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121DB" w14:paraId="6420D5CF" w14:textId="77777777" w:rsidTr="00174E78">
        <w:trPr>
          <w:cantSplit/>
        </w:trPr>
        <w:tc>
          <w:tcPr>
            <w:tcW w:w="10423" w:type="dxa"/>
            <w:gridSpan w:val="2"/>
            <w:shd w:val="clear" w:color="auto" w:fill="auto"/>
          </w:tcPr>
          <w:p w14:paraId="3FDEDF14" w14:textId="718D892C" w:rsidR="004F0988" w:rsidRPr="00B121DB" w:rsidRDefault="004F0988" w:rsidP="00280856">
            <w:pPr>
              <w:pStyle w:val="ZA"/>
              <w:framePr w:w="0" w:hRule="auto" w:wrap="auto" w:vAnchor="margin" w:hAnchor="text" w:yAlign="inline"/>
            </w:pPr>
            <w:bookmarkStart w:id="0" w:name="page1"/>
            <w:r w:rsidRPr="00B121DB">
              <w:rPr>
                <w:sz w:val="64"/>
              </w:rPr>
              <w:t xml:space="preserve">3GPP </w:t>
            </w:r>
            <w:bookmarkStart w:id="1" w:name="specType1"/>
            <w:r w:rsidR="0063543D" w:rsidRPr="00B121DB">
              <w:rPr>
                <w:sz w:val="64"/>
              </w:rPr>
              <w:t>TR</w:t>
            </w:r>
            <w:bookmarkEnd w:id="1"/>
            <w:r w:rsidRPr="00B121DB">
              <w:rPr>
                <w:sz w:val="64"/>
              </w:rPr>
              <w:t xml:space="preserve"> </w:t>
            </w:r>
            <w:bookmarkStart w:id="2" w:name="specNumber"/>
            <w:r w:rsidR="00B121DB">
              <w:rPr>
                <w:sz w:val="64"/>
              </w:rPr>
              <w:t>3</w:t>
            </w:r>
            <w:r w:rsidR="00BE2C35">
              <w:rPr>
                <w:sz w:val="64"/>
              </w:rPr>
              <w:t>8</w:t>
            </w:r>
            <w:r w:rsidRPr="00B121DB">
              <w:rPr>
                <w:sz w:val="64"/>
              </w:rPr>
              <w:t>.</w:t>
            </w:r>
            <w:bookmarkEnd w:id="2"/>
            <w:r w:rsidR="00BE2C35">
              <w:rPr>
                <w:sz w:val="64"/>
              </w:rPr>
              <w:t>742</w:t>
            </w:r>
            <w:r w:rsidRPr="00B121DB">
              <w:rPr>
                <w:sz w:val="64"/>
              </w:rPr>
              <w:t xml:space="preserve"> </w:t>
            </w:r>
            <w:r w:rsidRPr="00B121DB">
              <w:t>V</w:t>
            </w:r>
            <w:bookmarkStart w:id="3" w:name="specVersion"/>
            <w:r w:rsidR="00B121DB">
              <w:t>0.0.</w:t>
            </w:r>
            <w:bookmarkEnd w:id="3"/>
            <w:r w:rsidR="00B121DB">
              <w:t>1</w:t>
            </w:r>
            <w:r w:rsidRPr="00B121DB">
              <w:t xml:space="preserve"> </w:t>
            </w:r>
            <w:r w:rsidRPr="00B121DB">
              <w:rPr>
                <w:sz w:val="32"/>
              </w:rPr>
              <w:t>(</w:t>
            </w:r>
            <w:bookmarkStart w:id="4" w:name="issueDate"/>
            <w:r w:rsidR="00280856">
              <w:rPr>
                <w:sz w:val="32"/>
              </w:rPr>
              <w:t>2026</w:t>
            </w:r>
            <w:r w:rsidRPr="00B121DB">
              <w:rPr>
                <w:sz w:val="32"/>
              </w:rPr>
              <w:t>-</w:t>
            </w:r>
            <w:bookmarkEnd w:id="4"/>
            <w:r w:rsidR="00280856">
              <w:rPr>
                <w:sz w:val="32"/>
              </w:rPr>
              <w:t>02</w:t>
            </w:r>
            <w:r w:rsidRPr="00B121DB">
              <w:rPr>
                <w:sz w:val="32"/>
              </w:rPr>
              <w:t>)</w:t>
            </w:r>
          </w:p>
        </w:tc>
      </w:tr>
      <w:tr w:rsidR="004F0988" w:rsidRPr="00B121DB" w14:paraId="0FFD4F19" w14:textId="77777777" w:rsidTr="00174E78">
        <w:trPr>
          <w:cantSplit/>
          <w:trHeight w:hRule="exact" w:val="1134"/>
        </w:trPr>
        <w:tc>
          <w:tcPr>
            <w:tcW w:w="10423" w:type="dxa"/>
            <w:gridSpan w:val="2"/>
            <w:shd w:val="clear" w:color="auto" w:fill="auto"/>
          </w:tcPr>
          <w:p w14:paraId="5AB75458" w14:textId="3DD8F99C" w:rsidR="004F0988" w:rsidRPr="00B121DB" w:rsidRDefault="004F0988" w:rsidP="00133525">
            <w:pPr>
              <w:pStyle w:val="ZB"/>
              <w:framePr w:w="0" w:hRule="auto" w:wrap="auto" w:vAnchor="margin" w:hAnchor="text" w:yAlign="inline"/>
            </w:pPr>
            <w:r w:rsidRPr="00B121DB">
              <w:t xml:space="preserve">Technical </w:t>
            </w:r>
            <w:bookmarkStart w:id="5" w:name="spectype2"/>
            <w:r w:rsidR="00D57972" w:rsidRPr="00B121DB">
              <w:t>Report</w:t>
            </w:r>
            <w:bookmarkEnd w:id="5"/>
          </w:p>
          <w:p w14:paraId="462B8E42" w14:textId="36C08D14" w:rsidR="00BA4B8D" w:rsidRPr="00B121DB" w:rsidRDefault="00BA4B8D" w:rsidP="00BA4B8D">
            <w:pPr>
              <w:pStyle w:val="Guidance"/>
            </w:pPr>
            <w:r w:rsidRPr="00B121DB">
              <w:br/>
            </w:r>
          </w:p>
        </w:tc>
      </w:tr>
      <w:tr w:rsidR="00AE6164" w:rsidRPr="00B121DB"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121DB" w:rsidRDefault="004F0988" w:rsidP="00133525">
            <w:pPr>
              <w:pStyle w:val="ZT"/>
              <w:framePr w:wrap="auto" w:hAnchor="text" w:yAlign="inline"/>
            </w:pPr>
            <w:r w:rsidRPr="00B121DB">
              <w:t>3rd Generation Partnership Project;</w:t>
            </w:r>
          </w:p>
          <w:p w14:paraId="759CE292" w14:textId="77777777" w:rsidR="00D64B68" w:rsidRPr="00C53F8F" w:rsidRDefault="004F0988" w:rsidP="00D64B68">
            <w:pPr>
              <w:pStyle w:val="ZT"/>
              <w:framePr w:wrap="auto" w:hAnchor="text" w:yAlign="inline"/>
            </w:pPr>
            <w:r w:rsidRPr="00B121DB">
              <w:t xml:space="preserve">Technical Specification Group </w:t>
            </w:r>
            <w:bookmarkStart w:id="6" w:name="specTitle"/>
            <w:r w:rsidR="00D64B68" w:rsidRPr="00C53F8F">
              <w:t>Radio Access Network;</w:t>
            </w:r>
          </w:p>
          <w:bookmarkEnd w:id="6"/>
          <w:p w14:paraId="7EE9013E" w14:textId="5CE7403A" w:rsidR="00EC575D" w:rsidRDefault="00597717" w:rsidP="00D64B68">
            <w:pPr>
              <w:pStyle w:val="ZT"/>
              <w:framePr w:wrap="auto" w:hAnchor="text" w:yAlign="inline"/>
            </w:pPr>
            <w:r w:rsidRPr="00597717">
              <w:t>Study on GNSS (Global Navigation Satellite System) resilient NR-NTN (Non-Terrestrial Networks) operation</w:t>
            </w:r>
          </w:p>
          <w:p w14:paraId="04CAC1E0" w14:textId="5735417F" w:rsidR="004F0988" w:rsidRPr="00B121DB" w:rsidRDefault="00D64B68" w:rsidP="00D64B68">
            <w:pPr>
              <w:pStyle w:val="ZT"/>
              <w:framePr w:wrap="auto" w:hAnchor="text" w:yAlign="inline"/>
              <w:rPr>
                <w:i/>
                <w:sz w:val="28"/>
              </w:rPr>
            </w:pPr>
            <w:r w:rsidRPr="00C53F8F">
              <w:t>(</w:t>
            </w:r>
            <w:r w:rsidR="00597717">
              <w:rPr>
                <w:rStyle w:val="ZGSM"/>
              </w:rPr>
              <w:t>Release 20</w:t>
            </w:r>
            <w:r w:rsidRPr="00C53F8F">
              <w:t>)</w:t>
            </w:r>
          </w:p>
        </w:tc>
      </w:tr>
      <w:tr w:rsidR="00670CF4" w:rsidRPr="00B121DB"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B121DB" w:rsidRDefault="00670CF4" w:rsidP="00670CF4">
            <w:pPr>
              <w:pStyle w:val="TAR"/>
            </w:pPr>
            <w:r w:rsidRPr="00B121DB">
              <w:tab/>
            </w:r>
          </w:p>
        </w:tc>
      </w:tr>
      <w:bookmarkStart w:id="7" w:name="_MON_1684549432"/>
      <w:bookmarkEnd w:id="7"/>
      <w:tr w:rsidR="00670CF4" w:rsidRPr="00B121DB"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B121DB" w:rsidRDefault="00830904" w:rsidP="00670CF4">
            <w:pPr>
              <w:pStyle w:val="TAL"/>
            </w:pPr>
            <w:r w:rsidRPr="00B121DB">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3.5pt" o:ole="">
                  <v:imagedata r:id="rId12" o:title=""/>
                </v:shape>
                <o:OLEObject Type="Embed" ProgID="Word.Picture.8" ShapeID="_x0000_i1025" DrawAspect="Content" ObjectID="_1832212826" r:id="rId13"/>
              </w:object>
            </w:r>
          </w:p>
        </w:tc>
        <w:bookmarkStart w:id="8" w:name="_MON_1710316168"/>
        <w:bookmarkEnd w:id="8"/>
        <w:tc>
          <w:tcPr>
            <w:tcW w:w="5212" w:type="dxa"/>
            <w:tcBorders>
              <w:top w:val="dashed" w:sz="4" w:space="0" w:color="auto"/>
              <w:bottom w:val="dashed" w:sz="4" w:space="0" w:color="auto"/>
            </w:tcBorders>
            <w:shd w:val="clear" w:color="auto" w:fill="auto"/>
          </w:tcPr>
          <w:p w14:paraId="5D244E2A" w14:textId="3B90DFFA" w:rsidR="00670CF4" w:rsidRPr="00B121DB" w:rsidRDefault="00830904" w:rsidP="00670CF4">
            <w:pPr>
              <w:pStyle w:val="TAR"/>
            </w:pPr>
            <w:r w:rsidRPr="00B121DB">
              <w:object w:dxaOrig="2126" w:dyaOrig="1243" w14:anchorId="4D688233">
                <v:shape id="_x0000_i1026" type="#_x0000_t75" style="width:127pt;height:75pt" o:ole="">
                  <v:imagedata r:id="rId14" o:title=""/>
                </v:shape>
                <o:OLEObject Type="Embed" ProgID="Word.Picture.8" ShapeID="_x0000_i1026" DrawAspect="Content" ObjectID="_1832212827" r:id="rId15"/>
              </w:object>
            </w:r>
          </w:p>
        </w:tc>
      </w:tr>
      <w:tr w:rsidR="000270B9" w:rsidRPr="00B121DB"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6A452EF2" w:rsidR="000270B9" w:rsidRPr="00B121DB" w:rsidRDefault="000270B9" w:rsidP="000270B9">
            <w:pPr>
              <w:pStyle w:val="TAL"/>
            </w:pPr>
            <w:bookmarkStart w:id="9" w:name="_Hlk99699974"/>
            <w:bookmarkEnd w:id="9"/>
          </w:p>
        </w:tc>
      </w:tr>
      <w:tr w:rsidR="000270B9" w:rsidRPr="001329AF"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431E4A" w:rsidRDefault="000270B9" w:rsidP="000270B9">
            <w:pPr>
              <w:rPr>
                <w:sz w:val="16"/>
                <w:szCs w:val="16"/>
                <w:lang w:val="en-US"/>
              </w:rPr>
            </w:pPr>
            <w:r w:rsidRPr="00431E4A">
              <w:rPr>
                <w:sz w:val="16"/>
                <w:szCs w:val="16"/>
                <w:lang w:val="en-US"/>
              </w:rPr>
              <w:t>The present document has been developed within the 3rd Generation Partnership Project (3GPP</w:t>
            </w:r>
            <w:r w:rsidRPr="00431E4A">
              <w:rPr>
                <w:sz w:val="16"/>
                <w:szCs w:val="16"/>
                <w:vertAlign w:val="superscript"/>
                <w:lang w:val="en-US"/>
              </w:rPr>
              <w:t xml:space="preserve"> TM</w:t>
            </w:r>
            <w:r w:rsidRPr="00431E4A">
              <w:rPr>
                <w:sz w:val="16"/>
                <w:szCs w:val="16"/>
                <w:lang w:val="en-US"/>
              </w:rPr>
              <w:t>) and may be further elaborated for the purposes of 3GPP.</w:t>
            </w:r>
            <w:r w:rsidRPr="00431E4A">
              <w:rPr>
                <w:sz w:val="16"/>
                <w:szCs w:val="16"/>
                <w:lang w:val="en-US"/>
              </w:rPr>
              <w:br/>
              <w:t>The present document has not been subject to any approval process by the 3GPP</w:t>
            </w:r>
            <w:r w:rsidRPr="00431E4A">
              <w:rPr>
                <w:sz w:val="16"/>
                <w:szCs w:val="16"/>
                <w:vertAlign w:val="superscript"/>
                <w:lang w:val="en-US"/>
              </w:rPr>
              <w:t xml:space="preserve"> </w:t>
            </w:r>
            <w:r w:rsidRPr="00431E4A">
              <w:rPr>
                <w:sz w:val="16"/>
                <w:szCs w:val="16"/>
                <w:lang w:val="en-US"/>
              </w:rPr>
              <w:t>Organizational Partners and shall not be implemented.</w:t>
            </w:r>
            <w:r w:rsidRPr="00431E4A">
              <w:rPr>
                <w:sz w:val="16"/>
                <w:szCs w:val="16"/>
                <w:lang w:val="en-US"/>
              </w:rPr>
              <w:br/>
              <w:t>This Specification is provided for future development work within 3GPP</w:t>
            </w:r>
            <w:r w:rsidRPr="00431E4A">
              <w:rPr>
                <w:sz w:val="16"/>
                <w:szCs w:val="16"/>
                <w:vertAlign w:val="superscript"/>
                <w:lang w:val="en-US"/>
              </w:rPr>
              <w:t xml:space="preserve"> </w:t>
            </w:r>
            <w:r w:rsidRPr="00431E4A">
              <w:rPr>
                <w:sz w:val="16"/>
                <w:szCs w:val="16"/>
                <w:lang w:val="en-US"/>
              </w:rPr>
              <w:t>only. The Organizational Partners accept no liability for any use of this Specification.</w:t>
            </w:r>
            <w:r w:rsidRPr="00431E4A">
              <w:rPr>
                <w:sz w:val="16"/>
                <w:szCs w:val="16"/>
                <w:lang w:val="en-US"/>
              </w:rPr>
              <w:br/>
              <w:t>Specifications and Reports for implementation of the 3GPP</w:t>
            </w:r>
            <w:r w:rsidRPr="00431E4A">
              <w:rPr>
                <w:sz w:val="16"/>
                <w:szCs w:val="16"/>
                <w:vertAlign w:val="superscript"/>
                <w:lang w:val="en-US"/>
              </w:rPr>
              <w:t xml:space="preserve"> TM</w:t>
            </w:r>
            <w:r w:rsidRPr="00431E4A">
              <w:rPr>
                <w:sz w:val="16"/>
                <w:szCs w:val="16"/>
                <w:lang w:val="en-US"/>
              </w:rPr>
              <w:t xml:space="preserve"> system should be obtained via the 3GPP Organizational Partners' Publications Offices.</w:t>
            </w:r>
          </w:p>
        </w:tc>
      </w:tr>
    </w:tbl>
    <w:p w14:paraId="62A41910" w14:textId="77777777" w:rsidR="00080512" w:rsidRPr="00431E4A" w:rsidRDefault="00080512">
      <w:pPr>
        <w:rPr>
          <w:lang w:val="en-US"/>
        </w:rPr>
        <w:sectPr w:rsidR="00080512" w:rsidRPr="00431E4A"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rsidRPr="001329AF" w14:paraId="779AAB31" w14:textId="77777777" w:rsidTr="00133525">
        <w:trPr>
          <w:trHeight w:hRule="exact" w:val="5670"/>
        </w:trPr>
        <w:tc>
          <w:tcPr>
            <w:tcW w:w="10423" w:type="dxa"/>
            <w:shd w:val="clear" w:color="auto" w:fill="auto"/>
          </w:tcPr>
          <w:p w14:paraId="4C627120" w14:textId="77777777" w:rsidR="00E16509" w:rsidRPr="00431E4A" w:rsidRDefault="00E16509" w:rsidP="00E16509">
            <w:pPr>
              <w:pStyle w:val="Guidance"/>
              <w:rPr>
                <w:lang w:val="en-US"/>
              </w:rPr>
            </w:pPr>
            <w:bookmarkStart w:id="11" w:name="page2"/>
          </w:p>
        </w:tc>
      </w:tr>
      <w:tr w:rsidR="00E16509" w:rsidRPr="00B121DB" w14:paraId="7A3B3A7F" w14:textId="77777777" w:rsidTr="00C074DD">
        <w:trPr>
          <w:trHeight w:hRule="exact" w:val="5387"/>
        </w:trPr>
        <w:tc>
          <w:tcPr>
            <w:tcW w:w="10423" w:type="dxa"/>
            <w:shd w:val="clear" w:color="auto" w:fill="auto"/>
          </w:tcPr>
          <w:p w14:paraId="03A67D73" w14:textId="77777777" w:rsidR="00E16509" w:rsidRPr="00431E4A" w:rsidRDefault="00E16509" w:rsidP="00133525">
            <w:pPr>
              <w:pStyle w:val="FP"/>
              <w:spacing w:after="240"/>
              <w:ind w:left="2835" w:right="2835"/>
              <w:jc w:val="center"/>
              <w:rPr>
                <w:rFonts w:ascii="Arial" w:hAnsi="Arial"/>
                <w:b/>
                <w:i/>
                <w:lang w:val="en-US"/>
              </w:rPr>
            </w:pPr>
            <w:bookmarkStart w:id="12" w:name="coords3gpp"/>
            <w:r w:rsidRPr="00431E4A">
              <w:rPr>
                <w:rFonts w:ascii="Arial" w:hAnsi="Arial"/>
                <w:b/>
                <w:i/>
                <w:lang w:val="en-US"/>
              </w:rPr>
              <w:t>3GPP</w:t>
            </w:r>
          </w:p>
          <w:p w14:paraId="252767FD" w14:textId="77777777" w:rsidR="00E16509" w:rsidRPr="00431E4A" w:rsidRDefault="00E16509" w:rsidP="00133525">
            <w:pPr>
              <w:pStyle w:val="FP"/>
              <w:pBdr>
                <w:bottom w:val="single" w:sz="6" w:space="1" w:color="auto"/>
              </w:pBdr>
              <w:ind w:left="2835" w:right="2835"/>
              <w:jc w:val="center"/>
              <w:rPr>
                <w:lang w:val="en-US"/>
              </w:rPr>
            </w:pPr>
            <w:r w:rsidRPr="00431E4A">
              <w:rPr>
                <w:lang w:val="en-US"/>
              </w:rPr>
              <w:t>Postal address</w:t>
            </w:r>
          </w:p>
          <w:p w14:paraId="73CD2C20" w14:textId="77777777" w:rsidR="00E16509" w:rsidRPr="00431E4A" w:rsidRDefault="00E16509" w:rsidP="00133525">
            <w:pPr>
              <w:pStyle w:val="FP"/>
              <w:ind w:left="2835" w:right="2835"/>
              <w:jc w:val="center"/>
              <w:rPr>
                <w:rFonts w:ascii="Arial" w:hAnsi="Arial"/>
                <w:sz w:val="18"/>
                <w:lang w:val="en-US"/>
              </w:rPr>
            </w:pPr>
          </w:p>
          <w:p w14:paraId="2122B1F3" w14:textId="77777777" w:rsidR="00E16509" w:rsidRPr="00431E4A" w:rsidRDefault="00E16509" w:rsidP="00133525">
            <w:pPr>
              <w:pStyle w:val="FP"/>
              <w:pBdr>
                <w:bottom w:val="single" w:sz="6" w:space="1" w:color="auto"/>
              </w:pBdr>
              <w:spacing w:before="240"/>
              <w:ind w:left="2835" w:right="2835"/>
              <w:jc w:val="center"/>
              <w:rPr>
                <w:lang w:val="en-US"/>
              </w:rPr>
            </w:pPr>
            <w:r w:rsidRPr="00431E4A">
              <w:rPr>
                <w:lang w:val="en-US"/>
              </w:rPr>
              <w:t>3GPP support office address</w:t>
            </w:r>
          </w:p>
          <w:p w14:paraId="4B118786" w14:textId="77777777" w:rsidR="00E16509" w:rsidRPr="00B121DB" w:rsidRDefault="00E16509" w:rsidP="00133525">
            <w:pPr>
              <w:pStyle w:val="FP"/>
              <w:ind w:left="2835" w:right="2835"/>
              <w:jc w:val="center"/>
              <w:rPr>
                <w:rFonts w:ascii="Arial" w:hAnsi="Arial"/>
                <w:sz w:val="18"/>
              </w:rPr>
            </w:pPr>
            <w:r w:rsidRPr="00B121DB">
              <w:rPr>
                <w:rFonts w:ascii="Arial" w:hAnsi="Arial"/>
                <w:sz w:val="18"/>
              </w:rPr>
              <w:t>650 Route des Lucioles - Sophia Antipolis</w:t>
            </w:r>
          </w:p>
          <w:p w14:paraId="7A890E1F" w14:textId="77777777" w:rsidR="00E16509" w:rsidRPr="00B121DB" w:rsidRDefault="00E16509" w:rsidP="00133525">
            <w:pPr>
              <w:pStyle w:val="FP"/>
              <w:ind w:left="2835" w:right="2835"/>
              <w:jc w:val="center"/>
              <w:rPr>
                <w:rFonts w:ascii="Arial" w:hAnsi="Arial"/>
                <w:sz w:val="18"/>
              </w:rPr>
            </w:pPr>
            <w:r w:rsidRPr="00B121DB">
              <w:rPr>
                <w:rFonts w:ascii="Arial" w:hAnsi="Arial"/>
                <w:sz w:val="18"/>
              </w:rPr>
              <w:t>Valbonne - FRANCE</w:t>
            </w:r>
          </w:p>
          <w:p w14:paraId="76EFB16C" w14:textId="77777777" w:rsidR="00E16509" w:rsidRPr="00B121DB" w:rsidRDefault="00E16509" w:rsidP="00133525">
            <w:pPr>
              <w:pStyle w:val="FP"/>
              <w:spacing w:after="20"/>
              <w:ind w:left="2835" w:right="2835"/>
              <w:jc w:val="center"/>
              <w:rPr>
                <w:rFonts w:ascii="Arial" w:hAnsi="Arial"/>
                <w:sz w:val="18"/>
              </w:rPr>
            </w:pPr>
            <w:r w:rsidRPr="00B121DB">
              <w:rPr>
                <w:rFonts w:ascii="Arial" w:hAnsi="Arial"/>
                <w:sz w:val="18"/>
              </w:rPr>
              <w:t>Tel.: +33 4 92 94 42 00 Fax: +33 4 93 65 47 16</w:t>
            </w:r>
          </w:p>
          <w:p w14:paraId="6476674E" w14:textId="77777777" w:rsidR="00E16509" w:rsidRPr="00B121DB" w:rsidRDefault="00E16509" w:rsidP="00133525">
            <w:pPr>
              <w:pStyle w:val="FP"/>
              <w:pBdr>
                <w:bottom w:val="single" w:sz="6" w:space="1" w:color="auto"/>
              </w:pBdr>
              <w:spacing w:before="240"/>
              <w:ind w:left="2835" w:right="2835"/>
              <w:jc w:val="center"/>
            </w:pPr>
            <w:r w:rsidRPr="00B121DB">
              <w:t>Internet</w:t>
            </w:r>
          </w:p>
          <w:p w14:paraId="2D660AE8" w14:textId="402C4CD1" w:rsidR="00E16509" w:rsidRPr="00B121DB" w:rsidRDefault="00E16509" w:rsidP="00133525">
            <w:pPr>
              <w:pStyle w:val="FP"/>
              <w:ind w:left="2835" w:right="2835"/>
              <w:jc w:val="center"/>
              <w:rPr>
                <w:rFonts w:ascii="Arial" w:hAnsi="Arial"/>
                <w:sz w:val="18"/>
              </w:rPr>
            </w:pPr>
            <w:r w:rsidRPr="00B121DB">
              <w:rPr>
                <w:rFonts w:ascii="Arial" w:hAnsi="Arial"/>
                <w:sz w:val="18"/>
              </w:rPr>
              <w:t>http</w:t>
            </w:r>
            <w:r w:rsidR="00C6688B" w:rsidRPr="00B121DB">
              <w:rPr>
                <w:rFonts w:ascii="Arial" w:hAnsi="Arial"/>
                <w:sz w:val="18"/>
              </w:rPr>
              <w:t>s</w:t>
            </w:r>
            <w:r w:rsidRPr="00B121DB">
              <w:rPr>
                <w:rFonts w:ascii="Arial" w:hAnsi="Arial"/>
                <w:sz w:val="18"/>
              </w:rPr>
              <w:t>://www.3gpp.org</w:t>
            </w:r>
            <w:bookmarkEnd w:id="12"/>
          </w:p>
          <w:p w14:paraId="3EBD2B84" w14:textId="77777777" w:rsidR="00E16509" w:rsidRPr="00B121DB" w:rsidRDefault="00E16509" w:rsidP="00133525"/>
        </w:tc>
      </w:tr>
      <w:tr w:rsidR="00E16509" w:rsidRPr="001329AF" w14:paraId="1D69F471" w14:textId="77777777" w:rsidTr="00C074DD">
        <w:tc>
          <w:tcPr>
            <w:tcW w:w="10423" w:type="dxa"/>
            <w:shd w:val="clear" w:color="auto" w:fill="auto"/>
            <w:vAlign w:val="bottom"/>
          </w:tcPr>
          <w:p w14:paraId="4D400848" w14:textId="77777777" w:rsidR="00E16509" w:rsidRPr="00431E4A" w:rsidRDefault="00E16509" w:rsidP="00133525">
            <w:pPr>
              <w:pStyle w:val="FP"/>
              <w:pBdr>
                <w:bottom w:val="single" w:sz="6" w:space="1" w:color="auto"/>
              </w:pBdr>
              <w:spacing w:after="240"/>
              <w:jc w:val="center"/>
              <w:rPr>
                <w:rFonts w:ascii="Arial" w:hAnsi="Arial"/>
                <w:b/>
                <w:i/>
                <w:noProof/>
                <w:lang w:val="en-US"/>
              </w:rPr>
            </w:pPr>
            <w:bookmarkStart w:id="13" w:name="copyrightNotification"/>
            <w:r w:rsidRPr="00431E4A">
              <w:rPr>
                <w:rFonts w:ascii="Arial" w:hAnsi="Arial"/>
                <w:b/>
                <w:i/>
                <w:noProof/>
                <w:lang w:val="en-US"/>
              </w:rPr>
              <w:t>Copyright Notification</w:t>
            </w:r>
          </w:p>
          <w:p w14:paraId="2C8A8C99" w14:textId="77777777" w:rsidR="00E16509" w:rsidRPr="00431E4A" w:rsidRDefault="00E16509" w:rsidP="00133525">
            <w:pPr>
              <w:pStyle w:val="FP"/>
              <w:jc w:val="center"/>
              <w:rPr>
                <w:noProof/>
                <w:lang w:val="en-US"/>
              </w:rPr>
            </w:pPr>
            <w:r w:rsidRPr="00431E4A">
              <w:rPr>
                <w:noProof/>
                <w:lang w:val="en-US"/>
              </w:rPr>
              <w:t>No part may be reproduced except as authorized by written permission.</w:t>
            </w:r>
            <w:r w:rsidRPr="00431E4A">
              <w:rPr>
                <w:noProof/>
                <w:lang w:val="en-US"/>
              </w:rPr>
              <w:br/>
              <w:t>The copyright and the foregoing restriction extend to reproduction in all media.</w:t>
            </w:r>
          </w:p>
          <w:p w14:paraId="5A408646" w14:textId="77777777" w:rsidR="00E16509" w:rsidRPr="00431E4A" w:rsidRDefault="00E16509" w:rsidP="00133525">
            <w:pPr>
              <w:pStyle w:val="FP"/>
              <w:jc w:val="center"/>
              <w:rPr>
                <w:noProof/>
                <w:lang w:val="en-US"/>
              </w:rPr>
            </w:pPr>
          </w:p>
          <w:p w14:paraId="786C0A36" w14:textId="49D5743B" w:rsidR="00E16509" w:rsidRPr="00431E4A" w:rsidRDefault="00E16509" w:rsidP="00133525">
            <w:pPr>
              <w:pStyle w:val="FP"/>
              <w:jc w:val="center"/>
              <w:rPr>
                <w:noProof/>
                <w:sz w:val="18"/>
                <w:lang w:val="en-US"/>
              </w:rPr>
            </w:pPr>
            <w:r w:rsidRPr="00431E4A">
              <w:rPr>
                <w:noProof/>
                <w:sz w:val="18"/>
                <w:lang w:val="en-US"/>
              </w:rPr>
              <w:t xml:space="preserve">© </w:t>
            </w:r>
            <w:bookmarkStart w:id="14" w:name="copyrightDate"/>
            <w:r w:rsidRPr="00431E4A">
              <w:rPr>
                <w:noProof/>
                <w:sz w:val="18"/>
                <w:lang w:val="en-US"/>
              </w:rPr>
              <w:t>2</w:t>
            </w:r>
            <w:r w:rsidR="008E2D68" w:rsidRPr="00431E4A">
              <w:rPr>
                <w:noProof/>
                <w:sz w:val="18"/>
                <w:lang w:val="en-US"/>
              </w:rPr>
              <w:t>02</w:t>
            </w:r>
            <w:bookmarkEnd w:id="14"/>
            <w:r w:rsidR="00AB095A" w:rsidRPr="00431E4A">
              <w:rPr>
                <w:noProof/>
                <w:sz w:val="18"/>
                <w:lang w:val="en-US"/>
              </w:rPr>
              <w:t>5</w:t>
            </w:r>
            <w:r w:rsidRPr="00431E4A">
              <w:rPr>
                <w:noProof/>
                <w:sz w:val="18"/>
                <w:lang w:val="en-US"/>
              </w:rPr>
              <w:t>, 3GPP Organizational Partners (ARIB, ATIS, CCSA, ETSI, TSDSI, TTA, TTC).</w:t>
            </w:r>
            <w:bookmarkStart w:id="15" w:name="copyrightaddon"/>
            <w:bookmarkEnd w:id="15"/>
          </w:p>
          <w:p w14:paraId="63D0B133" w14:textId="77777777" w:rsidR="00E16509" w:rsidRPr="00431E4A" w:rsidRDefault="00E16509" w:rsidP="00133525">
            <w:pPr>
              <w:pStyle w:val="FP"/>
              <w:jc w:val="center"/>
              <w:rPr>
                <w:noProof/>
                <w:sz w:val="18"/>
                <w:lang w:val="en-US"/>
              </w:rPr>
            </w:pPr>
            <w:r w:rsidRPr="00431E4A">
              <w:rPr>
                <w:noProof/>
                <w:sz w:val="18"/>
                <w:lang w:val="en-US"/>
              </w:rPr>
              <w:t>All rights reserved.</w:t>
            </w:r>
          </w:p>
          <w:p w14:paraId="582AEDD5" w14:textId="77777777" w:rsidR="00E16509" w:rsidRPr="00431E4A" w:rsidRDefault="00E16509" w:rsidP="00E16509">
            <w:pPr>
              <w:pStyle w:val="FP"/>
              <w:rPr>
                <w:noProof/>
                <w:sz w:val="18"/>
                <w:lang w:val="en-US"/>
              </w:rPr>
            </w:pPr>
          </w:p>
          <w:p w14:paraId="01F2EB56" w14:textId="77777777" w:rsidR="00E16509" w:rsidRPr="00431E4A" w:rsidRDefault="00E16509" w:rsidP="00E16509">
            <w:pPr>
              <w:pStyle w:val="FP"/>
              <w:rPr>
                <w:noProof/>
                <w:sz w:val="18"/>
                <w:lang w:val="en-US"/>
              </w:rPr>
            </w:pPr>
            <w:r w:rsidRPr="00431E4A">
              <w:rPr>
                <w:noProof/>
                <w:sz w:val="18"/>
                <w:lang w:val="en-US"/>
              </w:rPr>
              <w:t>UMTS™ is a Trade Mark of ETSI registered for the benefit of its members</w:t>
            </w:r>
          </w:p>
          <w:p w14:paraId="5F3AE562" w14:textId="77777777" w:rsidR="00E16509" w:rsidRPr="00431E4A" w:rsidRDefault="00E16509" w:rsidP="00E16509">
            <w:pPr>
              <w:pStyle w:val="FP"/>
              <w:rPr>
                <w:noProof/>
                <w:sz w:val="18"/>
                <w:lang w:val="en-US"/>
              </w:rPr>
            </w:pPr>
            <w:r w:rsidRPr="00431E4A">
              <w:rPr>
                <w:noProof/>
                <w:sz w:val="18"/>
                <w:lang w:val="en-US"/>
              </w:rPr>
              <w:lastRenderedPageBreak/>
              <w:t>3GPP™ is a Trade Mark of ETSI registered for the benefit of its Members and of the 3GPP Organizational Partners</w:t>
            </w:r>
            <w:r w:rsidRPr="00431E4A">
              <w:rPr>
                <w:noProof/>
                <w:sz w:val="18"/>
                <w:lang w:val="en-US"/>
              </w:rPr>
              <w:br/>
              <w:t>LTE™ is a Trade Mark of ETSI registered for the benefit of its Members and of the 3GPP Organizational Partners</w:t>
            </w:r>
          </w:p>
          <w:p w14:paraId="717EC1B5" w14:textId="77777777" w:rsidR="00E16509" w:rsidRPr="00431E4A" w:rsidRDefault="00E16509" w:rsidP="00E16509">
            <w:pPr>
              <w:pStyle w:val="FP"/>
              <w:rPr>
                <w:noProof/>
                <w:sz w:val="18"/>
                <w:lang w:val="en-US"/>
              </w:rPr>
            </w:pPr>
            <w:r w:rsidRPr="00431E4A">
              <w:rPr>
                <w:noProof/>
                <w:sz w:val="18"/>
                <w:lang w:val="en-US"/>
              </w:rPr>
              <w:t>GSM® and the GSM logo are registered and owned by the GSM Association</w:t>
            </w:r>
            <w:bookmarkEnd w:id="13"/>
          </w:p>
          <w:p w14:paraId="26DA3D2F" w14:textId="77777777" w:rsidR="00E16509" w:rsidRPr="00431E4A" w:rsidRDefault="00E16509" w:rsidP="00133525">
            <w:pPr>
              <w:rPr>
                <w:lang w:val="en-US"/>
              </w:rPr>
            </w:pPr>
          </w:p>
        </w:tc>
      </w:tr>
      <w:bookmarkEnd w:id="11"/>
    </w:tbl>
    <w:p w14:paraId="04D347A8" w14:textId="77777777" w:rsidR="00080512" w:rsidRPr="00B121DB" w:rsidRDefault="00080512">
      <w:pPr>
        <w:pStyle w:val="TT"/>
      </w:pPr>
      <w:r w:rsidRPr="00B121DB">
        <w:lastRenderedPageBreak/>
        <w:br w:type="page"/>
      </w:r>
      <w:bookmarkStart w:id="16" w:name="tableOfContents"/>
      <w:bookmarkEnd w:id="16"/>
      <w:r w:rsidRPr="00B121DB">
        <w:lastRenderedPageBreak/>
        <w:t>Contents</w:t>
      </w:r>
    </w:p>
    <w:p w14:paraId="75BE00A9" w14:textId="5DAFDFA9" w:rsidR="001329AF" w:rsidRDefault="008D23D2">
      <w:pPr>
        <w:pStyle w:val="TM1"/>
        <w:rPr>
          <w:rFonts w:asciiTheme="minorHAnsi" w:eastAsiaTheme="minorEastAsia" w:hAnsiTheme="minorHAnsi" w:cstheme="minorBidi"/>
          <w:noProof/>
          <w:szCs w:val="22"/>
          <w:lang w:val="fr-FR" w:eastAsia="fr-FR"/>
        </w:rPr>
      </w:pPr>
      <w:r>
        <w:fldChar w:fldCharType="begin"/>
      </w:r>
      <w:r>
        <w:instrText xml:space="preserve"> TOC \o "1-3" </w:instrText>
      </w:r>
      <w:r>
        <w:fldChar w:fldCharType="separate"/>
      </w:r>
      <w:bookmarkStart w:id="17" w:name="_GoBack"/>
      <w:bookmarkEnd w:id="17"/>
      <w:r w:rsidR="001329AF">
        <w:rPr>
          <w:noProof/>
        </w:rPr>
        <w:t>Foreword</w:t>
      </w:r>
      <w:r w:rsidR="001329AF">
        <w:rPr>
          <w:noProof/>
        </w:rPr>
        <w:tab/>
      </w:r>
      <w:r w:rsidR="001329AF">
        <w:rPr>
          <w:noProof/>
        </w:rPr>
        <w:fldChar w:fldCharType="begin"/>
      </w:r>
      <w:r w:rsidR="001329AF">
        <w:rPr>
          <w:noProof/>
        </w:rPr>
        <w:instrText xml:space="preserve"> PAGEREF _Toc221600030 \h </w:instrText>
      </w:r>
      <w:r w:rsidR="001329AF">
        <w:rPr>
          <w:noProof/>
        </w:rPr>
      </w:r>
      <w:r w:rsidR="001329AF">
        <w:rPr>
          <w:noProof/>
        </w:rPr>
        <w:fldChar w:fldCharType="separate"/>
      </w:r>
      <w:r w:rsidR="001329AF">
        <w:rPr>
          <w:noProof/>
        </w:rPr>
        <w:t>5</w:t>
      </w:r>
      <w:r w:rsidR="001329AF">
        <w:rPr>
          <w:noProof/>
        </w:rPr>
        <w:fldChar w:fldCharType="end"/>
      </w:r>
    </w:p>
    <w:p w14:paraId="152C486F" w14:textId="04802682" w:rsidR="001329AF" w:rsidRDefault="001329AF">
      <w:pPr>
        <w:pStyle w:val="TM1"/>
        <w:rPr>
          <w:rFonts w:asciiTheme="minorHAnsi" w:eastAsiaTheme="minorEastAsia" w:hAnsiTheme="minorHAnsi" w:cstheme="minorBidi"/>
          <w:noProof/>
          <w:szCs w:val="22"/>
          <w:lang w:val="fr-FR" w:eastAsia="fr-FR"/>
        </w:rPr>
      </w:pPr>
      <w:r>
        <w:rPr>
          <w:noProof/>
        </w:rPr>
        <w:t>Introduction</w:t>
      </w:r>
      <w:r>
        <w:rPr>
          <w:noProof/>
        </w:rPr>
        <w:tab/>
      </w:r>
      <w:r>
        <w:rPr>
          <w:noProof/>
        </w:rPr>
        <w:fldChar w:fldCharType="begin"/>
      </w:r>
      <w:r>
        <w:rPr>
          <w:noProof/>
        </w:rPr>
        <w:instrText xml:space="preserve"> PAGEREF _Toc221600031 \h </w:instrText>
      </w:r>
      <w:r>
        <w:rPr>
          <w:noProof/>
        </w:rPr>
      </w:r>
      <w:r>
        <w:rPr>
          <w:noProof/>
        </w:rPr>
        <w:fldChar w:fldCharType="separate"/>
      </w:r>
      <w:r>
        <w:rPr>
          <w:noProof/>
        </w:rPr>
        <w:t>6</w:t>
      </w:r>
      <w:r>
        <w:rPr>
          <w:noProof/>
        </w:rPr>
        <w:fldChar w:fldCharType="end"/>
      </w:r>
    </w:p>
    <w:p w14:paraId="5EE399AC" w14:textId="788EF182" w:rsidR="001329AF" w:rsidRDefault="001329AF">
      <w:pPr>
        <w:pStyle w:val="TM1"/>
        <w:rPr>
          <w:rFonts w:asciiTheme="minorHAnsi" w:eastAsiaTheme="minorEastAsia" w:hAnsiTheme="minorHAnsi" w:cstheme="minorBidi"/>
          <w:noProof/>
          <w:szCs w:val="22"/>
          <w:lang w:val="fr-FR" w:eastAsia="fr-FR"/>
        </w:rPr>
      </w:pPr>
      <w:r>
        <w:rPr>
          <w:noProof/>
        </w:rPr>
        <w:t>1</w:t>
      </w:r>
      <w:r>
        <w:rPr>
          <w:rFonts w:asciiTheme="minorHAnsi" w:eastAsiaTheme="minorEastAsia" w:hAnsiTheme="minorHAnsi" w:cstheme="minorBidi"/>
          <w:noProof/>
          <w:szCs w:val="22"/>
          <w:lang w:val="fr-FR" w:eastAsia="fr-FR"/>
        </w:rPr>
        <w:tab/>
      </w:r>
      <w:r>
        <w:rPr>
          <w:noProof/>
        </w:rPr>
        <w:t>Scope</w:t>
      </w:r>
      <w:r>
        <w:rPr>
          <w:noProof/>
        </w:rPr>
        <w:tab/>
      </w:r>
      <w:r>
        <w:rPr>
          <w:noProof/>
        </w:rPr>
        <w:fldChar w:fldCharType="begin"/>
      </w:r>
      <w:r>
        <w:rPr>
          <w:noProof/>
        </w:rPr>
        <w:instrText xml:space="preserve"> PAGEREF _Toc221600032 \h </w:instrText>
      </w:r>
      <w:r>
        <w:rPr>
          <w:noProof/>
        </w:rPr>
      </w:r>
      <w:r>
        <w:rPr>
          <w:noProof/>
        </w:rPr>
        <w:fldChar w:fldCharType="separate"/>
      </w:r>
      <w:r>
        <w:rPr>
          <w:noProof/>
        </w:rPr>
        <w:t>7</w:t>
      </w:r>
      <w:r>
        <w:rPr>
          <w:noProof/>
        </w:rPr>
        <w:fldChar w:fldCharType="end"/>
      </w:r>
    </w:p>
    <w:p w14:paraId="5C8B4309" w14:textId="444280BE" w:rsidR="001329AF" w:rsidRDefault="001329AF">
      <w:pPr>
        <w:pStyle w:val="TM1"/>
        <w:rPr>
          <w:rFonts w:asciiTheme="minorHAnsi" w:eastAsiaTheme="minorEastAsia" w:hAnsiTheme="minorHAnsi" w:cstheme="minorBidi"/>
          <w:noProof/>
          <w:szCs w:val="22"/>
          <w:lang w:val="fr-FR" w:eastAsia="fr-FR"/>
        </w:rPr>
      </w:pPr>
      <w:r>
        <w:rPr>
          <w:noProof/>
        </w:rPr>
        <w:t>2</w:t>
      </w:r>
      <w:r>
        <w:rPr>
          <w:rFonts w:asciiTheme="minorHAnsi" w:eastAsiaTheme="minorEastAsia" w:hAnsiTheme="minorHAnsi" w:cstheme="minorBidi"/>
          <w:noProof/>
          <w:szCs w:val="22"/>
          <w:lang w:val="fr-FR" w:eastAsia="fr-FR"/>
        </w:rPr>
        <w:tab/>
      </w:r>
      <w:r>
        <w:rPr>
          <w:noProof/>
        </w:rPr>
        <w:t>References</w:t>
      </w:r>
      <w:r>
        <w:rPr>
          <w:noProof/>
        </w:rPr>
        <w:tab/>
      </w:r>
      <w:r>
        <w:rPr>
          <w:noProof/>
        </w:rPr>
        <w:fldChar w:fldCharType="begin"/>
      </w:r>
      <w:r>
        <w:rPr>
          <w:noProof/>
        </w:rPr>
        <w:instrText xml:space="preserve"> PAGEREF _Toc221600033 \h </w:instrText>
      </w:r>
      <w:r>
        <w:rPr>
          <w:noProof/>
        </w:rPr>
      </w:r>
      <w:r>
        <w:rPr>
          <w:noProof/>
        </w:rPr>
        <w:fldChar w:fldCharType="separate"/>
      </w:r>
      <w:r>
        <w:rPr>
          <w:noProof/>
        </w:rPr>
        <w:t>7</w:t>
      </w:r>
      <w:r>
        <w:rPr>
          <w:noProof/>
        </w:rPr>
        <w:fldChar w:fldCharType="end"/>
      </w:r>
    </w:p>
    <w:p w14:paraId="65978B28" w14:textId="4598E5EE" w:rsidR="001329AF" w:rsidRDefault="001329AF">
      <w:pPr>
        <w:pStyle w:val="TM1"/>
        <w:rPr>
          <w:rFonts w:asciiTheme="minorHAnsi" w:eastAsiaTheme="minorEastAsia" w:hAnsiTheme="minorHAnsi" w:cstheme="minorBidi"/>
          <w:noProof/>
          <w:szCs w:val="22"/>
          <w:lang w:val="fr-FR" w:eastAsia="fr-FR"/>
        </w:rPr>
      </w:pPr>
      <w:r>
        <w:rPr>
          <w:noProof/>
        </w:rPr>
        <w:t>3</w:t>
      </w:r>
      <w:r>
        <w:rPr>
          <w:rFonts w:asciiTheme="minorHAnsi" w:eastAsiaTheme="minorEastAsia" w:hAnsiTheme="minorHAnsi" w:cstheme="minorBidi"/>
          <w:noProof/>
          <w:szCs w:val="22"/>
          <w:lang w:val="fr-FR" w:eastAsia="fr-FR"/>
        </w:rPr>
        <w:tab/>
      </w:r>
      <w:r>
        <w:rPr>
          <w:noProof/>
        </w:rPr>
        <w:t>Definitions of terms, symbols and abbreviations</w:t>
      </w:r>
      <w:r>
        <w:rPr>
          <w:noProof/>
        </w:rPr>
        <w:tab/>
      </w:r>
      <w:r>
        <w:rPr>
          <w:noProof/>
        </w:rPr>
        <w:fldChar w:fldCharType="begin"/>
      </w:r>
      <w:r>
        <w:rPr>
          <w:noProof/>
        </w:rPr>
        <w:instrText xml:space="preserve"> PAGEREF _Toc221600034 \h </w:instrText>
      </w:r>
      <w:r>
        <w:rPr>
          <w:noProof/>
        </w:rPr>
      </w:r>
      <w:r>
        <w:rPr>
          <w:noProof/>
        </w:rPr>
        <w:fldChar w:fldCharType="separate"/>
      </w:r>
      <w:r>
        <w:rPr>
          <w:noProof/>
        </w:rPr>
        <w:t>8</w:t>
      </w:r>
      <w:r>
        <w:rPr>
          <w:noProof/>
        </w:rPr>
        <w:fldChar w:fldCharType="end"/>
      </w:r>
    </w:p>
    <w:p w14:paraId="01C2640A" w14:textId="5446FCF3" w:rsidR="001329AF" w:rsidRDefault="001329AF">
      <w:pPr>
        <w:pStyle w:val="TM2"/>
        <w:rPr>
          <w:rFonts w:asciiTheme="minorHAnsi" w:eastAsiaTheme="minorEastAsia" w:hAnsiTheme="minorHAnsi" w:cstheme="minorBidi"/>
          <w:noProof/>
          <w:sz w:val="22"/>
          <w:szCs w:val="22"/>
          <w:lang w:val="fr-FR" w:eastAsia="fr-FR"/>
        </w:rPr>
      </w:pPr>
      <w:r>
        <w:rPr>
          <w:noProof/>
        </w:rPr>
        <w:t>3.1</w:t>
      </w:r>
      <w:r>
        <w:rPr>
          <w:rFonts w:asciiTheme="minorHAnsi" w:eastAsiaTheme="minorEastAsia" w:hAnsiTheme="minorHAnsi" w:cstheme="minorBidi"/>
          <w:noProof/>
          <w:sz w:val="22"/>
          <w:szCs w:val="22"/>
          <w:lang w:val="fr-FR" w:eastAsia="fr-FR"/>
        </w:rPr>
        <w:tab/>
      </w:r>
      <w:r>
        <w:rPr>
          <w:noProof/>
        </w:rPr>
        <w:t>Terms</w:t>
      </w:r>
      <w:r>
        <w:rPr>
          <w:noProof/>
        </w:rPr>
        <w:tab/>
      </w:r>
      <w:r>
        <w:rPr>
          <w:noProof/>
        </w:rPr>
        <w:fldChar w:fldCharType="begin"/>
      </w:r>
      <w:r>
        <w:rPr>
          <w:noProof/>
        </w:rPr>
        <w:instrText xml:space="preserve"> PAGEREF _Toc221600035 \h </w:instrText>
      </w:r>
      <w:r>
        <w:rPr>
          <w:noProof/>
        </w:rPr>
      </w:r>
      <w:r>
        <w:rPr>
          <w:noProof/>
        </w:rPr>
        <w:fldChar w:fldCharType="separate"/>
      </w:r>
      <w:r>
        <w:rPr>
          <w:noProof/>
        </w:rPr>
        <w:t>8</w:t>
      </w:r>
      <w:r>
        <w:rPr>
          <w:noProof/>
        </w:rPr>
        <w:fldChar w:fldCharType="end"/>
      </w:r>
    </w:p>
    <w:p w14:paraId="19847355" w14:textId="33D7A16D" w:rsidR="001329AF" w:rsidRDefault="001329AF">
      <w:pPr>
        <w:pStyle w:val="TM2"/>
        <w:rPr>
          <w:rFonts w:asciiTheme="minorHAnsi" w:eastAsiaTheme="minorEastAsia" w:hAnsiTheme="minorHAnsi" w:cstheme="minorBidi"/>
          <w:noProof/>
          <w:sz w:val="22"/>
          <w:szCs w:val="22"/>
          <w:lang w:val="fr-FR" w:eastAsia="fr-FR"/>
        </w:rPr>
      </w:pPr>
      <w:r>
        <w:rPr>
          <w:noProof/>
        </w:rPr>
        <w:t>3.2</w:t>
      </w:r>
      <w:r>
        <w:rPr>
          <w:rFonts w:asciiTheme="minorHAnsi" w:eastAsiaTheme="minorEastAsia" w:hAnsiTheme="minorHAnsi" w:cstheme="minorBidi"/>
          <w:noProof/>
          <w:sz w:val="22"/>
          <w:szCs w:val="22"/>
          <w:lang w:val="fr-FR" w:eastAsia="fr-FR"/>
        </w:rPr>
        <w:tab/>
      </w:r>
      <w:r>
        <w:rPr>
          <w:noProof/>
        </w:rPr>
        <w:t>Symbols</w:t>
      </w:r>
      <w:r>
        <w:rPr>
          <w:noProof/>
        </w:rPr>
        <w:tab/>
      </w:r>
      <w:r>
        <w:rPr>
          <w:noProof/>
        </w:rPr>
        <w:fldChar w:fldCharType="begin"/>
      </w:r>
      <w:r>
        <w:rPr>
          <w:noProof/>
        </w:rPr>
        <w:instrText xml:space="preserve"> PAGEREF _Toc221600036 \h </w:instrText>
      </w:r>
      <w:r>
        <w:rPr>
          <w:noProof/>
        </w:rPr>
      </w:r>
      <w:r>
        <w:rPr>
          <w:noProof/>
        </w:rPr>
        <w:fldChar w:fldCharType="separate"/>
      </w:r>
      <w:r>
        <w:rPr>
          <w:noProof/>
        </w:rPr>
        <w:t>8</w:t>
      </w:r>
      <w:r>
        <w:rPr>
          <w:noProof/>
        </w:rPr>
        <w:fldChar w:fldCharType="end"/>
      </w:r>
    </w:p>
    <w:p w14:paraId="094930FE" w14:textId="5C7FEED7" w:rsidR="001329AF" w:rsidRDefault="001329AF">
      <w:pPr>
        <w:pStyle w:val="TM2"/>
        <w:rPr>
          <w:rFonts w:asciiTheme="minorHAnsi" w:eastAsiaTheme="minorEastAsia" w:hAnsiTheme="minorHAnsi" w:cstheme="minorBidi"/>
          <w:noProof/>
          <w:sz w:val="22"/>
          <w:szCs w:val="22"/>
          <w:lang w:val="fr-FR" w:eastAsia="fr-FR"/>
        </w:rPr>
      </w:pPr>
      <w:r>
        <w:rPr>
          <w:noProof/>
        </w:rPr>
        <w:t>3.3</w:t>
      </w:r>
      <w:r>
        <w:rPr>
          <w:rFonts w:asciiTheme="minorHAnsi" w:eastAsiaTheme="minorEastAsia" w:hAnsiTheme="minorHAnsi" w:cstheme="minorBidi"/>
          <w:noProof/>
          <w:sz w:val="22"/>
          <w:szCs w:val="22"/>
          <w:lang w:val="fr-FR" w:eastAsia="fr-FR"/>
        </w:rPr>
        <w:tab/>
      </w:r>
      <w:r>
        <w:rPr>
          <w:noProof/>
        </w:rPr>
        <w:t>Abbreviations</w:t>
      </w:r>
      <w:r>
        <w:rPr>
          <w:noProof/>
        </w:rPr>
        <w:tab/>
      </w:r>
      <w:r>
        <w:rPr>
          <w:noProof/>
        </w:rPr>
        <w:fldChar w:fldCharType="begin"/>
      </w:r>
      <w:r>
        <w:rPr>
          <w:noProof/>
        </w:rPr>
        <w:instrText xml:space="preserve"> PAGEREF _Toc221600037 \h </w:instrText>
      </w:r>
      <w:r>
        <w:rPr>
          <w:noProof/>
        </w:rPr>
      </w:r>
      <w:r>
        <w:rPr>
          <w:noProof/>
        </w:rPr>
        <w:fldChar w:fldCharType="separate"/>
      </w:r>
      <w:r>
        <w:rPr>
          <w:noProof/>
        </w:rPr>
        <w:t>9</w:t>
      </w:r>
      <w:r>
        <w:rPr>
          <w:noProof/>
        </w:rPr>
        <w:fldChar w:fldCharType="end"/>
      </w:r>
    </w:p>
    <w:p w14:paraId="57E931BA" w14:textId="7649D46E" w:rsidR="001329AF" w:rsidRDefault="001329AF">
      <w:pPr>
        <w:pStyle w:val="TM1"/>
        <w:rPr>
          <w:rFonts w:asciiTheme="minorHAnsi" w:eastAsiaTheme="minorEastAsia" w:hAnsiTheme="minorHAnsi" w:cstheme="minorBidi"/>
          <w:noProof/>
          <w:szCs w:val="22"/>
          <w:lang w:val="fr-FR" w:eastAsia="fr-FR"/>
        </w:rPr>
      </w:pPr>
      <w:r>
        <w:rPr>
          <w:noProof/>
        </w:rPr>
        <w:t>4</w:t>
      </w:r>
      <w:r>
        <w:rPr>
          <w:rFonts w:asciiTheme="minorHAnsi" w:eastAsiaTheme="minorEastAsia" w:hAnsiTheme="minorHAnsi" w:cstheme="minorBidi"/>
          <w:noProof/>
          <w:szCs w:val="22"/>
          <w:lang w:val="fr-FR" w:eastAsia="fr-FR"/>
        </w:rPr>
        <w:tab/>
      </w:r>
      <w:r>
        <w:rPr>
          <w:noProof/>
        </w:rPr>
        <w:t>Background and motivation</w:t>
      </w:r>
      <w:r>
        <w:rPr>
          <w:noProof/>
        </w:rPr>
        <w:tab/>
      </w:r>
      <w:r>
        <w:rPr>
          <w:noProof/>
        </w:rPr>
        <w:fldChar w:fldCharType="begin"/>
      </w:r>
      <w:r>
        <w:rPr>
          <w:noProof/>
        </w:rPr>
        <w:instrText xml:space="preserve"> PAGEREF _Toc221600038 \h </w:instrText>
      </w:r>
      <w:r>
        <w:rPr>
          <w:noProof/>
        </w:rPr>
      </w:r>
      <w:r>
        <w:rPr>
          <w:noProof/>
        </w:rPr>
        <w:fldChar w:fldCharType="separate"/>
      </w:r>
      <w:r>
        <w:rPr>
          <w:noProof/>
        </w:rPr>
        <w:t>10</w:t>
      </w:r>
      <w:r>
        <w:rPr>
          <w:noProof/>
        </w:rPr>
        <w:fldChar w:fldCharType="end"/>
      </w:r>
    </w:p>
    <w:p w14:paraId="282581EA" w14:textId="2CC28D68" w:rsidR="001329AF" w:rsidRDefault="001329AF">
      <w:pPr>
        <w:pStyle w:val="TM2"/>
        <w:rPr>
          <w:rFonts w:asciiTheme="minorHAnsi" w:eastAsiaTheme="minorEastAsia" w:hAnsiTheme="minorHAnsi" w:cstheme="minorBidi"/>
          <w:noProof/>
          <w:sz w:val="22"/>
          <w:szCs w:val="22"/>
          <w:lang w:val="fr-FR" w:eastAsia="fr-FR"/>
        </w:rPr>
      </w:pPr>
      <w:r>
        <w:rPr>
          <w:noProof/>
        </w:rPr>
        <w:t>4.1</w:t>
      </w:r>
      <w:r>
        <w:rPr>
          <w:rFonts w:asciiTheme="minorHAnsi" w:eastAsiaTheme="minorEastAsia" w:hAnsiTheme="minorHAnsi" w:cstheme="minorBidi"/>
          <w:noProof/>
          <w:sz w:val="22"/>
          <w:szCs w:val="22"/>
          <w:lang w:val="fr-FR" w:eastAsia="fr-FR"/>
        </w:rPr>
        <w:tab/>
      </w:r>
      <w:r>
        <w:rPr>
          <w:noProof/>
        </w:rPr>
        <w:t>Review of previous NR-NTN releases</w:t>
      </w:r>
      <w:r>
        <w:rPr>
          <w:noProof/>
        </w:rPr>
        <w:tab/>
      </w:r>
      <w:r>
        <w:rPr>
          <w:noProof/>
        </w:rPr>
        <w:fldChar w:fldCharType="begin"/>
      </w:r>
      <w:r>
        <w:rPr>
          <w:noProof/>
        </w:rPr>
        <w:instrText xml:space="preserve"> PAGEREF _Toc221600039 \h </w:instrText>
      </w:r>
      <w:r>
        <w:rPr>
          <w:noProof/>
        </w:rPr>
      </w:r>
      <w:r>
        <w:rPr>
          <w:noProof/>
        </w:rPr>
        <w:fldChar w:fldCharType="separate"/>
      </w:r>
      <w:r>
        <w:rPr>
          <w:noProof/>
        </w:rPr>
        <w:t>10</w:t>
      </w:r>
      <w:r>
        <w:rPr>
          <w:noProof/>
        </w:rPr>
        <w:fldChar w:fldCharType="end"/>
      </w:r>
    </w:p>
    <w:p w14:paraId="41F5C393" w14:textId="2CB3B41F" w:rsidR="001329AF" w:rsidRDefault="001329AF">
      <w:pPr>
        <w:pStyle w:val="TM2"/>
        <w:rPr>
          <w:rFonts w:asciiTheme="minorHAnsi" w:eastAsiaTheme="minorEastAsia" w:hAnsiTheme="minorHAnsi" w:cstheme="minorBidi"/>
          <w:noProof/>
          <w:sz w:val="22"/>
          <w:szCs w:val="22"/>
          <w:lang w:val="fr-FR" w:eastAsia="fr-FR"/>
        </w:rPr>
      </w:pPr>
      <w:r>
        <w:rPr>
          <w:noProof/>
        </w:rPr>
        <w:t>4.2</w:t>
      </w:r>
      <w:r>
        <w:rPr>
          <w:rFonts w:asciiTheme="minorHAnsi" w:eastAsiaTheme="minorEastAsia" w:hAnsiTheme="minorHAnsi" w:cstheme="minorBidi"/>
          <w:noProof/>
          <w:sz w:val="22"/>
          <w:szCs w:val="22"/>
          <w:lang w:val="fr-FR" w:eastAsia="fr-FR"/>
        </w:rPr>
        <w:tab/>
      </w:r>
      <w:r>
        <w:rPr>
          <w:noProof/>
        </w:rPr>
        <w:t>Needs for GNSS resilience NR NTN operation</w:t>
      </w:r>
      <w:r>
        <w:rPr>
          <w:noProof/>
        </w:rPr>
        <w:tab/>
      </w:r>
      <w:r>
        <w:rPr>
          <w:noProof/>
        </w:rPr>
        <w:fldChar w:fldCharType="begin"/>
      </w:r>
      <w:r>
        <w:rPr>
          <w:noProof/>
        </w:rPr>
        <w:instrText xml:space="preserve"> PAGEREF _Toc221600040 \h </w:instrText>
      </w:r>
      <w:r>
        <w:rPr>
          <w:noProof/>
        </w:rPr>
      </w:r>
      <w:r>
        <w:rPr>
          <w:noProof/>
        </w:rPr>
        <w:fldChar w:fldCharType="separate"/>
      </w:r>
      <w:r>
        <w:rPr>
          <w:noProof/>
        </w:rPr>
        <w:t>10</w:t>
      </w:r>
      <w:r>
        <w:rPr>
          <w:noProof/>
        </w:rPr>
        <w:fldChar w:fldCharType="end"/>
      </w:r>
    </w:p>
    <w:p w14:paraId="0C5CC8E1" w14:textId="2910CE47" w:rsidR="001329AF" w:rsidRDefault="001329AF">
      <w:pPr>
        <w:pStyle w:val="TM2"/>
        <w:rPr>
          <w:rFonts w:asciiTheme="minorHAnsi" w:eastAsiaTheme="minorEastAsia" w:hAnsiTheme="minorHAnsi" w:cstheme="minorBidi"/>
          <w:noProof/>
          <w:sz w:val="22"/>
          <w:szCs w:val="22"/>
          <w:lang w:val="fr-FR" w:eastAsia="fr-FR"/>
        </w:rPr>
      </w:pPr>
      <w:r>
        <w:rPr>
          <w:noProof/>
        </w:rPr>
        <w:t>4.3</w:t>
      </w:r>
      <w:r>
        <w:rPr>
          <w:rFonts w:asciiTheme="minorHAnsi" w:eastAsiaTheme="minorEastAsia" w:hAnsiTheme="minorHAnsi" w:cstheme="minorBidi"/>
          <w:noProof/>
          <w:sz w:val="22"/>
          <w:szCs w:val="22"/>
          <w:lang w:val="fr-FR" w:eastAsia="fr-FR"/>
        </w:rPr>
        <w:tab/>
      </w:r>
      <w:r>
        <w:rPr>
          <w:noProof/>
        </w:rPr>
        <w:t>Study objectives</w:t>
      </w:r>
      <w:r>
        <w:rPr>
          <w:noProof/>
        </w:rPr>
        <w:tab/>
      </w:r>
      <w:r>
        <w:rPr>
          <w:noProof/>
        </w:rPr>
        <w:fldChar w:fldCharType="begin"/>
      </w:r>
      <w:r>
        <w:rPr>
          <w:noProof/>
        </w:rPr>
        <w:instrText xml:space="preserve"> PAGEREF _Toc221600041 \h </w:instrText>
      </w:r>
      <w:r>
        <w:rPr>
          <w:noProof/>
        </w:rPr>
      </w:r>
      <w:r>
        <w:rPr>
          <w:noProof/>
        </w:rPr>
        <w:fldChar w:fldCharType="separate"/>
      </w:r>
      <w:r>
        <w:rPr>
          <w:noProof/>
        </w:rPr>
        <w:t>10</w:t>
      </w:r>
      <w:r>
        <w:rPr>
          <w:noProof/>
        </w:rPr>
        <w:fldChar w:fldCharType="end"/>
      </w:r>
    </w:p>
    <w:p w14:paraId="5E93177C" w14:textId="3556ABEE" w:rsidR="001329AF" w:rsidRDefault="001329AF">
      <w:pPr>
        <w:pStyle w:val="TM1"/>
        <w:rPr>
          <w:rFonts w:asciiTheme="minorHAnsi" w:eastAsiaTheme="minorEastAsia" w:hAnsiTheme="minorHAnsi" w:cstheme="minorBidi"/>
          <w:noProof/>
          <w:szCs w:val="22"/>
          <w:lang w:val="fr-FR" w:eastAsia="fr-FR"/>
        </w:rPr>
      </w:pPr>
      <w:r>
        <w:rPr>
          <w:noProof/>
        </w:rPr>
        <w:t>5</w:t>
      </w:r>
      <w:r>
        <w:rPr>
          <w:rFonts w:asciiTheme="minorHAnsi" w:eastAsiaTheme="minorEastAsia" w:hAnsiTheme="minorHAnsi" w:cstheme="minorBidi"/>
          <w:noProof/>
          <w:szCs w:val="22"/>
          <w:lang w:val="fr-FR" w:eastAsia="fr-FR"/>
        </w:rPr>
        <w:tab/>
      </w:r>
      <w:r>
        <w:rPr>
          <w:noProof/>
        </w:rPr>
        <w:t>Assumptions and study parameters</w:t>
      </w:r>
      <w:r>
        <w:rPr>
          <w:noProof/>
        </w:rPr>
        <w:tab/>
      </w:r>
      <w:r>
        <w:rPr>
          <w:noProof/>
        </w:rPr>
        <w:fldChar w:fldCharType="begin"/>
      </w:r>
      <w:r>
        <w:rPr>
          <w:noProof/>
        </w:rPr>
        <w:instrText xml:space="preserve"> PAGEREF _Toc221600042 \h </w:instrText>
      </w:r>
      <w:r>
        <w:rPr>
          <w:noProof/>
        </w:rPr>
      </w:r>
      <w:r>
        <w:rPr>
          <w:noProof/>
        </w:rPr>
        <w:fldChar w:fldCharType="separate"/>
      </w:r>
      <w:r>
        <w:rPr>
          <w:noProof/>
        </w:rPr>
        <w:t>11</w:t>
      </w:r>
      <w:r>
        <w:rPr>
          <w:noProof/>
        </w:rPr>
        <w:fldChar w:fldCharType="end"/>
      </w:r>
    </w:p>
    <w:p w14:paraId="4BF8CF48" w14:textId="0BE7E6A9" w:rsidR="001329AF" w:rsidRDefault="001329AF">
      <w:pPr>
        <w:pStyle w:val="TM1"/>
        <w:rPr>
          <w:rFonts w:asciiTheme="minorHAnsi" w:eastAsiaTheme="minorEastAsia" w:hAnsiTheme="minorHAnsi" w:cstheme="minorBidi"/>
          <w:noProof/>
          <w:szCs w:val="22"/>
          <w:lang w:val="fr-FR" w:eastAsia="fr-FR"/>
        </w:rPr>
      </w:pPr>
      <w:r>
        <w:rPr>
          <w:noProof/>
        </w:rPr>
        <w:t>6</w:t>
      </w:r>
      <w:r>
        <w:rPr>
          <w:rFonts w:asciiTheme="minorHAnsi" w:eastAsiaTheme="minorEastAsia" w:hAnsiTheme="minorHAnsi" w:cstheme="minorBidi"/>
          <w:noProof/>
          <w:szCs w:val="22"/>
          <w:lang w:val="fr-FR" w:eastAsia="fr-FR"/>
        </w:rPr>
        <w:tab/>
      </w:r>
      <w:r>
        <w:rPr>
          <w:noProof/>
        </w:rPr>
        <w:t>Evaluation of impacts of GNSS temporary unavailability</w:t>
      </w:r>
      <w:r>
        <w:rPr>
          <w:noProof/>
        </w:rPr>
        <w:tab/>
      </w:r>
      <w:r>
        <w:rPr>
          <w:noProof/>
        </w:rPr>
        <w:fldChar w:fldCharType="begin"/>
      </w:r>
      <w:r>
        <w:rPr>
          <w:noProof/>
        </w:rPr>
        <w:instrText xml:space="preserve"> PAGEREF _Toc221600043 \h </w:instrText>
      </w:r>
      <w:r>
        <w:rPr>
          <w:noProof/>
        </w:rPr>
      </w:r>
      <w:r>
        <w:rPr>
          <w:noProof/>
        </w:rPr>
        <w:fldChar w:fldCharType="separate"/>
      </w:r>
      <w:r>
        <w:rPr>
          <w:noProof/>
        </w:rPr>
        <w:t>13</w:t>
      </w:r>
      <w:r>
        <w:rPr>
          <w:noProof/>
        </w:rPr>
        <w:fldChar w:fldCharType="end"/>
      </w:r>
    </w:p>
    <w:p w14:paraId="2334D1D4" w14:textId="28682C8F" w:rsidR="001329AF" w:rsidRDefault="001329AF">
      <w:pPr>
        <w:pStyle w:val="TM2"/>
        <w:rPr>
          <w:rFonts w:asciiTheme="minorHAnsi" w:eastAsiaTheme="minorEastAsia" w:hAnsiTheme="minorHAnsi" w:cstheme="minorBidi"/>
          <w:noProof/>
          <w:sz w:val="22"/>
          <w:szCs w:val="22"/>
          <w:lang w:val="fr-FR" w:eastAsia="fr-FR"/>
        </w:rPr>
      </w:pPr>
      <w:r>
        <w:rPr>
          <w:noProof/>
        </w:rPr>
        <w:t>6.1</w:t>
      </w:r>
      <w:r>
        <w:rPr>
          <w:rFonts w:asciiTheme="minorHAnsi" w:eastAsiaTheme="minorEastAsia" w:hAnsiTheme="minorHAnsi" w:cstheme="minorBidi"/>
          <w:noProof/>
          <w:sz w:val="22"/>
          <w:szCs w:val="22"/>
          <w:lang w:val="fr-FR" w:eastAsia="fr-FR"/>
        </w:rPr>
        <w:tab/>
      </w:r>
      <w:r>
        <w:rPr>
          <w:noProof/>
        </w:rPr>
        <w:t>Methodology</w:t>
      </w:r>
      <w:r>
        <w:rPr>
          <w:noProof/>
        </w:rPr>
        <w:tab/>
      </w:r>
      <w:r>
        <w:rPr>
          <w:noProof/>
        </w:rPr>
        <w:fldChar w:fldCharType="begin"/>
      </w:r>
      <w:r>
        <w:rPr>
          <w:noProof/>
        </w:rPr>
        <w:instrText xml:space="preserve"> PAGEREF _Toc221600044 \h </w:instrText>
      </w:r>
      <w:r>
        <w:rPr>
          <w:noProof/>
        </w:rPr>
      </w:r>
      <w:r>
        <w:rPr>
          <w:noProof/>
        </w:rPr>
        <w:fldChar w:fldCharType="separate"/>
      </w:r>
      <w:r>
        <w:rPr>
          <w:noProof/>
        </w:rPr>
        <w:t>13</w:t>
      </w:r>
      <w:r>
        <w:rPr>
          <w:noProof/>
        </w:rPr>
        <w:fldChar w:fldCharType="end"/>
      </w:r>
    </w:p>
    <w:p w14:paraId="3C626F3C" w14:textId="027D4B66" w:rsidR="001329AF" w:rsidRDefault="001329AF">
      <w:pPr>
        <w:pStyle w:val="TM2"/>
        <w:rPr>
          <w:rFonts w:asciiTheme="minorHAnsi" w:eastAsiaTheme="minorEastAsia" w:hAnsiTheme="minorHAnsi" w:cstheme="minorBidi"/>
          <w:noProof/>
          <w:sz w:val="22"/>
          <w:szCs w:val="22"/>
          <w:lang w:val="fr-FR" w:eastAsia="fr-FR"/>
        </w:rPr>
      </w:pPr>
      <w:r>
        <w:rPr>
          <w:noProof/>
        </w:rPr>
        <w:t>6.2</w:t>
      </w:r>
      <w:r>
        <w:rPr>
          <w:rFonts w:asciiTheme="minorHAnsi" w:eastAsiaTheme="minorEastAsia" w:hAnsiTheme="minorHAnsi" w:cstheme="minorBidi"/>
          <w:noProof/>
          <w:sz w:val="22"/>
          <w:szCs w:val="22"/>
          <w:lang w:val="fr-FR" w:eastAsia="fr-FR"/>
        </w:rPr>
        <w:tab/>
      </w:r>
      <w:r>
        <w:rPr>
          <w:noProof/>
        </w:rPr>
        <w:t>Calculation of differential delay and Doppler</w:t>
      </w:r>
      <w:r>
        <w:rPr>
          <w:noProof/>
        </w:rPr>
        <w:tab/>
      </w:r>
      <w:r>
        <w:rPr>
          <w:noProof/>
        </w:rPr>
        <w:fldChar w:fldCharType="begin"/>
      </w:r>
      <w:r>
        <w:rPr>
          <w:noProof/>
        </w:rPr>
        <w:instrText xml:space="preserve"> PAGEREF _Toc221600045 \h </w:instrText>
      </w:r>
      <w:r>
        <w:rPr>
          <w:noProof/>
        </w:rPr>
      </w:r>
      <w:r>
        <w:rPr>
          <w:noProof/>
        </w:rPr>
        <w:fldChar w:fldCharType="separate"/>
      </w:r>
      <w:r>
        <w:rPr>
          <w:noProof/>
        </w:rPr>
        <w:t>14</w:t>
      </w:r>
      <w:r>
        <w:rPr>
          <w:noProof/>
        </w:rPr>
        <w:fldChar w:fldCharType="end"/>
      </w:r>
    </w:p>
    <w:p w14:paraId="275213A2" w14:textId="79819683" w:rsidR="001329AF" w:rsidRDefault="001329AF">
      <w:pPr>
        <w:pStyle w:val="TM3"/>
        <w:rPr>
          <w:rFonts w:asciiTheme="minorHAnsi" w:eastAsiaTheme="minorEastAsia" w:hAnsiTheme="minorHAnsi" w:cstheme="minorBidi"/>
          <w:noProof/>
          <w:sz w:val="22"/>
          <w:szCs w:val="22"/>
          <w:lang w:val="fr-FR" w:eastAsia="fr-FR"/>
        </w:rPr>
      </w:pPr>
      <w:r>
        <w:rPr>
          <w:noProof/>
        </w:rPr>
        <w:t>6.2.1</w:t>
      </w:r>
      <w:r>
        <w:rPr>
          <w:rFonts w:asciiTheme="minorHAnsi" w:eastAsiaTheme="minorEastAsia" w:hAnsiTheme="minorHAnsi" w:cstheme="minorBidi"/>
          <w:noProof/>
          <w:sz w:val="22"/>
          <w:szCs w:val="22"/>
          <w:lang w:val="fr-FR" w:eastAsia="fr-FR"/>
        </w:rPr>
        <w:tab/>
      </w:r>
      <w:r>
        <w:rPr>
          <w:noProof/>
        </w:rPr>
        <w:t>Differential delay calculation results</w:t>
      </w:r>
      <w:r>
        <w:rPr>
          <w:noProof/>
        </w:rPr>
        <w:tab/>
      </w:r>
      <w:r>
        <w:rPr>
          <w:noProof/>
        </w:rPr>
        <w:fldChar w:fldCharType="begin"/>
      </w:r>
      <w:r>
        <w:rPr>
          <w:noProof/>
        </w:rPr>
        <w:instrText xml:space="preserve"> PAGEREF _Toc221600046 \h </w:instrText>
      </w:r>
      <w:r>
        <w:rPr>
          <w:noProof/>
        </w:rPr>
      </w:r>
      <w:r>
        <w:rPr>
          <w:noProof/>
        </w:rPr>
        <w:fldChar w:fldCharType="separate"/>
      </w:r>
      <w:r>
        <w:rPr>
          <w:noProof/>
        </w:rPr>
        <w:t>15</w:t>
      </w:r>
      <w:r>
        <w:rPr>
          <w:noProof/>
        </w:rPr>
        <w:fldChar w:fldCharType="end"/>
      </w:r>
    </w:p>
    <w:p w14:paraId="12C80898" w14:textId="10EC3B4B" w:rsidR="001329AF" w:rsidRDefault="001329AF">
      <w:pPr>
        <w:pStyle w:val="TM3"/>
        <w:rPr>
          <w:rFonts w:asciiTheme="minorHAnsi" w:eastAsiaTheme="minorEastAsia" w:hAnsiTheme="minorHAnsi" w:cstheme="minorBidi"/>
          <w:noProof/>
          <w:sz w:val="22"/>
          <w:szCs w:val="22"/>
          <w:lang w:val="fr-FR" w:eastAsia="fr-FR"/>
        </w:rPr>
      </w:pPr>
      <w:r>
        <w:rPr>
          <w:noProof/>
        </w:rPr>
        <w:t>6.2.2</w:t>
      </w:r>
      <w:r>
        <w:rPr>
          <w:rFonts w:asciiTheme="minorHAnsi" w:eastAsiaTheme="minorEastAsia" w:hAnsiTheme="minorHAnsi" w:cstheme="minorBidi"/>
          <w:noProof/>
          <w:sz w:val="22"/>
          <w:szCs w:val="22"/>
          <w:lang w:val="fr-FR" w:eastAsia="fr-FR"/>
        </w:rPr>
        <w:tab/>
      </w:r>
      <w:r>
        <w:rPr>
          <w:noProof/>
        </w:rPr>
        <w:t>Differential Doppler calculation results</w:t>
      </w:r>
      <w:r>
        <w:rPr>
          <w:noProof/>
        </w:rPr>
        <w:tab/>
      </w:r>
      <w:r>
        <w:rPr>
          <w:noProof/>
        </w:rPr>
        <w:fldChar w:fldCharType="begin"/>
      </w:r>
      <w:r>
        <w:rPr>
          <w:noProof/>
        </w:rPr>
        <w:instrText xml:space="preserve"> PAGEREF _Toc221600047 \h </w:instrText>
      </w:r>
      <w:r>
        <w:rPr>
          <w:noProof/>
        </w:rPr>
      </w:r>
      <w:r>
        <w:rPr>
          <w:noProof/>
        </w:rPr>
        <w:fldChar w:fldCharType="separate"/>
      </w:r>
      <w:r>
        <w:rPr>
          <w:noProof/>
        </w:rPr>
        <w:t>19</w:t>
      </w:r>
      <w:r>
        <w:rPr>
          <w:noProof/>
        </w:rPr>
        <w:fldChar w:fldCharType="end"/>
      </w:r>
    </w:p>
    <w:p w14:paraId="1EFE616C" w14:textId="59901A65" w:rsidR="001329AF" w:rsidRDefault="001329AF">
      <w:pPr>
        <w:pStyle w:val="TM3"/>
        <w:rPr>
          <w:rFonts w:asciiTheme="minorHAnsi" w:eastAsiaTheme="minorEastAsia" w:hAnsiTheme="minorHAnsi" w:cstheme="minorBidi"/>
          <w:noProof/>
          <w:sz w:val="22"/>
          <w:szCs w:val="22"/>
          <w:lang w:val="fr-FR" w:eastAsia="fr-FR"/>
        </w:rPr>
      </w:pPr>
      <w:r>
        <w:rPr>
          <w:noProof/>
        </w:rPr>
        <w:t>6.2.3</w:t>
      </w:r>
      <w:r>
        <w:rPr>
          <w:rFonts w:asciiTheme="minorHAnsi" w:eastAsiaTheme="minorEastAsia" w:hAnsiTheme="minorHAnsi" w:cstheme="minorBidi"/>
          <w:noProof/>
          <w:sz w:val="22"/>
          <w:szCs w:val="22"/>
          <w:lang w:val="fr-FR" w:eastAsia="fr-FR"/>
        </w:rPr>
        <w:tab/>
      </w:r>
      <w:r>
        <w:rPr>
          <w:noProof/>
        </w:rPr>
        <w:t>Calculation results summary</w:t>
      </w:r>
      <w:r>
        <w:rPr>
          <w:noProof/>
        </w:rPr>
        <w:tab/>
      </w:r>
      <w:r>
        <w:rPr>
          <w:noProof/>
        </w:rPr>
        <w:fldChar w:fldCharType="begin"/>
      </w:r>
      <w:r>
        <w:rPr>
          <w:noProof/>
        </w:rPr>
        <w:instrText xml:space="preserve"> PAGEREF _Toc221600048 \h </w:instrText>
      </w:r>
      <w:r>
        <w:rPr>
          <w:noProof/>
        </w:rPr>
      </w:r>
      <w:r>
        <w:rPr>
          <w:noProof/>
        </w:rPr>
        <w:fldChar w:fldCharType="separate"/>
      </w:r>
      <w:r>
        <w:rPr>
          <w:noProof/>
        </w:rPr>
        <w:t>23</w:t>
      </w:r>
      <w:r>
        <w:rPr>
          <w:noProof/>
        </w:rPr>
        <w:fldChar w:fldCharType="end"/>
      </w:r>
    </w:p>
    <w:p w14:paraId="1FEC3A89" w14:textId="079AB1F3" w:rsidR="001329AF" w:rsidRDefault="001329AF">
      <w:pPr>
        <w:pStyle w:val="TM2"/>
        <w:rPr>
          <w:rFonts w:asciiTheme="minorHAnsi" w:eastAsiaTheme="minorEastAsia" w:hAnsiTheme="minorHAnsi" w:cstheme="minorBidi"/>
          <w:noProof/>
          <w:sz w:val="22"/>
          <w:szCs w:val="22"/>
          <w:lang w:val="fr-FR" w:eastAsia="fr-FR"/>
        </w:rPr>
      </w:pPr>
      <w:r>
        <w:rPr>
          <w:noProof/>
        </w:rPr>
        <w:t>6.</w:t>
      </w:r>
      <w:r w:rsidRPr="00021297">
        <w:rPr>
          <w:noProof/>
          <w:color w:val="FF0000"/>
        </w:rPr>
        <w:t>2</w:t>
      </w:r>
      <w:r>
        <w:rPr>
          <w:rFonts w:asciiTheme="minorHAnsi" w:eastAsiaTheme="minorEastAsia" w:hAnsiTheme="minorHAnsi" w:cstheme="minorBidi"/>
          <w:noProof/>
          <w:sz w:val="22"/>
          <w:szCs w:val="22"/>
          <w:lang w:val="fr-FR" w:eastAsia="fr-FR"/>
        </w:rPr>
        <w:tab/>
      </w:r>
      <w:r>
        <w:rPr>
          <w:noProof/>
        </w:rPr>
        <w:t>Impact on initial access</w:t>
      </w:r>
      <w:r>
        <w:rPr>
          <w:noProof/>
        </w:rPr>
        <w:tab/>
      </w:r>
      <w:r>
        <w:rPr>
          <w:noProof/>
        </w:rPr>
        <w:fldChar w:fldCharType="begin"/>
      </w:r>
      <w:r>
        <w:rPr>
          <w:noProof/>
        </w:rPr>
        <w:instrText xml:space="preserve"> PAGEREF _Toc221600049 \h </w:instrText>
      </w:r>
      <w:r>
        <w:rPr>
          <w:noProof/>
        </w:rPr>
      </w:r>
      <w:r>
        <w:rPr>
          <w:noProof/>
        </w:rPr>
        <w:fldChar w:fldCharType="separate"/>
      </w:r>
      <w:r>
        <w:rPr>
          <w:noProof/>
        </w:rPr>
        <w:t>25</w:t>
      </w:r>
      <w:r>
        <w:rPr>
          <w:noProof/>
        </w:rPr>
        <w:fldChar w:fldCharType="end"/>
      </w:r>
    </w:p>
    <w:p w14:paraId="448E6C7E" w14:textId="0A32F3C8" w:rsidR="001329AF" w:rsidRDefault="001329AF">
      <w:pPr>
        <w:pStyle w:val="TM3"/>
        <w:rPr>
          <w:rFonts w:asciiTheme="minorHAnsi" w:eastAsiaTheme="minorEastAsia" w:hAnsiTheme="minorHAnsi" w:cstheme="minorBidi"/>
          <w:noProof/>
          <w:sz w:val="22"/>
          <w:szCs w:val="22"/>
          <w:lang w:val="fr-FR" w:eastAsia="fr-FR"/>
        </w:rPr>
      </w:pPr>
      <w:r>
        <w:rPr>
          <w:noProof/>
        </w:rPr>
        <w:t>6.</w:t>
      </w:r>
      <w:r w:rsidRPr="00021297">
        <w:rPr>
          <w:noProof/>
          <w:color w:val="FF0000"/>
        </w:rPr>
        <w:t>2.1</w:t>
      </w:r>
      <w:r>
        <w:rPr>
          <w:rFonts w:asciiTheme="minorHAnsi" w:eastAsiaTheme="minorEastAsia" w:hAnsiTheme="minorHAnsi" w:cstheme="minorBidi"/>
          <w:noProof/>
          <w:sz w:val="22"/>
          <w:szCs w:val="22"/>
          <w:lang w:val="fr-FR" w:eastAsia="fr-FR"/>
        </w:rPr>
        <w:tab/>
      </w:r>
      <w:r>
        <w:rPr>
          <w:noProof/>
        </w:rPr>
        <w:t>Differential RTD limits for PRACH preamble Formats</w:t>
      </w:r>
      <w:r>
        <w:rPr>
          <w:noProof/>
        </w:rPr>
        <w:tab/>
      </w:r>
      <w:r>
        <w:rPr>
          <w:noProof/>
        </w:rPr>
        <w:fldChar w:fldCharType="begin"/>
      </w:r>
      <w:r>
        <w:rPr>
          <w:noProof/>
        </w:rPr>
        <w:instrText xml:space="preserve"> PAGEREF _Toc221600050 \h </w:instrText>
      </w:r>
      <w:r>
        <w:rPr>
          <w:noProof/>
        </w:rPr>
      </w:r>
      <w:r>
        <w:rPr>
          <w:noProof/>
        </w:rPr>
        <w:fldChar w:fldCharType="separate"/>
      </w:r>
      <w:r>
        <w:rPr>
          <w:noProof/>
        </w:rPr>
        <w:t>25</w:t>
      </w:r>
      <w:r>
        <w:rPr>
          <w:noProof/>
        </w:rPr>
        <w:fldChar w:fldCharType="end"/>
      </w:r>
    </w:p>
    <w:p w14:paraId="26E4E5A2" w14:textId="5D085953" w:rsidR="001329AF" w:rsidRDefault="001329AF">
      <w:pPr>
        <w:pStyle w:val="TM3"/>
        <w:rPr>
          <w:rFonts w:asciiTheme="minorHAnsi" w:eastAsiaTheme="minorEastAsia" w:hAnsiTheme="minorHAnsi" w:cstheme="minorBidi"/>
          <w:noProof/>
          <w:sz w:val="22"/>
          <w:szCs w:val="22"/>
          <w:lang w:val="fr-FR" w:eastAsia="fr-FR"/>
        </w:rPr>
      </w:pPr>
      <w:r>
        <w:rPr>
          <w:noProof/>
        </w:rPr>
        <w:t>6.</w:t>
      </w:r>
      <w:r w:rsidRPr="00021297">
        <w:rPr>
          <w:noProof/>
          <w:color w:val="FF0000"/>
        </w:rPr>
        <w:t>2.2</w:t>
      </w:r>
      <w:r>
        <w:rPr>
          <w:rFonts w:asciiTheme="minorHAnsi" w:eastAsiaTheme="minorEastAsia" w:hAnsiTheme="minorHAnsi" w:cstheme="minorBidi"/>
          <w:noProof/>
          <w:sz w:val="22"/>
          <w:szCs w:val="22"/>
          <w:lang w:val="fr-FR" w:eastAsia="fr-FR"/>
        </w:rPr>
        <w:tab/>
      </w:r>
      <w:r>
        <w:rPr>
          <w:noProof/>
        </w:rPr>
        <w:t>Differential Doppler shift limits for PRACH Preamble Formats</w:t>
      </w:r>
      <w:r>
        <w:rPr>
          <w:noProof/>
        </w:rPr>
        <w:tab/>
      </w:r>
      <w:r>
        <w:rPr>
          <w:noProof/>
        </w:rPr>
        <w:fldChar w:fldCharType="begin"/>
      </w:r>
      <w:r>
        <w:rPr>
          <w:noProof/>
        </w:rPr>
        <w:instrText xml:space="preserve"> PAGEREF _Toc221600051 \h </w:instrText>
      </w:r>
      <w:r>
        <w:rPr>
          <w:noProof/>
        </w:rPr>
      </w:r>
      <w:r>
        <w:rPr>
          <w:noProof/>
        </w:rPr>
        <w:fldChar w:fldCharType="separate"/>
      </w:r>
      <w:r>
        <w:rPr>
          <w:noProof/>
        </w:rPr>
        <w:t>27</w:t>
      </w:r>
      <w:r>
        <w:rPr>
          <w:noProof/>
        </w:rPr>
        <w:fldChar w:fldCharType="end"/>
      </w:r>
    </w:p>
    <w:p w14:paraId="364A32BF" w14:textId="651A0303" w:rsidR="001329AF" w:rsidRDefault="001329AF">
      <w:pPr>
        <w:pStyle w:val="TM3"/>
        <w:rPr>
          <w:rFonts w:asciiTheme="minorHAnsi" w:eastAsiaTheme="minorEastAsia" w:hAnsiTheme="minorHAnsi" w:cstheme="minorBidi"/>
          <w:noProof/>
          <w:sz w:val="22"/>
          <w:szCs w:val="22"/>
          <w:lang w:val="fr-FR" w:eastAsia="fr-FR"/>
        </w:rPr>
      </w:pPr>
      <w:r>
        <w:rPr>
          <w:noProof/>
        </w:rPr>
        <w:t>6.</w:t>
      </w:r>
      <w:r w:rsidRPr="00021297">
        <w:rPr>
          <w:noProof/>
          <w:color w:val="FF0000"/>
        </w:rPr>
        <w:t>2.3</w:t>
      </w:r>
      <w:r>
        <w:rPr>
          <w:rFonts w:asciiTheme="minorHAnsi" w:eastAsiaTheme="minorEastAsia" w:hAnsiTheme="minorHAnsi" w:cstheme="minorBidi"/>
          <w:noProof/>
          <w:sz w:val="22"/>
          <w:szCs w:val="22"/>
          <w:lang w:val="fr-FR" w:eastAsia="fr-FR"/>
        </w:rPr>
        <w:tab/>
      </w:r>
      <w:r>
        <w:rPr>
          <w:noProof/>
        </w:rPr>
        <w:t>NR PRACH performance evaluation</w:t>
      </w:r>
      <w:r>
        <w:rPr>
          <w:noProof/>
        </w:rPr>
        <w:tab/>
      </w:r>
      <w:r>
        <w:rPr>
          <w:noProof/>
        </w:rPr>
        <w:fldChar w:fldCharType="begin"/>
      </w:r>
      <w:r>
        <w:rPr>
          <w:noProof/>
        </w:rPr>
        <w:instrText xml:space="preserve"> PAGEREF _Toc221600052 \h </w:instrText>
      </w:r>
      <w:r>
        <w:rPr>
          <w:noProof/>
        </w:rPr>
      </w:r>
      <w:r>
        <w:rPr>
          <w:noProof/>
        </w:rPr>
        <w:fldChar w:fldCharType="separate"/>
      </w:r>
      <w:r>
        <w:rPr>
          <w:noProof/>
        </w:rPr>
        <w:t>29</w:t>
      </w:r>
      <w:r>
        <w:rPr>
          <w:noProof/>
        </w:rPr>
        <w:fldChar w:fldCharType="end"/>
      </w:r>
    </w:p>
    <w:p w14:paraId="57899A62" w14:textId="26F6593A" w:rsidR="001329AF" w:rsidRDefault="001329AF">
      <w:pPr>
        <w:pStyle w:val="TM2"/>
        <w:rPr>
          <w:rFonts w:asciiTheme="minorHAnsi" w:eastAsiaTheme="minorEastAsia" w:hAnsiTheme="minorHAnsi" w:cstheme="minorBidi"/>
          <w:noProof/>
          <w:sz w:val="22"/>
          <w:szCs w:val="22"/>
          <w:lang w:val="fr-FR" w:eastAsia="fr-FR"/>
        </w:rPr>
      </w:pPr>
      <w:r>
        <w:rPr>
          <w:noProof/>
        </w:rPr>
        <w:t>6.</w:t>
      </w:r>
      <w:r w:rsidRPr="00021297">
        <w:rPr>
          <w:noProof/>
          <w:color w:val="FF0000"/>
        </w:rPr>
        <w:t>3</w:t>
      </w:r>
      <w:r>
        <w:rPr>
          <w:rFonts w:asciiTheme="minorHAnsi" w:eastAsiaTheme="minorEastAsia" w:hAnsiTheme="minorHAnsi" w:cstheme="minorBidi"/>
          <w:noProof/>
          <w:sz w:val="22"/>
          <w:szCs w:val="22"/>
          <w:lang w:val="fr-FR" w:eastAsia="fr-FR"/>
        </w:rPr>
        <w:tab/>
      </w:r>
      <w:r>
        <w:rPr>
          <w:noProof/>
        </w:rPr>
        <w:t>Impact on connected mode</w:t>
      </w:r>
      <w:r>
        <w:rPr>
          <w:noProof/>
        </w:rPr>
        <w:tab/>
      </w:r>
      <w:r>
        <w:rPr>
          <w:noProof/>
        </w:rPr>
        <w:fldChar w:fldCharType="begin"/>
      </w:r>
      <w:r>
        <w:rPr>
          <w:noProof/>
        </w:rPr>
        <w:instrText xml:space="preserve"> PAGEREF _Toc221600053 \h </w:instrText>
      </w:r>
      <w:r>
        <w:rPr>
          <w:noProof/>
        </w:rPr>
      </w:r>
      <w:r>
        <w:rPr>
          <w:noProof/>
        </w:rPr>
        <w:fldChar w:fldCharType="separate"/>
      </w:r>
      <w:r>
        <w:rPr>
          <w:noProof/>
        </w:rPr>
        <w:t>34</w:t>
      </w:r>
      <w:r>
        <w:rPr>
          <w:noProof/>
        </w:rPr>
        <w:fldChar w:fldCharType="end"/>
      </w:r>
    </w:p>
    <w:p w14:paraId="54F48900" w14:textId="04E5451C" w:rsidR="001329AF" w:rsidRDefault="001329AF">
      <w:pPr>
        <w:pStyle w:val="TM1"/>
        <w:rPr>
          <w:rFonts w:asciiTheme="minorHAnsi" w:eastAsiaTheme="minorEastAsia" w:hAnsiTheme="minorHAnsi" w:cstheme="minorBidi"/>
          <w:noProof/>
          <w:szCs w:val="22"/>
          <w:lang w:val="fr-FR" w:eastAsia="fr-FR"/>
        </w:rPr>
      </w:pPr>
      <w:r>
        <w:rPr>
          <w:noProof/>
        </w:rPr>
        <w:t>7</w:t>
      </w:r>
      <w:r>
        <w:rPr>
          <w:rFonts w:asciiTheme="minorHAnsi" w:eastAsiaTheme="minorEastAsia" w:hAnsiTheme="minorHAnsi" w:cstheme="minorBidi"/>
          <w:noProof/>
          <w:szCs w:val="22"/>
          <w:lang w:val="fr-FR" w:eastAsia="fr-FR"/>
        </w:rPr>
        <w:tab/>
      </w:r>
      <w:r>
        <w:rPr>
          <w:noProof/>
        </w:rPr>
        <w:t xml:space="preserve">Evaluation of </w:t>
      </w:r>
      <w:r w:rsidRPr="00021297">
        <w:rPr>
          <w:noProof/>
          <w:lang w:val="en-US"/>
        </w:rPr>
        <w:t>solutions for GNSS resilient NR-NTN</w:t>
      </w:r>
      <w:r>
        <w:rPr>
          <w:noProof/>
        </w:rPr>
        <w:tab/>
      </w:r>
      <w:r>
        <w:rPr>
          <w:noProof/>
        </w:rPr>
        <w:fldChar w:fldCharType="begin"/>
      </w:r>
      <w:r>
        <w:rPr>
          <w:noProof/>
        </w:rPr>
        <w:instrText xml:space="preserve"> PAGEREF _Toc221600054 \h </w:instrText>
      </w:r>
      <w:r>
        <w:rPr>
          <w:noProof/>
        </w:rPr>
      </w:r>
      <w:r>
        <w:rPr>
          <w:noProof/>
        </w:rPr>
        <w:fldChar w:fldCharType="separate"/>
      </w:r>
      <w:r>
        <w:rPr>
          <w:noProof/>
        </w:rPr>
        <w:t>35</w:t>
      </w:r>
      <w:r>
        <w:rPr>
          <w:noProof/>
        </w:rPr>
        <w:fldChar w:fldCharType="end"/>
      </w:r>
    </w:p>
    <w:p w14:paraId="4438B851" w14:textId="4E1F0DDE" w:rsidR="001329AF" w:rsidRDefault="001329AF">
      <w:pPr>
        <w:pStyle w:val="TM2"/>
        <w:rPr>
          <w:rFonts w:asciiTheme="minorHAnsi" w:eastAsiaTheme="minorEastAsia" w:hAnsiTheme="minorHAnsi" w:cstheme="minorBidi"/>
          <w:noProof/>
          <w:sz w:val="22"/>
          <w:szCs w:val="22"/>
          <w:lang w:val="fr-FR" w:eastAsia="fr-FR"/>
        </w:rPr>
      </w:pPr>
      <w:r>
        <w:rPr>
          <w:noProof/>
        </w:rPr>
        <w:t>7.1</w:t>
      </w:r>
      <w:r>
        <w:rPr>
          <w:rFonts w:asciiTheme="minorHAnsi" w:eastAsiaTheme="minorEastAsia" w:hAnsiTheme="minorHAnsi" w:cstheme="minorBidi"/>
          <w:noProof/>
          <w:sz w:val="22"/>
          <w:szCs w:val="22"/>
          <w:lang w:val="fr-FR" w:eastAsia="fr-FR"/>
        </w:rPr>
        <w:tab/>
      </w:r>
      <w:r>
        <w:rPr>
          <w:noProof/>
        </w:rPr>
        <w:t>Candidate solutions for initial access</w:t>
      </w:r>
      <w:r>
        <w:rPr>
          <w:noProof/>
        </w:rPr>
        <w:tab/>
      </w:r>
      <w:r>
        <w:rPr>
          <w:noProof/>
        </w:rPr>
        <w:fldChar w:fldCharType="begin"/>
      </w:r>
      <w:r>
        <w:rPr>
          <w:noProof/>
        </w:rPr>
        <w:instrText xml:space="preserve"> PAGEREF _Toc221600055 \h </w:instrText>
      </w:r>
      <w:r>
        <w:rPr>
          <w:noProof/>
        </w:rPr>
      </w:r>
      <w:r>
        <w:rPr>
          <w:noProof/>
        </w:rPr>
        <w:fldChar w:fldCharType="separate"/>
      </w:r>
      <w:r>
        <w:rPr>
          <w:noProof/>
        </w:rPr>
        <w:t>35</w:t>
      </w:r>
      <w:r>
        <w:rPr>
          <w:noProof/>
        </w:rPr>
        <w:fldChar w:fldCharType="end"/>
      </w:r>
    </w:p>
    <w:p w14:paraId="4F03C3CE" w14:textId="7F77BC93" w:rsidR="001329AF" w:rsidRDefault="001329AF">
      <w:pPr>
        <w:pStyle w:val="TM2"/>
        <w:rPr>
          <w:rFonts w:asciiTheme="minorHAnsi" w:eastAsiaTheme="minorEastAsia" w:hAnsiTheme="minorHAnsi" w:cstheme="minorBidi"/>
          <w:noProof/>
          <w:sz w:val="22"/>
          <w:szCs w:val="22"/>
          <w:lang w:val="fr-FR" w:eastAsia="fr-FR"/>
        </w:rPr>
      </w:pPr>
      <w:r>
        <w:rPr>
          <w:noProof/>
        </w:rPr>
        <w:t>7.2</w:t>
      </w:r>
      <w:r>
        <w:rPr>
          <w:rFonts w:asciiTheme="minorHAnsi" w:eastAsiaTheme="minorEastAsia" w:hAnsiTheme="minorHAnsi" w:cstheme="minorBidi"/>
          <w:noProof/>
          <w:sz w:val="22"/>
          <w:szCs w:val="22"/>
          <w:lang w:val="fr-FR" w:eastAsia="fr-FR"/>
        </w:rPr>
        <w:tab/>
      </w:r>
      <w:r>
        <w:rPr>
          <w:noProof/>
        </w:rPr>
        <w:t>Candidate solutions for RRC connected mode</w:t>
      </w:r>
      <w:r>
        <w:rPr>
          <w:noProof/>
        </w:rPr>
        <w:tab/>
      </w:r>
      <w:r>
        <w:rPr>
          <w:noProof/>
        </w:rPr>
        <w:fldChar w:fldCharType="begin"/>
      </w:r>
      <w:r>
        <w:rPr>
          <w:noProof/>
        </w:rPr>
        <w:instrText xml:space="preserve"> PAGEREF _Toc221600056 \h </w:instrText>
      </w:r>
      <w:r>
        <w:rPr>
          <w:noProof/>
        </w:rPr>
      </w:r>
      <w:r>
        <w:rPr>
          <w:noProof/>
        </w:rPr>
        <w:fldChar w:fldCharType="separate"/>
      </w:r>
      <w:r>
        <w:rPr>
          <w:noProof/>
        </w:rPr>
        <w:t>44</w:t>
      </w:r>
      <w:r>
        <w:rPr>
          <w:noProof/>
        </w:rPr>
        <w:fldChar w:fldCharType="end"/>
      </w:r>
    </w:p>
    <w:p w14:paraId="5E7BA182" w14:textId="6677D754" w:rsidR="001329AF" w:rsidRDefault="001329AF">
      <w:pPr>
        <w:pStyle w:val="TM3"/>
        <w:rPr>
          <w:rFonts w:asciiTheme="minorHAnsi" w:eastAsiaTheme="minorEastAsia" w:hAnsiTheme="minorHAnsi" w:cstheme="minorBidi"/>
          <w:noProof/>
          <w:sz w:val="22"/>
          <w:szCs w:val="22"/>
          <w:lang w:val="fr-FR" w:eastAsia="fr-FR"/>
        </w:rPr>
      </w:pPr>
      <w:r>
        <w:rPr>
          <w:noProof/>
        </w:rPr>
        <w:t>7.2.1</w:t>
      </w:r>
      <w:r>
        <w:rPr>
          <w:rFonts w:asciiTheme="minorHAnsi" w:eastAsiaTheme="minorEastAsia" w:hAnsiTheme="minorHAnsi" w:cstheme="minorBidi"/>
          <w:noProof/>
          <w:sz w:val="22"/>
          <w:szCs w:val="22"/>
          <w:lang w:val="fr-FR" w:eastAsia="fr-FR"/>
        </w:rPr>
        <w:tab/>
      </w:r>
      <w:r>
        <w:rPr>
          <w:noProof/>
        </w:rPr>
        <w:t>Evaluation of solutions</w:t>
      </w:r>
      <w:r>
        <w:rPr>
          <w:noProof/>
        </w:rPr>
        <w:tab/>
      </w:r>
      <w:r>
        <w:rPr>
          <w:noProof/>
        </w:rPr>
        <w:fldChar w:fldCharType="begin"/>
      </w:r>
      <w:r>
        <w:rPr>
          <w:noProof/>
        </w:rPr>
        <w:instrText xml:space="preserve"> PAGEREF _Toc221600057 \h </w:instrText>
      </w:r>
      <w:r>
        <w:rPr>
          <w:noProof/>
        </w:rPr>
      </w:r>
      <w:r>
        <w:rPr>
          <w:noProof/>
        </w:rPr>
        <w:fldChar w:fldCharType="separate"/>
      </w:r>
      <w:r>
        <w:rPr>
          <w:noProof/>
        </w:rPr>
        <w:t>44</w:t>
      </w:r>
      <w:r>
        <w:rPr>
          <w:noProof/>
        </w:rPr>
        <w:fldChar w:fldCharType="end"/>
      </w:r>
    </w:p>
    <w:p w14:paraId="47EFD2BD" w14:textId="431C731B" w:rsidR="001329AF" w:rsidRDefault="001329AF">
      <w:pPr>
        <w:pStyle w:val="TM1"/>
        <w:rPr>
          <w:rFonts w:asciiTheme="minorHAnsi" w:eastAsiaTheme="minorEastAsia" w:hAnsiTheme="minorHAnsi" w:cstheme="minorBidi"/>
          <w:noProof/>
          <w:szCs w:val="22"/>
          <w:lang w:val="fr-FR" w:eastAsia="fr-FR"/>
        </w:rPr>
      </w:pPr>
      <w:r>
        <w:rPr>
          <w:noProof/>
        </w:rPr>
        <w:t>8</w:t>
      </w:r>
      <w:r>
        <w:rPr>
          <w:rFonts w:asciiTheme="minorHAnsi" w:eastAsiaTheme="minorEastAsia" w:hAnsiTheme="minorHAnsi" w:cstheme="minorBidi"/>
          <w:noProof/>
          <w:szCs w:val="22"/>
          <w:lang w:val="fr-FR" w:eastAsia="fr-FR"/>
        </w:rPr>
        <w:tab/>
      </w:r>
      <w:r>
        <w:rPr>
          <w:noProof/>
        </w:rPr>
        <w:t>Conclusions and recommendations</w:t>
      </w:r>
      <w:r>
        <w:rPr>
          <w:noProof/>
        </w:rPr>
        <w:tab/>
      </w:r>
      <w:r>
        <w:rPr>
          <w:noProof/>
        </w:rPr>
        <w:fldChar w:fldCharType="begin"/>
      </w:r>
      <w:r>
        <w:rPr>
          <w:noProof/>
        </w:rPr>
        <w:instrText xml:space="preserve"> PAGEREF _Toc221600058 \h </w:instrText>
      </w:r>
      <w:r>
        <w:rPr>
          <w:noProof/>
        </w:rPr>
      </w:r>
      <w:r>
        <w:rPr>
          <w:noProof/>
        </w:rPr>
        <w:fldChar w:fldCharType="separate"/>
      </w:r>
      <w:r>
        <w:rPr>
          <w:noProof/>
        </w:rPr>
        <w:t>45</w:t>
      </w:r>
      <w:r>
        <w:rPr>
          <w:noProof/>
        </w:rPr>
        <w:fldChar w:fldCharType="end"/>
      </w:r>
    </w:p>
    <w:p w14:paraId="567486AF" w14:textId="59070C13" w:rsidR="001329AF" w:rsidRDefault="001329AF">
      <w:pPr>
        <w:pStyle w:val="TM1"/>
        <w:rPr>
          <w:rFonts w:asciiTheme="minorHAnsi" w:eastAsiaTheme="minorEastAsia" w:hAnsiTheme="minorHAnsi" w:cstheme="minorBidi"/>
          <w:noProof/>
          <w:szCs w:val="22"/>
          <w:lang w:val="fr-FR" w:eastAsia="fr-FR"/>
        </w:rPr>
      </w:pPr>
      <w:r>
        <w:rPr>
          <w:noProof/>
        </w:rPr>
        <w:t>Annex &lt;F&gt; (informative): Change history</w:t>
      </w:r>
      <w:r>
        <w:rPr>
          <w:noProof/>
        </w:rPr>
        <w:tab/>
      </w:r>
      <w:r>
        <w:rPr>
          <w:noProof/>
        </w:rPr>
        <w:fldChar w:fldCharType="begin"/>
      </w:r>
      <w:r>
        <w:rPr>
          <w:noProof/>
        </w:rPr>
        <w:instrText xml:space="preserve"> PAGEREF _Toc221600059 \h </w:instrText>
      </w:r>
      <w:r>
        <w:rPr>
          <w:noProof/>
        </w:rPr>
      </w:r>
      <w:r>
        <w:rPr>
          <w:noProof/>
        </w:rPr>
        <w:fldChar w:fldCharType="separate"/>
      </w:r>
      <w:r>
        <w:rPr>
          <w:noProof/>
        </w:rPr>
        <w:t>46</w:t>
      </w:r>
      <w:r>
        <w:rPr>
          <w:noProof/>
        </w:rPr>
        <w:fldChar w:fldCharType="end"/>
      </w:r>
    </w:p>
    <w:p w14:paraId="0B9E3498" w14:textId="43F3A998" w:rsidR="00080512" w:rsidRPr="00431E4A" w:rsidRDefault="008D23D2">
      <w:pPr>
        <w:rPr>
          <w:lang w:val="en-US"/>
        </w:rPr>
      </w:pPr>
      <w:r>
        <w:rPr>
          <w:sz w:val="22"/>
        </w:rPr>
        <w:fldChar w:fldCharType="end"/>
      </w:r>
    </w:p>
    <w:p w14:paraId="747690AD" w14:textId="073A2649" w:rsidR="0074026F" w:rsidRPr="00431E4A" w:rsidRDefault="00080512" w:rsidP="00DF1A6C">
      <w:pPr>
        <w:pStyle w:val="Guidance"/>
        <w:rPr>
          <w:lang w:val="en-US"/>
        </w:rPr>
      </w:pPr>
      <w:r w:rsidRPr="00431E4A">
        <w:rPr>
          <w:lang w:val="en-US"/>
        </w:rPr>
        <w:br w:type="page"/>
      </w:r>
    </w:p>
    <w:p w14:paraId="03993004" w14:textId="77777777" w:rsidR="00080512" w:rsidRPr="00B121DB" w:rsidRDefault="00080512">
      <w:pPr>
        <w:pStyle w:val="Titre1"/>
      </w:pPr>
      <w:bookmarkStart w:id="18" w:name="foreword"/>
      <w:bookmarkStart w:id="19" w:name="_Toc221600030"/>
      <w:bookmarkEnd w:id="18"/>
      <w:r w:rsidRPr="00B121DB">
        <w:lastRenderedPageBreak/>
        <w:t>Foreword</w:t>
      </w:r>
      <w:bookmarkEnd w:id="19"/>
    </w:p>
    <w:p w14:paraId="2511FBFA" w14:textId="58EEFEE4" w:rsidR="00080512" w:rsidRPr="00431E4A" w:rsidRDefault="00080512">
      <w:pPr>
        <w:rPr>
          <w:lang w:val="en-US"/>
        </w:rPr>
      </w:pPr>
      <w:r w:rsidRPr="00431E4A">
        <w:rPr>
          <w:lang w:val="en-US"/>
        </w:rPr>
        <w:t xml:space="preserve">This Technical </w:t>
      </w:r>
      <w:bookmarkStart w:id="20" w:name="spectype3"/>
      <w:r w:rsidRPr="00431E4A">
        <w:rPr>
          <w:lang w:val="en-US"/>
        </w:rPr>
        <w:t>Specification</w:t>
      </w:r>
      <w:r w:rsidR="00AB095A" w:rsidRPr="00431E4A">
        <w:rPr>
          <w:lang w:val="en-US"/>
        </w:rPr>
        <w:t xml:space="preserve"> </w:t>
      </w:r>
      <w:r w:rsidR="00602AEA" w:rsidRPr="00431E4A">
        <w:rPr>
          <w:lang w:val="en-US"/>
        </w:rPr>
        <w:t>|</w:t>
      </w:r>
      <w:r w:rsidR="00AB095A" w:rsidRPr="00431E4A">
        <w:rPr>
          <w:lang w:val="en-US"/>
        </w:rPr>
        <w:t xml:space="preserve"> </w:t>
      </w:r>
      <w:r w:rsidR="00602AEA" w:rsidRPr="00431E4A">
        <w:rPr>
          <w:lang w:val="en-US"/>
        </w:rPr>
        <w:t>Report</w:t>
      </w:r>
      <w:bookmarkEnd w:id="20"/>
      <w:r w:rsidRPr="00431E4A">
        <w:rPr>
          <w:lang w:val="en-US"/>
        </w:rPr>
        <w:t xml:space="preserve"> has been produced by the 3</w:t>
      </w:r>
      <w:r w:rsidR="00F04712" w:rsidRPr="00431E4A">
        <w:rPr>
          <w:lang w:val="en-US"/>
        </w:rPr>
        <w:t>rd</w:t>
      </w:r>
      <w:r w:rsidRPr="00431E4A">
        <w:rPr>
          <w:lang w:val="en-US"/>
        </w:rPr>
        <w:t xml:space="preserve"> Generation Partnership Project (3GPP).</w:t>
      </w:r>
    </w:p>
    <w:p w14:paraId="3DFC7B77" w14:textId="77777777" w:rsidR="00080512" w:rsidRPr="00431E4A" w:rsidRDefault="00080512">
      <w:pPr>
        <w:rPr>
          <w:lang w:val="en-US"/>
        </w:rPr>
      </w:pPr>
      <w:r w:rsidRPr="00431E4A">
        <w:rPr>
          <w:lang w:val="en-US"/>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31E4A" w:rsidRDefault="00080512">
      <w:pPr>
        <w:pStyle w:val="B1"/>
        <w:rPr>
          <w:lang w:val="en-US"/>
        </w:rPr>
      </w:pPr>
      <w:r w:rsidRPr="00431E4A">
        <w:rPr>
          <w:lang w:val="en-US"/>
        </w:rPr>
        <w:t>Version x.y.z</w:t>
      </w:r>
    </w:p>
    <w:p w14:paraId="580463B0" w14:textId="77777777" w:rsidR="00080512" w:rsidRPr="00431E4A" w:rsidRDefault="00080512">
      <w:pPr>
        <w:pStyle w:val="B1"/>
        <w:rPr>
          <w:lang w:val="en-US"/>
        </w:rPr>
      </w:pPr>
      <w:r w:rsidRPr="00431E4A">
        <w:rPr>
          <w:lang w:val="en-US"/>
        </w:rPr>
        <w:t>where:</w:t>
      </w:r>
    </w:p>
    <w:p w14:paraId="3B71368C" w14:textId="77777777" w:rsidR="00080512" w:rsidRPr="00431E4A" w:rsidRDefault="00080512">
      <w:pPr>
        <w:pStyle w:val="B2"/>
        <w:rPr>
          <w:lang w:val="en-US"/>
        </w:rPr>
      </w:pPr>
      <w:r w:rsidRPr="00431E4A">
        <w:rPr>
          <w:lang w:val="en-US"/>
        </w:rPr>
        <w:t>x</w:t>
      </w:r>
      <w:r w:rsidRPr="00431E4A">
        <w:rPr>
          <w:lang w:val="en-US"/>
        </w:rPr>
        <w:tab/>
        <w:t>the first digit:</w:t>
      </w:r>
    </w:p>
    <w:p w14:paraId="01466A03" w14:textId="77777777" w:rsidR="00080512" w:rsidRPr="00431E4A" w:rsidRDefault="00080512">
      <w:pPr>
        <w:pStyle w:val="B3"/>
        <w:rPr>
          <w:lang w:val="en-US"/>
        </w:rPr>
      </w:pPr>
      <w:r w:rsidRPr="00431E4A">
        <w:rPr>
          <w:lang w:val="en-US"/>
        </w:rPr>
        <w:t>1</w:t>
      </w:r>
      <w:r w:rsidRPr="00431E4A">
        <w:rPr>
          <w:lang w:val="en-US"/>
        </w:rPr>
        <w:tab/>
        <w:t>presented to TSG for information;</w:t>
      </w:r>
    </w:p>
    <w:p w14:paraId="055D9DB4" w14:textId="77777777" w:rsidR="00080512" w:rsidRPr="00431E4A" w:rsidRDefault="00080512">
      <w:pPr>
        <w:pStyle w:val="B3"/>
        <w:rPr>
          <w:lang w:val="en-US"/>
        </w:rPr>
      </w:pPr>
      <w:r w:rsidRPr="00431E4A">
        <w:rPr>
          <w:lang w:val="en-US"/>
        </w:rPr>
        <w:t>2</w:t>
      </w:r>
      <w:r w:rsidRPr="00431E4A">
        <w:rPr>
          <w:lang w:val="en-US"/>
        </w:rPr>
        <w:tab/>
        <w:t>presented to TSG for approval;</w:t>
      </w:r>
    </w:p>
    <w:p w14:paraId="7377C719" w14:textId="77777777" w:rsidR="00080512" w:rsidRPr="00431E4A" w:rsidRDefault="00080512">
      <w:pPr>
        <w:pStyle w:val="B3"/>
        <w:rPr>
          <w:lang w:val="en-US"/>
        </w:rPr>
      </w:pPr>
      <w:r w:rsidRPr="00431E4A">
        <w:rPr>
          <w:lang w:val="en-US"/>
        </w:rPr>
        <w:t>3</w:t>
      </w:r>
      <w:r w:rsidRPr="00431E4A">
        <w:rPr>
          <w:lang w:val="en-US"/>
        </w:rPr>
        <w:tab/>
        <w:t>or greater indicates TSG approved document under change control.</w:t>
      </w:r>
    </w:p>
    <w:p w14:paraId="551E0512" w14:textId="77777777" w:rsidR="00080512" w:rsidRPr="00431E4A" w:rsidRDefault="00080512">
      <w:pPr>
        <w:pStyle w:val="B2"/>
        <w:rPr>
          <w:lang w:val="en-US"/>
        </w:rPr>
      </w:pPr>
      <w:r w:rsidRPr="00431E4A">
        <w:rPr>
          <w:lang w:val="en-US"/>
        </w:rPr>
        <w:t>y</w:t>
      </w:r>
      <w:r w:rsidRPr="00431E4A">
        <w:rPr>
          <w:lang w:val="en-US"/>
        </w:rPr>
        <w:tab/>
        <w:t>the second digit is incremented for all changes of substance, i.e. technical enhancements, corrections, updates, etc.</w:t>
      </w:r>
    </w:p>
    <w:p w14:paraId="7BB56F35" w14:textId="77777777" w:rsidR="00080512" w:rsidRPr="00431E4A" w:rsidRDefault="00080512">
      <w:pPr>
        <w:pStyle w:val="B2"/>
        <w:rPr>
          <w:lang w:val="en-US"/>
        </w:rPr>
      </w:pPr>
      <w:r w:rsidRPr="00431E4A">
        <w:rPr>
          <w:lang w:val="en-US"/>
        </w:rPr>
        <w:t>z</w:t>
      </w:r>
      <w:r w:rsidRPr="00431E4A">
        <w:rPr>
          <w:lang w:val="en-US"/>
        </w:rPr>
        <w:tab/>
        <w:t>the third digit is incremented when editorial only changes have been incorporated in the document.</w:t>
      </w:r>
    </w:p>
    <w:p w14:paraId="7300ED02" w14:textId="77777777" w:rsidR="008C384C" w:rsidRPr="00431E4A" w:rsidRDefault="008C384C" w:rsidP="008C384C">
      <w:pPr>
        <w:rPr>
          <w:lang w:val="en-US"/>
        </w:rPr>
      </w:pPr>
      <w:r w:rsidRPr="00431E4A">
        <w:rPr>
          <w:lang w:val="en-US"/>
        </w:rPr>
        <w:t xml:space="preserve">In </w:t>
      </w:r>
      <w:r w:rsidR="0074026F" w:rsidRPr="00431E4A">
        <w:rPr>
          <w:lang w:val="en-US"/>
        </w:rPr>
        <w:t>the present</w:t>
      </w:r>
      <w:r w:rsidRPr="00431E4A">
        <w:rPr>
          <w:lang w:val="en-US"/>
        </w:rPr>
        <w:t xml:space="preserve"> document, modal verbs have the following meanings:</w:t>
      </w:r>
    </w:p>
    <w:p w14:paraId="059166D5" w14:textId="50F31FCC" w:rsidR="008C384C" w:rsidRPr="00431E4A" w:rsidRDefault="008C384C" w:rsidP="00774DA4">
      <w:pPr>
        <w:pStyle w:val="EX"/>
        <w:rPr>
          <w:lang w:val="en-US"/>
        </w:rPr>
      </w:pPr>
      <w:r w:rsidRPr="00431E4A">
        <w:rPr>
          <w:b/>
          <w:lang w:val="en-US"/>
        </w:rPr>
        <w:t>shall</w:t>
      </w:r>
      <w:r w:rsidR="000270B9" w:rsidRPr="00431E4A">
        <w:rPr>
          <w:lang w:val="en-US"/>
        </w:rPr>
        <w:tab/>
      </w:r>
      <w:r w:rsidRPr="00431E4A">
        <w:rPr>
          <w:lang w:val="en-US"/>
        </w:rPr>
        <w:t>indicates a mandatory requirement to do something</w:t>
      </w:r>
    </w:p>
    <w:p w14:paraId="3622ABA8" w14:textId="77777777" w:rsidR="008C384C" w:rsidRPr="00431E4A" w:rsidRDefault="008C384C" w:rsidP="00774DA4">
      <w:pPr>
        <w:pStyle w:val="EX"/>
        <w:rPr>
          <w:lang w:val="en-US"/>
        </w:rPr>
      </w:pPr>
      <w:r w:rsidRPr="00431E4A">
        <w:rPr>
          <w:b/>
          <w:lang w:val="en-US"/>
        </w:rPr>
        <w:t>shall not</w:t>
      </w:r>
      <w:r w:rsidRPr="00431E4A">
        <w:rPr>
          <w:lang w:val="en-US"/>
        </w:rPr>
        <w:tab/>
        <w:t>indicates an interdiction (</w:t>
      </w:r>
      <w:r w:rsidR="001F1132" w:rsidRPr="00431E4A">
        <w:rPr>
          <w:lang w:val="en-US"/>
        </w:rPr>
        <w:t>prohibition</w:t>
      </w:r>
      <w:r w:rsidRPr="00431E4A">
        <w:rPr>
          <w:lang w:val="en-US"/>
        </w:rPr>
        <w:t>) to do something</w:t>
      </w:r>
    </w:p>
    <w:p w14:paraId="6B20214C" w14:textId="77777777" w:rsidR="00BA19ED" w:rsidRPr="00431E4A" w:rsidRDefault="00BA19ED" w:rsidP="00A27486">
      <w:pPr>
        <w:rPr>
          <w:lang w:val="en-US"/>
        </w:rPr>
      </w:pPr>
      <w:r w:rsidRPr="00431E4A">
        <w:rPr>
          <w:lang w:val="en-US"/>
        </w:rPr>
        <w:t>The constructions "shall" and "shall not" are confined to the context of normative provisions, and do not appear in Technical Reports.</w:t>
      </w:r>
    </w:p>
    <w:p w14:paraId="4AAA5592" w14:textId="77777777" w:rsidR="00C1496A" w:rsidRPr="00431E4A" w:rsidRDefault="00C1496A" w:rsidP="00A27486">
      <w:pPr>
        <w:rPr>
          <w:lang w:val="en-US"/>
        </w:rPr>
      </w:pPr>
      <w:r w:rsidRPr="00431E4A">
        <w:rPr>
          <w:lang w:val="en-US"/>
        </w:rPr>
        <w:t xml:space="preserve">The constructions "must" and "must not" are not used as substitutes for "shall" and "shall not". Their use is avoided insofar as possible, and </w:t>
      </w:r>
      <w:r w:rsidR="001F1132" w:rsidRPr="00431E4A">
        <w:rPr>
          <w:lang w:val="en-US"/>
        </w:rPr>
        <w:t xml:space="preserve">they </w:t>
      </w:r>
      <w:r w:rsidRPr="00431E4A">
        <w:rPr>
          <w:lang w:val="en-US"/>
        </w:rPr>
        <w:t xml:space="preserve">are </w:t>
      </w:r>
      <w:r w:rsidR="001F1132" w:rsidRPr="00431E4A">
        <w:rPr>
          <w:lang w:val="en-US"/>
        </w:rPr>
        <w:t>not</w:t>
      </w:r>
      <w:r w:rsidRPr="00431E4A">
        <w:rPr>
          <w:lang w:val="en-US"/>
        </w:rP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431E4A" w:rsidRDefault="008C384C" w:rsidP="00774DA4">
      <w:pPr>
        <w:pStyle w:val="EX"/>
        <w:rPr>
          <w:lang w:val="en-US"/>
        </w:rPr>
      </w:pPr>
      <w:r w:rsidRPr="00431E4A">
        <w:rPr>
          <w:b/>
          <w:lang w:val="en-US"/>
        </w:rPr>
        <w:t>should</w:t>
      </w:r>
      <w:r w:rsidR="000270B9" w:rsidRPr="00431E4A">
        <w:rPr>
          <w:lang w:val="en-US"/>
        </w:rPr>
        <w:tab/>
      </w:r>
      <w:r w:rsidRPr="00431E4A">
        <w:rPr>
          <w:lang w:val="en-US"/>
        </w:rPr>
        <w:t>indicates a recommendation to do something</w:t>
      </w:r>
    </w:p>
    <w:p w14:paraId="6D04F475" w14:textId="77777777" w:rsidR="008C384C" w:rsidRPr="00431E4A" w:rsidRDefault="008C384C" w:rsidP="00774DA4">
      <w:pPr>
        <w:pStyle w:val="EX"/>
        <w:rPr>
          <w:lang w:val="en-US"/>
        </w:rPr>
      </w:pPr>
      <w:r w:rsidRPr="00431E4A">
        <w:rPr>
          <w:b/>
          <w:lang w:val="en-US"/>
        </w:rPr>
        <w:t>should not</w:t>
      </w:r>
      <w:r w:rsidRPr="00431E4A">
        <w:rPr>
          <w:lang w:val="en-US"/>
        </w:rPr>
        <w:tab/>
        <w:t>indicates a recommendation not to do something</w:t>
      </w:r>
    </w:p>
    <w:p w14:paraId="72230B23" w14:textId="56AABB4F" w:rsidR="008C384C" w:rsidRPr="00431E4A" w:rsidRDefault="008C384C" w:rsidP="00774DA4">
      <w:pPr>
        <w:pStyle w:val="EX"/>
        <w:rPr>
          <w:lang w:val="en-US"/>
        </w:rPr>
      </w:pPr>
      <w:r w:rsidRPr="00431E4A">
        <w:rPr>
          <w:b/>
          <w:lang w:val="en-US"/>
        </w:rPr>
        <w:t>may</w:t>
      </w:r>
      <w:r w:rsidR="000270B9" w:rsidRPr="00431E4A">
        <w:rPr>
          <w:lang w:val="en-US"/>
        </w:rPr>
        <w:tab/>
      </w:r>
      <w:r w:rsidRPr="00431E4A">
        <w:rPr>
          <w:lang w:val="en-US"/>
        </w:rPr>
        <w:t>indicates permission to do something</w:t>
      </w:r>
    </w:p>
    <w:p w14:paraId="456F2770" w14:textId="77777777" w:rsidR="008C384C" w:rsidRPr="00431E4A" w:rsidRDefault="008C384C" w:rsidP="00774DA4">
      <w:pPr>
        <w:pStyle w:val="EX"/>
        <w:rPr>
          <w:lang w:val="en-US"/>
        </w:rPr>
      </w:pPr>
      <w:r w:rsidRPr="00431E4A">
        <w:rPr>
          <w:b/>
          <w:lang w:val="en-US"/>
        </w:rPr>
        <w:t>need not</w:t>
      </w:r>
      <w:r w:rsidRPr="00431E4A">
        <w:rPr>
          <w:lang w:val="en-US"/>
        </w:rPr>
        <w:tab/>
        <w:t>indicates permission not to do something</w:t>
      </w:r>
    </w:p>
    <w:p w14:paraId="5448D8EA" w14:textId="77777777" w:rsidR="008C384C" w:rsidRPr="00431E4A" w:rsidRDefault="008C384C" w:rsidP="00A27486">
      <w:pPr>
        <w:rPr>
          <w:lang w:val="en-US"/>
        </w:rPr>
      </w:pPr>
      <w:r w:rsidRPr="00431E4A">
        <w:rPr>
          <w:lang w:val="en-US"/>
        </w:rPr>
        <w:t>The construction "may not" is ambiguous</w:t>
      </w:r>
      <w:r w:rsidR="001F1132" w:rsidRPr="00431E4A">
        <w:rPr>
          <w:lang w:val="en-US"/>
        </w:rPr>
        <w:t xml:space="preserve"> </w:t>
      </w:r>
      <w:r w:rsidRPr="00431E4A">
        <w:rPr>
          <w:lang w:val="en-US"/>
        </w:rPr>
        <w:t xml:space="preserve">and </w:t>
      </w:r>
      <w:r w:rsidR="00774DA4" w:rsidRPr="00431E4A">
        <w:rPr>
          <w:lang w:val="en-US"/>
        </w:rPr>
        <w:t>is not</w:t>
      </w:r>
      <w:r w:rsidR="00F9008D" w:rsidRPr="00431E4A">
        <w:rPr>
          <w:lang w:val="en-US"/>
        </w:rPr>
        <w:t xml:space="preserve"> </w:t>
      </w:r>
      <w:r w:rsidRPr="00431E4A">
        <w:rPr>
          <w:lang w:val="en-US"/>
        </w:rPr>
        <w:t>used in normative elements.</w:t>
      </w:r>
      <w:r w:rsidR="001F1132" w:rsidRPr="00431E4A">
        <w:rPr>
          <w:lang w:val="en-US"/>
        </w:rPr>
        <w:t xml:space="preserve"> The </w:t>
      </w:r>
      <w:r w:rsidR="003765B8" w:rsidRPr="00431E4A">
        <w:rPr>
          <w:lang w:val="en-US"/>
        </w:rPr>
        <w:t xml:space="preserve">unambiguous </w:t>
      </w:r>
      <w:r w:rsidR="001F1132" w:rsidRPr="00431E4A">
        <w:rPr>
          <w:lang w:val="en-US"/>
        </w:rPr>
        <w:t>construction</w:t>
      </w:r>
      <w:r w:rsidR="003765B8" w:rsidRPr="00431E4A">
        <w:rPr>
          <w:lang w:val="en-US"/>
        </w:rPr>
        <w:t>s</w:t>
      </w:r>
      <w:r w:rsidR="001F1132" w:rsidRPr="00431E4A">
        <w:rPr>
          <w:lang w:val="en-US"/>
        </w:rPr>
        <w:t xml:space="preserve"> "might not" </w:t>
      </w:r>
      <w:r w:rsidR="003765B8" w:rsidRPr="00431E4A">
        <w:rPr>
          <w:lang w:val="en-US"/>
        </w:rPr>
        <w:t>or "shall not" are</w:t>
      </w:r>
      <w:r w:rsidR="001F1132" w:rsidRPr="00431E4A">
        <w:rPr>
          <w:lang w:val="en-US"/>
        </w:rPr>
        <w:t xml:space="preserve"> used </w:t>
      </w:r>
      <w:r w:rsidR="003765B8" w:rsidRPr="00431E4A">
        <w:rPr>
          <w:lang w:val="en-US"/>
        </w:rPr>
        <w:t xml:space="preserve">instead, depending upon the </w:t>
      </w:r>
      <w:r w:rsidR="001F1132" w:rsidRPr="00431E4A">
        <w:rPr>
          <w:lang w:val="en-US"/>
        </w:rPr>
        <w:t>meaning intended.</w:t>
      </w:r>
    </w:p>
    <w:p w14:paraId="09B67210" w14:textId="3C9428F1" w:rsidR="008C384C" w:rsidRPr="00431E4A" w:rsidRDefault="008C384C" w:rsidP="00774DA4">
      <w:pPr>
        <w:pStyle w:val="EX"/>
        <w:rPr>
          <w:lang w:val="en-US"/>
        </w:rPr>
      </w:pPr>
      <w:r w:rsidRPr="00431E4A">
        <w:rPr>
          <w:b/>
          <w:lang w:val="en-US"/>
        </w:rPr>
        <w:t>can</w:t>
      </w:r>
      <w:r w:rsidR="000270B9" w:rsidRPr="00431E4A">
        <w:rPr>
          <w:lang w:val="en-US"/>
        </w:rPr>
        <w:tab/>
      </w:r>
      <w:r w:rsidRPr="00431E4A">
        <w:rPr>
          <w:lang w:val="en-US"/>
        </w:rPr>
        <w:t>indicates</w:t>
      </w:r>
      <w:r w:rsidR="00774DA4" w:rsidRPr="00431E4A">
        <w:rPr>
          <w:lang w:val="en-US"/>
        </w:rPr>
        <w:t xml:space="preserve"> that something is possible</w:t>
      </w:r>
    </w:p>
    <w:p w14:paraId="37427640" w14:textId="07969198" w:rsidR="00774DA4" w:rsidRPr="00431E4A" w:rsidRDefault="00774DA4" w:rsidP="00774DA4">
      <w:pPr>
        <w:pStyle w:val="EX"/>
        <w:rPr>
          <w:lang w:val="en-US"/>
        </w:rPr>
      </w:pPr>
      <w:r w:rsidRPr="00431E4A">
        <w:rPr>
          <w:b/>
          <w:lang w:val="en-US"/>
        </w:rPr>
        <w:t>cannot</w:t>
      </w:r>
      <w:r w:rsidR="000270B9" w:rsidRPr="00431E4A">
        <w:rPr>
          <w:lang w:val="en-US"/>
        </w:rPr>
        <w:tab/>
      </w:r>
      <w:r w:rsidRPr="00431E4A">
        <w:rPr>
          <w:lang w:val="en-US"/>
        </w:rPr>
        <w:t>indicates that something is impossible</w:t>
      </w:r>
    </w:p>
    <w:p w14:paraId="0BBF5610" w14:textId="77777777" w:rsidR="00774DA4" w:rsidRPr="00431E4A" w:rsidRDefault="00774DA4" w:rsidP="00A27486">
      <w:pPr>
        <w:rPr>
          <w:lang w:val="en-US"/>
        </w:rPr>
      </w:pPr>
      <w:r w:rsidRPr="00431E4A">
        <w:rPr>
          <w:lang w:val="en-US"/>
        </w:rPr>
        <w:t xml:space="preserve">The constructions "can" and "cannot" </w:t>
      </w:r>
      <w:r w:rsidR="00F9008D" w:rsidRPr="00431E4A">
        <w:rPr>
          <w:lang w:val="en-US"/>
        </w:rPr>
        <w:t xml:space="preserve">are not </w:t>
      </w:r>
      <w:r w:rsidRPr="00431E4A">
        <w:rPr>
          <w:lang w:val="en-US"/>
        </w:rPr>
        <w:t>substitute</w:t>
      </w:r>
      <w:r w:rsidR="003765B8" w:rsidRPr="00431E4A">
        <w:rPr>
          <w:lang w:val="en-US"/>
        </w:rPr>
        <w:t>s</w:t>
      </w:r>
      <w:r w:rsidRPr="00431E4A">
        <w:rPr>
          <w:lang w:val="en-US"/>
        </w:rPr>
        <w:t xml:space="preserve"> for "may" and "need not".</w:t>
      </w:r>
    </w:p>
    <w:p w14:paraId="46554B00" w14:textId="08C1E576" w:rsidR="00774DA4" w:rsidRPr="00431E4A" w:rsidRDefault="00774DA4" w:rsidP="00774DA4">
      <w:pPr>
        <w:pStyle w:val="EX"/>
        <w:rPr>
          <w:lang w:val="en-US"/>
        </w:rPr>
      </w:pPr>
      <w:r w:rsidRPr="00431E4A">
        <w:rPr>
          <w:b/>
          <w:lang w:val="en-US"/>
        </w:rPr>
        <w:t>will</w:t>
      </w:r>
      <w:r w:rsidR="000270B9" w:rsidRPr="00431E4A">
        <w:rPr>
          <w:lang w:val="en-US"/>
        </w:rPr>
        <w:tab/>
      </w:r>
      <w:r w:rsidRPr="00431E4A">
        <w:rPr>
          <w:lang w:val="en-US"/>
        </w:rPr>
        <w:t xml:space="preserve">indicates that something is certain </w:t>
      </w:r>
      <w:r w:rsidR="003765B8" w:rsidRPr="00431E4A">
        <w:rPr>
          <w:lang w:val="en-US"/>
        </w:rPr>
        <w:t xml:space="preserve">or </w:t>
      </w:r>
      <w:r w:rsidRPr="00431E4A">
        <w:rPr>
          <w:lang w:val="en-US"/>
        </w:rPr>
        <w:t xml:space="preserve">expected to happen </w:t>
      </w:r>
      <w:r w:rsidR="003765B8" w:rsidRPr="00431E4A">
        <w:rPr>
          <w:lang w:val="en-US"/>
        </w:rPr>
        <w:t xml:space="preserve">as a result of action taken by an </w:t>
      </w:r>
      <w:r w:rsidRPr="00431E4A">
        <w:rPr>
          <w:lang w:val="en-US"/>
        </w:rPr>
        <w:t>agency the behaviour of which is outside the scope of the present document</w:t>
      </w:r>
    </w:p>
    <w:p w14:paraId="512B18C3" w14:textId="57A47829" w:rsidR="00774DA4" w:rsidRPr="00431E4A" w:rsidRDefault="00774DA4" w:rsidP="00774DA4">
      <w:pPr>
        <w:pStyle w:val="EX"/>
        <w:rPr>
          <w:lang w:val="en-US"/>
        </w:rPr>
      </w:pPr>
      <w:r w:rsidRPr="00431E4A">
        <w:rPr>
          <w:b/>
          <w:lang w:val="en-US"/>
        </w:rPr>
        <w:lastRenderedPageBreak/>
        <w:t>will not</w:t>
      </w:r>
      <w:r w:rsidR="000270B9" w:rsidRPr="00431E4A">
        <w:rPr>
          <w:lang w:val="en-US"/>
        </w:rPr>
        <w:tab/>
      </w:r>
      <w:r w:rsidRPr="00431E4A">
        <w:rPr>
          <w:lang w:val="en-US"/>
        </w:rPr>
        <w:t xml:space="preserve">indicates that something is certain </w:t>
      </w:r>
      <w:r w:rsidR="003765B8" w:rsidRPr="00431E4A">
        <w:rPr>
          <w:lang w:val="en-US"/>
        </w:rPr>
        <w:t xml:space="preserve">or expected not </w:t>
      </w:r>
      <w:r w:rsidRPr="00431E4A">
        <w:rPr>
          <w:lang w:val="en-US"/>
        </w:rPr>
        <w:t xml:space="preserve">to happen </w:t>
      </w:r>
      <w:r w:rsidR="003765B8" w:rsidRPr="00431E4A">
        <w:rPr>
          <w:lang w:val="en-US"/>
        </w:rPr>
        <w:t xml:space="preserve">as a result of action taken </w:t>
      </w:r>
      <w:r w:rsidRPr="00431E4A">
        <w:rPr>
          <w:lang w:val="en-US"/>
        </w:rPr>
        <w:t xml:space="preserve">by </w:t>
      </w:r>
      <w:r w:rsidR="003765B8" w:rsidRPr="00431E4A">
        <w:rPr>
          <w:lang w:val="en-US"/>
        </w:rPr>
        <w:t xml:space="preserve">an </w:t>
      </w:r>
      <w:r w:rsidRPr="00431E4A">
        <w:rPr>
          <w:lang w:val="en-US"/>
        </w:rPr>
        <w:t>agency the behaviour of which is outside the scope of the present document</w:t>
      </w:r>
    </w:p>
    <w:p w14:paraId="7D61E1E7" w14:textId="77777777" w:rsidR="001F1132" w:rsidRPr="00431E4A" w:rsidRDefault="001F1132" w:rsidP="00774DA4">
      <w:pPr>
        <w:pStyle w:val="EX"/>
        <w:rPr>
          <w:lang w:val="en-US"/>
        </w:rPr>
      </w:pPr>
      <w:r w:rsidRPr="00431E4A">
        <w:rPr>
          <w:b/>
          <w:lang w:val="en-US"/>
        </w:rPr>
        <w:t>might</w:t>
      </w:r>
      <w:r w:rsidRPr="00431E4A">
        <w:rPr>
          <w:lang w:val="en-US"/>
        </w:rPr>
        <w:tab/>
        <w:t xml:space="preserve">indicates a likelihood that something will happen as a result of </w:t>
      </w:r>
      <w:r w:rsidR="003765B8" w:rsidRPr="00431E4A">
        <w:rPr>
          <w:lang w:val="en-US"/>
        </w:rPr>
        <w:t xml:space="preserve">action taken by </w:t>
      </w:r>
      <w:r w:rsidRPr="00431E4A">
        <w:rPr>
          <w:lang w:val="en-US"/>
        </w:rPr>
        <w:t>some agency the behaviour of which is outside the scope of the present document</w:t>
      </w:r>
    </w:p>
    <w:p w14:paraId="2F245ECB" w14:textId="77777777" w:rsidR="003765B8" w:rsidRPr="00431E4A" w:rsidRDefault="003765B8" w:rsidP="003765B8">
      <w:pPr>
        <w:pStyle w:val="EX"/>
        <w:rPr>
          <w:lang w:val="en-US"/>
        </w:rPr>
      </w:pPr>
      <w:r w:rsidRPr="00431E4A">
        <w:rPr>
          <w:b/>
          <w:lang w:val="en-US"/>
        </w:rPr>
        <w:t>might not</w:t>
      </w:r>
      <w:r w:rsidRPr="00431E4A">
        <w:rPr>
          <w:lang w:val="en-US"/>
        </w:rPr>
        <w:tab/>
        <w:t>indicates a likelihood that something will not happen as a result of action taken by some agency the behaviour of which is outside the scope of the present document</w:t>
      </w:r>
    </w:p>
    <w:p w14:paraId="21555F99" w14:textId="77777777" w:rsidR="001F1132" w:rsidRPr="00431E4A" w:rsidRDefault="001F1132" w:rsidP="001F1132">
      <w:pPr>
        <w:rPr>
          <w:lang w:val="en-US"/>
        </w:rPr>
      </w:pPr>
      <w:r w:rsidRPr="00431E4A">
        <w:rPr>
          <w:lang w:val="en-US"/>
        </w:rPr>
        <w:t>In addition:</w:t>
      </w:r>
    </w:p>
    <w:p w14:paraId="63413FDB" w14:textId="77777777" w:rsidR="00774DA4" w:rsidRPr="00431E4A" w:rsidRDefault="00774DA4" w:rsidP="00774DA4">
      <w:pPr>
        <w:pStyle w:val="EX"/>
        <w:rPr>
          <w:lang w:val="en-US"/>
        </w:rPr>
      </w:pPr>
      <w:r w:rsidRPr="00431E4A">
        <w:rPr>
          <w:b/>
          <w:lang w:val="en-US"/>
        </w:rPr>
        <w:t>is</w:t>
      </w:r>
      <w:r w:rsidRPr="00431E4A">
        <w:rPr>
          <w:lang w:val="en-US"/>
        </w:rPr>
        <w:tab/>
        <w:t>(or any other verb in the indicative</w:t>
      </w:r>
      <w:r w:rsidR="001F1132" w:rsidRPr="00431E4A">
        <w:rPr>
          <w:lang w:val="en-US"/>
        </w:rPr>
        <w:t xml:space="preserve"> mood</w:t>
      </w:r>
      <w:r w:rsidRPr="00431E4A">
        <w:rPr>
          <w:lang w:val="en-US"/>
        </w:rPr>
        <w:t>) indicates a statement of fact</w:t>
      </w:r>
    </w:p>
    <w:p w14:paraId="593B9524" w14:textId="77777777" w:rsidR="00647114" w:rsidRPr="00431E4A" w:rsidRDefault="00647114" w:rsidP="00774DA4">
      <w:pPr>
        <w:pStyle w:val="EX"/>
        <w:rPr>
          <w:lang w:val="en-US"/>
        </w:rPr>
      </w:pPr>
      <w:r w:rsidRPr="00431E4A">
        <w:rPr>
          <w:b/>
          <w:lang w:val="en-US"/>
        </w:rPr>
        <w:t>is not</w:t>
      </w:r>
      <w:r w:rsidRPr="00431E4A">
        <w:rPr>
          <w:lang w:val="en-US"/>
        </w:rPr>
        <w:tab/>
        <w:t>(or any other negative verb in the indicative</w:t>
      </w:r>
      <w:r w:rsidR="001F1132" w:rsidRPr="00431E4A">
        <w:rPr>
          <w:lang w:val="en-US"/>
        </w:rPr>
        <w:t xml:space="preserve"> mood</w:t>
      </w:r>
      <w:r w:rsidRPr="00431E4A">
        <w:rPr>
          <w:lang w:val="en-US"/>
        </w:rPr>
        <w:t>) indicates a statement of fact</w:t>
      </w:r>
    </w:p>
    <w:p w14:paraId="5DD56516" w14:textId="77777777" w:rsidR="00774DA4" w:rsidRPr="00431E4A" w:rsidRDefault="00647114" w:rsidP="00A27486">
      <w:pPr>
        <w:rPr>
          <w:lang w:val="en-US"/>
        </w:rPr>
      </w:pPr>
      <w:r w:rsidRPr="00431E4A">
        <w:rPr>
          <w:lang w:val="en-US"/>
        </w:rPr>
        <w:t>The constructions "is" and "is not" do not indicate requirements.</w:t>
      </w:r>
    </w:p>
    <w:p w14:paraId="5E93E31E" w14:textId="77777777" w:rsidR="00080512" w:rsidRPr="00B121DB" w:rsidRDefault="00080512">
      <w:pPr>
        <w:pStyle w:val="Titre1"/>
      </w:pPr>
      <w:bookmarkStart w:id="21" w:name="introduction"/>
      <w:bookmarkStart w:id="22" w:name="_Toc221600031"/>
      <w:bookmarkEnd w:id="21"/>
      <w:r w:rsidRPr="00B121DB">
        <w:t>Introduction</w:t>
      </w:r>
      <w:bookmarkEnd w:id="22"/>
    </w:p>
    <w:p w14:paraId="6A7CE5D7" w14:textId="7F6D69F0" w:rsidR="00080512" w:rsidRPr="00431E4A" w:rsidRDefault="00A01751">
      <w:pPr>
        <w:pStyle w:val="Guidance"/>
        <w:rPr>
          <w:i w:val="0"/>
          <w:lang w:val="en-US"/>
        </w:rPr>
      </w:pPr>
      <w:r w:rsidRPr="00A01751">
        <w:rPr>
          <w:i w:val="0"/>
          <w:lang w:val="en-US"/>
        </w:rPr>
        <w:t xml:space="preserve">Editor’s note – This section will be </w:t>
      </w:r>
      <w:r w:rsidR="003B6E03">
        <w:rPr>
          <w:i w:val="0"/>
          <w:lang w:val="en-US"/>
        </w:rPr>
        <w:t>added</w:t>
      </w:r>
      <w:r w:rsidRPr="00A01751">
        <w:rPr>
          <w:i w:val="0"/>
          <w:lang w:val="en-US"/>
        </w:rPr>
        <w:t xml:space="preserve"> in the next revision</w:t>
      </w:r>
    </w:p>
    <w:p w14:paraId="548A512E" w14:textId="77777777" w:rsidR="00080512" w:rsidRPr="00B121DB" w:rsidRDefault="00080512">
      <w:pPr>
        <w:pStyle w:val="Titre1"/>
      </w:pPr>
      <w:r w:rsidRPr="00B121DB">
        <w:br w:type="page"/>
      </w:r>
      <w:bookmarkStart w:id="23" w:name="scope"/>
      <w:bookmarkStart w:id="24" w:name="_Toc221600032"/>
      <w:bookmarkEnd w:id="23"/>
      <w:r w:rsidRPr="00B121DB">
        <w:lastRenderedPageBreak/>
        <w:t>1</w:t>
      </w:r>
      <w:r w:rsidRPr="00B121DB">
        <w:tab/>
        <w:t>Scope</w:t>
      </w:r>
      <w:bookmarkEnd w:id="24"/>
    </w:p>
    <w:p w14:paraId="55A0F016" w14:textId="77777777" w:rsidR="006219D4" w:rsidRPr="006219D4" w:rsidRDefault="006219D4" w:rsidP="006219D4">
      <w:pPr>
        <w:jc w:val="both"/>
        <w:rPr>
          <w:lang w:val="en-US"/>
        </w:rPr>
      </w:pPr>
      <w:r w:rsidRPr="006219D4">
        <w:rPr>
          <w:lang w:val="en-US"/>
        </w:rPr>
        <w:t>This technical report addresses the study of GNSS (Global Navigation Satellite System) resilient operation in NR-NTN (Non-Terrestrial Networks), targeting Release 20 enhancements. The objective is to evaluate and define solutions to ensure NR-NTN functionality in scenarios where GNSS signals are unavailable, degraded, or spoofed, while maintaining seamless network operation and user experience.</w:t>
      </w:r>
    </w:p>
    <w:p w14:paraId="1A276139" w14:textId="5DBFF306" w:rsidR="006219D4" w:rsidRPr="006219D4" w:rsidRDefault="006219D4" w:rsidP="006219D4">
      <w:pPr>
        <w:jc w:val="both"/>
        <w:rPr>
          <w:lang w:val="en-US"/>
        </w:rPr>
      </w:pPr>
      <w:r w:rsidRPr="006219D4">
        <w:rPr>
          <w:lang w:val="en-US"/>
        </w:rPr>
        <w:t>The study specifically investigates the impact of GNSS loss or impairment on initial access and connected mode p</w:t>
      </w:r>
      <w:r w:rsidR="003A361E">
        <w:rPr>
          <w:lang w:val="en-US"/>
        </w:rPr>
        <w:t>rocedures in NR-NTN deployments</w:t>
      </w:r>
      <w:r w:rsidRPr="006219D4">
        <w:rPr>
          <w:lang w:val="en-US"/>
        </w:rPr>
        <w:t>. As part of this assessment, the study aims to minimize modifications to physical layer procedures and avoid any changes to physical layer channels and signals. Maintaining backward compatibility with legacy NTN-capable user equipment (UEs) is a key requirement; any proposed solutions must be thoroughly evaluated to prevent issues for existing deployments.</w:t>
      </w:r>
    </w:p>
    <w:p w14:paraId="4EA05E1B" w14:textId="53FB0E92" w:rsidR="00080512" w:rsidRPr="006219D4" w:rsidRDefault="006219D4" w:rsidP="006219D4">
      <w:pPr>
        <w:jc w:val="both"/>
        <w:rPr>
          <w:lang w:val="en-US"/>
        </w:rPr>
      </w:pPr>
      <w:r w:rsidRPr="006219D4">
        <w:rPr>
          <w:lang w:val="en-US"/>
        </w:rPr>
        <w:t>The scope encompasses NR-NTN operating over both non-geostationary (NGSO) and geostationary (GSO) satellite constellations, spanning frequency bands below and above 10 GHz, and considering both transparent and regenerative satellite architectures. The findings and recommendations will be applicable to a wide ra</w:t>
      </w:r>
      <w:r w:rsidR="001A4E16">
        <w:rPr>
          <w:lang w:val="en-US"/>
        </w:rPr>
        <w:t>nge of NTN deployment scenarios</w:t>
      </w:r>
      <w:r w:rsidRPr="006219D4">
        <w:rPr>
          <w:lang w:val="en-US"/>
        </w:rPr>
        <w:t>.</w:t>
      </w:r>
    </w:p>
    <w:p w14:paraId="794720D9" w14:textId="77777777" w:rsidR="00080512" w:rsidRPr="00B121DB" w:rsidRDefault="00080512">
      <w:pPr>
        <w:pStyle w:val="Titre1"/>
      </w:pPr>
      <w:bookmarkStart w:id="25" w:name="references"/>
      <w:bookmarkStart w:id="26" w:name="_Toc221600033"/>
      <w:bookmarkEnd w:id="25"/>
      <w:r w:rsidRPr="00B121DB">
        <w:t>2</w:t>
      </w:r>
      <w:r w:rsidRPr="00B121DB">
        <w:tab/>
        <w:t>References</w:t>
      </w:r>
      <w:bookmarkEnd w:id="26"/>
    </w:p>
    <w:p w14:paraId="38C42C61" w14:textId="77777777" w:rsidR="00080512" w:rsidRPr="00431E4A" w:rsidRDefault="00080512">
      <w:pPr>
        <w:rPr>
          <w:lang w:val="en-US"/>
        </w:rPr>
      </w:pPr>
      <w:r w:rsidRPr="00431E4A">
        <w:rPr>
          <w:lang w:val="en-US"/>
        </w:rPr>
        <w:t>The following documents contain provisions which, through reference in this text, constitute provisions of the present document.</w:t>
      </w:r>
    </w:p>
    <w:p w14:paraId="58E74F57" w14:textId="77777777" w:rsidR="00080512" w:rsidRPr="00431E4A" w:rsidRDefault="00051834" w:rsidP="00051834">
      <w:pPr>
        <w:pStyle w:val="B1"/>
        <w:rPr>
          <w:lang w:val="en-US"/>
        </w:rPr>
      </w:pPr>
      <w:r w:rsidRPr="00431E4A">
        <w:rPr>
          <w:lang w:val="en-US"/>
        </w:rPr>
        <w:t>-</w:t>
      </w:r>
      <w:r w:rsidRPr="00431E4A">
        <w:rPr>
          <w:lang w:val="en-US"/>
        </w:rPr>
        <w:tab/>
      </w:r>
      <w:r w:rsidR="00080512" w:rsidRPr="00431E4A">
        <w:rPr>
          <w:lang w:val="en-US"/>
        </w:rPr>
        <w:t>References are either specific (identified by date of publication, edition numbe</w:t>
      </w:r>
      <w:r w:rsidR="00DC4DA2" w:rsidRPr="00431E4A">
        <w:rPr>
          <w:lang w:val="en-US"/>
        </w:rPr>
        <w:t>r, version number, etc.) or non</w:t>
      </w:r>
      <w:r w:rsidR="00DC4DA2" w:rsidRPr="00431E4A">
        <w:rPr>
          <w:lang w:val="en-US"/>
        </w:rPr>
        <w:noBreakHyphen/>
      </w:r>
      <w:r w:rsidR="00080512" w:rsidRPr="00431E4A">
        <w:rPr>
          <w:lang w:val="en-US"/>
        </w:rPr>
        <w:t>specific.</w:t>
      </w:r>
    </w:p>
    <w:p w14:paraId="3CDBAF19" w14:textId="77777777" w:rsidR="00080512" w:rsidRPr="00431E4A" w:rsidRDefault="00051834" w:rsidP="00051834">
      <w:pPr>
        <w:pStyle w:val="B1"/>
        <w:rPr>
          <w:lang w:val="en-US"/>
        </w:rPr>
      </w:pPr>
      <w:r w:rsidRPr="00431E4A">
        <w:rPr>
          <w:lang w:val="en-US"/>
        </w:rPr>
        <w:t>-</w:t>
      </w:r>
      <w:r w:rsidRPr="00431E4A">
        <w:rPr>
          <w:lang w:val="en-US"/>
        </w:rPr>
        <w:tab/>
      </w:r>
      <w:r w:rsidR="00080512" w:rsidRPr="00431E4A">
        <w:rPr>
          <w:lang w:val="en-US"/>
        </w:rPr>
        <w:t>For a specific reference, subsequent revisions do not apply.</w:t>
      </w:r>
    </w:p>
    <w:p w14:paraId="52D91A89" w14:textId="77777777" w:rsidR="00080512" w:rsidRPr="00431E4A" w:rsidRDefault="00051834" w:rsidP="00051834">
      <w:pPr>
        <w:pStyle w:val="B1"/>
        <w:rPr>
          <w:lang w:val="en-US"/>
        </w:rPr>
      </w:pPr>
      <w:r w:rsidRPr="00431E4A">
        <w:rPr>
          <w:lang w:val="en-US"/>
        </w:rPr>
        <w:t>-</w:t>
      </w:r>
      <w:r w:rsidRPr="00431E4A">
        <w:rPr>
          <w:lang w:val="en-US"/>
        </w:rPr>
        <w:tab/>
      </w:r>
      <w:r w:rsidR="00080512" w:rsidRPr="00431E4A">
        <w:rPr>
          <w:lang w:val="en-US"/>
        </w:rPr>
        <w:t>For a non-specific reference, the latest version applies. In the case of a reference to a 3GPP document (including a GSM document), a non-specific reference implicitly refers to the latest version of that document</w:t>
      </w:r>
      <w:r w:rsidR="00080512" w:rsidRPr="00431E4A">
        <w:rPr>
          <w:i/>
          <w:lang w:val="en-US"/>
        </w:rPr>
        <w:t xml:space="preserve"> in the same Release as the present document</w:t>
      </w:r>
      <w:r w:rsidR="00080512" w:rsidRPr="00431E4A">
        <w:rPr>
          <w:lang w:val="en-US"/>
        </w:rPr>
        <w:t>.</w:t>
      </w:r>
    </w:p>
    <w:p w14:paraId="6DDBEC68" w14:textId="77777777" w:rsidR="00EC4A25" w:rsidRPr="00431E4A" w:rsidRDefault="00EC4A25" w:rsidP="00EC4A25">
      <w:pPr>
        <w:pStyle w:val="EX"/>
        <w:rPr>
          <w:lang w:val="en-US"/>
        </w:rPr>
      </w:pPr>
      <w:r w:rsidRPr="00431E4A">
        <w:rPr>
          <w:lang w:val="en-US"/>
        </w:rPr>
        <w:t>[1]</w:t>
      </w:r>
      <w:r w:rsidRPr="00431E4A">
        <w:rPr>
          <w:lang w:val="en-US"/>
        </w:rPr>
        <w:tab/>
        <w:t>3GPP TR 21.905: "Vocabulary for 3GPP Specifications".</w:t>
      </w:r>
    </w:p>
    <w:p w14:paraId="29094E8A" w14:textId="448493E6" w:rsidR="00EC4A25" w:rsidRPr="00431E4A" w:rsidRDefault="00C86FA6" w:rsidP="00BD4C4B">
      <w:pPr>
        <w:pStyle w:val="EX"/>
        <w:rPr>
          <w:lang w:val="en-US"/>
        </w:rPr>
      </w:pPr>
      <w:r w:rsidRPr="00431E4A">
        <w:rPr>
          <w:lang w:val="en-US"/>
        </w:rPr>
        <w:t>[2]</w:t>
      </w:r>
      <w:r w:rsidRPr="00431E4A">
        <w:rPr>
          <w:lang w:val="en-US"/>
        </w:rPr>
        <w:tab/>
      </w:r>
      <w:r w:rsidR="00FE5B94">
        <w:rPr>
          <w:lang w:val="en-US"/>
        </w:rPr>
        <w:t>3GPP TR 38.811 v15.4</w:t>
      </w:r>
      <w:r w:rsidR="00130EA4" w:rsidRPr="00431E4A">
        <w:rPr>
          <w:lang w:val="en-US"/>
        </w:rPr>
        <w:t>.0: "Study on New Radio (NR) to support non-terrestrial networks (Release 15)"</w:t>
      </w:r>
      <w:r w:rsidR="00EE44F5">
        <w:rPr>
          <w:lang w:val="en-US"/>
        </w:rPr>
        <w:t>.</w:t>
      </w:r>
    </w:p>
    <w:p w14:paraId="7C2AD42F" w14:textId="23AA181F" w:rsidR="00E062EF" w:rsidRPr="00431E4A" w:rsidRDefault="00945D58" w:rsidP="00E062EF">
      <w:pPr>
        <w:pStyle w:val="EX"/>
        <w:rPr>
          <w:lang w:val="en-US"/>
        </w:rPr>
      </w:pPr>
      <w:r>
        <w:rPr>
          <w:lang w:val="en-US"/>
        </w:rPr>
        <w:t>[3</w:t>
      </w:r>
      <w:r w:rsidR="00E062EF" w:rsidRPr="00431E4A">
        <w:rPr>
          <w:lang w:val="en-US"/>
        </w:rPr>
        <w:t>]</w:t>
      </w:r>
      <w:r w:rsidR="00E062EF" w:rsidRPr="00431E4A">
        <w:rPr>
          <w:lang w:val="en-US"/>
        </w:rPr>
        <w:tab/>
        <w:t>RP-251933</w:t>
      </w:r>
      <w:r w:rsidR="007F307B" w:rsidRPr="00431E4A">
        <w:rPr>
          <w:lang w:val="en-US"/>
        </w:rPr>
        <w:t xml:space="preserve"> Revised SID</w:t>
      </w:r>
      <w:r w:rsidR="00E062EF" w:rsidRPr="00431E4A">
        <w:rPr>
          <w:lang w:val="en-US"/>
        </w:rPr>
        <w:t>: " Study on GNSS (Global Navigation Satellite System) resilient NR-NTN (Non-Terrestrial Networks) operation "</w:t>
      </w:r>
      <w:r w:rsidR="0069560E" w:rsidRPr="00431E4A">
        <w:rPr>
          <w:lang w:val="en-US"/>
        </w:rPr>
        <w:t>, Thales (Rapporteur)</w:t>
      </w:r>
      <w:r w:rsidR="00A80262">
        <w:rPr>
          <w:lang w:val="en-US"/>
        </w:rPr>
        <w:t>.</w:t>
      </w:r>
    </w:p>
    <w:p w14:paraId="72FC13CC" w14:textId="59DB45D4" w:rsidR="00130EA4" w:rsidRPr="00431E4A" w:rsidRDefault="00130EA4" w:rsidP="00130EA4">
      <w:pPr>
        <w:pStyle w:val="EX"/>
        <w:rPr>
          <w:lang w:val="en-US"/>
        </w:rPr>
      </w:pPr>
      <w:r w:rsidRPr="00431E4A">
        <w:rPr>
          <w:lang w:val="en-US"/>
        </w:rPr>
        <w:t>[</w:t>
      </w:r>
      <w:r w:rsidR="00945D58">
        <w:rPr>
          <w:lang w:val="en-US"/>
        </w:rPr>
        <w:t>4</w:t>
      </w:r>
      <w:r w:rsidRPr="00431E4A">
        <w:rPr>
          <w:lang w:val="en-US"/>
        </w:rPr>
        <w:t>]</w:t>
      </w:r>
      <w:r w:rsidRPr="00431E4A">
        <w:rPr>
          <w:lang w:val="en-US"/>
        </w:rPr>
        <w:tab/>
        <w:t>3GPP TR 38.821 v15.2.0: "</w:t>
      </w:r>
      <w:r w:rsidR="000B074C" w:rsidRPr="00431E4A">
        <w:rPr>
          <w:lang w:val="en-US"/>
        </w:rPr>
        <w:t>Solutions for NR to support non-terrestrial networks (NTN) (Release 16</w:t>
      </w:r>
      <w:r w:rsidRPr="00431E4A">
        <w:rPr>
          <w:lang w:val="en-US"/>
        </w:rPr>
        <w:t>)"</w:t>
      </w:r>
      <w:r w:rsidR="00A80262">
        <w:rPr>
          <w:lang w:val="en-US"/>
        </w:rPr>
        <w:t>.</w:t>
      </w:r>
    </w:p>
    <w:p w14:paraId="61038828" w14:textId="55FE9A54" w:rsidR="0003411C" w:rsidRPr="00431E4A" w:rsidRDefault="00945D58" w:rsidP="0003411C">
      <w:pPr>
        <w:pStyle w:val="EX"/>
        <w:rPr>
          <w:lang w:val="en-US"/>
        </w:rPr>
      </w:pPr>
      <w:r>
        <w:rPr>
          <w:lang w:val="en-US"/>
        </w:rPr>
        <w:t>[5</w:t>
      </w:r>
      <w:r w:rsidR="0003411C" w:rsidRPr="00431E4A">
        <w:rPr>
          <w:lang w:val="en-US"/>
        </w:rPr>
        <w:t>]</w:t>
      </w:r>
      <w:r w:rsidR="0003411C" w:rsidRPr="00431E4A">
        <w:rPr>
          <w:lang w:val="en-US"/>
        </w:rPr>
        <w:tab/>
        <w:t xml:space="preserve">3GPP TR 38.300 </w:t>
      </w:r>
      <w:r w:rsidR="00FE5B94">
        <w:rPr>
          <w:lang w:val="en-US"/>
        </w:rPr>
        <w:t>V19.1</w:t>
      </w:r>
      <w:r w:rsidR="00441564" w:rsidRPr="00441564">
        <w:rPr>
          <w:lang w:val="en-US"/>
        </w:rPr>
        <w:t>.0</w:t>
      </w:r>
      <w:r w:rsidR="0003411C" w:rsidRPr="00431E4A">
        <w:rPr>
          <w:lang w:val="en-US"/>
        </w:rPr>
        <w:t>: "</w:t>
      </w:r>
      <w:r w:rsidR="002A09CC" w:rsidRPr="00431E4A">
        <w:rPr>
          <w:lang w:val="en-US"/>
        </w:rPr>
        <w:t>NR; NR and NG-RAN Overall Description; Stage 2</w:t>
      </w:r>
      <w:r w:rsidR="0003411C" w:rsidRPr="00431E4A">
        <w:rPr>
          <w:lang w:val="en-US"/>
        </w:rPr>
        <w:t>"</w:t>
      </w:r>
      <w:r w:rsidR="00A80262">
        <w:rPr>
          <w:lang w:val="en-US"/>
        </w:rPr>
        <w:t>.</w:t>
      </w:r>
    </w:p>
    <w:p w14:paraId="27B79CCC" w14:textId="456DC0D1" w:rsidR="00B25230" w:rsidRPr="00A80262" w:rsidRDefault="00B25230" w:rsidP="00B25230">
      <w:pPr>
        <w:pStyle w:val="EX"/>
        <w:rPr>
          <w:lang w:val="en-US"/>
        </w:rPr>
      </w:pPr>
      <w:r w:rsidRPr="00431E4A">
        <w:rPr>
          <w:lang w:val="en-US"/>
        </w:rPr>
        <w:t>[</w:t>
      </w:r>
      <w:r w:rsidR="00945D58">
        <w:rPr>
          <w:lang w:val="en-US"/>
        </w:rPr>
        <w:t>6</w:t>
      </w:r>
      <w:r w:rsidRPr="00431E4A">
        <w:rPr>
          <w:lang w:val="en-US"/>
        </w:rPr>
        <w:t>]</w:t>
      </w:r>
      <w:r w:rsidRPr="00431E4A">
        <w:rPr>
          <w:lang w:val="en-US"/>
        </w:rPr>
        <w:tab/>
      </w:r>
      <w:r w:rsidR="00A80262" w:rsidRPr="00A80262">
        <w:rPr>
          <w:lang w:val="en-US"/>
        </w:rPr>
        <w:t>3GPP TS 38.306: "NR; User Equipment (UE) radio access capabilities".</w:t>
      </w:r>
    </w:p>
    <w:p w14:paraId="62CBED9E" w14:textId="11B8ADF4" w:rsidR="00A94509" w:rsidRPr="00EE44F5" w:rsidRDefault="002A09CC" w:rsidP="009E0964">
      <w:pPr>
        <w:pStyle w:val="EX"/>
        <w:rPr>
          <w:lang w:val="en-US"/>
        </w:rPr>
      </w:pPr>
      <w:r w:rsidRPr="00431E4A">
        <w:rPr>
          <w:lang w:val="en-US"/>
        </w:rPr>
        <w:t>[</w:t>
      </w:r>
      <w:r w:rsidR="00945D58">
        <w:rPr>
          <w:lang w:val="en-US"/>
        </w:rPr>
        <w:t>7</w:t>
      </w:r>
      <w:r w:rsidRPr="00431E4A">
        <w:rPr>
          <w:lang w:val="en-US"/>
        </w:rPr>
        <w:t>]</w:t>
      </w:r>
      <w:r w:rsidRPr="00431E4A">
        <w:rPr>
          <w:lang w:val="en-US"/>
        </w:rPr>
        <w:tab/>
      </w:r>
      <w:r w:rsidR="00B5418C" w:rsidRPr="00B5418C">
        <w:rPr>
          <w:rFonts w:eastAsia="Batang"/>
          <w:lang w:val="en-US" w:eastAsia="sv-SE"/>
        </w:rPr>
        <w:t>R1 2601483</w:t>
      </w:r>
      <w:r w:rsidR="00EE44F5" w:rsidRPr="00EE44F5">
        <w:rPr>
          <w:rFonts w:eastAsia="Batang"/>
          <w:lang w:val="en-US" w:eastAsia="sv-SE"/>
        </w:rPr>
        <w:t xml:space="preserve">: </w:t>
      </w:r>
      <w:r w:rsidR="00446A0E" w:rsidRPr="00446A0E">
        <w:rPr>
          <w:rFonts w:eastAsia="Batang"/>
          <w:lang w:val="en-US" w:eastAsia="sv-SE"/>
        </w:rPr>
        <w:t>PRACH performance i</w:t>
      </w:r>
      <w:r w:rsidR="00446A0E">
        <w:rPr>
          <w:rFonts w:eastAsia="Batang"/>
          <w:lang w:val="en-US" w:eastAsia="sv-SE"/>
        </w:rPr>
        <w:t>n “PRACH performance evaluation</w:t>
      </w:r>
      <w:r w:rsidR="00EE44F5" w:rsidRPr="00EE44F5">
        <w:rPr>
          <w:rFonts w:eastAsia="Batang"/>
          <w:lang w:val="en-US" w:eastAsia="sv-SE"/>
        </w:rPr>
        <w:t>.</w:t>
      </w:r>
    </w:p>
    <w:p w14:paraId="3190E1EF" w14:textId="77777777" w:rsidR="0003411C" w:rsidRPr="00431E4A" w:rsidRDefault="0003411C" w:rsidP="00130EA4">
      <w:pPr>
        <w:pStyle w:val="EX"/>
        <w:rPr>
          <w:lang w:val="en-US"/>
        </w:rPr>
      </w:pPr>
    </w:p>
    <w:p w14:paraId="6516C83E" w14:textId="77777777" w:rsidR="00080512" w:rsidRPr="00431E4A" w:rsidRDefault="00080512" w:rsidP="00EC4A25">
      <w:pPr>
        <w:pStyle w:val="EX"/>
        <w:rPr>
          <w:lang w:val="en-US"/>
        </w:rPr>
      </w:pPr>
      <w:r w:rsidRPr="00431E4A">
        <w:rPr>
          <w:lang w:val="en-US"/>
        </w:rPr>
        <w:t>[</w:t>
      </w:r>
      <w:r w:rsidR="00EC4A25" w:rsidRPr="00431E4A">
        <w:rPr>
          <w:lang w:val="en-US"/>
        </w:rPr>
        <w:t>x</w:t>
      </w:r>
      <w:r w:rsidRPr="00431E4A">
        <w:rPr>
          <w:lang w:val="en-US"/>
        </w:rPr>
        <w:t>]</w:t>
      </w:r>
      <w:r w:rsidRPr="00431E4A">
        <w:rPr>
          <w:lang w:val="en-US"/>
        </w:rPr>
        <w:tab/>
        <w:t>&lt;doctype&gt; &lt;#&gt;[ ([up to and including]{yyyy[-mm]|V&lt;a[.b[.c]]&gt;}[onwards])]: "&lt;Title&gt;".</w:t>
      </w:r>
    </w:p>
    <w:p w14:paraId="24ACB616" w14:textId="77777777" w:rsidR="00080512" w:rsidRPr="00B121DB" w:rsidRDefault="00080512">
      <w:pPr>
        <w:pStyle w:val="Titre1"/>
      </w:pPr>
      <w:bookmarkStart w:id="27" w:name="definitions"/>
      <w:bookmarkStart w:id="28" w:name="_Toc221600034"/>
      <w:bookmarkEnd w:id="27"/>
      <w:r w:rsidRPr="00B121DB">
        <w:lastRenderedPageBreak/>
        <w:t>3</w:t>
      </w:r>
      <w:r w:rsidRPr="00B121DB">
        <w:tab/>
        <w:t>Definitions</w:t>
      </w:r>
      <w:r w:rsidR="00602AEA" w:rsidRPr="00B121DB">
        <w:t xml:space="preserve"> of terms, symbols and abbreviations</w:t>
      </w:r>
      <w:bookmarkEnd w:id="28"/>
    </w:p>
    <w:p w14:paraId="6CBABCF9" w14:textId="77777777" w:rsidR="00080512" w:rsidRPr="00B121DB" w:rsidRDefault="00080512">
      <w:pPr>
        <w:pStyle w:val="Titre2"/>
      </w:pPr>
      <w:bookmarkStart w:id="29" w:name="_Toc221600035"/>
      <w:r w:rsidRPr="00B121DB">
        <w:t>3.1</w:t>
      </w:r>
      <w:r w:rsidRPr="00B121DB">
        <w:tab/>
      </w:r>
      <w:r w:rsidR="002B6339" w:rsidRPr="00B121DB">
        <w:t>Terms</w:t>
      </w:r>
      <w:bookmarkEnd w:id="29"/>
    </w:p>
    <w:p w14:paraId="52F085A8" w14:textId="2B5A7161" w:rsidR="00080512" w:rsidRPr="00431E4A" w:rsidRDefault="00080512">
      <w:pPr>
        <w:rPr>
          <w:lang w:val="en-US"/>
        </w:rPr>
      </w:pPr>
      <w:r w:rsidRPr="00431E4A">
        <w:rPr>
          <w:lang w:val="en-US"/>
        </w:rPr>
        <w:t>For the purposes of the present document, the terms given in TR 21.905 [</w:t>
      </w:r>
      <w:r w:rsidR="004D3578" w:rsidRPr="00431E4A">
        <w:rPr>
          <w:lang w:val="en-US"/>
        </w:rPr>
        <w:t>1</w:t>
      </w:r>
      <w:r w:rsidRPr="00431E4A">
        <w:rPr>
          <w:lang w:val="en-US"/>
        </w:rPr>
        <w:t>] and the following apply. A term defined in the present document takes precedence over the definition of the same term, if any, in TR 21.905 [</w:t>
      </w:r>
      <w:r w:rsidR="004D3578" w:rsidRPr="00431E4A">
        <w:rPr>
          <w:lang w:val="en-US"/>
        </w:rPr>
        <w:t>1</w:t>
      </w:r>
      <w:r w:rsidRPr="00431E4A">
        <w:rPr>
          <w:lang w:val="en-US"/>
        </w:rPr>
        <w:t>].</w:t>
      </w:r>
    </w:p>
    <w:p w14:paraId="1ACE7783" w14:textId="195DC190" w:rsidR="006803C1" w:rsidRPr="00431E4A" w:rsidRDefault="006803C1" w:rsidP="006803C1">
      <w:pPr>
        <w:rPr>
          <w:lang w:val="en-US"/>
        </w:rPr>
      </w:pPr>
      <w:r w:rsidRPr="00431E4A">
        <w:rPr>
          <w:b/>
          <w:lang w:val="en-US"/>
        </w:rPr>
        <w:t xml:space="preserve">Feeder link: </w:t>
      </w:r>
      <w:r w:rsidRPr="00431E4A">
        <w:rPr>
          <w:lang w:val="en-US"/>
        </w:rPr>
        <w:t>Wireless link between NTN Gateway and satellite</w:t>
      </w:r>
      <w:r w:rsidR="00BE79BD" w:rsidRPr="00431E4A">
        <w:rPr>
          <w:lang w:val="en-US"/>
        </w:rPr>
        <w:t>.</w:t>
      </w:r>
    </w:p>
    <w:p w14:paraId="7DCBAB56" w14:textId="11016F06" w:rsidR="006803C1" w:rsidRPr="00431E4A" w:rsidRDefault="006803C1" w:rsidP="006803C1">
      <w:pPr>
        <w:rPr>
          <w:lang w:val="en-US"/>
        </w:rPr>
      </w:pPr>
      <w:r w:rsidRPr="00431E4A">
        <w:rPr>
          <w:b/>
          <w:lang w:val="en-US"/>
        </w:rPr>
        <w:t xml:space="preserve">Geostationary Earth orbit: </w:t>
      </w:r>
      <w:r w:rsidRPr="00431E4A">
        <w:rPr>
          <w:lang w:val="en-US"/>
        </w:rPr>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7F0CE10A" w14:textId="092B8446" w:rsidR="00E800BA" w:rsidRPr="00431E4A" w:rsidRDefault="00E800BA" w:rsidP="006803C1">
      <w:pPr>
        <w:rPr>
          <w:lang w:val="en-US"/>
        </w:rPr>
      </w:pPr>
      <w:r w:rsidRPr="00431E4A">
        <w:rPr>
          <w:b/>
          <w:bCs/>
          <w:lang w:val="en-US"/>
        </w:rPr>
        <w:t xml:space="preserve">GNSS (Global Navigation Satellite System): </w:t>
      </w:r>
      <w:r w:rsidRPr="00431E4A">
        <w:rPr>
          <w:bCs/>
          <w:lang w:val="en-US"/>
        </w:rPr>
        <w:t>is a general term for satellite-based systems that provide global positioning, navigation, and timing (PNT) services. GNSS systems use a constellation of satellites orbiting the Earth that transmit signals enabling a receiver (such as a smartphone, vehicle, or specialized equipment) to determine its precise location (latitude, longitude, and altitude) and time anywhere on or near the Earth's surface.</w:t>
      </w:r>
    </w:p>
    <w:p w14:paraId="0978FEC7" w14:textId="77777777" w:rsidR="006803C1" w:rsidRPr="00431E4A" w:rsidRDefault="006803C1" w:rsidP="006803C1">
      <w:pPr>
        <w:rPr>
          <w:lang w:val="en-US"/>
        </w:rPr>
      </w:pPr>
      <w:r w:rsidRPr="00431E4A">
        <w:rPr>
          <w:b/>
          <w:lang w:val="en-US"/>
        </w:rPr>
        <w:t xml:space="preserve">Low Earth Orbit: </w:t>
      </w:r>
      <w:r w:rsidRPr="00431E4A">
        <w:rPr>
          <w:lang w:val="en-US"/>
        </w:rPr>
        <w:t>Orbit around the Earth with an altitude between 300 km, and 1500 km.</w:t>
      </w:r>
    </w:p>
    <w:p w14:paraId="01D2C794" w14:textId="77777777" w:rsidR="006803C1" w:rsidRPr="00431E4A" w:rsidRDefault="006803C1" w:rsidP="006803C1">
      <w:pPr>
        <w:rPr>
          <w:b/>
          <w:lang w:val="en-US"/>
        </w:rPr>
      </w:pPr>
      <w:r w:rsidRPr="00431E4A">
        <w:rPr>
          <w:b/>
          <w:lang w:val="en-US"/>
        </w:rPr>
        <w:t xml:space="preserve">Medium Earth Orbit: </w:t>
      </w:r>
      <w:r w:rsidRPr="00431E4A">
        <w:rPr>
          <w:lang w:val="en-US"/>
        </w:rPr>
        <w:t>region of space around the Earth above low Earth orbit and below geostationary Earth Orbit.</w:t>
      </w:r>
    </w:p>
    <w:p w14:paraId="0E3F1D7C" w14:textId="3EA44848" w:rsidR="006803C1" w:rsidRPr="00431E4A" w:rsidRDefault="006803C1" w:rsidP="006803C1">
      <w:pPr>
        <w:rPr>
          <w:lang w:val="en-US" w:eastAsia="zh-CN"/>
        </w:rPr>
      </w:pPr>
      <w:r w:rsidRPr="00431E4A">
        <w:rPr>
          <w:b/>
          <w:lang w:val="en-US"/>
        </w:rPr>
        <w:t>Minimum Elevation angle</w:t>
      </w:r>
      <w:r w:rsidRPr="00431E4A">
        <w:rPr>
          <w:lang w:val="en-US" w:eastAsia="zh-CN"/>
        </w:rPr>
        <w:t>: minimum angle under which the satellite or UAS platform can be seen by a terminal.</w:t>
      </w:r>
    </w:p>
    <w:p w14:paraId="096D7255" w14:textId="77777777" w:rsidR="00BE79BD" w:rsidRPr="00431E4A" w:rsidRDefault="00BE79BD" w:rsidP="00BE79BD">
      <w:pPr>
        <w:rPr>
          <w:lang w:val="en-US"/>
        </w:rPr>
      </w:pPr>
      <w:r w:rsidRPr="00431E4A">
        <w:rPr>
          <w:b/>
          <w:lang w:val="en-US"/>
        </w:rPr>
        <w:t xml:space="preserve">Non-Geostationary Satellites: </w:t>
      </w:r>
      <w:r w:rsidRPr="00431E4A">
        <w:rPr>
          <w:lang w:val="en-US"/>
        </w:rPr>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46C7EAEA" w14:textId="77777777" w:rsidR="00BE79BD" w:rsidRPr="00431E4A" w:rsidRDefault="00BE79BD" w:rsidP="00BE79BD">
      <w:pPr>
        <w:rPr>
          <w:lang w:val="en-US"/>
        </w:rPr>
      </w:pPr>
      <w:r w:rsidRPr="00431E4A">
        <w:rPr>
          <w:b/>
          <w:lang w:val="en-US"/>
        </w:rPr>
        <w:t xml:space="preserve">Non-terrestrial networks: </w:t>
      </w:r>
      <w:r w:rsidRPr="00431E4A">
        <w:rPr>
          <w:lang w:val="en-US"/>
        </w:rPr>
        <w:t>Networks, or segments of networks, using an airborne or space-borne vehicle to embark a transmission equipment relay node or base station.</w:t>
      </w:r>
    </w:p>
    <w:p w14:paraId="531C0625" w14:textId="77777777" w:rsidR="00BE79BD" w:rsidRPr="00431E4A" w:rsidRDefault="00BE79BD" w:rsidP="00BE79BD">
      <w:pPr>
        <w:rPr>
          <w:lang w:val="en-US"/>
        </w:rPr>
      </w:pPr>
      <w:r w:rsidRPr="00431E4A">
        <w:rPr>
          <w:b/>
          <w:lang w:val="en-US"/>
        </w:rPr>
        <w:t xml:space="preserve">Regenerative payload: </w:t>
      </w:r>
      <w:r w:rsidRPr="00431E4A">
        <w:rPr>
          <w:lang w:val="en-US"/>
        </w:rPr>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5249AB2" w14:textId="77777777" w:rsidR="00BE79BD" w:rsidRPr="00431E4A" w:rsidRDefault="00BE79BD" w:rsidP="00BE79BD">
      <w:pPr>
        <w:rPr>
          <w:lang w:val="en-US"/>
        </w:rPr>
      </w:pPr>
      <w:r w:rsidRPr="00431E4A">
        <w:rPr>
          <w:b/>
          <w:lang w:val="en-US"/>
        </w:rPr>
        <w:t xml:space="preserve">Round Trip Delay: </w:t>
      </w:r>
      <w:r w:rsidRPr="00431E4A">
        <w:rPr>
          <w:lang w:val="en-US"/>
        </w:rPr>
        <w:t>time required for a signal to travel from a terminal to the sat-gateway or from the sat-gateway to the terminal and back. This is especially used for web-based applications.</w:t>
      </w:r>
    </w:p>
    <w:p w14:paraId="184F9607" w14:textId="77777777" w:rsidR="00BE79BD" w:rsidRPr="00431E4A" w:rsidRDefault="00BE79BD" w:rsidP="00BE79BD">
      <w:pPr>
        <w:rPr>
          <w:lang w:val="en-US"/>
        </w:rPr>
      </w:pPr>
      <w:r w:rsidRPr="00431E4A">
        <w:rPr>
          <w:b/>
          <w:lang w:val="en-US"/>
        </w:rPr>
        <w:t xml:space="preserve">Satellite: </w:t>
      </w:r>
      <w:r w:rsidRPr="00431E4A">
        <w:rPr>
          <w:lang w:val="en-US"/>
        </w:rPr>
        <w:t xml:space="preserve">a space-borne vehicle embarking a bent pipe payload or a regenerative payload telecommunication transmitter, placed into Low-Earth Orbit (LEO), Medium-Earth Orbit (MEO), or Geostationary Earth Orbit (GEO). </w:t>
      </w:r>
    </w:p>
    <w:p w14:paraId="403B4BA8" w14:textId="51E8865A" w:rsidR="00BE79BD" w:rsidRPr="00431E4A" w:rsidRDefault="00BE79BD" w:rsidP="00BE79BD">
      <w:pPr>
        <w:rPr>
          <w:lang w:val="en-US"/>
        </w:rPr>
      </w:pPr>
      <w:r w:rsidRPr="00431E4A">
        <w:rPr>
          <w:b/>
          <w:lang w:val="en-US"/>
        </w:rPr>
        <w:t xml:space="preserve">Satellite beam: </w:t>
      </w:r>
      <w:r w:rsidRPr="00431E4A">
        <w:rPr>
          <w:lang w:val="en-US"/>
        </w:rPr>
        <w:t>A beam generated by an antenna on-board a satellite</w:t>
      </w:r>
      <w:r w:rsidR="00907906" w:rsidRPr="00431E4A">
        <w:rPr>
          <w:lang w:val="en-US"/>
        </w:rPr>
        <w:t>.</w:t>
      </w:r>
    </w:p>
    <w:p w14:paraId="3DD23FF4" w14:textId="2A1FE49B" w:rsidR="00BE79BD" w:rsidRPr="00431E4A" w:rsidRDefault="00BE79BD" w:rsidP="00BE79BD">
      <w:pPr>
        <w:rPr>
          <w:lang w:val="en-US"/>
        </w:rPr>
      </w:pPr>
      <w:r w:rsidRPr="00431E4A">
        <w:rPr>
          <w:b/>
          <w:lang w:val="en-US"/>
        </w:rPr>
        <w:t xml:space="preserve">Service link: </w:t>
      </w:r>
      <w:r w:rsidRPr="00431E4A">
        <w:rPr>
          <w:lang w:val="en-US"/>
        </w:rPr>
        <w:t>Radio link between satellite and UE</w:t>
      </w:r>
      <w:r w:rsidR="00907906" w:rsidRPr="00431E4A">
        <w:rPr>
          <w:lang w:val="en-US"/>
        </w:rPr>
        <w:t>.</w:t>
      </w:r>
    </w:p>
    <w:p w14:paraId="45EC37E6" w14:textId="3C6916D9" w:rsidR="00BE79BD" w:rsidRPr="00431E4A" w:rsidRDefault="00BE79BD" w:rsidP="00BE79BD">
      <w:pPr>
        <w:rPr>
          <w:b/>
          <w:lang w:val="en-US"/>
        </w:rPr>
      </w:pPr>
      <w:r w:rsidRPr="00431E4A">
        <w:rPr>
          <w:b/>
          <w:lang w:val="en-US"/>
        </w:rPr>
        <w:t xml:space="preserve">Transparent payload: </w:t>
      </w:r>
      <w:r w:rsidRPr="00431E4A">
        <w:rPr>
          <w:lang w:val="en-US"/>
        </w:rPr>
        <w:t>payload that changes the frequency carrier of the uplink RF signal, filters and amplifies it before transmitting it on the downlink</w:t>
      </w:r>
      <w:r w:rsidR="00907906" w:rsidRPr="00431E4A">
        <w:rPr>
          <w:b/>
          <w:lang w:val="en-US"/>
        </w:rPr>
        <w:t>.</w:t>
      </w:r>
    </w:p>
    <w:p w14:paraId="060B24CE" w14:textId="3FE5D48D" w:rsidR="00080512" w:rsidRPr="00431E4A" w:rsidRDefault="00080512">
      <w:pPr>
        <w:rPr>
          <w:lang w:val="en-US"/>
        </w:rPr>
      </w:pPr>
    </w:p>
    <w:p w14:paraId="748FAD21" w14:textId="77777777" w:rsidR="00080512" w:rsidRPr="00B121DB" w:rsidRDefault="00080512">
      <w:pPr>
        <w:pStyle w:val="Titre2"/>
      </w:pPr>
      <w:bookmarkStart w:id="30" w:name="_Toc221600036"/>
      <w:r w:rsidRPr="00B121DB">
        <w:t>3.2</w:t>
      </w:r>
      <w:r w:rsidRPr="00B121DB">
        <w:tab/>
        <w:t>Symbols</w:t>
      </w:r>
      <w:bookmarkEnd w:id="30"/>
    </w:p>
    <w:p w14:paraId="46F1B0F7" w14:textId="77777777" w:rsidR="00080512" w:rsidRPr="00431E4A" w:rsidRDefault="00080512">
      <w:pPr>
        <w:keepNext/>
        <w:rPr>
          <w:lang w:val="en-US"/>
        </w:rPr>
      </w:pPr>
      <w:r w:rsidRPr="00431E4A">
        <w:rPr>
          <w:lang w:val="en-US"/>
        </w:rPr>
        <w:t>For the purposes of the present document, the following symbols apply:</w:t>
      </w:r>
    </w:p>
    <w:p w14:paraId="56FD5D7C" w14:textId="77777777" w:rsidR="00080512" w:rsidRPr="00431E4A" w:rsidRDefault="00080512">
      <w:pPr>
        <w:pStyle w:val="EW"/>
        <w:rPr>
          <w:lang w:val="en-US"/>
        </w:rPr>
      </w:pPr>
      <w:r w:rsidRPr="00431E4A">
        <w:rPr>
          <w:lang w:val="en-US"/>
        </w:rPr>
        <w:t>&lt;symbol&gt;</w:t>
      </w:r>
      <w:r w:rsidRPr="00431E4A">
        <w:rPr>
          <w:lang w:val="en-US"/>
        </w:rPr>
        <w:tab/>
        <w:t>&lt;Explanation&gt;</w:t>
      </w:r>
    </w:p>
    <w:p w14:paraId="50F83E7B" w14:textId="77777777" w:rsidR="00080512" w:rsidRPr="00431E4A" w:rsidRDefault="00080512">
      <w:pPr>
        <w:pStyle w:val="EW"/>
        <w:rPr>
          <w:lang w:val="en-US"/>
        </w:rPr>
      </w:pPr>
    </w:p>
    <w:p w14:paraId="5E81C5C1" w14:textId="77777777" w:rsidR="00080512" w:rsidRPr="00B121DB" w:rsidRDefault="00080512">
      <w:pPr>
        <w:pStyle w:val="Titre2"/>
      </w:pPr>
      <w:bookmarkStart w:id="31" w:name="_Toc221600037"/>
      <w:r w:rsidRPr="00B121DB">
        <w:lastRenderedPageBreak/>
        <w:t>3.3</w:t>
      </w:r>
      <w:r w:rsidRPr="00B121DB">
        <w:tab/>
        <w:t>Abbreviations</w:t>
      </w:r>
      <w:bookmarkEnd w:id="31"/>
    </w:p>
    <w:p w14:paraId="338C6B7C" w14:textId="60FA5FC9" w:rsidR="00080512" w:rsidRPr="00431E4A" w:rsidRDefault="00080512">
      <w:pPr>
        <w:keepNext/>
        <w:rPr>
          <w:lang w:val="en-US"/>
        </w:rPr>
      </w:pPr>
      <w:r w:rsidRPr="00431E4A">
        <w:rPr>
          <w:lang w:val="en-US"/>
        </w:rPr>
        <w:t>For the purposes of the present document, the abb</w:t>
      </w:r>
      <w:r w:rsidR="004D3578" w:rsidRPr="00431E4A">
        <w:rPr>
          <w:lang w:val="en-US"/>
        </w:rPr>
        <w:t>reviations given in TR 21.905</w:t>
      </w:r>
      <w:r w:rsidR="00315B85" w:rsidRPr="00431E4A">
        <w:rPr>
          <w:lang w:val="en-US"/>
        </w:rPr>
        <w:t> </w:t>
      </w:r>
      <w:r w:rsidR="004D3578" w:rsidRPr="00431E4A">
        <w:rPr>
          <w:lang w:val="en-US"/>
        </w:rPr>
        <w:t>[1</w:t>
      </w:r>
      <w:r w:rsidRPr="00431E4A">
        <w:rPr>
          <w:lang w:val="en-US"/>
        </w:rPr>
        <w:t>] and the following apply. An abbreviation defined in the present document takes precedence over the definition of the same abbre</w:t>
      </w:r>
      <w:r w:rsidR="004D3578" w:rsidRPr="00431E4A">
        <w:rPr>
          <w:lang w:val="en-US"/>
        </w:rPr>
        <w:t>viation, if any, in TR 21.905 [1</w:t>
      </w:r>
      <w:r w:rsidRPr="00431E4A">
        <w:rPr>
          <w:lang w:val="en-US"/>
        </w:rPr>
        <w:t>].</w:t>
      </w:r>
    </w:p>
    <w:p w14:paraId="1BB63FD7" w14:textId="3A1AFDD3" w:rsidR="003830AD" w:rsidRPr="00431E4A" w:rsidRDefault="003830AD" w:rsidP="003830AD">
      <w:pPr>
        <w:pStyle w:val="EW"/>
        <w:rPr>
          <w:lang w:val="en-US"/>
        </w:rPr>
      </w:pPr>
      <w:r w:rsidRPr="00431E4A">
        <w:rPr>
          <w:lang w:val="en-US"/>
        </w:rPr>
        <w:t>GEO</w:t>
      </w:r>
      <w:r w:rsidRPr="00431E4A">
        <w:rPr>
          <w:lang w:val="en-US"/>
        </w:rPr>
        <w:tab/>
        <w:t>Geostationary Earth Orbiting</w:t>
      </w:r>
    </w:p>
    <w:p w14:paraId="46EB2667" w14:textId="77777777" w:rsidR="00A40609" w:rsidRPr="00431E4A" w:rsidRDefault="00A40609" w:rsidP="00A40609">
      <w:pPr>
        <w:pStyle w:val="EW"/>
        <w:rPr>
          <w:lang w:val="en-US"/>
        </w:rPr>
      </w:pPr>
      <w:r w:rsidRPr="00431E4A">
        <w:rPr>
          <w:lang w:val="en-US"/>
        </w:rPr>
        <w:t>gNB</w:t>
      </w:r>
      <w:r w:rsidRPr="00431E4A">
        <w:rPr>
          <w:lang w:val="en-US"/>
        </w:rPr>
        <w:tab/>
        <w:t>next Generation Node B</w:t>
      </w:r>
    </w:p>
    <w:p w14:paraId="38886610" w14:textId="4642B155" w:rsidR="00A40609" w:rsidRPr="00431E4A" w:rsidRDefault="00A40609" w:rsidP="00A40609">
      <w:pPr>
        <w:pStyle w:val="EW"/>
        <w:rPr>
          <w:lang w:val="en-US"/>
        </w:rPr>
      </w:pPr>
      <w:r w:rsidRPr="00431E4A">
        <w:rPr>
          <w:lang w:val="en-US"/>
        </w:rPr>
        <w:t>GNSS</w:t>
      </w:r>
      <w:r w:rsidRPr="00431E4A">
        <w:rPr>
          <w:lang w:val="en-US"/>
        </w:rPr>
        <w:tab/>
        <w:t>Global Navigation Satellite System</w:t>
      </w:r>
    </w:p>
    <w:p w14:paraId="0799E106" w14:textId="1B71CD91" w:rsidR="00A40609" w:rsidRPr="00431E4A" w:rsidRDefault="00A40609" w:rsidP="00A40609">
      <w:pPr>
        <w:pStyle w:val="EW"/>
        <w:rPr>
          <w:lang w:val="en-US"/>
        </w:rPr>
      </w:pPr>
      <w:r w:rsidRPr="00431E4A">
        <w:rPr>
          <w:lang w:val="en-US"/>
        </w:rPr>
        <w:t>GSO</w:t>
      </w:r>
      <w:r w:rsidRPr="00431E4A">
        <w:rPr>
          <w:lang w:val="en-US"/>
        </w:rPr>
        <w:tab/>
        <w:t>Geo Synchronous Orbit</w:t>
      </w:r>
    </w:p>
    <w:p w14:paraId="76C586B8" w14:textId="77777777" w:rsidR="003830AD" w:rsidRPr="00431E4A" w:rsidRDefault="003830AD" w:rsidP="003830AD">
      <w:pPr>
        <w:pStyle w:val="EW"/>
        <w:rPr>
          <w:lang w:val="en-US"/>
        </w:rPr>
      </w:pPr>
      <w:r w:rsidRPr="00431E4A">
        <w:rPr>
          <w:lang w:val="en-US"/>
        </w:rPr>
        <w:t>GW</w:t>
      </w:r>
      <w:r w:rsidRPr="00431E4A">
        <w:rPr>
          <w:lang w:val="en-US"/>
        </w:rPr>
        <w:tab/>
        <w:t>Gateway</w:t>
      </w:r>
    </w:p>
    <w:p w14:paraId="13523AB3" w14:textId="77777777" w:rsidR="003830AD" w:rsidRPr="00431E4A" w:rsidRDefault="003830AD" w:rsidP="003830AD">
      <w:pPr>
        <w:pStyle w:val="EW"/>
        <w:rPr>
          <w:lang w:val="en-US"/>
        </w:rPr>
      </w:pPr>
      <w:r w:rsidRPr="00431E4A">
        <w:rPr>
          <w:lang w:val="en-US"/>
        </w:rPr>
        <w:t>LEO</w:t>
      </w:r>
      <w:r w:rsidRPr="00431E4A">
        <w:rPr>
          <w:lang w:val="en-US"/>
        </w:rPr>
        <w:tab/>
        <w:t>Low Earth Orbiting</w:t>
      </w:r>
    </w:p>
    <w:p w14:paraId="7D933517" w14:textId="77777777" w:rsidR="003830AD" w:rsidRPr="00431E4A" w:rsidRDefault="003830AD" w:rsidP="003830AD">
      <w:pPr>
        <w:pStyle w:val="EW"/>
        <w:rPr>
          <w:lang w:val="en-US"/>
        </w:rPr>
      </w:pPr>
      <w:r w:rsidRPr="00431E4A">
        <w:rPr>
          <w:lang w:val="en-US"/>
        </w:rPr>
        <w:t>MEO</w:t>
      </w:r>
      <w:r w:rsidRPr="00431E4A">
        <w:rPr>
          <w:lang w:val="en-US"/>
        </w:rPr>
        <w:tab/>
        <w:t>Medium Earth Orbiting</w:t>
      </w:r>
    </w:p>
    <w:p w14:paraId="3225289A" w14:textId="77777777" w:rsidR="003830AD" w:rsidRPr="00431E4A" w:rsidRDefault="003830AD" w:rsidP="003830AD">
      <w:pPr>
        <w:pStyle w:val="EW"/>
        <w:rPr>
          <w:lang w:val="en-US"/>
        </w:rPr>
      </w:pPr>
      <w:r w:rsidRPr="00431E4A">
        <w:rPr>
          <w:lang w:val="en-US"/>
        </w:rPr>
        <w:t>NGEO</w:t>
      </w:r>
      <w:r w:rsidRPr="00431E4A">
        <w:rPr>
          <w:lang w:val="en-US"/>
        </w:rPr>
        <w:tab/>
        <w:t>Non-Geostationary Earth Orbiting</w:t>
      </w:r>
    </w:p>
    <w:p w14:paraId="56935CFB" w14:textId="1246F934" w:rsidR="003830AD" w:rsidRPr="00431E4A" w:rsidRDefault="003830AD" w:rsidP="003830AD">
      <w:pPr>
        <w:pStyle w:val="EW"/>
        <w:rPr>
          <w:lang w:val="en-US"/>
        </w:rPr>
      </w:pPr>
      <w:r w:rsidRPr="00431E4A">
        <w:rPr>
          <w:lang w:val="en-US"/>
        </w:rPr>
        <w:t>NTN</w:t>
      </w:r>
      <w:r w:rsidRPr="00431E4A">
        <w:rPr>
          <w:lang w:val="en-US"/>
        </w:rPr>
        <w:tab/>
        <w:t>Non-Terrestrial Network</w:t>
      </w:r>
    </w:p>
    <w:p w14:paraId="47D30DBE" w14:textId="67E7BE19" w:rsidR="00887E14" w:rsidRPr="00431E4A" w:rsidRDefault="00887E14" w:rsidP="00887E14">
      <w:pPr>
        <w:pStyle w:val="EW"/>
        <w:rPr>
          <w:lang w:val="en-US"/>
        </w:rPr>
      </w:pPr>
      <w:r w:rsidRPr="00431E4A">
        <w:rPr>
          <w:lang w:val="en-US"/>
        </w:rPr>
        <w:t>PRACH</w:t>
      </w:r>
      <w:r w:rsidRPr="00431E4A">
        <w:rPr>
          <w:lang w:val="en-US"/>
        </w:rPr>
        <w:tab/>
        <w:t>Physical Random Access Channel</w:t>
      </w:r>
    </w:p>
    <w:p w14:paraId="4074A78A" w14:textId="1AFD195F" w:rsidR="00887E14" w:rsidRPr="00431E4A" w:rsidRDefault="00887E14" w:rsidP="00887E14">
      <w:pPr>
        <w:pStyle w:val="EW"/>
        <w:rPr>
          <w:lang w:val="en-US"/>
        </w:rPr>
      </w:pPr>
      <w:r w:rsidRPr="00431E4A">
        <w:rPr>
          <w:lang w:val="en-US"/>
        </w:rPr>
        <w:t>RACH</w:t>
      </w:r>
      <w:r w:rsidRPr="00431E4A">
        <w:rPr>
          <w:lang w:val="en-US"/>
        </w:rPr>
        <w:tab/>
        <w:t>Random Access Channel</w:t>
      </w:r>
    </w:p>
    <w:p w14:paraId="6E62FC7F" w14:textId="457616A7" w:rsidR="003830AD" w:rsidRPr="00431E4A" w:rsidRDefault="003830AD" w:rsidP="003830AD">
      <w:pPr>
        <w:pStyle w:val="EW"/>
        <w:rPr>
          <w:lang w:val="en-US"/>
        </w:rPr>
      </w:pPr>
      <w:r w:rsidRPr="00431E4A">
        <w:rPr>
          <w:lang w:val="en-US"/>
        </w:rPr>
        <w:t>RAN</w:t>
      </w:r>
      <w:r w:rsidRPr="00431E4A">
        <w:rPr>
          <w:lang w:val="en-US"/>
        </w:rPr>
        <w:tab/>
        <w:t>Radio Access Network</w:t>
      </w:r>
    </w:p>
    <w:p w14:paraId="5E4FCFAB" w14:textId="583E3ADB" w:rsidR="00887E14" w:rsidRPr="00431E4A" w:rsidRDefault="00887E14" w:rsidP="00887E14">
      <w:pPr>
        <w:pStyle w:val="EW"/>
        <w:rPr>
          <w:lang w:val="en-US"/>
        </w:rPr>
      </w:pPr>
      <w:r w:rsidRPr="00431E4A">
        <w:rPr>
          <w:lang w:val="en-US"/>
        </w:rPr>
        <w:t>RAR</w:t>
      </w:r>
      <w:r w:rsidRPr="00431E4A">
        <w:rPr>
          <w:lang w:val="en-US"/>
        </w:rPr>
        <w:tab/>
        <w:t>Random Access Response</w:t>
      </w:r>
    </w:p>
    <w:p w14:paraId="667D82E1" w14:textId="7860C635" w:rsidR="003830AD" w:rsidRPr="00431E4A" w:rsidRDefault="003830AD" w:rsidP="003830AD">
      <w:pPr>
        <w:pStyle w:val="EW"/>
        <w:rPr>
          <w:lang w:val="en-US"/>
        </w:rPr>
      </w:pPr>
      <w:r w:rsidRPr="00431E4A">
        <w:rPr>
          <w:lang w:val="en-US"/>
        </w:rPr>
        <w:t>RTD</w:t>
      </w:r>
      <w:r w:rsidRPr="00431E4A">
        <w:rPr>
          <w:lang w:val="en-US"/>
        </w:rPr>
        <w:tab/>
        <w:t>Round Trip Delay</w:t>
      </w:r>
    </w:p>
    <w:p w14:paraId="33A0E441" w14:textId="7E94500B" w:rsidR="00887E14" w:rsidRPr="00431E4A" w:rsidRDefault="00887E14" w:rsidP="00887E14">
      <w:pPr>
        <w:pStyle w:val="EW"/>
        <w:rPr>
          <w:lang w:val="en-US"/>
        </w:rPr>
      </w:pPr>
      <w:r w:rsidRPr="00431E4A">
        <w:rPr>
          <w:lang w:val="en-US"/>
        </w:rPr>
        <w:t>RTT</w:t>
      </w:r>
      <w:r w:rsidRPr="00431E4A">
        <w:rPr>
          <w:lang w:val="en-US"/>
        </w:rPr>
        <w:tab/>
        <w:t>Round Trip Time</w:t>
      </w:r>
    </w:p>
    <w:p w14:paraId="6733172E" w14:textId="77777777" w:rsidR="002E17C2" w:rsidRPr="00431E4A" w:rsidRDefault="002E17C2" w:rsidP="002E17C2">
      <w:pPr>
        <w:pStyle w:val="EW"/>
        <w:rPr>
          <w:lang w:val="en-US"/>
        </w:rPr>
      </w:pPr>
      <w:r w:rsidRPr="00431E4A">
        <w:rPr>
          <w:lang w:val="en-US"/>
        </w:rPr>
        <w:t>Rx</w:t>
      </w:r>
      <w:r w:rsidRPr="00431E4A">
        <w:rPr>
          <w:lang w:val="en-US"/>
        </w:rPr>
        <w:tab/>
        <w:t>Receiver</w:t>
      </w:r>
    </w:p>
    <w:p w14:paraId="7812DD8F" w14:textId="19CA41FF" w:rsidR="003830AD" w:rsidRPr="00431E4A" w:rsidRDefault="003830AD" w:rsidP="003830AD">
      <w:pPr>
        <w:pStyle w:val="EW"/>
        <w:rPr>
          <w:lang w:val="en-US"/>
        </w:rPr>
      </w:pPr>
      <w:r w:rsidRPr="00431E4A">
        <w:rPr>
          <w:lang w:val="en-US"/>
        </w:rPr>
        <w:t>SNR</w:t>
      </w:r>
      <w:r w:rsidRPr="00431E4A">
        <w:rPr>
          <w:lang w:val="en-US"/>
        </w:rPr>
        <w:tab/>
        <w:t>Signal-to-Noise Ratio</w:t>
      </w:r>
    </w:p>
    <w:p w14:paraId="7F52A515" w14:textId="2B59F673" w:rsidR="002E17C2" w:rsidRPr="00431E4A" w:rsidRDefault="002E17C2" w:rsidP="002E17C2">
      <w:pPr>
        <w:pStyle w:val="EW"/>
        <w:rPr>
          <w:lang w:val="en-US"/>
        </w:rPr>
      </w:pPr>
      <w:r w:rsidRPr="00431E4A">
        <w:rPr>
          <w:lang w:val="en-US"/>
        </w:rPr>
        <w:t>TA</w:t>
      </w:r>
      <w:r w:rsidRPr="00431E4A">
        <w:rPr>
          <w:lang w:val="en-US"/>
        </w:rPr>
        <w:tab/>
        <w:t>Timing Advance</w:t>
      </w:r>
    </w:p>
    <w:p w14:paraId="2D5276F9" w14:textId="77777777" w:rsidR="003830AD" w:rsidRPr="00431E4A" w:rsidRDefault="003830AD" w:rsidP="003830AD">
      <w:pPr>
        <w:pStyle w:val="EW"/>
        <w:rPr>
          <w:lang w:val="en-US"/>
        </w:rPr>
      </w:pPr>
      <w:r w:rsidRPr="00431E4A">
        <w:rPr>
          <w:lang w:val="en-US"/>
        </w:rPr>
        <w:t>UE</w:t>
      </w:r>
      <w:r w:rsidRPr="00431E4A">
        <w:rPr>
          <w:lang w:val="en-US"/>
        </w:rPr>
        <w:tab/>
        <w:t>User Equipment</w:t>
      </w:r>
    </w:p>
    <w:p w14:paraId="02F240CF" w14:textId="4FAAFD81" w:rsidR="00595288" w:rsidRPr="00431E4A" w:rsidRDefault="003830AD" w:rsidP="003830AD">
      <w:pPr>
        <w:pStyle w:val="EW"/>
        <w:rPr>
          <w:lang w:val="en-US"/>
        </w:rPr>
      </w:pPr>
      <w:r w:rsidRPr="00431E4A">
        <w:rPr>
          <w:lang w:val="en-US"/>
        </w:rPr>
        <w:br w:type="page"/>
      </w:r>
    </w:p>
    <w:p w14:paraId="1EA365ED" w14:textId="41CF329F" w:rsidR="00080512" w:rsidRPr="00431E4A" w:rsidRDefault="00080512">
      <w:pPr>
        <w:pStyle w:val="EW"/>
        <w:rPr>
          <w:lang w:val="en-US"/>
        </w:rPr>
      </w:pPr>
    </w:p>
    <w:p w14:paraId="7D89FB01" w14:textId="4DBFFC79" w:rsidR="00080512" w:rsidRPr="00B121DB" w:rsidRDefault="00080512">
      <w:pPr>
        <w:pStyle w:val="Titre1"/>
      </w:pPr>
      <w:bookmarkStart w:id="32" w:name="clause4"/>
      <w:bookmarkStart w:id="33" w:name="_Toc221600038"/>
      <w:bookmarkEnd w:id="32"/>
      <w:r w:rsidRPr="00B121DB">
        <w:t>4</w:t>
      </w:r>
      <w:r w:rsidRPr="00B121DB">
        <w:tab/>
      </w:r>
      <w:r w:rsidR="002B491D">
        <w:rPr>
          <w:szCs w:val="36"/>
        </w:rPr>
        <w:t>Background and m</w:t>
      </w:r>
      <w:r w:rsidR="002B491D" w:rsidRPr="002B491D">
        <w:rPr>
          <w:szCs w:val="36"/>
        </w:rPr>
        <w:t>otivation</w:t>
      </w:r>
      <w:bookmarkEnd w:id="33"/>
    </w:p>
    <w:p w14:paraId="52E9B0CA" w14:textId="2A993EF6" w:rsidR="00737069" w:rsidRDefault="00080512" w:rsidP="008D22C4">
      <w:pPr>
        <w:pStyle w:val="Titre2"/>
      </w:pPr>
      <w:bookmarkStart w:id="34" w:name="_Toc221600039"/>
      <w:r w:rsidRPr="00B121DB">
        <w:t>4.1</w:t>
      </w:r>
      <w:r w:rsidRPr="00B121DB">
        <w:tab/>
      </w:r>
      <w:r w:rsidR="002B491D">
        <w:t>Review of previous NR-NTN r</w:t>
      </w:r>
      <w:r w:rsidR="002B491D" w:rsidRPr="002B491D">
        <w:t>eleases</w:t>
      </w:r>
      <w:bookmarkEnd w:id="34"/>
    </w:p>
    <w:p w14:paraId="308C3085" w14:textId="58C79807" w:rsidR="00BB6B3F" w:rsidRDefault="00BE4182" w:rsidP="00622A8E">
      <w:pPr>
        <w:jc w:val="both"/>
        <w:rPr>
          <w:lang w:val="en-US"/>
        </w:rPr>
      </w:pPr>
      <w:r w:rsidRPr="00BE4182">
        <w:rPr>
          <w:lang w:val="en-US"/>
        </w:rPr>
        <w:t>UEs compatible with Rel-17/18/19 and supporting NTN access are expected to be equipped with GNSS (Global Navigation Satellite System)</w:t>
      </w:r>
      <w:r w:rsidR="002E544D">
        <w:rPr>
          <w:lang w:val="en-US"/>
        </w:rPr>
        <w:t xml:space="preserve"> [5</w:t>
      </w:r>
      <w:r w:rsidR="00ED0F56">
        <w:rPr>
          <w:lang w:val="en-US"/>
        </w:rPr>
        <w:t>]</w:t>
      </w:r>
      <w:r w:rsidRPr="00BE4182">
        <w:rPr>
          <w:lang w:val="en-US"/>
        </w:rPr>
        <w:t xml:space="preserve">. </w:t>
      </w:r>
      <w:r w:rsidR="0086235E">
        <w:rPr>
          <w:lang w:val="en-US"/>
        </w:rPr>
        <w:t>According to [5</w:t>
      </w:r>
      <w:r w:rsidR="00F94CDF" w:rsidRPr="00F94CDF">
        <w:rPr>
          <w:lang w:val="en-US"/>
        </w:rPr>
        <w:t xml:space="preserve">], </w:t>
      </w:r>
      <w:r w:rsidR="00BE497A">
        <w:rPr>
          <w:lang w:val="en-US"/>
        </w:rPr>
        <w:t xml:space="preserve">NTN </w:t>
      </w:r>
      <w:r w:rsidR="00F94CDF" w:rsidRPr="00F94CDF">
        <w:rPr>
          <w:lang w:val="en-US"/>
        </w:rPr>
        <w:t xml:space="preserve">UE shall not </w:t>
      </w:r>
      <w:r w:rsidR="0086235E">
        <w:rPr>
          <w:lang w:val="en-US"/>
        </w:rPr>
        <w:t>perform</w:t>
      </w:r>
      <w:r w:rsidR="00F94CDF" w:rsidRPr="00F94CDF">
        <w:rPr>
          <w:lang w:val="en-US"/>
        </w:rPr>
        <w:t xml:space="preserve"> </w:t>
      </w:r>
      <w:r w:rsidR="0086235E">
        <w:rPr>
          <w:lang w:val="en-US"/>
        </w:rPr>
        <w:t>uplink transmission</w:t>
      </w:r>
      <w:r w:rsidR="00F94CDF" w:rsidRPr="00F94CDF">
        <w:rPr>
          <w:lang w:val="en-US"/>
        </w:rPr>
        <w:t xml:space="preserve"> if the UE does</w:t>
      </w:r>
      <w:r w:rsidR="00BE497A">
        <w:rPr>
          <w:lang w:val="en-US"/>
        </w:rPr>
        <w:t xml:space="preserve"> not have a valid GNSS position</w:t>
      </w:r>
      <w:r w:rsidR="00F94CDF">
        <w:rPr>
          <w:lang w:val="en-US"/>
        </w:rPr>
        <w:t xml:space="preserve">. </w:t>
      </w:r>
      <w:r w:rsidR="00330C96">
        <w:rPr>
          <w:lang w:val="en-US"/>
        </w:rPr>
        <w:t xml:space="preserve">Indeed, NTN </w:t>
      </w:r>
      <w:r w:rsidR="00330C96" w:rsidRPr="00F94CDF">
        <w:rPr>
          <w:lang w:val="en-US"/>
        </w:rPr>
        <w:t xml:space="preserve">UE </w:t>
      </w:r>
      <w:r w:rsidR="005B76C1" w:rsidRPr="00BE4182">
        <w:rPr>
          <w:lang w:val="en-US"/>
        </w:rPr>
        <w:t xml:space="preserve">should support uplink time and frequency pre-compensation based on their GNSS-acquired position. </w:t>
      </w:r>
      <w:r w:rsidR="00622A8E">
        <w:rPr>
          <w:lang w:val="en-US"/>
        </w:rPr>
        <w:t xml:space="preserve">Further, </w:t>
      </w:r>
      <w:r w:rsidR="00622A8E" w:rsidRPr="00EA7B4F">
        <w:rPr>
          <w:lang w:val="en-US"/>
        </w:rPr>
        <w:t xml:space="preserve">A UE shall set gnss-Location-r16 field within UE capability parameters to </w:t>
      </w:r>
      <w:r w:rsidR="00622A8E">
        <w:rPr>
          <w:lang w:val="en-US"/>
        </w:rPr>
        <w:t>“</w:t>
      </w:r>
      <w:r w:rsidR="00622A8E" w:rsidRPr="00EA7B4F">
        <w:rPr>
          <w:lang w:val="en-US"/>
        </w:rPr>
        <w:t>supported</w:t>
      </w:r>
      <w:r w:rsidR="00622A8E">
        <w:rPr>
          <w:lang w:val="en-US"/>
        </w:rPr>
        <w:t>”</w:t>
      </w:r>
      <w:r w:rsidR="00622A8E" w:rsidRPr="00EA7B4F">
        <w:rPr>
          <w:lang w:val="en-US"/>
        </w:rPr>
        <w:t xml:space="preserve"> if it indicates the support of nonTerrestrialNetwork-r17</w:t>
      </w:r>
      <w:r w:rsidR="00622A8E">
        <w:rPr>
          <w:lang w:val="en-US"/>
        </w:rPr>
        <w:t xml:space="preserve"> [6]</w:t>
      </w:r>
      <w:r w:rsidR="00622A8E" w:rsidRPr="00EA7B4F">
        <w:rPr>
          <w:lang w:val="en-US"/>
        </w:rPr>
        <w:t>. This field indicates whether the UE is equipped with a GNSS or A-GNSS receiver that may be used to provide detailed location information along with SON, MDT, and NTN related measurements in RRC_CONNECTED, RRC_IDLE and RRC_INACTIVE state</w:t>
      </w:r>
      <w:r w:rsidR="00622A8E">
        <w:rPr>
          <w:lang w:val="en-US"/>
        </w:rPr>
        <w:t>.</w:t>
      </w:r>
    </w:p>
    <w:p w14:paraId="3509EBBC" w14:textId="561D2764" w:rsidR="00A01751" w:rsidRDefault="00282FCE" w:rsidP="00DE6442">
      <w:pPr>
        <w:jc w:val="both"/>
        <w:rPr>
          <w:lang w:val="en-US"/>
        </w:rPr>
      </w:pPr>
      <w:r>
        <w:rPr>
          <w:lang w:val="en-US"/>
        </w:rPr>
        <w:t xml:space="preserve">GNSS less/GNSS free operation </w:t>
      </w:r>
      <w:r w:rsidR="00DE6442">
        <w:rPr>
          <w:lang w:val="en-US"/>
        </w:rPr>
        <w:t xml:space="preserve">has been already discussed during Release-15 and Release-16 SI on NTN. </w:t>
      </w:r>
      <w:r w:rsidR="00205C8E">
        <w:rPr>
          <w:lang w:val="en-US"/>
        </w:rPr>
        <w:t>S</w:t>
      </w:r>
      <w:r w:rsidR="00205C8E" w:rsidRPr="00DE6442">
        <w:rPr>
          <w:lang w:val="en-US"/>
        </w:rPr>
        <w:t xml:space="preserve">ection 7.3.4.1.3 </w:t>
      </w:r>
      <w:r w:rsidR="00205C8E">
        <w:rPr>
          <w:lang w:val="en-US"/>
        </w:rPr>
        <w:t xml:space="preserve">of </w:t>
      </w:r>
      <w:r w:rsidR="00DE6442">
        <w:rPr>
          <w:lang w:val="en-US"/>
        </w:rPr>
        <w:t>[4,</w:t>
      </w:r>
      <w:r w:rsidR="00205C8E">
        <w:rPr>
          <w:lang w:val="en-US"/>
        </w:rPr>
        <w:t xml:space="preserve"> </w:t>
      </w:r>
      <w:r w:rsidR="006F02F3" w:rsidRPr="00DE6442">
        <w:rPr>
          <w:lang w:val="en-US"/>
        </w:rPr>
        <w:t>TR 38.811</w:t>
      </w:r>
      <w:r w:rsidR="00205C8E">
        <w:rPr>
          <w:lang w:val="en-US"/>
        </w:rPr>
        <w:t>]</w:t>
      </w:r>
      <w:r w:rsidR="006F02F3" w:rsidRPr="00DE6442">
        <w:rPr>
          <w:lang w:val="en-US"/>
        </w:rPr>
        <w:t xml:space="preserve"> indicates that if GNSS-based techniques are applicable at the UE, no immediate impacts to the NR specifications are identified. However, potential enhancements to the PRACH waveform/format may be needed otherwise, requiring further study. And [</w:t>
      </w:r>
      <w:r w:rsidR="0033254B">
        <w:rPr>
          <w:lang w:val="en-US"/>
        </w:rPr>
        <w:t xml:space="preserve">3, </w:t>
      </w:r>
      <w:r w:rsidR="006F02F3" w:rsidRPr="00DE6442">
        <w:rPr>
          <w:lang w:val="en-US"/>
        </w:rPr>
        <w:t>38.821] clause 7.2 highlights the need to address Timing Advance (TA) inadequacies in NTN, given the significant round trip delays, especially in GEO and LEO scenarios. Solutions are required for both GNSS-equipped and non-GNSS-equipped UEs. For UEs without location information, broadcasting a common TA for NTN or extending the existing TA offset range is proposed as a baseline. The network can compensate for the common TA, while UE-specific TA can be adjusted via the Timing Advance Command in the random access response. For UEs with location information, a framework should be considered for the UE to perform initial timing advance during the 4-step random access procedure.</w:t>
      </w:r>
    </w:p>
    <w:p w14:paraId="1B593914" w14:textId="5C62A1E8" w:rsidR="00737069" w:rsidRDefault="00737069" w:rsidP="008D22C4">
      <w:pPr>
        <w:pStyle w:val="Titre2"/>
      </w:pPr>
      <w:bookmarkStart w:id="35" w:name="_Toc221600040"/>
      <w:r w:rsidRPr="00B121DB">
        <w:t>4.</w:t>
      </w:r>
      <w:r w:rsidR="00494FC7">
        <w:t>2</w:t>
      </w:r>
      <w:r w:rsidRPr="00B121DB">
        <w:tab/>
      </w:r>
      <w:r w:rsidR="00405892">
        <w:t>N</w:t>
      </w:r>
      <w:r w:rsidR="002B491D" w:rsidRPr="002B491D">
        <w:t>eeds</w:t>
      </w:r>
      <w:r w:rsidR="00405892">
        <w:t xml:space="preserve"> for GNSS resilience NR NTN operation</w:t>
      </w:r>
      <w:bookmarkEnd w:id="35"/>
    </w:p>
    <w:p w14:paraId="7E8DA720" w14:textId="2ED60A8D" w:rsidR="00806AD2" w:rsidRPr="00806AD2" w:rsidRDefault="003B736C" w:rsidP="003B736C">
      <w:pPr>
        <w:jc w:val="both"/>
        <w:rPr>
          <w:lang w:val="en-US"/>
        </w:rPr>
      </w:pPr>
      <w:r w:rsidRPr="00BE4182">
        <w:rPr>
          <w:lang w:val="en-US"/>
        </w:rPr>
        <w:t>The GNSS availability is therefore essential for NTN access due to its necessi</w:t>
      </w:r>
      <w:r>
        <w:rPr>
          <w:lang w:val="en-US"/>
        </w:rPr>
        <w:t>ty for physical layer operation</w:t>
      </w:r>
      <w:r w:rsidRPr="00BE4182">
        <w:rPr>
          <w:lang w:val="en-US"/>
        </w:rPr>
        <w:t>. Additionally, GNSS availability may be useful for higher layer procedures such as locat</w:t>
      </w:r>
      <w:r>
        <w:rPr>
          <w:lang w:val="en-US"/>
        </w:rPr>
        <w:t>ion-based conditional handovers</w:t>
      </w:r>
      <w:r w:rsidR="00806AD2" w:rsidRPr="00806AD2">
        <w:rPr>
          <w:lang w:val="en-US"/>
        </w:rPr>
        <w:t>. In practice, however, GNSS information in the UE may be temporarily unavailable or available but degraded, reducing position accuracy. These situations are increasingly common and make NTN service less robust and more susceptible to service disruption.</w:t>
      </w:r>
    </w:p>
    <w:p w14:paraId="1B517123" w14:textId="77777777" w:rsidR="00806AD2" w:rsidRPr="00806AD2" w:rsidRDefault="00806AD2" w:rsidP="00806AD2">
      <w:pPr>
        <w:jc w:val="both"/>
      </w:pPr>
      <w:r w:rsidRPr="00806AD2">
        <w:t>Key causes include:</w:t>
      </w:r>
    </w:p>
    <w:p w14:paraId="1E6DFE98" w14:textId="77777777" w:rsidR="00806AD2" w:rsidRPr="00806AD2" w:rsidRDefault="00806AD2" w:rsidP="00E60B6C">
      <w:pPr>
        <w:numPr>
          <w:ilvl w:val="0"/>
          <w:numId w:val="11"/>
        </w:numPr>
        <w:jc w:val="both"/>
        <w:rPr>
          <w:lang w:val="en-US"/>
        </w:rPr>
      </w:pPr>
      <w:r w:rsidRPr="00806AD2">
        <w:rPr>
          <w:lang w:val="en-US"/>
        </w:rPr>
        <w:t>GNSS jamming that denies service.</w:t>
      </w:r>
    </w:p>
    <w:p w14:paraId="7CCCCD81" w14:textId="60BBDD73" w:rsidR="00806AD2" w:rsidRDefault="00806AD2" w:rsidP="00E60B6C">
      <w:pPr>
        <w:numPr>
          <w:ilvl w:val="0"/>
          <w:numId w:val="11"/>
        </w:numPr>
        <w:jc w:val="both"/>
        <w:rPr>
          <w:lang w:val="en-US"/>
        </w:rPr>
      </w:pPr>
      <w:r w:rsidRPr="00806AD2">
        <w:rPr>
          <w:lang w:val="en-US"/>
        </w:rPr>
        <w:t>GNSS spoofing and other external effects (poor satellite geometry, local blockages, ionospheric/solar activity, or increased GNSS measurement period to save UE power) that lead to incorrect or low-confidence positioning in the UE and cause out-of-sync conditions.</w:t>
      </w:r>
    </w:p>
    <w:p w14:paraId="57F4C838" w14:textId="77777777" w:rsidR="00806AD2" w:rsidRPr="00806AD2" w:rsidRDefault="00806AD2" w:rsidP="00E60B6C">
      <w:pPr>
        <w:numPr>
          <w:ilvl w:val="0"/>
          <w:numId w:val="11"/>
        </w:numPr>
        <w:jc w:val="both"/>
        <w:rPr>
          <w:lang w:val="en-US"/>
        </w:rPr>
      </w:pPr>
      <w:r w:rsidRPr="00806AD2">
        <w:rPr>
          <w:lang w:val="en-US"/>
        </w:rPr>
        <w:t>Adverse environments where NTN access remains possible but GNSS link margin is insufficient, creating a mismatch between NTN connectivity and GNSS signal availability.</w:t>
      </w:r>
    </w:p>
    <w:p w14:paraId="4EEA2935" w14:textId="7812D990" w:rsidR="00806AD2" w:rsidRPr="000C5640" w:rsidRDefault="00806AD2" w:rsidP="000C5640">
      <w:pPr>
        <w:jc w:val="both"/>
        <w:rPr>
          <w:lang w:val="en-US"/>
        </w:rPr>
      </w:pPr>
      <w:r w:rsidRPr="00806AD2">
        <w:rPr>
          <w:lang w:val="en-US"/>
        </w:rPr>
        <w:t>This dependency on an external, third-party system reduces overall resilience of NR-NTN. Earlier releases focused on enabling NTN; Rel-20 should focus on resilience by reducing dependence on GNSS and supporting efficient operation even when GNSS is temporarily unavailable, degraded, or compromised. Enhancements to NR-NTN should be investigated and defined to mitigate GNSS spoofing/jamming and to maintain service continuity.</w:t>
      </w:r>
    </w:p>
    <w:p w14:paraId="5B49DDD7" w14:textId="7D1EE2AA" w:rsidR="00737069" w:rsidRDefault="00737069" w:rsidP="00737069">
      <w:pPr>
        <w:pStyle w:val="Titre2"/>
      </w:pPr>
      <w:bookmarkStart w:id="36" w:name="_Toc221600041"/>
      <w:r w:rsidRPr="00B121DB">
        <w:t>4.</w:t>
      </w:r>
      <w:r w:rsidR="00494FC7">
        <w:t>3</w:t>
      </w:r>
      <w:r w:rsidRPr="00B121DB">
        <w:tab/>
      </w:r>
      <w:r w:rsidR="000E7659">
        <w:t>Study objectives</w:t>
      </w:r>
      <w:bookmarkEnd w:id="36"/>
    </w:p>
    <w:p w14:paraId="5F5AF3C6" w14:textId="570A3BDF" w:rsidR="004B627A" w:rsidRPr="00431E4A" w:rsidRDefault="004B627A" w:rsidP="00143C6C">
      <w:pPr>
        <w:jc w:val="both"/>
        <w:rPr>
          <w:lang w:val="en-US"/>
        </w:rPr>
      </w:pPr>
      <w:r w:rsidRPr="00431E4A">
        <w:rPr>
          <w:lang w:val="en-US"/>
        </w:rPr>
        <w:t>The primary objective of this study is to investigate GNSS-resilient operation of NR-NTN (New Radio - Non-Terrestrial Networks) systems, addressing the challenges posed by potential GNSS unavailability or degradation. This study will assess the impact of GNSS limitations on both initial access and connected mode procedures within NR-NTN, identifying any potential implications for RAN4 Radio Resource Management (RRM) specifications.</w:t>
      </w:r>
    </w:p>
    <w:p w14:paraId="4B32DD32" w14:textId="799A1199" w:rsidR="002B444A" w:rsidRPr="002B444A" w:rsidRDefault="002B444A" w:rsidP="002B444A">
      <w:pPr>
        <w:jc w:val="both"/>
        <w:rPr>
          <w:lang w:val="en-US"/>
        </w:rPr>
      </w:pPr>
      <w:r w:rsidRPr="00431E4A">
        <w:rPr>
          <w:lang w:val="en-US"/>
        </w:rPr>
        <w:lastRenderedPageBreak/>
        <w:t xml:space="preserve">As outlined in </w:t>
      </w:r>
      <w:r w:rsidR="00812DCF" w:rsidRPr="00431E4A">
        <w:rPr>
          <w:lang w:val="en-US"/>
        </w:rPr>
        <w:t xml:space="preserve">the </w:t>
      </w:r>
      <w:r w:rsidRPr="00431E4A">
        <w:rPr>
          <w:lang w:val="en-US"/>
        </w:rPr>
        <w:t xml:space="preserve">SID [2], </w:t>
      </w:r>
      <w:r>
        <w:rPr>
          <w:lang w:val="en-US"/>
        </w:rPr>
        <w:t>t</w:t>
      </w:r>
      <w:r w:rsidRPr="009B7099">
        <w:rPr>
          <w:lang w:val="en-US"/>
        </w:rPr>
        <w:t>he stud</w:t>
      </w:r>
      <w:r>
        <w:rPr>
          <w:lang w:val="en-US"/>
        </w:rPr>
        <w:t xml:space="preserve">y has been carried assuming that </w:t>
      </w:r>
      <w:r w:rsidRPr="00431E4A">
        <w:rPr>
          <w:lang w:val="en-US"/>
        </w:rPr>
        <w:t xml:space="preserve">1) temporarily unavailable, 2) available but with degraded position accuracy, or 3) available but with an increased GNSS measurement period implemented for power saving. </w:t>
      </w:r>
      <w:r w:rsidR="00A2227B" w:rsidRPr="00431E4A">
        <w:rPr>
          <w:lang w:val="en-US"/>
        </w:rPr>
        <w:t>The study</w:t>
      </w:r>
      <w:r w:rsidRPr="00431E4A">
        <w:rPr>
          <w:lang w:val="en-US"/>
        </w:rPr>
        <w:t xml:space="preserve"> primarily focused on scenario 1, the temporary unavailability of GNSS information. </w:t>
      </w:r>
    </w:p>
    <w:p w14:paraId="641C91B3" w14:textId="10014744" w:rsidR="000E7659" w:rsidRPr="00431E4A" w:rsidRDefault="004B627A" w:rsidP="00143C6C">
      <w:pPr>
        <w:jc w:val="both"/>
        <w:rPr>
          <w:lang w:val="en-US"/>
        </w:rPr>
      </w:pPr>
      <w:r w:rsidRPr="00431E4A">
        <w:rPr>
          <w:lang w:val="en-US"/>
        </w:rPr>
        <w:t>A key focus will be on minimizing the impact on physical layer procedures, specifically avoiding the introduction of new physical layer channels or signals. Compatibility with legacy NTN-capable UEs is paramount; therefore, the study will thoroughly assess and aim to prevent any backward compatibility issues. The findings of this study are intended to be applicable across various NTN deployment scenarios, encompassing both NGSO (Non-Geostationary Orbit) and GSO (Geostationary Orbit) constellations, NTN operating in frequency bands below and above 10 GHz, and both transparent and regenerative satellite architectures.</w:t>
      </w:r>
    </w:p>
    <w:p w14:paraId="68637C86" w14:textId="4323DBFD" w:rsidR="00B37068" w:rsidRDefault="008E1804" w:rsidP="00DB08FB">
      <w:pPr>
        <w:pStyle w:val="Titre1"/>
      </w:pPr>
      <w:bookmarkStart w:id="37" w:name="tsgNames"/>
      <w:bookmarkStart w:id="38" w:name="_Toc221600042"/>
      <w:bookmarkEnd w:id="37"/>
      <w:r>
        <w:t>5</w:t>
      </w:r>
      <w:r>
        <w:tab/>
      </w:r>
      <w:r w:rsidR="00405892">
        <w:t>Assumptions and study p</w:t>
      </w:r>
      <w:r w:rsidR="00CD6335" w:rsidRPr="00CD6335">
        <w:t>arameters</w:t>
      </w:r>
      <w:bookmarkEnd w:id="38"/>
    </w:p>
    <w:p w14:paraId="5DEC73D9" w14:textId="462E1F37" w:rsidR="00006862" w:rsidRPr="00431E4A" w:rsidRDefault="005A0F6E" w:rsidP="00747333">
      <w:pPr>
        <w:jc w:val="both"/>
        <w:rPr>
          <w:lang w:val="en-US"/>
        </w:rPr>
      </w:pPr>
      <w:r w:rsidRPr="00431E4A">
        <w:rPr>
          <w:lang w:val="en-US"/>
        </w:rPr>
        <w:t xml:space="preserve">This section </w:t>
      </w:r>
      <w:r w:rsidR="00006862" w:rsidRPr="00431E4A">
        <w:rPr>
          <w:lang w:val="en-US"/>
        </w:rPr>
        <w:t>outlines the key assumptions and study parameters that underpinned the evaluation process. These assumptions define the operational context and constraints within which the evaluation was conducted. The parameters detailed below cover aspects such as network configuration, UE capabilities, and environmental conditions, providing a comprehensive foundation for the analysis presented in subsequent sections.</w:t>
      </w:r>
    </w:p>
    <w:p w14:paraId="46410F82" w14:textId="77777777" w:rsidR="008F6D10" w:rsidRPr="00431E4A" w:rsidRDefault="00A37B21" w:rsidP="00747333">
      <w:pPr>
        <w:jc w:val="both"/>
        <w:rPr>
          <w:lang w:val="en-US"/>
        </w:rPr>
      </w:pPr>
      <w:r w:rsidRPr="00431E4A">
        <w:rPr>
          <w:lang w:val="en-US"/>
        </w:rPr>
        <w:t>T</w:t>
      </w:r>
      <w:r w:rsidR="00747333" w:rsidRPr="00431E4A">
        <w:rPr>
          <w:lang w:val="en-US"/>
        </w:rPr>
        <w:t xml:space="preserve">he following assumptions regarding GNSS availability and performance were made. The evaluation results presented </w:t>
      </w:r>
      <w:r w:rsidR="00EB5E5F" w:rsidRPr="00431E4A">
        <w:rPr>
          <w:lang w:val="en-US"/>
        </w:rPr>
        <w:t>within section 6</w:t>
      </w:r>
      <w:r w:rsidR="00747333" w:rsidRPr="00431E4A">
        <w:rPr>
          <w:lang w:val="en-US"/>
        </w:rPr>
        <w:t xml:space="preserve"> are predicated on the understanding that the GNSS information within GNSS-capable </w:t>
      </w:r>
      <w:r w:rsidR="00EB5E5F" w:rsidRPr="00431E4A">
        <w:rPr>
          <w:lang w:val="en-US"/>
        </w:rPr>
        <w:t xml:space="preserve">UE </w:t>
      </w:r>
      <w:r w:rsidR="00747333" w:rsidRPr="00431E4A">
        <w:rPr>
          <w:lang w:val="en-US"/>
        </w:rPr>
        <w:t xml:space="preserve">may have been subject to limitations, specifically: </w:t>
      </w:r>
      <w:r w:rsidR="000C5997" w:rsidRPr="00431E4A">
        <w:rPr>
          <w:lang w:val="en-US"/>
        </w:rPr>
        <w:t>this study consider</w:t>
      </w:r>
      <w:r w:rsidR="00EB5E5F" w:rsidRPr="00431E4A">
        <w:rPr>
          <w:lang w:val="en-US"/>
        </w:rPr>
        <w:t>s</w:t>
      </w:r>
      <w:r w:rsidR="000C5997" w:rsidRPr="00431E4A">
        <w:rPr>
          <w:lang w:val="en-US"/>
        </w:rPr>
        <w:t xml:space="preserve"> scenarios where the reliance on GNSS info</w:t>
      </w:r>
      <w:r w:rsidR="008F6D10" w:rsidRPr="00431E4A">
        <w:rPr>
          <w:lang w:val="en-US"/>
        </w:rPr>
        <w:t>rmation is limited or impaired:</w:t>
      </w:r>
    </w:p>
    <w:p w14:paraId="63C87A8C" w14:textId="77777777" w:rsidR="008F6D10" w:rsidRDefault="000C5997" w:rsidP="00E60B6C">
      <w:pPr>
        <w:pStyle w:val="Paragraphedeliste"/>
        <w:numPr>
          <w:ilvl w:val="0"/>
          <w:numId w:val="14"/>
        </w:numPr>
        <w:jc w:val="both"/>
      </w:pPr>
      <w:r w:rsidRPr="00431E4A">
        <w:rPr>
          <w:lang w:val="en-US"/>
        </w:rPr>
        <w:t xml:space="preserve">Scenario 1 encompasses situations where the </w:t>
      </w:r>
      <w:r w:rsidR="00F50743" w:rsidRPr="00431E4A">
        <w:rPr>
          <w:lang w:val="en-US"/>
        </w:rPr>
        <w:t>UE</w:t>
      </w:r>
      <w:r w:rsidRPr="00431E4A">
        <w:rPr>
          <w:lang w:val="en-US"/>
        </w:rPr>
        <w:t xml:space="preserve"> is unable to utilize its GNSS receiver for </w:t>
      </w:r>
      <w:r w:rsidR="00001165" w:rsidRPr="00431E4A">
        <w:rPr>
          <w:lang w:val="en-US"/>
        </w:rPr>
        <w:t xml:space="preserve">the uplink </w:t>
      </w:r>
      <w:r w:rsidRPr="00431E4A">
        <w:rPr>
          <w:lang w:val="en-US"/>
        </w:rPr>
        <w:t xml:space="preserve">timing and frequency compensation on the service link. </w:t>
      </w:r>
      <w:r w:rsidRPr="000C5997">
        <w:t xml:space="preserve">This represents a complete loss of GNSS availability. </w:t>
      </w:r>
    </w:p>
    <w:p w14:paraId="57460DBF" w14:textId="1B1084EF" w:rsidR="002F3873" w:rsidRPr="00431E4A" w:rsidRDefault="000C5997" w:rsidP="00E60B6C">
      <w:pPr>
        <w:pStyle w:val="Paragraphedeliste"/>
        <w:numPr>
          <w:ilvl w:val="0"/>
          <w:numId w:val="14"/>
        </w:numPr>
        <w:jc w:val="both"/>
        <w:rPr>
          <w:lang w:val="en-US"/>
        </w:rPr>
      </w:pPr>
      <w:r w:rsidRPr="00431E4A">
        <w:rPr>
          <w:lang w:val="en-US"/>
        </w:rPr>
        <w:t xml:space="preserve">Scenario 2 focuses on situations where the UE possesses a previously acquired GNSS-based position. However, the UE has not received updated GNSS information for a duration of time, denoted as 'T,' since the last GNSS position fix. This lack of recent updates leads to a degradation of the GNSS accuracy. The specific value of 'T,' the GNSS-based UE location validity duration, and the level of GNSS accuracy degradation are all For Further Study (FFS). </w:t>
      </w:r>
    </w:p>
    <w:p w14:paraId="6004142B" w14:textId="77777777" w:rsidR="00750044" w:rsidRDefault="00EA2C20" w:rsidP="00747333">
      <w:pPr>
        <w:jc w:val="both"/>
      </w:pPr>
      <w:r w:rsidRPr="00431E4A">
        <w:rPr>
          <w:lang w:val="en-US"/>
        </w:rPr>
        <w:t xml:space="preserve">For the purpose of evaluating GNSS-resilient operation, location uncertainty is a key factor. </w:t>
      </w:r>
      <w:r w:rsidRPr="00EA2C20">
        <w:t xml:space="preserve">We consider two distinct cases: </w:t>
      </w:r>
    </w:p>
    <w:p w14:paraId="5C3485B0" w14:textId="60EC9B45" w:rsidR="00750044" w:rsidRPr="00431E4A" w:rsidRDefault="00EA2C20" w:rsidP="00E60B6C">
      <w:pPr>
        <w:pStyle w:val="Paragraphedeliste"/>
        <w:numPr>
          <w:ilvl w:val="0"/>
          <w:numId w:val="12"/>
        </w:numPr>
        <w:jc w:val="both"/>
        <w:rPr>
          <w:lang w:val="en-US"/>
        </w:rPr>
      </w:pPr>
      <w:r w:rsidRPr="00431E4A">
        <w:rPr>
          <w:lang w:val="en-US"/>
        </w:rPr>
        <w:t xml:space="preserve">Case A assumes that when GNSS information is unavailable or unreliable, the UE has a horizontal location uncertainty that encompasses the entire area served by the current cell or beam. </w:t>
      </w:r>
    </w:p>
    <w:p w14:paraId="20953B50" w14:textId="09741605" w:rsidR="00BC5A4D" w:rsidRPr="00431E4A" w:rsidRDefault="00EA2C20" w:rsidP="00E60B6C">
      <w:pPr>
        <w:pStyle w:val="Paragraphedeliste"/>
        <w:numPr>
          <w:ilvl w:val="0"/>
          <w:numId w:val="12"/>
        </w:numPr>
        <w:jc w:val="both"/>
        <w:rPr>
          <w:lang w:val="en-US"/>
        </w:rPr>
      </w:pPr>
      <w:r w:rsidRPr="00431E4A">
        <w:rPr>
          <w:lang w:val="en-US"/>
        </w:rPr>
        <w:t>Case B defines the location uncertainty area as a circle with a specified radius, "X" kilometers – the value</w:t>
      </w:r>
      <w:r w:rsidR="00EC15FF" w:rsidRPr="00431E4A">
        <w:rPr>
          <w:lang w:val="en-US"/>
        </w:rPr>
        <w:t>s</w:t>
      </w:r>
      <w:r w:rsidRPr="00431E4A">
        <w:rPr>
          <w:lang w:val="en-US"/>
        </w:rPr>
        <w:t xml:space="preserve"> </w:t>
      </w:r>
      <w:r w:rsidR="00BC5A4D" w:rsidRPr="00431E4A">
        <w:rPr>
          <w:lang w:val="en-US"/>
        </w:rPr>
        <w:t>of X reported</w:t>
      </w:r>
      <w:r w:rsidR="00EC15FF" w:rsidRPr="00431E4A">
        <w:rPr>
          <w:lang w:val="en-US"/>
        </w:rPr>
        <w:t xml:space="preserve"> by companies are X=1</w:t>
      </w:r>
      <w:r w:rsidR="003E0BF3" w:rsidRPr="00431E4A">
        <w:rPr>
          <w:lang w:val="en-US"/>
        </w:rPr>
        <w:t xml:space="preserve"> </w:t>
      </w:r>
      <w:r w:rsidR="00EC15FF" w:rsidRPr="00431E4A">
        <w:rPr>
          <w:lang w:val="en-US"/>
        </w:rPr>
        <w:t>km,</w:t>
      </w:r>
      <w:r w:rsidR="003E0BF3" w:rsidRPr="00431E4A">
        <w:rPr>
          <w:lang w:val="en-US"/>
        </w:rPr>
        <w:t xml:space="preserve"> X=5 km, X= 10 km and X = 25km.</w:t>
      </w:r>
    </w:p>
    <w:p w14:paraId="03B2264F" w14:textId="10766BF9" w:rsidR="00812DCF" w:rsidRPr="00431E4A" w:rsidRDefault="00EA2C20" w:rsidP="00BC5A4D">
      <w:pPr>
        <w:jc w:val="both"/>
        <w:rPr>
          <w:lang w:val="en-US"/>
        </w:rPr>
      </w:pPr>
      <w:r w:rsidRPr="00431E4A">
        <w:rPr>
          <w:lang w:val="en-US"/>
        </w:rPr>
        <w:t>In both cases, the UE altitude must also be taken into account, and the reported UE altitude error will be provided alongside the horizontal location uncertainty parameters.</w:t>
      </w:r>
    </w:p>
    <w:p w14:paraId="2BFDDE18" w14:textId="22B5F6E1" w:rsidR="00011D30" w:rsidRPr="00431E4A" w:rsidRDefault="007E7DD9" w:rsidP="00011D30">
      <w:pPr>
        <w:jc w:val="both"/>
        <w:rPr>
          <w:lang w:val="en-US"/>
        </w:rPr>
      </w:pPr>
      <w:r w:rsidRPr="00431E4A">
        <w:rPr>
          <w:lang w:val="en-US"/>
        </w:rPr>
        <w:t xml:space="preserve">For Case A, </w:t>
      </w:r>
      <w:r w:rsidR="00011D30" w:rsidRPr="00431E4A">
        <w:rPr>
          <w:lang w:val="en-US"/>
        </w:rPr>
        <w:t xml:space="preserve">the evaluation of NR-NTN performance under GNSS-challenged conditions will be conducted across a range of representative deployment scenarios, considering key satellite and UE parameters. Three distinct satellite orbit configurations will be analyzed: Geostationary Orbit (GSO) at an altitude of 35786 km, Low Earth Orbit (LEO) at 1200 km, and LEO at 600 km. Satellite scenario parameters, at a minimum, will adhere to the specifications outlined in Table 6.1.1.1-1 of TR 38.821, with consideration given to the additional parameters defined in Table 6.1.1.1-2 of the same document. Beam size, a critical factor impacting </w:t>
      </w:r>
      <w:r w:rsidR="00BB55BF" w:rsidRPr="00431E4A">
        <w:rPr>
          <w:lang w:val="en-US"/>
        </w:rPr>
        <w:t>location uncertainty</w:t>
      </w:r>
      <w:r w:rsidR="00011D30" w:rsidRPr="00431E4A">
        <w:rPr>
          <w:lang w:val="en-US"/>
        </w:rPr>
        <w:t xml:space="preserve">, will utilize the values specified in Tables 6.1.1.1-1/2, with companies having the option to report beam sizes for edge beams. A minimum elevation angle of 30° for LEO satellites and 12.5° for GSO satellites will be assumed. The evaluation will span Frequency Range 1 (FR1) NTN, focusing on 2 GHz (L/S band) and Ku band (14 GHz), and Frequency Range 2 (FR2) NTN at 30 GHz (Ka band). UE types will include handheld devices (operating in L/S band) and VSAT terminals (operating in Ku/Ka band). UE speeds will be varied to represent diverse mobility scenarios: 3 km/h, 120 km/h, and 1500 km/h (primarily for aircraft scenarios at 10 km altitude). Both (Quasi)-Earth-fixed beams/cells and Earth-moving beams/cells will be considered, with the beam footprint oriented either within the orbital plane (Case 1) or at 90° with respect to the orbital plane (Case 2). </w:t>
      </w:r>
    </w:p>
    <w:p w14:paraId="2A18EC73" w14:textId="364897BC" w:rsidR="007E7DD9" w:rsidRPr="00431E4A" w:rsidRDefault="009234E7" w:rsidP="00BC5A4D">
      <w:pPr>
        <w:jc w:val="both"/>
        <w:rPr>
          <w:lang w:val="en-US"/>
        </w:rPr>
      </w:pPr>
      <w:r w:rsidRPr="00431E4A">
        <w:rPr>
          <w:lang w:val="en-US"/>
        </w:rPr>
        <w:t>T</w:t>
      </w:r>
      <w:r w:rsidR="007E7DD9" w:rsidRPr="00431E4A">
        <w:rPr>
          <w:lang w:val="en-US"/>
        </w:rPr>
        <w:t xml:space="preserve">he following </w:t>
      </w:r>
      <w:r w:rsidRPr="00431E4A">
        <w:rPr>
          <w:lang w:val="en-US"/>
        </w:rPr>
        <w:t xml:space="preserve">Table summarizes the </w:t>
      </w:r>
      <w:r w:rsidR="007E7DD9" w:rsidRPr="00431E4A">
        <w:rPr>
          <w:lang w:val="en-US"/>
        </w:rPr>
        <w:t xml:space="preserve">scenarios </w:t>
      </w:r>
      <w:r w:rsidR="00841662" w:rsidRPr="00431E4A">
        <w:rPr>
          <w:lang w:val="en-US"/>
        </w:rPr>
        <w:t xml:space="preserve">and related parameters </w:t>
      </w:r>
      <w:r w:rsidRPr="00431E4A">
        <w:rPr>
          <w:lang w:val="en-US"/>
        </w:rPr>
        <w:t>being</w:t>
      </w:r>
      <w:r w:rsidR="007E7DD9" w:rsidRPr="00431E4A">
        <w:rPr>
          <w:lang w:val="en-US"/>
        </w:rPr>
        <w:t xml:space="preserve"> considered for evaluation purposes:</w:t>
      </w:r>
    </w:p>
    <w:p w14:paraId="5969888F" w14:textId="38AFCFC9" w:rsidR="00841662" w:rsidRDefault="00131DCE" w:rsidP="00131DCE">
      <w:pPr>
        <w:pStyle w:val="Lgende"/>
        <w:keepNext/>
        <w:jc w:val="center"/>
      </w:pPr>
      <w:r>
        <w:lastRenderedPageBreak/>
        <w:t>5</w:t>
      </w:r>
      <w:r w:rsidR="00690A0B">
        <w:noBreakHyphen/>
      </w:r>
      <w:r w:rsidR="00690A0B">
        <w:fldChar w:fldCharType="begin"/>
      </w:r>
      <w:r w:rsidR="00690A0B">
        <w:instrText xml:space="preserve"> SEQ Table \* ARABIC \s 2 </w:instrText>
      </w:r>
      <w:r w:rsidR="00690A0B">
        <w:fldChar w:fldCharType="separate"/>
      </w:r>
      <w:r w:rsidR="00701206">
        <w:rPr>
          <w:noProof/>
        </w:rPr>
        <w:t>1</w:t>
      </w:r>
      <w:r w:rsidR="00690A0B">
        <w:fldChar w:fldCharType="end"/>
      </w:r>
      <w:r w:rsidR="00841662" w:rsidRPr="00B22712">
        <w:t>Assumptions and study parameters</w:t>
      </w:r>
    </w:p>
    <w:tbl>
      <w:tblPr>
        <w:tblW w:w="4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865"/>
        <w:gridCol w:w="1506"/>
        <w:gridCol w:w="1502"/>
      </w:tblGrid>
      <w:tr w:rsidR="007E7DD9" w:rsidRPr="00DB4551" w14:paraId="18FD311A" w14:textId="77777777" w:rsidTr="005E7326">
        <w:trPr>
          <w:trHeight w:val="400"/>
          <w:jc w:val="center"/>
        </w:trPr>
        <w:tc>
          <w:tcPr>
            <w:tcW w:w="3121" w:type="dxa"/>
            <w:shd w:val="clear" w:color="auto" w:fill="F2F2F2" w:themeFill="background1" w:themeFillShade="F2"/>
            <w:tcMar>
              <w:top w:w="15" w:type="dxa"/>
              <w:left w:w="15" w:type="dxa"/>
              <w:bottom w:w="0" w:type="dxa"/>
              <w:right w:w="15" w:type="dxa"/>
            </w:tcMar>
            <w:vAlign w:val="center"/>
            <w:hideMark/>
          </w:tcPr>
          <w:p w14:paraId="1F0E6C37" w14:textId="77777777" w:rsidR="007E7DD9" w:rsidRPr="00DB4551" w:rsidRDefault="007E7DD9" w:rsidP="00D77E7A">
            <w:pPr>
              <w:ind w:left="57" w:right="57"/>
              <w:rPr>
                <w:b/>
                <w:lang w:eastAsia="zh-CN"/>
              </w:rPr>
            </w:pPr>
            <w:r w:rsidRPr="00DB4551">
              <w:rPr>
                <w:b/>
                <w:lang w:val="en-US" w:eastAsia="zh-CN"/>
              </w:rPr>
              <w:t>Satellite orbit</w:t>
            </w:r>
          </w:p>
        </w:tc>
        <w:tc>
          <w:tcPr>
            <w:tcW w:w="1865" w:type="dxa"/>
            <w:tcMar>
              <w:top w:w="15" w:type="dxa"/>
              <w:left w:w="15" w:type="dxa"/>
              <w:bottom w:w="0" w:type="dxa"/>
              <w:right w:w="15" w:type="dxa"/>
            </w:tcMar>
            <w:vAlign w:val="center"/>
            <w:hideMark/>
          </w:tcPr>
          <w:p w14:paraId="075A48E2" w14:textId="77777777" w:rsidR="007E7DD9" w:rsidRPr="00DB4551" w:rsidRDefault="007E7DD9" w:rsidP="00D77E7A">
            <w:pPr>
              <w:ind w:left="57" w:right="57"/>
              <w:rPr>
                <w:lang w:eastAsia="zh-CN"/>
              </w:rPr>
            </w:pPr>
            <w:r w:rsidRPr="00DB4551">
              <w:rPr>
                <w:lang w:val="en-US" w:eastAsia="zh-CN"/>
              </w:rPr>
              <w:t>GSO</w:t>
            </w:r>
          </w:p>
        </w:tc>
        <w:tc>
          <w:tcPr>
            <w:tcW w:w="1506" w:type="dxa"/>
            <w:tcMar>
              <w:top w:w="15" w:type="dxa"/>
              <w:left w:w="15" w:type="dxa"/>
              <w:bottom w:w="0" w:type="dxa"/>
              <w:right w:w="15" w:type="dxa"/>
            </w:tcMar>
            <w:vAlign w:val="center"/>
            <w:hideMark/>
          </w:tcPr>
          <w:p w14:paraId="2DAAC3D8" w14:textId="77777777" w:rsidR="007E7DD9" w:rsidRPr="00DB4551" w:rsidRDefault="007E7DD9" w:rsidP="00D77E7A">
            <w:pPr>
              <w:ind w:left="57" w:right="57"/>
              <w:rPr>
                <w:lang w:eastAsia="zh-CN"/>
              </w:rPr>
            </w:pPr>
            <w:r w:rsidRPr="00DB4551">
              <w:rPr>
                <w:lang w:val="en-US" w:eastAsia="zh-CN"/>
              </w:rPr>
              <w:t>LEO-1200</w:t>
            </w:r>
          </w:p>
        </w:tc>
        <w:tc>
          <w:tcPr>
            <w:tcW w:w="1502" w:type="dxa"/>
            <w:tcMar>
              <w:top w:w="15" w:type="dxa"/>
              <w:left w:w="15" w:type="dxa"/>
              <w:bottom w:w="0" w:type="dxa"/>
              <w:right w:w="15" w:type="dxa"/>
            </w:tcMar>
            <w:vAlign w:val="center"/>
            <w:hideMark/>
          </w:tcPr>
          <w:p w14:paraId="0B2802B9" w14:textId="77777777" w:rsidR="007E7DD9" w:rsidRPr="00DB4551" w:rsidRDefault="007E7DD9" w:rsidP="00D77E7A">
            <w:pPr>
              <w:ind w:left="57" w:right="57"/>
              <w:rPr>
                <w:lang w:eastAsia="zh-CN"/>
              </w:rPr>
            </w:pPr>
            <w:r w:rsidRPr="00DB4551">
              <w:rPr>
                <w:bCs/>
                <w:lang w:val="en-US" w:eastAsia="zh-CN"/>
              </w:rPr>
              <w:t>LEO-600</w:t>
            </w:r>
          </w:p>
        </w:tc>
      </w:tr>
      <w:tr w:rsidR="007E7DD9" w:rsidRPr="00DB4551" w14:paraId="7199B416" w14:textId="77777777" w:rsidTr="005E7326">
        <w:trPr>
          <w:trHeight w:val="400"/>
          <w:jc w:val="center"/>
        </w:trPr>
        <w:tc>
          <w:tcPr>
            <w:tcW w:w="3121" w:type="dxa"/>
            <w:shd w:val="clear" w:color="auto" w:fill="F2F2F2" w:themeFill="background1" w:themeFillShade="F2"/>
            <w:tcMar>
              <w:top w:w="15" w:type="dxa"/>
              <w:left w:w="15" w:type="dxa"/>
              <w:bottom w:w="0" w:type="dxa"/>
              <w:right w:w="15" w:type="dxa"/>
            </w:tcMar>
            <w:vAlign w:val="center"/>
            <w:hideMark/>
          </w:tcPr>
          <w:p w14:paraId="44516745" w14:textId="77777777" w:rsidR="007E7DD9" w:rsidRPr="00DB4551" w:rsidRDefault="007E7DD9" w:rsidP="00D77E7A">
            <w:pPr>
              <w:ind w:left="57" w:right="57"/>
              <w:rPr>
                <w:b/>
                <w:lang w:eastAsia="zh-CN"/>
              </w:rPr>
            </w:pPr>
            <w:r w:rsidRPr="00DB4551">
              <w:rPr>
                <w:b/>
                <w:lang w:val="en-US" w:eastAsia="zh-CN"/>
              </w:rPr>
              <w:t>Satellite altitude</w:t>
            </w:r>
          </w:p>
        </w:tc>
        <w:tc>
          <w:tcPr>
            <w:tcW w:w="1865" w:type="dxa"/>
            <w:tcMar>
              <w:top w:w="15" w:type="dxa"/>
              <w:left w:w="15" w:type="dxa"/>
              <w:bottom w:w="0" w:type="dxa"/>
              <w:right w:w="15" w:type="dxa"/>
            </w:tcMar>
            <w:vAlign w:val="center"/>
            <w:hideMark/>
          </w:tcPr>
          <w:p w14:paraId="01F39E15" w14:textId="77777777" w:rsidR="007E7DD9" w:rsidRPr="00DB4551" w:rsidRDefault="007E7DD9" w:rsidP="00D77E7A">
            <w:pPr>
              <w:ind w:left="57" w:right="57"/>
              <w:rPr>
                <w:lang w:eastAsia="zh-CN"/>
              </w:rPr>
            </w:pPr>
            <w:r w:rsidRPr="00DB4551">
              <w:rPr>
                <w:lang w:val="en-US" w:eastAsia="zh-CN"/>
              </w:rPr>
              <w:t>35786 km</w:t>
            </w:r>
          </w:p>
        </w:tc>
        <w:tc>
          <w:tcPr>
            <w:tcW w:w="1506" w:type="dxa"/>
            <w:tcMar>
              <w:top w:w="15" w:type="dxa"/>
              <w:left w:w="15" w:type="dxa"/>
              <w:bottom w:w="0" w:type="dxa"/>
              <w:right w:w="15" w:type="dxa"/>
            </w:tcMar>
            <w:vAlign w:val="center"/>
            <w:hideMark/>
          </w:tcPr>
          <w:p w14:paraId="7A044133" w14:textId="77777777" w:rsidR="007E7DD9" w:rsidRPr="00DB4551" w:rsidRDefault="007E7DD9" w:rsidP="00D77E7A">
            <w:pPr>
              <w:ind w:left="57" w:right="57"/>
              <w:rPr>
                <w:lang w:eastAsia="zh-CN"/>
              </w:rPr>
            </w:pPr>
            <w:r w:rsidRPr="00DB4551">
              <w:rPr>
                <w:lang w:val="en-US" w:eastAsia="zh-CN"/>
              </w:rPr>
              <w:t>1200 km</w:t>
            </w:r>
          </w:p>
        </w:tc>
        <w:tc>
          <w:tcPr>
            <w:tcW w:w="1502" w:type="dxa"/>
            <w:tcMar>
              <w:top w:w="15" w:type="dxa"/>
              <w:left w:w="15" w:type="dxa"/>
              <w:bottom w:w="0" w:type="dxa"/>
              <w:right w:w="15" w:type="dxa"/>
            </w:tcMar>
            <w:vAlign w:val="center"/>
            <w:hideMark/>
          </w:tcPr>
          <w:p w14:paraId="10463CDD" w14:textId="77777777" w:rsidR="007E7DD9" w:rsidRPr="00DB4551" w:rsidRDefault="007E7DD9" w:rsidP="00D77E7A">
            <w:pPr>
              <w:ind w:left="57" w:right="57"/>
              <w:rPr>
                <w:lang w:eastAsia="zh-CN"/>
              </w:rPr>
            </w:pPr>
            <w:r w:rsidRPr="00DB4551">
              <w:rPr>
                <w:bCs/>
                <w:lang w:val="en-US" w:eastAsia="zh-CN"/>
              </w:rPr>
              <w:t>600 km</w:t>
            </w:r>
          </w:p>
        </w:tc>
      </w:tr>
      <w:tr w:rsidR="007E7DD9" w:rsidRPr="001329AF" w14:paraId="13FC04D6" w14:textId="77777777" w:rsidTr="005E7326">
        <w:trPr>
          <w:trHeight w:val="423"/>
          <w:jc w:val="center"/>
        </w:trPr>
        <w:tc>
          <w:tcPr>
            <w:tcW w:w="3121" w:type="dxa"/>
            <w:shd w:val="clear" w:color="auto" w:fill="F2F2F2" w:themeFill="background1" w:themeFillShade="F2"/>
            <w:tcMar>
              <w:top w:w="15" w:type="dxa"/>
              <w:left w:w="15" w:type="dxa"/>
              <w:bottom w:w="0" w:type="dxa"/>
              <w:right w:w="15" w:type="dxa"/>
            </w:tcMar>
            <w:vAlign w:val="center"/>
            <w:hideMark/>
          </w:tcPr>
          <w:p w14:paraId="309EACF9" w14:textId="77777777" w:rsidR="007E7DD9" w:rsidRPr="00DB4551" w:rsidRDefault="007E7DD9" w:rsidP="00D77E7A">
            <w:pPr>
              <w:ind w:left="57" w:right="57"/>
              <w:rPr>
                <w:b/>
                <w:lang w:eastAsia="zh-CN"/>
              </w:rPr>
            </w:pPr>
            <w:r w:rsidRPr="00DB4551">
              <w:rPr>
                <w:b/>
                <w:lang w:val="en-US" w:eastAsia="zh-CN"/>
              </w:rPr>
              <w:t>Satellite scenario parameters</w:t>
            </w:r>
          </w:p>
        </w:tc>
        <w:tc>
          <w:tcPr>
            <w:tcW w:w="4873" w:type="dxa"/>
            <w:gridSpan w:val="3"/>
            <w:tcMar>
              <w:top w:w="15" w:type="dxa"/>
              <w:left w:w="15" w:type="dxa"/>
              <w:bottom w:w="0" w:type="dxa"/>
              <w:right w:w="15" w:type="dxa"/>
            </w:tcMar>
            <w:vAlign w:val="center"/>
            <w:hideMark/>
          </w:tcPr>
          <w:p w14:paraId="525EA565" w14:textId="77777777" w:rsidR="007E7DD9" w:rsidRPr="00DB4551" w:rsidRDefault="007E7DD9" w:rsidP="00D77E7A">
            <w:pPr>
              <w:ind w:left="57" w:right="57"/>
              <w:rPr>
                <w:lang w:val="en-US" w:eastAsia="zh-CN"/>
              </w:rPr>
            </w:pPr>
            <w:r w:rsidRPr="00DB4551">
              <w:rPr>
                <w:lang w:val="en-US" w:eastAsia="zh-CN"/>
              </w:rPr>
              <w:t>At least Table 6.1.1.1-1 in TR 38.821, Parameters in Table 6.1.1.1-2 in TR 38.821could be considered.</w:t>
            </w:r>
          </w:p>
        </w:tc>
      </w:tr>
      <w:tr w:rsidR="007E7DD9" w:rsidRPr="001329AF" w14:paraId="34788E51" w14:textId="77777777" w:rsidTr="005E7326">
        <w:trPr>
          <w:trHeight w:val="423"/>
          <w:jc w:val="center"/>
        </w:trPr>
        <w:tc>
          <w:tcPr>
            <w:tcW w:w="3121" w:type="dxa"/>
            <w:shd w:val="clear" w:color="auto" w:fill="F2F2F2" w:themeFill="background1" w:themeFillShade="F2"/>
            <w:tcMar>
              <w:top w:w="15" w:type="dxa"/>
              <w:left w:w="15" w:type="dxa"/>
              <w:bottom w:w="0" w:type="dxa"/>
              <w:right w:w="15" w:type="dxa"/>
            </w:tcMar>
            <w:vAlign w:val="center"/>
            <w:hideMark/>
          </w:tcPr>
          <w:p w14:paraId="465243DC" w14:textId="1A913495" w:rsidR="007E7DD9" w:rsidRPr="00DB4551" w:rsidRDefault="00726799" w:rsidP="00D77E7A">
            <w:pPr>
              <w:ind w:left="57" w:right="57"/>
              <w:rPr>
                <w:b/>
                <w:lang w:val="en-US" w:eastAsia="zh-CN"/>
              </w:rPr>
            </w:pPr>
            <w:r>
              <w:rPr>
                <w:b/>
                <w:lang w:val="en-US" w:eastAsia="zh-CN"/>
              </w:rPr>
              <w:t>Beam size (note 1</w:t>
            </w:r>
            <w:r w:rsidR="007E7DD9" w:rsidRPr="00DB4551">
              <w:rPr>
                <w:b/>
                <w:lang w:val="en-US" w:eastAsia="zh-CN"/>
              </w:rPr>
              <w:t>)</w:t>
            </w:r>
          </w:p>
        </w:tc>
        <w:tc>
          <w:tcPr>
            <w:tcW w:w="4873" w:type="dxa"/>
            <w:gridSpan w:val="3"/>
            <w:tcMar>
              <w:top w:w="15" w:type="dxa"/>
              <w:left w:w="15" w:type="dxa"/>
              <w:bottom w:w="0" w:type="dxa"/>
              <w:right w:w="15" w:type="dxa"/>
            </w:tcMar>
            <w:vAlign w:val="center"/>
            <w:hideMark/>
          </w:tcPr>
          <w:p w14:paraId="5D0218A6" w14:textId="77777777" w:rsidR="007E7DD9" w:rsidRPr="00DB4551" w:rsidRDefault="007E7DD9" w:rsidP="00D77E7A">
            <w:pPr>
              <w:ind w:left="57" w:right="57"/>
              <w:rPr>
                <w:lang w:val="en-US" w:eastAsia="zh-CN"/>
              </w:rPr>
            </w:pPr>
            <w:r w:rsidRPr="00DB4551">
              <w:rPr>
                <w:lang w:val="en-US" w:eastAsia="zh-CN"/>
              </w:rPr>
              <w:t xml:space="preserve">At least values captured in Table 6.1.1.1-1/2 are considered, </w:t>
            </w:r>
          </w:p>
        </w:tc>
      </w:tr>
      <w:tr w:rsidR="007E7DD9" w:rsidRPr="00DB4551" w14:paraId="1E492A91" w14:textId="77777777" w:rsidTr="005E7326">
        <w:trPr>
          <w:trHeight w:val="423"/>
          <w:jc w:val="center"/>
        </w:trPr>
        <w:tc>
          <w:tcPr>
            <w:tcW w:w="3121" w:type="dxa"/>
            <w:shd w:val="clear" w:color="auto" w:fill="F2F2F2" w:themeFill="background1" w:themeFillShade="F2"/>
            <w:tcMar>
              <w:top w:w="15" w:type="dxa"/>
              <w:left w:w="15" w:type="dxa"/>
              <w:bottom w:w="0" w:type="dxa"/>
              <w:right w:w="15" w:type="dxa"/>
            </w:tcMar>
            <w:vAlign w:val="center"/>
            <w:hideMark/>
          </w:tcPr>
          <w:p w14:paraId="0FF8967D" w14:textId="77777777" w:rsidR="007E7DD9" w:rsidRPr="00DB4551" w:rsidRDefault="007E7DD9" w:rsidP="00D77E7A">
            <w:pPr>
              <w:ind w:left="57" w:right="57"/>
              <w:rPr>
                <w:b/>
                <w:lang w:val="en-US" w:eastAsia="zh-CN"/>
              </w:rPr>
            </w:pPr>
            <w:r w:rsidRPr="00DB4551">
              <w:rPr>
                <w:b/>
                <w:lang w:val="en-US" w:eastAsia="zh-CN"/>
              </w:rPr>
              <w:t>Minimum elevation angle</w:t>
            </w:r>
          </w:p>
        </w:tc>
        <w:tc>
          <w:tcPr>
            <w:tcW w:w="4873" w:type="dxa"/>
            <w:gridSpan w:val="3"/>
            <w:tcMar>
              <w:top w:w="15" w:type="dxa"/>
              <w:left w:w="15" w:type="dxa"/>
              <w:bottom w:w="0" w:type="dxa"/>
              <w:right w:w="15" w:type="dxa"/>
            </w:tcMar>
            <w:vAlign w:val="center"/>
            <w:hideMark/>
          </w:tcPr>
          <w:p w14:paraId="4EB203D0" w14:textId="77777777" w:rsidR="007E7DD9" w:rsidRPr="00DB4551" w:rsidRDefault="007E7DD9" w:rsidP="00D77E7A">
            <w:pPr>
              <w:ind w:left="57" w:right="57"/>
              <w:rPr>
                <w:lang w:val="en-US" w:eastAsia="zh-CN"/>
              </w:rPr>
            </w:pPr>
            <w:r w:rsidRPr="00DB4551">
              <w:rPr>
                <w:lang w:val="en-US" w:eastAsia="zh-CN"/>
              </w:rPr>
              <w:t>30° (LEO), 12.5° (GSO)</w:t>
            </w:r>
          </w:p>
        </w:tc>
      </w:tr>
      <w:tr w:rsidR="007E7DD9" w:rsidRPr="001329AF" w14:paraId="38077816" w14:textId="77777777" w:rsidTr="005E7326">
        <w:trPr>
          <w:trHeight w:val="423"/>
          <w:jc w:val="center"/>
        </w:trPr>
        <w:tc>
          <w:tcPr>
            <w:tcW w:w="3121" w:type="dxa"/>
            <w:shd w:val="clear" w:color="auto" w:fill="F2F2F2" w:themeFill="background1" w:themeFillShade="F2"/>
            <w:tcMar>
              <w:top w:w="15" w:type="dxa"/>
              <w:left w:w="15" w:type="dxa"/>
              <w:bottom w:w="0" w:type="dxa"/>
              <w:right w:w="15" w:type="dxa"/>
            </w:tcMar>
            <w:vAlign w:val="center"/>
            <w:hideMark/>
          </w:tcPr>
          <w:p w14:paraId="77F2B4A5" w14:textId="77777777" w:rsidR="007E7DD9" w:rsidRPr="00DB4551" w:rsidRDefault="007E7DD9" w:rsidP="00D77E7A">
            <w:pPr>
              <w:ind w:left="57" w:right="57"/>
              <w:rPr>
                <w:b/>
                <w:lang w:val="en-US" w:eastAsia="zh-CN"/>
              </w:rPr>
            </w:pPr>
            <w:r w:rsidRPr="00DB4551">
              <w:rPr>
                <w:b/>
                <w:lang w:val="en-US" w:eastAsia="zh-CN"/>
              </w:rPr>
              <w:t>Frequency ranges/bands</w:t>
            </w:r>
          </w:p>
        </w:tc>
        <w:tc>
          <w:tcPr>
            <w:tcW w:w="4873" w:type="dxa"/>
            <w:gridSpan w:val="3"/>
            <w:tcMar>
              <w:top w:w="15" w:type="dxa"/>
              <w:left w:w="15" w:type="dxa"/>
              <w:bottom w:w="0" w:type="dxa"/>
              <w:right w:w="15" w:type="dxa"/>
            </w:tcMar>
            <w:vAlign w:val="center"/>
            <w:hideMark/>
          </w:tcPr>
          <w:p w14:paraId="35091215" w14:textId="77777777" w:rsidR="007E7DD9" w:rsidRPr="00DB4551" w:rsidRDefault="007E7DD9" w:rsidP="00D77E7A">
            <w:pPr>
              <w:ind w:left="57" w:right="57"/>
              <w:rPr>
                <w:lang w:val="en-US" w:eastAsia="zh-CN"/>
              </w:rPr>
            </w:pPr>
            <w:r w:rsidRPr="00DB4551">
              <w:rPr>
                <w:lang w:val="en-US" w:eastAsia="zh-CN"/>
              </w:rPr>
              <w:t>FR1 NTN (2GHz/Ku: 14 GHz) and FR2 NTN (30 GHz)</w:t>
            </w:r>
          </w:p>
        </w:tc>
      </w:tr>
      <w:tr w:rsidR="007E7DD9" w:rsidRPr="001329AF" w14:paraId="4277FBE7" w14:textId="77777777" w:rsidTr="005E7326">
        <w:trPr>
          <w:trHeight w:val="423"/>
          <w:jc w:val="center"/>
        </w:trPr>
        <w:tc>
          <w:tcPr>
            <w:tcW w:w="3121" w:type="dxa"/>
            <w:shd w:val="clear" w:color="auto" w:fill="F2F2F2" w:themeFill="background1" w:themeFillShade="F2"/>
            <w:tcMar>
              <w:top w:w="15" w:type="dxa"/>
              <w:left w:w="15" w:type="dxa"/>
              <w:bottom w:w="0" w:type="dxa"/>
              <w:right w:w="15" w:type="dxa"/>
            </w:tcMar>
            <w:vAlign w:val="center"/>
            <w:hideMark/>
          </w:tcPr>
          <w:p w14:paraId="1196B046" w14:textId="77777777" w:rsidR="007E7DD9" w:rsidRPr="00DB4551" w:rsidRDefault="007E7DD9" w:rsidP="00D77E7A">
            <w:pPr>
              <w:ind w:left="57" w:right="57"/>
              <w:rPr>
                <w:b/>
                <w:lang w:val="en-US" w:eastAsia="zh-CN"/>
              </w:rPr>
            </w:pPr>
            <w:r w:rsidRPr="00DB4551">
              <w:rPr>
                <w:b/>
                <w:lang w:val="en-US" w:eastAsia="zh-CN"/>
              </w:rPr>
              <w:t>UE type</w:t>
            </w:r>
          </w:p>
        </w:tc>
        <w:tc>
          <w:tcPr>
            <w:tcW w:w="4873" w:type="dxa"/>
            <w:gridSpan w:val="3"/>
            <w:tcMar>
              <w:top w:w="15" w:type="dxa"/>
              <w:left w:w="15" w:type="dxa"/>
              <w:bottom w:w="0" w:type="dxa"/>
              <w:right w:w="15" w:type="dxa"/>
            </w:tcMar>
            <w:vAlign w:val="center"/>
            <w:hideMark/>
          </w:tcPr>
          <w:p w14:paraId="5CF51D75" w14:textId="77777777" w:rsidR="007E7DD9" w:rsidRPr="00DB4551" w:rsidRDefault="007E7DD9" w:rsidP="00D77E7A">
            <w:pPr>
              <w:ind w:left="57" w:right="57"/>
              <w:rPr>
                <w:lang w:val="sv-SE" w:eastAsia="zh-CN"/>
              </w:rPr>
            </w:pPr>
            <w:r w:rsidRPr="00DB4551">
              <w:rPr>
                <w:lang w:val="sv-SE" w:eastAsia="zh-CN"/>
              </w:rPr>
              <w:t>Handheld (L/S band), VSAT (Ku/Ka)</w:t>
            </w:r>
          </w:p>
        </w:tc>
      </w:tr>
      <w:tr w:rsidR="007E7DD9" w:rsidRPr="001329AF" w14:paraId="33C5C617" w14:textId="77777777" w:rsidTr="005E7326">
        <w:trPr>
          <w:trHeight w:val="423"/>
          <w:jc w:val="center"/>
        </w:trPr>
        <w:tc>
          <w:tcPr>
            <w:tcW w:w="3121" w:type="dxa"/>
            <w:shd w:val="clear" w:color="auto" w:fill="F2F2F2" w:themeFill="background1" w:themeFillShade="F2"/>
            <w:tcMar>
              <w:top w:w="15" w:type="dxa"/>
              <w:left w:w="15" w:type="dxa"/>
              <w:bottom w:w="0" w:type="dxa"/>
              <w:right w:w="15" w:type="dxa"/>
            </w:tcMar>
            <w:vAlign w:val="center"/>
            <w:hideMark/>
          </w:tcPr>
          <w:p w14:paraId="1007A410" w14:textId="42827083" w:rsidR="007E7DD9" w:rsidRPr="00DB4551" w:rsidRDefault="007E7DD9" w:rsidP="00D77E7A">
            <w:pPr>
              <w:ind w:left="57" w:right="57"/>
              <w:rPr>
                <w:b/>
                <w:lang w:val="en-US" w:eastAsia="zh-CN"/>
              </w:rPr>
            </w:pPr>
            <w:r w:rsidRPr="00DB4551">
              <w:rPr>
                <w:b/>
                <w:lang w:eastAsia="zh-CN"/>
              </w:rPr>
              <w:t xml:space="preserve">UE speed </w:t>
            </w:r>
          </w:p>
        </w:tc>
        <w:tc>
          <w:tcPr>
            <w:tcW w:w="4873" w:type="dxa"/>
            <w:gridSpan w:val="3"/>
            <w:tcMar>
              <w:top w:w="15" w:type="dxa"/>
              <w:left w:w="15" w:type="dxa"/>
              <w:bottom w:w="0" w:type="dxa"/>
              <w:right w:w="15" w:type="dxa"/>
            </w:tcMar>
            <w:vAlign w:val="center"/>
          </w:tcPr>
          <w:p w14:paraId="44CAD121" w14:textId="3F898515" w:rsidR="007E7DD9" w:rsidRPr="00DB4551" w:rsidRDefault="007E7DD9" w:rsidP="00A32FAC">
            <w:pPr>
              <w:ind w:left="57" w:right="57"/>
              <w:rPr>
                <w:lang w:val="en-US" w:eastAsia="zh-CN"/>
              </w:rPr>
            </w:pPr>
            <w:r w:rsidRPr="00DB4551">
              <w:rPr>
                <w:lang w:val="en-US" w:eastAsia="zh-CN"/>
              </w:rPr>
              <w:t>L/S band:</w:t>
            </w:r>
            <w:r w:rsidRPr="00DB4551">
              <w:rPr>
                <w:lang w:val="en-US" w:eastAsia="zh-CN"/>
              </w:rPr>
              <w:tab/>
              <w:t>3 km/h, 120km/h, 1500 km/h, Ku/Ka: 3 km/h , 120 km/h, 1500 km/h, (note 2)</w:t>
            </w:r>
          </w:p>
        </w:tc>
      </w:tr>
      <w:tr w:rsidR="007E7DD9" w:rsidRPr="001329AF" w14:paraId="5FEEEBA1" w14:textId="77777777" w:rsidTr="005E7326">
        <w:trPr>
          <w:trHeight w:val="423"/>
          <w:jc w:val="center"/>
        </w:trPr>
        <w:tc>
          <w:tcPr>
            <w:tcW w:w="3121" w:type="dxa"/>
            <w:shd w:val="clear" w:color="auto" w:fill="F2F2F2" w:themeFill="background1" w:themeFillShade="F2"/>
            <w:tcMar>
              <w:top w:w="15" w:type="dxa"/>
              <w:left w:w="15" w:type="dxa"/>
              <w:bottom w:w="0" w:type="dxa"/>
              <w:right w:w="15" w:type="dxa"/>
            </w:tcMar>
            <w:vAlign w:val="center"/>
            <w:hideMark/>
          </w:tcPr>
          <w:p w14:paraId="454D37CC" w14:textId="3220621E" w:rsidR="007E7DD9" w:rsidRPr="00DB4551" w:rsidRDefault="0033026C" w:rsidP="00D77E7A">
            <w:pPr>
              <w:ind w:left="57" w:right="57"/>
              <w:rPr>
                <w:b/>
                <w:lang w:val="en-US" w:eastAsia="zh-CN"/>
              </w:rPr>
            </w:pPr>
            <w:r>
              <w:rPr>
                <w:b/>
                <w:lang w:val="en-US" w:eastAsia="zh-CN"/>
              </w:rPr>
              <w:t>Beam/cell type (note 3</w:t>
            </w:r>
            <w:r w:rsidR="007E7DD9" w:rsidRPr="00DB4551">
              <w:rPr>
                <w:b/>
                <w:lang w:val="en-US" w:eastAsia="zh-CN"/>
              </w:rPr>
              <w:t>)</w:t>
            </w:r>
          </w:p>
        </w:tc>
        <w:tc>
          <w:tcPr>
            <w:tcW w:w="4873" w:type="dxa"/>
            <w:gridSpan w:val="3"/>
            <w:tcMar>
              <w:top w:w="15" w:type="dxa"/>
              <w:left w:w="15" w:type="dxa"/>
              <w:bottom w:w="0" w:type="dxa"/>
              <w:right w:w="15" w:type="dxa"/>
            </w:tcMar>
            <w:vAlign w:val="center"/>
            <w:hideMark/>
          </w:tcPr>
          <w:p w14:paraId="3E6265FA" w14:textId="77777777" w:rsidR="007E7DD9" w:rsidRPr="00DB4551" w:rsidRDefault="007E7DD9" w:rsidP="00D77E7A">
            <w:pPr>
              <w:ind w:left="57" w:right="57"/>
              <w:rPr>
                <w:lang w:val="en-US" w:eastAsia="zh-CN"/>
              </w:rPr>
            </w:pPr>
            <w:r w:rsidRPr="00DB4551">
              <w:rPr>
                <w:lang w:val="en-US" w:eastAsia="zh-CN"/>
              </w:rPr>
              <w:t xml:space="preserve">(Quasi)-Earth-fixed beams/cells and Earth-moving </w:t>
            </w:r>
          </w:p>
        </w:tc>
      </w:tr>
      <w:tr w:rsidR="007E7DD9" w:rsidRPr="00DB4551" w14:paraId="713D7CB5" w14:textId="77777777" w:rsidTr="00841662">
        <w:trPr>
          <w:trHeight w:val="423"/>
          <w:jc w:val="center"/>
        </w:trPr>
        <w:tc>
          <w:tcPr>
            <w:tcW w:w="7994" w:type="dxa"/>
            <w:gridSpan w:val="4"/>
            <w:tcMar>
              <w:top w:w="15" w:type="dxa"/>
              <w:left w:w="15" w:type="dxa"/>
              <w:bottom w:w="0" w:type="dxa"/>
              <w:right w:w="15" w:type="dxa"/>
            </w:tcMar>
            <w:vAlign w:val="center"/>
            <w:hideMark/>
          </w:tcPr>
          <w:p w14:paraId="56A74B0D" w14:textId="752FD02F" w:rsidR="00D40F3F" w:rsidRPr="00DB4551" w:rsidRDefault="00D40F3F" w:rsidP="00D40F3F">
            <w:pPr>
              <w:rPr>
                <w:lang w:val="en-US" w:eastAsia="zh-CN"/>
              </w:rPr>
            </w:pPr>
            <w:r>
              <w:rPr>
                <w:lang w:val="en-US" w:eastAsia="zh-CN"/>
              </w:rPr>
              <w:t>Note 1</w:t>
            </w:r>
            <w:r w:rsidRPr="00DB4551">
              <w:rPr>
                <w:lang w:val="en-US" w:eastAsia="zh-CN"/>
              </w:rPr>
              <w:t>: Same values can be reused for other elevation angle than nadir. Beam size of the edge beam can be reported by companies.</w:t>
            </w:r>
          </w:p>
          <w:p w14:paraId="01F003B7" w14:textId="77777777" w:rsidR="007E7DD9" w:rsidRPr="00DB4551" w:rsidRDefault="007E7DD9" w:rsidP="003B3505">
            <w:pPr>
              <w:rPr>
                <w:lang w:val="en-US" w:eastAsia="zh-CN"/>
              </w:rPr>
            </w:pPr>
            <w:r w:rsidRPr="00DB4551">
              <w:rPr>
                <w:lang w:val="en-US" w:eastAsia="zh-CN"/>
              </w:rPr>
              <w:t>Note 2: 10 km altitude in case of aircraft scenario. 1500 km/h is for aircraft scenario.</w:t>
            </w:r>
          </w:p>
          <w:p w14:paraId="058C44F1" w14:textId="30696FB3" w:rsidR="007E7DD9" w:rsidRPr="00DB4551" w:rsidRDefault="00726799" w:rsidP="003B3505">
            <w:pPr>
              <w:rPr>
                <w:lang w:val="en-US" w:eastAsia="zh-CN"/>
              </w:rPr>
            </w:pPr>
            <w:r>
              <w:rPr>
                <w:lang w:val="en-US" w:eastAsia="zh-CN"/>
              </w:rPr>
              <w:t>Note 3</w:t>
            </w:r>
            <w:r w:rsidR="007E7DD9" w:rsidRPr="00DB4551">
              <w:rPr>
                <w:lang w:val="en-US" w:eastAsia="zh-CN"/>
              </w:rPr>
              <w:t>: Footprint of the beam could be: case 1: within the orbital plane, case 2: at 90° with respect to orbital plane. Companies to report the elevation angle of the beam.</w:t>
            </w:r>
          </w:p>
        </w:tc>
      </w:tr>
    </w:tbl>
    <w:p w14:paraId="0B95EC8C" w14:textId="0869EBBF" w:rsidR="007E7DD9" w:rsidRDefault="007E7DD9" w:rsidP="00DA5BEE">
      <w:pPr>
        <w:jc w:val="center"/>
        <w:rPr>
          <w:noProof/>
        </w:rPr>
      </w:pPr>
    </w:p>
    <w:p w14:paraId="64F2551F" w14:textId="647F861F" w:rsidR="00FA3597" w:rsidRDefault="003362A4" w:rsidP="003061A1">
      <w:pPr>
        <w:jc w:val="both"/>
        <w:rPr>
          <w:noProof/>
          <w:lang w:val="en-US"/>
        </w:rPr>
      </w:pPr>
      <w:r w:rsidRPr="003362A4">
        <w:rPr>
          <w:noProof/>
          <w:lang w:val="en-US"/>
        </w:rPr>
        <w:t xml:space="preserve">For both </w:t>
      </w:r>
      <w:r w:rsidR="00271350">
        <w:rPr>
          <w:noProof/>
          <w:lang w:val="en-US"/>
        </w:rPr>
        <w:t xml:space="preserve">the target scenarios based on </w:t>
      </w:r>
      <w:r w:rsidRPr="003362A4">
        <w:rPr>
          <w:noProof/>
          <w:lang w:val="en-US"/>
        </w:rPr>
        <w:t>Set1 and Set2 parameters, the evaluation assumes a fixed service area for each cell or beam within the satellite coverage. This area corresponds to the nadir beam size, as defined in the 3GPP TS 38.821 specification, ensuring a consistent spatial fo</w:t>
      </w:r>
      <w:r>
        <w:rPr>
          <w:noProof/>
          <w:lang w:val="en-US"/>
        </w:rPr>
        <w:t>otprint throughout the analysis</w:t>
      </w:r>
      <w:r w:rsidR="00FA3597" w:rsidRPr="00FA3597">
        <w:rPr>
          <w:noProof/>
          <w:lang w:val="en-US"/>
        </w:rPr>
        <w:t>.</w:t>
      </w:r>
    </w:p>
    <w:p w14:paraId="6AD65173" w14:textId="508A4E80" w:rsidR="003061A1" w:rsidRPr="003061A1" w:rsidRDefault="00D64DA7" w:rsidP="003061A1">
      <w:pPr>
        <w:jc w:val="both"/>
        <w:rPr>
          <w:noProof/>
          <w:lang w:val="en-US"/>
        </w:rPr>
      </w:pPr>
      <w:r>
        <w:rPr>
          <w:noProof/>
          <w:lang w:val="en-US"/>
        </w:rPr>
        <w:t>For the evaluation purpose, t</w:t>
      </w:r>
      <w:r w:rsidR="003061A1" w:rsidRPr="003061A1">
        <w:rPr>
          <w:noProof/>
          <w:lang w:val="en-US"/>
        </w:rPr>
        <w:t>wo primary cases for the beam footprint's orientation relative to the satellite's orbital plane</w:t>
      </w:r>
      <w:r w:rsidR="00C3048E">
        <w:rPr>
          <w:noProof/>
          <w:lang w:val="en-US"/>
        </w:rPr>
        <w:t xml:space="preserve"> are being considered</w:t>
      </w:r>
      <w:r w:rsidR="003061A1" w:rsidRPr="003061A1">
        <w:rPr>
          <w:noProof/>
          <w:lang w:val="en-US"/>
        </w:rPr>
        <w:t>, as visualized in Figure 1:</w:t>
      </w:r>
    </w:p>
    <w:p w14:paraId="3568C53C" w14:textId="2FC33852" w:rsidR="00390BA9" w:rsidRPr="00390BA9" w:rsidRDefault="003061A1" w:rsidP="00E60B6C">
      <w:pPr>
        <w:pStyle w:val="Paragraphedeliste"/>
        <w:numPr>
          <w:ilvl w:val="0"/>
          <w:numId w:val="13"/>
        </w:numPr>
        <w:jc w:val="both"/>
        <w:rPr>
          <w:noProof/>
          <w:lang w:val="en-US"/>
        </w:rPr>
      </w:pPr>
      <w:r w:rsidRPr="00C3048E">
        <w:rPr>
          <w:noProof/>
          <w:lang w:val="en-US"/>
        </w:rPr>
        <w:t>Case 1: Beam footprint within the orbital plan</w:t>
      </w:r>
      <w:r w:rsidR="00390BA9">
        <w:rPr>
          <w:noProof/>
          <w:lang w:val="en-US"/>
        </w:rPr>
        <w:t>e.</w:t>
      </w:r>
      <w:r w:rsidRPr="00C3048E">
        <w:rPr>
          <w:noProof/>
          <w:lang w:val="en-US"/>
        </w:rPr>
        <w:t xml:space="preserve">In this scenario, the beam is oriented along the direction of the satellite's motion (or directly opposing it). This results in a footprint that follows the ground track of the satellite. </w:t>
      </w:r>
    </w:p>
    <w:p w14:paraId="6285AF2A" w14:textId="603F446D" w:rsidR="003061A1" w:rsidRPr="00C3048E" w:rsidRDefault="003061A1" w:rsidP="00E60B6C">
      <w:pPr>
        <w:pStyle w:val="Paragraphedeliste"/>
        <w:numPr>
          <w:ilvl w:val="0"/>
          <w:numId w:val="13"/>
        </w:numPr>
        <w:jc w:val="both"/>
        <w:rPr>
          <w:noProof/>
          <w:lang w:val="en-US"/>
        </w:rPr>
      </w:pPr>
      <w:r w:rsidRPr="00C3048E">
        <w:rPr>
          <w:noProof/>
          <w:lang w:val="en-US"/>
        </w:rPr>
        <w:t xml:space="preserve">Case 2: Beam footprint at 90° with </w:t>
      </w:r>
      <w:r w:rsidR="00D64DA7">
        <w:rPr>
          <w:noProof/>
          <w:lang w:val="en-US"/>
        </w:rPr>
        <w:t>respect to the orbital plane.</w:t>
      </w:r>
      <w:r w:rsidRPr="00C3048E">
        <w:rPr>
          <w:noProof/>
          <w:lang w:val="en-US"/>
        </w:rPr>
        <w:t>Here, the beam is directed perpendicular to the satellite's direction of motion.</w:t>
      </w:r>
    </w:p>
    <w:p w14:paraId="314B8484" w14:textId="47666A68" w:rsidR="00DC727E" w:rsidRDefault="005F3112" w:rsidP="00DC727E">
      <w:pPr>
        <w:keepNext/>
        <w:jc w:val="center"/>
      </w:pPr>
      <w:r>
        <w:rPr>
          <w:noProof/>
        </w:rPr>
        <w:lastRenderedPageBreak/>
        <w:drawing>
          <wp:inline distT="0" distB="0" distL="0" distR="0" wp14:anchorId="3ACEFB8E" wp14:editId="04B6F58D">
            <wp:extent cx="4132800" cy="3423600"/>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32800" cy="3423600"/>
                    </a:xfrm>
                    <a:prstGeom prst="rect">
                      <a:avLst/>
                    </a:prstGeom>
                    <a:noFill/>
                  </pic:spPr>
                </pic:pic>
              </a:graphicData>
            </a:graphic>
          </wp:inline>
        </w:drawing>
      </w:r>
    </w:p>
    <w:p w14:paraId="449D6149" w14:textId="16794C98" w:rsidR="003061A1" w:rsidRPr="00431E4A" w:rsidRDefault="00DC727E" w:rsidP="00DC727E">
      <w:pPr>
        <w:pStyle w:val="Lgende"/>
        <w:jc w:val="center"/>
        <w:rPr>
          <w:lang w:val="en-US"/>
        </w:rPr>
      </w:pPr>
      <w:r w:rsidRPr="00431E4A">
        <w:rPr>
          <w:lang w:val="en-US"/>
        </w:rPr>
        <w:t xml:space="preserve">Figure </w:t>
      </w:r>
      <w:r>
        <w:fldChar w:fldCharType="begin"/>
      </w:r>
      <w:r w:rsidRPr="00431E4A">
        <w:rPr>
          <w:lang w:val="en-US"/>
        </w:rPr>
        <w:instrText xml:space="preserve"> SEQ Figure \* ARABIC </w:instrText>
      </w:r>
      <w:r>
        <w:fldChar w:fldCharType="separate"/>
      </w:r>
      <w:r w:rsidR="00C31C08" w:rsidRPr="00431E4A">
        <w:rPr>
          <w:noProof/>
          <w:lang w:val="en-US"/>
        </w:rPr>
        <w:t>1</w:t>
      </w:r>
      <w:r>
        <w:fldChar w:fldCharType="end"/>
      </w:r>
      <w:r w:rsidRPr="00431E4A">
        <w:rPr>
          <w:lang w:val="en-US"/>
        </w:rPr>
        <w:t>Azimut of the beam</w:t>
      </w:r>
      <w:r w:rsidR="009C0227">
        <w:rPr>
          <w:lang w:val="en-US"/>
        </w:rPr>
        <w:t>s</w:t>
      </w:r>
      <w:r w:rsidR="0010134A" w:rsidRPr="00431E4A">
        <w:rPr>
          <w:lang w:val="en-US"/>
        </w:rPr>
        <w:t xml:space="preserve"> under study</w:t>
      </w:r>
    </w:p>
    <w:p w14:paraId="27855D6D" w14:textId="075464DE" w:rsidR="000F3B7D" w:rsidRPr="00431E4A" w:rsidRDefault="000F3B7D" w:rsidP="000F3B7D">
      <w:pPr>
        <w:jc w:val="both"/>
        <w:rPr>
          <w:lang w:val="en-US"/>
        </w:rPr>
      </w:pPr>
      <w:r w:rsidRPr="00431E4A">
        <w:rPr>
          <w:lang w:val="en-US"/>
        </w:rPr>
        <w:t>For the evaluation of GNSS resilient operation, it is assumed that the UE will pre-compensate for Round Trip Time (RTT) and Doppler effects on the service link for uplink transmissions. This pre-compensation relies on different mechanisms depending on the scenario. In Scenario 1, the UE bases its compensation, at a minimum, on assistance information provided by the network. In Scenario 2, the pre-compensation relies, at a minimum, on the last known location of the UE.</w:t>
      </w:r>
    </w:p>
    <w:p w14:paraId="29FFC7E0" w14:textId="0D24DD00" w:rsidR="002D7A30" w:rsidRDefault="00BF2C98" w:rsidP="002D7A30">
      <w:pPr>
        <w:pStyle w:val="Titre1"/>
      </w:pPr>
      <w:bookmarkStart w:id="39" w:name="_Toc221600043"/>
      <w:r>
        <w:t>6</w:t>
      </w:r>
      <w:r w:rsidR="002D7A30">
        <w:tab/>
      </w:r>
      <w:r w:rsidR="007039BB">
        <w:t xml:space="preserve">Evaluation of </w:t>
      </w:r>
      <w:r w:rsidR="0055028D">
        <w:t>impacts</w:t>
      </w:r>
      <w:r w:rsidR="007564A2">
        <w:t xml:space="preserve"> of </w:t>
      </w:r>
      <w:r w:rsidR="007564A2" w:rsidRPr="007564A2">
        <w:t>GNSS temporary unavailability</w:t>
      </w:r>
      <w:bookmarkEnd w:id="39"/>
    </w:p>
    <w:p w14:paraId="74DE8DD0" w14:textId="30E5575F" w:rsidR="00AE1D15" w:rsidRDefault="00AE1D15" w:rsidP="00AE1D15">
      <w:pPr>
        <w:pStyle w:val="Titre2"/>
      </w:pPr>
      <w:bookmarkStart w:id="40" w:name="_Toc221600044"/>
      <w:r>
        <w:t>6.</w:t>
      </w:r>
      <w:r w:rsidRPr="00AE1D15">
        <w:t>1</w:t>
      </w:r>
      <w:r>
        <w:tab/>
        <w:t>Methodology</w:t>
      </w:r>
      <w:bookmarkEnd w:id="40"/>
    </w:p>
    <w:p w14:paraId="168CCF11" w14:textId="171EA3C9" w:rsidR="001619EC" w:rsidRPr="00431E4A" w:rsidRDefault="001619EC" w:rsidP="00EB4E8B">
      <w:pPr>
        <w:jc w:val="both"/>
        <w:rPr>
          <w:lang w:val="en-US"/>
        </w:rPr>
      </w:pPr>
      <w:r w:rsidRPr="00431E4A">
        <w:rPr>
          <w:lang w:val="en-US"/>
        </w:rPr>
        <w:t xml:space="preserve">To evaluate </w:t>
      </w:r>
      <w:r w:rsidR="00852473">
        <w:rPr>
          <w:lang w:val="en-US"/>
        </w:rPr>
        <w:t xml:space="preserve">GNSS-resilient operation </w:t>
      </w:r>
      <w:r w:rsidRPr="00431E4A">
        <w:rPr>
          <w:lang w:val="en-US"/>
        </w:rPr>
        <w:t xml:space="preserve">on </w:t>
      </w:r>
      <w:r w:rsidR="00BF74CD" w:rsidRPr="00431E4A">
        <w:rPr>
          <w:lang w:val="en-US"/>
        </w:rPr>
        <w:t>the uplink time and frequency synchronization</w:t>
      </w:r>
      <w:r w:rsidR="00852473">
        <w:rPr>
          <w:lang w:val="en-US"/>
        </w:rPr>
        <w:t xml:space="preserve"> in initial access</w:t>
      </w:r>
      <w:r w:rsidRPr="00431E4A">
        <w:rPr>
          <w:lang w:val="en-US"/>
        </w:rPr>
        <w:t xml:space="preserve">, </w:t>
      </w:r>
      <w:r w:rsidR="00B62484" w:rsidRPr="00431E4A">
        <w:rPr>
          <w:lang w:val="en-US"/>
        </w:rPr>
        <w:t xml:space="preserve">the adopted </w:t>
      </w:r>
      <w:r w:rsidRPr="00431E4A">
        <w:rPr>
          <w:lang w:val="en-US"/>
        </w:rPr>
        <w:t>methodology assesses the differential one-way delay and Doppler/frequency offset within a defined uncertainty area</w:t>
      </w:r>
      <w:r w:rsidR="003B3505" w:rsidRPr="00431E4A">
        <w:rPr>
          <w:lang w:val="en-US"/>
        </w:rPr>
        <w:t xml:space="preserve"> (UA)</w:t>
      </w:r>
      <w:r w:rsidRPr="00431E4A">
        <w:rPr>
          <w:lang w:val="en-US"/>
        </w:rPr>
        <w:t xml:space="preserve">, </w:t>
      </w:r>
      <w:r w:rsidR="003B3505" w:rsidRPr="00431E4A">
        <w:rPr>
          <w:lang w:val="en-US"/>
        </w:rPr>
        <w:t>reflecting</w:t>
      </w:r>
      <w:r w:rsidRPr="00431E4A">
        <w:rPr>
          <w:lang w:val="en-US"/>
        </w:rPr>
        <w:t xml:space="preserve"> the degraded GNSS positioning accuracy during unavailability events. The evaluation </w:t>
      </w:r>
      <w:r w:rsidR="008E2531" w:rsidRPr="00431E4A">
        <w:rPr>
          <w:lang w:val="en-US"/>
        </w:rPr>
        <w:t>has been</w:t>
      </w:r>
      <w:r w:rsidRPr="00431E4A">
        <w:rPr>
          <w:lang w:val="en-US"/>
        </w:rPr>
        <w:t xml:space="preserve"> conducted with the following </w:t>
      </w:r>
      <w:r w:rsidR="00F8352D" w:rsidRPr="00431E4A">
        <w:rPr>
          <w:lang w:val="en-US"/>
        </w:rPr>
        <w:t>metrics</w:t>
      </w:r>
      <w:r w:rsidRPr="00431E4A">
        <w:rPr>
          <w:lang w:val="en-US"/>
        </w:rPr>
        <w:t xml:space="preserve"> </w:t>
      </w:r>
      <w:r w:rsidR="00923707" w:rsidRPr="00431E4A">
        <w:rPr>
          <w:lang w:val="en-US"/>
        </w:rPr>
        <w:t>analyzed</w:t>
      </w:r>
      <w:r w:rsidRPr="00431E4A">
        <w:rPr>
          <w:lang w:val="en-US"/>
        </w:rPr>
        <w:t>:</w:t>
      </w:r>
    </w:p>
    <w:p w14:paraId="55BA24A0" w14:textId="76489371" w:rsidR="00E20122" w:rsidRPr="00431E4A" w:rsidRDefault="001619EC" w:rsidP="00EB4E8B">
      <w:pPr>
        <w:jc w:val="both"/>
        <w:rPr>
          <w:lang w:val="en-US"/>
        </w:rPr>
      </w:pPr>
      <w:r w:rsidRPr="00431E4A">
        <w:rPr>
          <w:lang w:val="en-US"/>
        </w:rPr>
        <w:t>First, the differential one-way delay</w:t>
      </w:r>
      <w:r w:rsidR="00E35F5A" w:rsidRPr="00431E4A">
        <w:rPr>
          <w:lang w:val="en-US"/>
        </w:rPr>
        <w:t>/timing offset (DOWTO</w:t>
      </w:r>
      <w:r w:rsidRPr="00431E4A">
        <w:rPr>
          <w:lang w:val="en-US"/>
        </w:rPr>
        <w:t xml:space="preserve">) will be calculated as the difference between the maximum and minimum one-way propagation delays (in microseconds) experienced by </w:t>
      </w:r>
      <w:r w:rsidR="008E2531" w:rsidRPr="00431E4A">
        <w:rPr>
          <w:lang w:val="en-US"/>
        </w:rPr>
        <w:t>UEs</w:t>
      </w:r>
      <w:r w:rsidRPr="00431E4A">
        <w:rPr>
          <w:lang w:val="en-US"/>
        </w:rPr>
        <w:t xml:space="preserve"> within the uncertainty area when communicating with the satellite. This metric reflects the potential timing synchronization challenges introduced by GNSS outages. For uplink (UL) performance evaluation, twice the </w:t>
      </w:r>
      <w:r w:rsidR="00E35F5A" w:rsidRPr="00431E4A">
        <w:rPr>
          <w:lang w:val="en-US"/>
        </w:rPr>
        <w:t xml:space="preserve">DOWTO </w:t>
      </w:r>
      <w:r w:rsidRPr="00431E4A">
        <w:rPr>
          <w:lang w:val="en-US"/>
        </w:rPr>
        <w:t xml:space="preserve">value will be considered, accounting for the round-trip delay impact on UL timing accuracy. </w:t>
      </w:r>
    </w:p>
    <w:p w14:paraId="7C3947DC" w14:textId="51572783" w:rsidR="002C0F3F" w:rsidRDefault="001619EC" w:rsidP="00EB4E8B">
      <w:pPr>
        <w:jc w:val="both"/>
        <w:rPr>
          <w:lang w:val="en-US"/>
        </w:rPr>
      </w:pPr>
      <w:r w:rsidRPr="00431E4A">
        <w:rPr>
          <w:lang w:val="en-US"/>
        </w:rPr>
        <w:t>Second, the differential one-way Doppler/frequency offset (DO</w:t>
      </w:r>
      <w:r w:rsidR="00E22A56" w:rsidRPr="00431E4A">
        <w:rPr>
          <w:lang w:val="en-US"/>
        </w:rPr>
        <w:t>WFO</w:t>
      </w:r>
      <w:r w:rsidRPr="00431E4A">
        <w:rPr>
          <w:lang w:val="en-US"/>
        </w:rPr>
        <w:t xml:space="preserve">) will be determined as the difference between the maximum and minimum Doppler/frequency offsets (in parts per million, ppm) experienced by UEs within the uncertainty area. This metric reflects the frequency synchronization challenges. Similar to the delay assessment, the </w:t>
      </w:r>
      <w:r w:rsidR="003E34E2" w:rsidRPr="00431E4A">
        <w:rPr>
          <w:lang w:val="en-US"/>
        </w:rPr>
        <w:t xml:space="preserve">DOWFO </w:t>
      </w:r>
      <w:r w:rsidRPr="00431E4A">
        <w:rPr>
          <w:lang w:val="en-US"/>
        </w:rPr>
        <w:t>will be scaled to determine the differ</w:t>
      </w:r>
      <w:r w:rsidR="00486E65">
        <w:rPr>
          <w:lang w:val="en-US"/>
        </w:rPr>
        <w:t xml:space="preserve">ential </w:t>
      </w:r>
      <w:r w:rsidR="00CD7378">
        <w:rPr>
          <w:lang w:val="en-US"/>
        </w:rPr>
        <w:t xml:space="preserve">uplink </w:t>
      </w:r>
      <w:r w:rsidR="00486E65">
        <w:rPr>
          <w:lang w:val="en-US"/>
        </w:rPr>
        <w:t>Doppler/frequency offset</w:t>
      </w:r>
      <w:r w:rsidRPr="00431E4A">
        <w:rPr>
          <w:lang w:val="en-US"/>
        </w:rPr>
        <w:t xml:space="preserve">. This scaling accounts for the impact of satellite motion on the received UL signal frequency. </w:t>
      </w:r>
    </w:p>
    <w:p w14:paraId="45C12194" w14:textId="15F1FE72" w:rsidR="00F75AD4" w:rsidRPr="00431E4A" w:rsidRDefault="002757CF" w:rsidP="002757CF">
      <w:pPr>
        <w:jc w:val="both"/>
        <w:rPr>
          <w:lang w:val="en-US"/>
        </w:rPr>
      </w:pPr>
      <w:r w:rsidRPr="002757CF">
        <w:rPr>
          <w:lang w:val="en-US"/>
        </w:rPr>
        <w:t>For each scenario, the resulting differential round-trip delay and differential uplink Doppler will be compared with the corresponding differential RTD limits and differential Doppler limits for each PRACH preamble format. This comparison will determine, for both delay and Doppler, the amount by which the</w:t>
      </w:r>
      <w:r w:rsidR="00082EE1">
        <w:rPr>
          <w:lang w:val="en-US"/>
        </w:rPr>
        <w:t xml:space="preserve"> PRACH tolerances are exceeded.</w:t>
      </w:r>
      <w:r w:rsidR="002003AE">
        <w:rPr>
          <w:lang w:val="en-US"/>
        </w:rPr>
        <w:t xml:space="preserve"> </w:t>
      </w:r>
      <w:r w:rsidR="00BF21FE">
        <w:rPr>
          <w:lang w:val="en-US"/>
        </w:rPr>
        <w:t xml:space="preserve"> </w:t>
      </w:r>
    </w:p>
    <w:p w14:paraId="60DFA0D9" w14:textId="77777777" w:rsidR="00F34074" w:rsidRPr="00431E4A" w:rsidRDefault="00F34074" w:rsidP="00F34074">
      <w:pPr>
        <w:jc w:val="both"/>
        <w:rPr>
          <w:lang w:val="en-US"/>
        </w:rPr>
      </w:pPr>
      <w:r w:rsidRPr="007639E8">
        <w:rPr>
          <w:lang w:val="en-US"/>
        </w:rPr>
        <w:lastRenderedPageBreak/>
        <w:t>To evaluate the impact of GNSS-resilient operation in RRC Connected mode, the signalling overhead related to timing and frequency adjustment is assessed based on a common set of assumptions.</w:t>
      </w:r>
    </w:p>
    <w:p w14:paraId="4D3A648A" w14:textId="476EBA01" w:rsidR="001619EC" w:rsidRDefault="001619EC" w:rsidP="00EB4E8B">
      <w:pPr>
        <w:jc w:val="both"/>
        <w:rPr>
          <w:lang w:val="en-US"/>
        </w:rPr>
      </w:pPr>
      <w:r w:rsidRPr="00431E4A">
        <w:rPr>
          <w:lang w:val="en-US"/>
        </w:rPr>
        <w:t>By quantifying these time and frequency differences,</w:t>
      </w:r>
      <w:r w:rsidR="0067069C">
        <w:rPr>
          <w:lang w:val="en-US"/>
        </w:rPr>
        <w:t xml:space="preserve"> and </w:t>
      </w:r>
      <w:r w:rsidR="0067069C" w:rsidRPr="0067069C">
        <w:rPr>
          <w:lang w:val="en-US"/>
        </w:rPr>
        <w:t>the signalling overhead</w:t>
      </w:r>
      <w:r w:rsidR="0067069C">
        <w:rPr>
          <w:lang w:val="en-US"/>
        </w:rPr>
        <w:t xml:space="preserve"> associated with closed loop timing and frequency </w:t>
      </w:r>
      <w:r w:rsidR="00675849">
        <w:rPr>
          <w:lang w:val="en-US"/>
        </w:rPr>
        <w:t>adjustment,</w:t>
      </w:r>
      <w:r w:rsidR="0067069C">
        <w:rPr>
          <w:lang w:val="en-US"/>
        </w:rPr>
        <w:t xml:space="preserve"> </w:t>
      </w:r>
      <w:r w:rsidR="0067069C" w:rsidRPr="00431E4A">
        <w:rPr>
          <w:lang w:val="en-US"/>
        </w:rPr>
        <w:t>the</w:t>
      </w:r>
      <w:r w:rsidRPr="00431E4A">
        <w:rPr>
          <w:lang w:val="en-US"/>
        </w:rPr>
        <w:t xml:space="preserve"> methodology aims to determine the impact of GNSS unavailability on NR-NTN performance and to guide the design of robust synchronization mechanisms.</w:t>
      </w:r>
    </w:p>
    <w:p w14:paraId="7FC10E22" w14:textId="4BEF73FE" w:rsidR="00D4097D" w:rsidRDefault="00D4097D" w:rsidP="00D4097D">
      <w:pPr>
        <w:pStyle w:val="Titre2"/>
      </w:pPr>
      <w:bookmarkStart w:id="41" w:name="_Toc221600045"/>
      <w:r>
        <w:t>6.2</w:t>
      </w:r>
      <w:r>
        <w:tab/>
        <w:t xml:space="preserve">Calculation of </w:t>
      </w:r>
      <w:r w:rsidR="007353A0" w:rsidRPr="007353A0">
        <w:t>differential delay</w:t>
      </w:r>
      <w:r w:rsidR="007353A0">
        <w:t xml:space="preserve"> and Doppler</w:t>
      </w:r>
      <w:bookmarkEnd w:id="41"/>
    </w:p>
    <w:p w14:paraId="1A8367D9" w14:textId="4FA3E3D1" w:rsidR="00DF73B5" w:rsidRDefault="00DF73B5" w:rsidP="00DF73B5">
      <w:pPr>
        <w:rPr>
          <w:bCs/>
          <w:lang w:val="en-US"/>
        </w:rPr>
      </w:pPr>
      <w:r w:rsidRPr="00431E4A">
        <w:rPr>
          <w:bCs/>
          <w:lang w:val="en-US"/>
        </w:rPr>
        <w:t xml:space="preserve">For the calculation of one-way differential delay and one-way differential Doppler, the following geometry model is considered. For the variables in </w:t>
      </w:r>
      <w:r w:rsidR="009C0227">
        <w:rPr>
          <w:bCs/>
          <w:lang w:val="en-US"/>
        </w:rPr>
        <w:t>the equations, refer to Figure 2</w:t>
      </w:r>
      <w:r w:rsidRPr="00431E4A">
        <w:rPr>
          <w:bCs/>
          <w:lang w:val="en-US"/>
        </w:rPr>
        <w:t>.</w:t>
      </w:r>
    </w:p>
    <w:p w14:paraId="5D67A011" w14:textId="617C4431" w:rsidR="00BD64F0" w:rsidRPr="00BD64F0" w:rsidRDefault="0086242A" w:rsidP="00BD64F0">
      <w:pPr>
        <w:pStyle w:val="Guidance"/>
        <w:rPr>
          <w:i w:val="0"/>
          <w:lang w:val="en-US"/>
        </w:rPr>
      </w:pPr>
      <w:r w:rsidRPr="0086242A">
        <w:rPr>
          <w:i w:val="0"/>
          <w:lang w:val="en-US"/>
        </w:rPr>
        <w:t>Editor’s note – This section will be updated in the next revision to provide explicit definitions of all variables used in the equations</w:t>
      </w:r>
    </w:p>
    <w:p w14:paraId="71B36F92" w14:textId="77777777" w:rsidR="00E55B4F" w:rsidRDefault="00E55B4F" w:rsidP="00E55B4F">
      <w:pPr>
        <w:rPr>
          <w:rFonts w:eastAsia="MS Mincho"/>
          <w:lang w:val="en-US" w:eastAsia="ja-JP"/>
        </w:rPr>
      </w:pPr>
      <w:r>
        <w:rPr>
          <w:rFonts w:eastAsia="MS Mincho"/>
          <w:lang w:val="en-US" w:eastAsia="ja-JP"/>
        </w:rPr>
        <w:t xml:space="preserve">Considering satellite location at </w:t>
      </w:r>
      <m:oMath>
        <m:r>
          <w:rPr>
            <w:rFonts w:ascii="Cambria Math" w:hAnsi="Cambria Math"/>
          </w:rPr>
          <m:t>s</m:t>
        </m:r>
        <m:r>
          <w:rPr>
            <w:rFonts w:ascii="Cambria Math" w:hAnsi="Cambria Math"/>
            <w:lang w:val="en-US"/>
          </w:rPr>
          <m:t>=</m:t>
        </m:r>
        <m:d>
          <m:dPr>
            <m:ctrlPr>
              <w:rPr>
                <w:rFonts w:ascii="Cambria Math" w:hAnsi="Cambria Math"/>
              </w:rPr>
            </m:ctrlPr>
          </m:dPr>
          <m:e>
            <m:r>
              <w:rPr>
                <w:rFonts w:ascii="Cambria Math" w:hAnsi="Cambria Math"/>
                <w:lang w:val="en-US"/>
              </w:rPr>
              <m:t>0,0,</m:t>
            </m:r>
            <m:sSub>
              <m:sSubPr>
                <m:ctrlPr>
                  <w:rPr>
                    <w:rFonts w:ascii="Cambria Math" w:hAnsi="Cambria Math"/>
                  </w:rPr>
                </m:ctrlPr>
              </m:sSubPr>
              <m:e>
                <m:r>
                  <w:rPr>
                    <w:rFonts w:ascii="Cambria Math" w:hAnsi="Cambria Math"/>
                  </w:rPr>
                  <m:t>R</m:t>
                </m:r>
              </m:e>
              <m:sub>
                <m:r>
                  <w:rPr>
                    <w:rFonts w:ascii="Cambria Math" w:hAnsi="Cambria Math"/>
                  </w:rPr>
                  <m:t>E</m:t>
                </m:r>
              </m:sub>
            </m:sSub>
            <m:r>
              <w:rPr>
                <w:rFonts w:ascii="Cambria Math" w:hAnsi="Cambria Math"/>
                <w:lang w:val="en-US"/>
              </w:rPr>
              <m:t>+h</m:t>
            </m:r>
          </m:e>
        </m:d>
      </m:oMath>
    </w:p>
    <w:p w14:paraId="0BCC1F1D" w14:textId="77777777" w:rsidR="00E55B4F" w:rsidRPr="000C06ED" w:rsidRDefault="00E55B4F" w:rsidP="00E55B4F">
      <w:pPr>
        <w:rPr>
          <w:rFonts w:eastAsia="MS Mincho"/>
          <w:lang w:val="en-US" w:eastAsia="ja-JP"/>
        </w:rPr>
      </w:pPr>
      <w:r>
        <w:rPr>
          <w:rFonts w:eastAsia="MS Mincho"/>
          <w:lang w:val="en-US" w:eastAsia="ja-JP"/>
        </w:rPr>
        <w:t xml:space="preserve">One-way delay between a point </w:t>
      </w:r>
      <m:oMath>
        <m:r>
          <w:rPr>
            <w:rFonts w:ascii="Cambria Math" w:hAnsi="Cambria Math"/>
          </w:rPr>
          <m:t>u</m:t>
        </m:r>
      </m:oMath>
      <w:r>
        <w:rPr>
          <w:rFonts w:eastAsia="MS Mincho"/>
          <w:b/>
          <w:bCs/>
          <w:lang w:val="en-US" w:eastAsia="ja-JP"/>
        </w:rPr>
        <w:t xml:space="preserve"> </w:t>
      </w:r>
      <w:r>
        <w:rPr>
          <w:rFonts w:eastAsia="MS Mincho"/>
          <w:lang w:val="en-US" w:eastAsia="ja-JP"/>
        </w:rPr>
        <w:t>and satellite:</w:t>
      </w:r>
      <w:r>
        <w:rPr>
          <w:rFonts w:eastAsia="MS Mincho"/>
          <w:lang w:val="en-US" w:eastAsia="ja-JP"/>
        </w:rPr>
        <w:br/>
      </w:r>
      <m:oMathPara>
        <m:oMath>
          <m:sSub>
            <m:sSubPr>
              <m:ctrlPr>
                <w:rPr>
                  <w:rFonts w:ascii="Cambria Math" w:hAnsi="Cambria Math"/>
                </w:rPr>
              </m:ctrlPr>
            </m:sSubPr>
            <m:e>
              <m:r>
                <w:rPr>
                  <w:rFonts w:ascii="Cambria Math" w:hAnsi="Cambria Math"/>
                </w:rPr>
                <m:t>d</m:t>
              </m:r>
            </m:e>
            <m:sub>
              <m:r>
                <w:rPr>
                  <w:rFonts w:ascii="Cambria Math" w:hAnsi="Cambria Math"/>
                </w:rPr>
                <m:t>one</m:t>
              </m:r>
              <m:r>
                <w:rPr>
                  <w:rFonts w:ascii="Cambria Math" w:hAnsi="Cambria Math"/>
                  <w:lang w:val="en-US"/>
                </w:rPr>
                <m:t>-</m:t>
              </m:r>
              <m:r>
                <w:rPr>
                  <w:rFonts w:ascii="Cambria Math" w:hAnsi="Cambria Math"/>
                </w:rPr>
                <m:t>way</m:t>
              </m:r>
            </m:sub>
          </m:sSub>
          <m:d>
            <m:dPr>
              <m:ctrlPr>
                <w:rPr>
                  <w:rFonts w:ascii="Cambria Math" w:hAnsi="Cambria Math"/>
                </w:rPr>
              </m:ctrlPr>
            </m:dPr>
            <m:e>
              <m:r>
                <w:rPr>
                  <w:rFonts w:ascii="Cambria Math" w:hAnsi="Cambria Math"/>
                </w:rPr>
                <m:t>u</m:t>
              </m:r>
            </m:e>
          </m:d>
          <m:r>
            <w:rPr>
              <w:rFonts w:ascii="Cambria Math" w:hAnsi="Cambria Math"/>
              <w:lang w:val="en-US"/>
            </w:rPr>
            <m:t>=</m:t>
          </m:r>
          <m:f>
            <m:fPr>
              <m:ctrlPr>
                <w:rPr>
                  <w:rFonts w:ascii="Cambria Math" w:hAnsi="Cambria Math"/>
                </w:rPr>
              </m:ctrlPr>
            </m:fPr>
            <m:num>
              <m:d>
                <m:dPr>
                  <m:begChr m:val="|"/>
                  <m:endChr m:val="|"/>
                  <m:ctrlPr>
                    <w:rPr>
                      <w:rFonts w:ascii="Cambria Math" w:hAnsi="Cambria Math"/>
                    </w:rPr>
                  </m:ctrlPr>
                </m:dPr>
                <m:e>
                  <m:r>
                    <m:rPr>
                      <m:lit/>
                      <m:nor/>
                    </m:rPr>
                    <w:rPr>
                      <w:rFonts w:ascii="Cambria Math" w:hAnsi="Cambria Math"/>
                      <w:lang w:val="en-US"/>
                    </w:rPr>
                    <m:t>|</m:t>
                  </m:r>
                  <m:r>
                    <w:rPr>
                      <w:rFonts w:ascii="Cambria Math" w:hAnsi="Cambria Math"/>
                    </w:rPr>
                    <m:t>u</m:t>
                  </m:r>
                  <m:r>
                    <w:rPr>
                      <w:rFonts w:ascii="Cambria Math" w:hAnsi="Cambria Math"/>
                      <w:lang w:val="en-US"/>
                    </w:rPr>
                    <m:t>-</m:t>
                  </m:r>
                  <m:r>
                    <w:rPr>
                      <w:rFonts w:ascii="Cambria Math" w:hAnsi="Cambria Math"/>
                    </w:rPr>
                    <m:t>s</m:t>
                  </m:r>
                </m:e>
              </m:d>
              <m:sSub>
                <m:sSubPr>
                  <m:ctrlPr>
                    <w:rPr>
                      <w:rFonts w:ascii="Cambria Math" w:hAnsi="Cambria Math"/>
                    </w:rPr>
                  </m:ctrlPr>
                </m:sSubPr>
                <m:e>
                  <m:r>
                    <m:rPr>
                      <m:lit/>
                      <m:nor/>
                    </m:rPr>
                    <w:rPr>
                      <w:rFonts w:ascii="Cambria Math" w:hAnsi="Cambria Math"/>
                      <w:lang w:val="en-US"/>
                    </w:rPr>
                    <m:t>|</m:t>
                  </m:r>
                </m:e>
                <m:sub>
                  <m:r>
                    <w:rPr>
                      <w:rFonts w:ascii="Cambria Math" w:hAnsi="Cambria Math"/>
                      <w:lang w:val="en-US"/>
                    </w:rPr>
                    <m:t>2</m:t>
                  </m:r>
                </m:sub>
              </m:sSub>
            </m:num>
            <m:den>
              <m:r>
                <w:rPr>
                  <w:rFonts w:ascii="Cambria Math" w:hAnsi="Cambria Math"/>
                </w:rPr>
                <m:t>c</m:t>
              </m:r>
            </m:den>
          </m:f>
        </m:oMath>
      </m:oMathPara>
    </w:p>
    <w:p w14:paraId="30D264BE" w14:textId="77777777" w:rsidR="00E55B4F" w:rsidRDefault="00E55B4F" w:rsidP="00E55B4F">
      <w:pPr>
        <w:rPr>
          <w:rFonts w:eastAsia="MS Mincho"/>
          <w:lang w:val="en-US" w:eastAsia="ja-JP"/>
        </w:rPr>
      </w:pPr>
      <w:r>
        <w:rPr>
          <w:rFonts w:eastAsia="MS Mincho"/>
          <w:lang w:val="en-US" w:eastAsia="ja-JP"/>
        </w:rPr>
        <w:t xml:space="preserve">One-way Doppler between </w:t>
      </w:r>
      <m:oMath>
        <m:r>
          <w:rPr>
            <w:rFonts w:ascii="Cambria Math" w:hAnsi="Cambria Math"/>
          </w:rPr>
          <m:t>u</m:t>
        </m:r>
      </m:oMath>
      <w:r>
        <w:rPr>
          <w:rFonts w:eastAsia="MS Mincho"/>
          <w:lang w:val="en-US" w:eastAsia="ja-JP"/>
        </w:rPr>
        <w:t xml:space="preserve"> and satellite (assuming satellite is moving along </w:t>
      </w:r>
      <m:oMath>
        <m:acc>
          <m:accPr>
            <m:chr m:val="^"/>
            <m:ctrlPr>
              <w:rPr>
                <w:rFonts w:ascii="Cambria Math" w:hAnsi="Cambria Math"/>
              </w:rPr>
            </m:ctrlPr>
          </m:accPr>
          <m:e>
            <m:r>
              <w:rPr>
                <w:rFonts w:ascii="Cambria Math" w:hAnsi="Cambria Math"/>
              </w:rPr>
              <m:t>x</m:t>
            </m:r>
          </m:e>
        </m:acc>
        <m:r>
          <w:rPr>
            <w:rFonts w:ascii="Cambria Math" w:hAnsi="Cambria Math"/>
            <w:lang w:val="en-US"/>
          </w:rPr>
          <m:t>=</m:t>
        </m:r>
        <m:d>
          <m:dPr>
            <m:ctrlPr>
              <w:rPr>
                <w:rFonts w:ascii="Cambria Math" w:hAnsi="Cambria Math"/>
              </w:rPr>
            </m:ctrlPr>
          </m:dPr>
          <m:e>
            <m:r>
              <w:rPr>
                <w:rFonts w:ascii="Cambria Math" w:hAnsi="Cambria Math"/>
                <w:lang w:val="en-US"/>
              </w:rPr>
              <m:t>1,0,0</m:t>
            </m:r>
          </m:e>
        </m:d>
      </m:oMath>
      <w:r>
        <w:rPr>
          <w:rFonts w:eastAsia="MS Mincho"/>
          <w:lang w:val="en-US" w:eastAsia="ja-JP"/>
        </w:rPr>
        <w:t xml:space="preserve"> with speed </w:t>
      </w:r>
      <m:oMath>
        <m:r>
          <w:rPr>
            <w:rFonts w:ascii="Cambria Math" w:hAnsi="Cambria Math"/>
          </w:rPr>
          <m:t>v</m:t>
        </m:r>
      </m:oMath>
      <w:r>
        <w:rPr>
          <w:rFonts w:eastAsia="MS Mincho"/>
          <w:lang w:val="en-US" w:eastAsia="ja-JP"/>
        </w:rPr>
        <w:t xml:space="preserve"> and UE moving along </w:t>
      </w:r>
      <m:oMath>
        <m:acc>
          <m:accPr>
            <m:chr m:val="^"/>
            <m:ctrlPr>
              <w:rPr>
                <w:rFonts w:ascii="Cambria Math" w:hAnsi="Cambria Math"/>
              </w:rPr>
            </m:ctrlPr>
          </m:accPr>
          <m:e>
            <m:r>
              <w:rPr>
                <w:rFonts w:ascii="Cambria Math" w:hAnsi="Cambria Math"/>
              </w:rPr>
              <m:t>k</m:t>
            </m:r>
          </m:e>
        </m:acc>
        <m:r>
          <w:rPr>
            <w:rFonts w:ascii="Cambria Math" w:hAnsi="Cambria Math"/>
            <w:lang w:val="en-US"/>
          </w:rPr>
          <m:t>=</m:t>
        </m:r>
        <m:d>
          <m:dPr>
            <m:ctrlPr>
              <w:rPr>
                <w:rFonts w:ascii="Cambria Math" w:hAnsi="Cambria Math"/>
              </w:rPr>
            </m:ctrlPr>
          </m:dPr>
          <m:e>
            <m:r>
              <w:rPr>
                <w:rFonts w:ascii="Cambria Math" w:hAnsi="Cambria Math"/>
              </w:rPr>
              <m:t>cosα</m:t>
            </m:r>
            <m:r>
              <w:rPr>
                <w:rFonts w:ascii="Cambria Math" w:hAnsi="Cambria Math"/>
                <w:lang w:val="en-US"/>
              </w:rPr>
              <m:t>,</m:t>
            </m:r>
            <m:r>
              <w:rPr>
                <w:rFonts w:ascii="Cambria Math" w:hAnsi="Cambria Math"/>
              </w:rPr>
              <m:t>sinα</m:t>
            </m:r>
            <m:r>
              <w:rPr>
                <w:rFonts w:ascii="Cambria Math" w:hAnsi="Cambria Math"/>
                <w:lang w:val="en-US"/>
              </w:rPr>
              <m:t>,0</m:t>
            </m:r>
          </m:e>
        </m:d>
      </m:oMath>
      <w:r>
        <w:rPr>
          <w:rFonts w:eastAsia="MS Mincho"/>
          <w:lang w:val="en-US" w:eastAsia="ja-JP"/>
        </w:rPr>
        <w:t xml:space="preserve"> with speed </w:t>
      </w:r>
      <m:oMath>
        <m:sSub>
          <m:sSubPr>
            <m:ctrlPr>
              <w:rPr>
                <w:rFonts w:ascii="Cambria Math" w:hAnsi="Cambria Math"/>
              </w:rPr>
            </m:ctrlPr>
          </m:sSubPr>
          <m:e>
            <m:r>
              <w:rPr>
                <w:rFonts w:ascii="Cambria Math" w:hAnsi="Cambria Math"/>
              </w:rPr>
              <m:t>v</m:t>
            </m:r>
          </m:e>
          <m:sub>
            <m:r>
              <w:rPr>
                <w:rFonts w:ascii="Cambria Math" w:hAnsi="Cambria Math"/>
              </w:rPr>
              <m:t>ue</m:t>
            </m:r>
          </m:sub>
        </m:sSub>
        <m:r>
          <w:rPr>
            <w:rFonts w:ascii="Cambria Math" w:hAnsi="Cambria Math"/>
            <w:lang w:val="en-US"/>
          </w:rPr>
          <m:t>:</m:t>
        </m:r>
      </m:oMath>
    </w:p>
    <w:p w14:paraId="5D4AC185" w14:textId="5A7720E7" w:rsidR="00E55B4F" w:rsidRDefault="00063D8A" w:rsidP="00E55B4F">
      <w:pPr>
        <w:rPr>
          <w:rFonts w:eastAsia="MS Mincho"/>
          <w:lang w:val="en-US" w:eastAsia="ja-JP"/>
        </w:rPr>
      </w:pPr>
      <m:oMathPara>
        <m:oMath>
          <m:sSub>
            <m:sSubPr>
              <m:ctrlPr>
                <w:rPr>
                  <w:rFonts w:ascii="Cambria Math" w:hAnsi="Cambria Math"/>
                  <w:bCs/>
                  <w:szCs w:val="20"/>
                </w:rPr>
              </m:ctrlPr>
            </m:sSubPr>
            <m:e>
              <m:r>
                <m:rPr>
                  <m:sty m:val="p"/>
                </m:rPr>
                <w:rPr>
                  <w:rFonts w:ascii="Cambria Math" w:hAnsi="Cambria Math"/>
                  <w:szCs w:val="20"/>
                </w:rPr>
                <m:t>doppler</m:t>
              </m:r>
            </m:e>
            <m:sub>
              <m:r>
                <m:rPr>
                  <m:sty m:val="p"/>
                </m:rPr>
                <w:rPr>
                  <w:rFonts w:ascii="Cambria Math" w:hAnsi="Cambria Math"/>
                  <w:szCs w:val="20"/>
                </w:rPr>
                <m:t>one-way</m:t>
              </m:r>
            </m:sub>
          </m:sSub>
          <m:d>
            <m:dPr>
              <m:ctrlPr>
                <w:rPr>
                  <w:rFonts w:ascii="Cambria Math" w:hAnsi="Cambria Math"/>
                  <w:szCs w:val="20"/>
                </w:rPr>
              </m:ctrlPr>
            </m:dPr>
            <m:e>
              <m:r>
                <m:rPr>
                  <m:sty m:val="p"/>
                </m:rPr>
                <w:rPr>
                  <w:rFonts w:ascii="Cambria Math" w:hAnsi="Cambria Math"/>
                  <w:szCs w:val="20"/>
                </w:rPr>
                <m:t>u</m:t>
              </m:r>
            </m:e>
          </m:d>
          <m:r>
            <m:rPr>
              <m:sty m:val="p"/>
            </m:rPr>
            <w:rPr>
              <w:rFonts w:ascii="Cambria Math" w:hAnsi="Cambria Math"/>
              <w:szCs w:val="20"/>
            </w:rPr>
            <m:t>=</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v</m:t>
                  </m:r>
                </m:e>
                <m:sub>
                  <m:r>
                    <m:rPr>
                      <m:sty m:val="p"/>
                    </m:rPr>
                    <w:rPr>
                      <w:rFonts w:ascii="Cambria Math" w:hAnsi="Cambria Math"/>
                      <w:szCs w:val="20"/>
                    </w:rPr>
                    <m:t>sat</m:t>
                  </m:r>
                </m:sub>
              </m:sSub>
            </m:num>
            <m:den>
              <m:sSup>
                <m:sSupPr>
                  <m:ctrlPr>
                    <w:rPr>
                      <w:rFonts w:ascii="Cambria Math" w:hAnsi="Cambria Math"/>
                      <w:bCs/>
                      <w:szCs w:val="20"/>
                    </w:rPr>
                  </m:ctrlPr>
                </m:sSupPr>
                <m:e>
                  <m:r>
                    <m:rPr>
                      <m:sty m:val="p"/>
                    </m:rPr>
                    <w:rPr>
                      <w:rFonts w:ascii="Cambria Math" w:hAnsi="Cambria Math"/>
                      <w:szCs w:val="20"/>
                    </w:rPr>
                    <m:t>c</m:t>
                  </m:r>
                </m:e>
                <m:sup>
                  <m:r>
                    <m:rPr>
                      <m:sty m:val="p"/>
                    </m:rPr>
                    <w:rPr>
                      <w:rFonts w:ascii="Cambria Math" w:hAnsi="Cambria Math"/>
                      <w:szCs w:val="20"/>
                    </w:rPr>
                    <m:t>2</m:t>
                  </m:r>
                </m:sup>
              </m:sSup>
            </m:den>
          </m:f>
          <m:sSub>
            <m:sSubPr>
              <m:ctrlPr>
                <w:rPr>
                  <w:rFonts w:ascii="Cambria Math" w:hAnsi="Cambria Math"/>
                  <w:bCs/>
                  <w:szCs w:val="20"/>
                </w:rPr>
              </m:ctrlPr>
            </m:sSubPr>
            <m:e>
              <m:r>
                <m:rPr>
                  <m:sty m:val="p"/>
                </m:rPr>
                <w:rPr>
                  <w:rFonts w:ascii="Cambria Math" w:hAnsi="Cambria Math"/>
                  <w:szCs w:val="20"/>
                </w:rPr>
                <m:t>f</m:t>
              </m:r>
            </m:e>
            <m:sub>
              <m:r>
                <m:rPr>
                  <m:sty m:val="p"/>
                </m:rPr>
                <w:rPr>
                  <w:rFonts w:ascii="Cambria Math" w:hAnsi="Cambria Math"/>
                  <w:szCs w:val="20"/>
                </w:rPr>
                <m:t>c</m:t>
              </m:r>
            </m:sub>
          </m:sSub>
          <m:f>
            <m:fPr>
              <m:ctrlPr>
                <w:rPr>
                  <w:rFonts w:ascii="Cambria Math" w:hAnsi="Cambria Math"/>
                  <w:bCs/>
                  <w:szCs w:val="20"/>
                </w:rPr>
              </m:ctrlPr>
            </m:fPr>
            <m:num>
              <m:d>
                <m:dPr>
                  <m:begChr m:val="&lt;"/>
                  <m:endChr m:val="&gt;"/>
                  <m:ctrlPr>
                    <w:rPr>
                      <w:rFonts w:ascii="Cambria Math" w:hAnsi="Cambria Math"/>
                      <w:bCs/>
                      <w:szCs w:val="20"/>
                    </w:rPr>
                  </m:ctrlPr>
                </m:dPr>
                <m:e>
                  <m:r>
                    <m:rPr>
                      <m:sty m:val="p"/>
                    </m:rPr>
                    <w:rPr>
                      <w:rFonts w:ascii="Cambria Math" w:hAnsi="Cambria Math"/>
                      <w:szCs w:val="20"/>
                    </w:rPr>
                    <m:t>u-s,</m:t>
                  </m:r>
                  <m:acc>
                    <m:accPr>
                      <m:ctrlPr>
                        <w:rPr>
                          <w:rFonts w:ascii="Cambria Math" w:hAnsi="Cambria Math"/>
                          <w:bCs/>
                          <w:szCs w:val="20"/>
                        </w:rPr>
                      </m:ctrlPr>
                    </m:accPr>
                    <m:e>
                      <m:r>
                        <m:rPr>
                          <m:sty m:val="p"/>
                        </m:rPr>
                        <w:rPr>
                          <w:rFonts w:ascii="Cambria Math" w:hAnsi="Cambria Math"/>
                          <w:szCs w:val="20"/>
                        </w:rPr>
                        <m:t>x</m:t>
                      </m:r>
                    </m:e>
                  </m:acc>
                </m:e>
              </m:d>
            </m:num>
            <m:den>
              <m:sSub>
                <m:sSubPr>
                  <m:ctrlPr>
                    <w:rPr>
                      <w:rFonts w:ascii="Cambria Math" w:hAnsi="Cambria Math"/>
                      <w:bCs/>
                      <w:szCs w:val="20"/>
                    </w:rPr>
                  </m:ctrlPr>
                </m:sSubPr>
                <m:e>
                  <m:r>
                    <m:rPr>
                      <m:sty m:val="p"/>
                    </m:rPr>
                    <w:rPr>
                      <w:rFonts w:ascii="Cambria Math" w:hAnsi="Cambria Math"/>
                      <w:szCs w:val="20"/>
                    </w:rPr>
                    <m:t>d</m:t>
                  </m:r>
                </m:e>
                <m:sub>
                  <m:r>
                    <m:rPr>
                      <m:sty m:val="p"/>
                    </m:rPr>
                    <w:rPr>
                      <w:rFonts w:ascii="Cambria Math" w:hAnsi="Cambria Math"/>
                      <w:szCs w:val="20"/>
                    </w:rPr>
                    <m:t>one-way</m:t>
                  </m:r>
                </m:sub>
              </m:sSub>
              <m:d>
                <m:dPr>
                  <m:ctrlPr>
                    <w:rPr>
                      <w:rFonts w:ascii="Cambria Math" w:hAnsi="Cambria Math"/>
                      <w:szCs w:val="20"/>
                    </w:rPr>
                  </m:ctrlPr>
                </m:dPr>
                <m:e>
                  <m:r>
                    <m:rPr>
                      <m:sty m:val="p"/>
                    </m:rPr>
                    <w:rPr>
                      <w:rFonts w:ascii="Cambria Math" w:hAnsi="Cambria Math"/>
                      <w:szCs w:val="20"/>
                    </w:rPr>
                    <m:t>u</m:t>
                  </m:r>
                </m:e>
              </m:d>
            </m:den>
          </m:f>
          <m:r>
            <m:rPr>
              <m:sty m:val="p"/>
            </m:rPr>
            <w:rPr>
              <w:rFonts w:ascii="Cambria Math" w:hAnsi="Cambria Math"/>
              <w:szCs w:val="20"/>
            </w:rPr>
            <m:t>+</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v</m:t>
                  </m:r>
                </m:e>
                <m:sub>
                  <m:r>
                    <m:rPr>
                      <m:sty m:val="p"/>
                    </m:rPr>
                    <w:rPr>
                      <w:rFonts w:ascii="Cambria Math" w:hAnsi="Cambria Math"/>
                      <w:szCs w:val="20"/>
                    </w:rPr>
                    <m:t>UE</m:t>
                  </m:r>
                </m:sub>
              </m:sSub>
            </m:num>
            <m:den>
              <m:sSup>
                <m:sSupPr>
                  <m:ctrlPr>
                    <w:rPr>
                      <w:rFonts w:ascii="Cambria Math" w:hAnsi="Cambria Math"/>
                      <w:bCs/>
                      <w:szCs w:val="20"/>
                    </w:rPr>
                  </m:ctrlPr>
                </m:sSupPr>
                <m:e>
                  <m:r>
                    <m:rPr>
                      <m:sty m:val="p"/>
                    </m:rPr>
                    <w:rPr>
                      <w:rFonts w:ascii="Cambria Math" w:hAnsi="Cambria Math"/>
                      <w:szCs w:val="20"/>
                    </w:rPr>
                    <m:t>c</m:t>
                  </m:r>
                </m:e>
                <m:sup>
                  <m:r>
                    <m:rPr>
                      <m:sty m:val="p"/>
                    </m:rPr>
                    <w:rPr>
                      <w:rFonts w:ascii="Cambria Math" w:hAnsi="Cambria Math"/>
                      <w:szCs w:val="20"/>
                    </w:rPr>
                    <m:t>2</m:t>
                  </m:r>
                </m:sup>
              </m:sSup>
            </m:den>
          </m:f>
          <m:sSub>
            <m:sSubPr>
              <m:ctrlPr>
                <w:rPr>
                  <w:rFonts w:ascii="Cambria Math" w:hAnsi="Cambria Math"/>
                  <w:bCs/>
                  <w:szCs w:val="20"/>
                </w:rPr>
              </m:ctrlPr>
            </m:sSubPr>
            <m:e>
              <m:r>
                <m:rPr>
                  <m:sty m:val="p"/>
                </m:rPr>
                <w:rPr>
                  <w:rFonts w:ascii="Cambria Math" w:hAnsi="Cambria Math"/>
                  <w:szCs w:val="20"/>
                </w:rPr>
                <m:t>f</m:t>
              </m:r>
            </m:e>
            <m:sub>
              <m:r>
                <m:rPr>
                  <m:sty m:val="p"/>
                </m:rPr>
                <w:rPr>
                  <w:rFonts w:ascii="Cambria Math" w:hAnsi="Cambria Math"/>
                  <w:szCs w:val="20"/>
                </w:rPr>
                <m:t>c</m:t>
              </m:r>
            </m:sub>
          </m:sSub>
          <m:f>
            <m:fPr>
              <m:ctrlPr>
                <w:rPr>
                  <w:rFonts w:ascii="Cambria Math" w:hAnsi="Cambria Math"/>
                  <w:bCs/>
                  <w:szCs w:val="20"/>
                </w:rPr>
              </m:ctrlPr>
            </m:fPr>
            <m:num>
              <m:d>
                <m:dPr>
                  <m:begChr m:val="&lt;"/>
                  <m:endChr m:val="&gt;"/>
                  <m:ctrlPr>
                    <w:rPr>
                      <w:rFonts w:ascii="Cambria Math" w:hAnsi="Cambria Math"/>
                      <w:bCs/>
                      <w:szCs w:val="20"/>
                    </w:rPr>
                  </m:ctrlPr>
                </m:dPr>
                <m:e>
                  <m:r>
                    <m:rPr>
                      <m:sty m:val="p"/>
                    </m:rPr>
                    <w:rPr>
                      <w:rFonts w:ascii="Cambria Math" w:hAnsi="Cambria Math"/>
                      <w:szCs w:val="20"/>
                    </w:rPr>
                    <m:t>u-s,</m:t>
                  </m:r>
                  <m:acc>
                    <m:accPr>
                      <m:ctrlPr>
                        <w:rPr>
                          <w:rFonts w:ascii="Cambria Math" w:hAnsi="Cambria Math"/>
                          <w:bCs/>
                          <w:szCs w:val="20"/>
                        </w:rPr>
                      </m:ctrlPr>
                    </m:accPr>
                    <m:e>
                      <m:r>
                        <m:rPr>
                          <m:sty m:val="p"/>
                        </m:rPr>
                        <w:rPr>
                          <w:rFonts w:ascii="Cambria Math" w:hAnsi="Cambria Math"/>
                          <w:szCs w:val="20"/>
                        </w:rPr>
                        <m:t>k</m:t>
                      </m:r>
                    </m:e>
                  </m:acc>
                </m:e>
              </m:d>
            </m:num>
            <m:den>
              <m:sSub>
                <m:sSubPr>
                  <m:ctrlPr>
                    <w:rPr>
                      <w:rFonts w:ascii="Cambria Math" w:hAnsi="Cambria Math"/>
                      <w:bCs/>
                      <w:szCs w:val="20"/>
                    </w:rPr>
                  </m:ctrlPr>
                </m:sSubPr>
                <m:e>
                  <m:r>
                    <m:rPr>
                      <m:sty m:val="p"/>
                    </m:rPr>
                    <w:rPr>
                      <w:rFonts w:ascii="Cambria Math" w:hAnsi="Cambria Math"/>
                      <w:szCs w:val="20"/>
                    </w:rPr>
                    <m:t>d</m:t>
                  </m:r>
                </m:e>
                <m:sub>
                  <m:r>
                    <m:rPr>
                      <m:sty m:val="p"/>
                    </m:rPr>
                    <w:rPr>
                      <w:rFonts w:ascii="Cambria Math" w:hAnsi="Cambria Math"/>
                      <w:szCs w:val="20"/>
                    </w:rPr>
                    <m:t>one-way</m:t>
                  </m:r>
                </m:sub>
              </m:sSub>
              <m:d>
                <m:dPr>
                  <m:ctrlPr>
                    <w:rPr>
                      <w:rFonts w:ascii="Cambria Math" w:hAnsi="Cambria Math"/>
                      <w:szCs w:val="20"/>
                    </w:rPr>
                  </m:ctrlPr>
                </m:dPr>
                <m:e>
                  <m:r>
                    <m:rPr>
                      <m:sty m:val="p"/>
                    </m:rPr>
                    <w:rPr>
                      <w:rFonts w:ascii="Cambria Math" w:hAnsi="Cambria Math"/>
                      <w:szCs w:val="20"/>
                    </w:rPr>
                    <m:t>u</m:t>
                  </m:r>
                </m:e>
              </m:d>
            </m:den>
          </m:f>
        </m:oMath>
      </m:oMathPara>
    </w:p>
    <w:p w14:paraId="196D47AD" w14:textId="01AB6D1A" w:rsidR="007A5849" w:rsidRPr="007A5849" w:rsidRDefault="007A5849" w:rsidP="007A5849">
      <w:pPr>
        <w:pStyle w:val="Doc-text2"/>
        <w:spacing w:before="0" w:after="0"/>
        <w:ind w:left="363"/>
        <w:jc w:val="left"/>
        <w:rPr>
          <w:rFonts w:ascii="Times New Roman" w:hAnsi="Times New Roman"/>
          <w:bCs/>
          <w:szCs w:val="20"/>
          <w:lang w:val="en-US"/>
        </w:rPr>
      </w:pPr>
      <w:r w:rsidRPr="007A5849">
        <w:rPr>
          <w:rFonts w:ascii="Times New Roman" w:hAnsi="Times New Roman"/>
          <w:bCs/>
          <w:szCs w:val="20"/>
          <w:lang w:val="en-US"/>
        </w:rPr>
        <w:t xml:space="preserve">Where </w:t>
      </w:r>
      <m:oMath>
        <m:sSub>
          <m:sSubPr>
            <m:ctrlPr>
              <w:rPr>
                <w:rFonts w:ascii="Cambria Math" w:hAnsi="Cambria Math"/>
                <w:bCs/>
                <w:szCs w:val="20"/>
              </w:rPr>
            </m:ctrlPr>
          </m:sSubPr>
          <m:e>
            <m:r>
              <m:rPr>
                <m:sty m:val="p"/>
              </m:rPr>
              <w:rPr>
                <w:rFonts w:ascii="Cambria Math" w:hAnsi="Cambria Math"/>
                <w:szCs w:val="20"/>
                <w:lang w:val="en-US"/>
              </w:rPr>
              <m:t>v</m:t>
            </m:r>
          </m:e>
          <m:sub>
            <m:r>
              <m:rPr>
                <m:sty m:val="p"/>
              </m:rPr>
              <w:rPr>
                <w:rFonts w:ascii="Cambria Math" w:hAnsi="Cambria Math"/>
                <w:szCs w:val="20"/>
                <w:lang w:val="en-US"/>
              </w:rPr>
              <m:t>sat</m:t>
            </m:r>
          </m:sub>
        </m:sSub>
      </m:oMath>
      <w:r w:rsidRPr="007A5849">
        <w:rPr>
          <w:rFonts w:ascii="Times New Roman" w:hAnsi="Times New Roman"/>
          <w:bCs/>
          <w:szCs w:val="20"/>
          <w:lang w:val="en-US"/>
        </w:rPr>
        <w:t xml:space="preserve"> is the speed of satellite and </w:t>
      </w:r>
      <m:oMath>
        <m:sSub>
          <m:sSubPr>
            <m:ctrlPr>
              <w:rPr>
                <w:rFonts w:ascii="Cambria Math" w:hAnsi="Cambria Math"/>
                <w:bCs/>
                <w:szCs w:val="20"/>
              </w:rPr>
            </m:ctrlPr>
          </m:sSubPr>
          <m:e>
            <m:r>
              <m:rPr>
                <m:sty m:val="p"/>
              </m:rPr>
              <w:rPr>
                <w:rFonts w:ascii="Cambria Math" w:hAnsi="Cambria Math"/>
                <w:szCs w:val="20"/>
                <w:lang w:val="en-US"/>
              </w:rPr>
              <m:t>v</m:t>
            </m:r>
          </m:e>
          <m:sub>
            <m:r>
              <m:rPr>
                <m:sty m:val="p"/>
              </m:rPr>
              <w:rPr>
                <w:rFonts w:ascii="Cambria Math" w:hAnsi="Cambria Math"/>
                <w:szCs w:val="20"/>
                <w:lang w:val="en-US"/>
              </w:rPr>
              <m:t>UE</m:t>
            </m:r>
          </m:sub>
        </m:sSub>
      </m:oMath>
      <w:r w:rsidRPr="007A5849">
        <w:rPr>
          <w:rFonts w:ascii="Times New Roman" w:hAnsi="Times New Roman"/>
          <w:bCs/>
          <w:szCs w:val="20"/>
          <w:lang w:val="en-US"/>
        </w:rPr>
        <w:t xml:space="preserve"> is the speed of the UE.</w:t>
      </w:r>
    </w:p>
    <w:p w14:paraId="17EEF977" w14:textId="6E1792F2" w:rsidR="00E55B4F" w:rsidRDefault="00E55B4F" w:rsidP="00E55B4F">
      <w:pPr>
        <w:rPr>
          <w:rFonts w:eastAsia="MS Mincho"/>
          <w:lang w:val="en-US" w:eastAsia="ja-JP"/>
        </w:rPr>
      </w:pPr>
      <w:r>
        <w:rPr>
          <w:rFonts w:eastAsia="MS Mincho"/>
          <w:lang w:val="en-US" w:eastAsia="ja-JP"/>
        </w:rPr>
        <w:t xml:space="preserve">Let </w:t>
      </w:r>
      <m:oMath>
        <m:r>
          <w:rPr>
            <w:rFonts w:ascii="Cambria Math" w:hAnsi="Cambria Math"/>
          </w:rPr>
          <m:t>R</m:t>
        </m:r>
      </m:oMath>
      <w:r>
        <w:rPr>
          <w:rFonts w:eastAsia="MS Mincho"/>
          <w:lang w:val="en-US" w:eastAsia="ja-JP"/>
        </w:rPr>
        <w:t xml:space="preserve"> be the location uncertainty area. </w:t>
      </w:r>
    </w:p>
    <w:p w14:paraId="45E4FE28" w14:textId="77777777" w:rsidR="00E55B4F" w:rsidRPr="00BF0E0B" w:rsidRDefault="00E55B4F" w:rsidP="00E55B4F">
      <w:pPr>
        <w:rPr>
          <w:rFonts w:eastAsia="MS Mincho"/>
          <w:lang w:val="en-US" w:eastAsia="ja-JP"/>
        </w:rPr>
      </w:pPr>
      <w:r w:rsidRPr="00BF0E0B">
        <w:rPr>
          <w:rFonts w:eastAsia="MS Mincho"/>
          <w:lang w:val="en-US" w:eastAsia="ja-JP"/>
        </w:rPr>
        <w:t>Diff</w:t>
      </w:r>
      <w:r>
        <w:rPr>
          <w:rFonts w:eastAsia="MS Mincho"/>
          <w:lang w:val="en-US" w:eastAsia="ja-JP"/>
        </w:rPr>
        <w:t xml:space="preserve">erential </w:t>
      </w:r>
      <w:r w:rsidRPr="00BF0E0B">
        <w:rPr>
          <w:rFonts w:eastAsia="MS Mincho"/>
          <w:lang w:val="en-US" w:eastAsia="ja-JP"/>
        </w:rPr>
        <w:t xml:space="preserve">one-way </w:t>
      </w:r>
      <w:r>
        <w:rPr>
          <w:rFonts w:eastAsia="MS Mincho"/>
          <w:lang w:val="en-US" w:eastAsia="ja-JP"/>
        </w:rPr>
        <w:t>delay</w:t>
      </w:r>
      <w:r w:rsidRPr="00BF0E0B">
        <w:rPr>
          <w:rFonts w:eastAsia="MS Mincho"/>
          <w:lang w:val="en-US" w:eastAsia="ja-JP"/>
        </w:rPr>
        <w:t xml:space="preserve"> = </w:t>
      </w:r>
      <m:oMath>
        <m:limLow>
          <m:limLowPr>
            <m:ctrlPr>
              <w:rPr>
                <w:rFonts w:ascii="Cambria Math" w:eastAsia="MS Mincho" w:hAnsi="Cambria Math"/>
                <w:i/>
                <w:iCs/>
                <w:lang w:val="en-US" w:eastAsia="ja-JP"/>
              </w:rPr>
            </m:ctrlPr>
          </m:limLowPr>
          <m:e>
            <m:r>
              <m:rPr>
                <m:sty m:val="p"/>
              </m:rPr>
              <w:rPr>
                <w:rFonts w:ascii="Cambria Math" w:eastAsia="MS Mincho" w:hAnsi="Cambria Math"/>
                <w:lang w:val="en-US" w:eastAsia="ja-JP"/>
              </w:rPr>
              <m:t>max</m:t>
            </m:r>
          </m:e>
          <m:lim>
            <m:r>
              <m:rPr>
                <m:sty m:val="bi"/>
              </m:rPr>
              <w:rPr>
                <w:rFonts w:ascii="Cambria Math" w:eastAsia="MS Mincho" w:hAnsi="Cambria Math"/>
                <w:lang w:val="en-US" w:eastAsia="ja-JP"/>
              </w:rPr>
              <m:t>u</m:t>
            </m:r>
            <m:r>
              <w:rPr>
                <w:rFonts w:ascii="Cambria Math" w:eastAsia="MS Mincho" w:hAnsi="Cambria Math"/>
                <w:lang w:val="en-US" w:eastAsia="ja-JP"/>
              </w:rPr>
              <m:t>∈R</m:t>
            </m:r>
          </m:lim>
        </m:limLow>
        <m:r>
          <w:rPr>
            <w:rFonts w:ascii="Cambria Math" w:eastAsia="MS Mincho" w:hAnsi="Cambria Math"/>
            <w:lang w:val="en-US" w:eastAsia="ja-JP"/>
          </w:rPr>
          <m:t> </m:t>
        </m:r>
        <m:sSub>
          <m:sSubPr>
            <m:ctrlPr>
              <w:rPr>
                <w:rFonts w:ascii="Cambria Math" w:eastAsia="MS Mincho" w:hAnsi="Cambria Math"/>
                <w:i/>
                <w:iCs/>
                <w:lang w:val="en-US" w:eastAsia="ja-JP"/>
              </w:rPr>
            </m:ctrlPr>
          </m:sSubPr>
          <m:e>
            <m:r>
              <w:rPr>
                <w:rFonts w:ascii="Cambria Math" w:eastAsia="MS Mincho" w:hAnsi="Cambria Math"/>
                <w:lang w:val="en-US" w:eastAsia="ja-JP"/>
              </w:rPr>
              <m:t>d</m:t>
            </m:r>
          </m:e>
          <m:sub>
            <m:r>
              <w:rPr>
                <w:rFonts w:ascii="Cambria Math" w:eastAsia="MS Mincho" w:hAnsi="Cambria Math"/>
                <w:lang w:val="en-US" w:eastAsia="ja-JP"/>
              </w:rPr>
              <m:t>one-way</m:t>
            </m:r>
          </m:sub>
        </m:sSub>
        <m:d>
          <m:dPr>
            <m:ctrlPr>
              <w:rPr>
                <w:rFonts w:ascii="Cambria Math" w:eastAsia="MS Mincho" w:hAnsi="Cambria Math"/>
                <w:i/>
                <w:iCs/>
                <w:lang w:val="en-US" w:eastAsia="ja-JP"/>
              </w:rPr>
            </m:ctrlPr>
          </m:dPr>
          <m:e>
            <m:r>
              <w:rPr>
                <w:rFonts w:ascii="Cambria Math" w:eastAsia="MS Mincho" w:hAnsi="Cambria Math"/>
                <w:lang w:val="en-US" w:eastAsia="ja-JP"/>
              </w:rPr>
              <m:t>u</m:t>
            </m:r>
          </m:e>
        </m:d>
        <m:r>
          <w:rPr>
            <w:rFonts w:ascii="Cambria Math" w:eastAsia="MS Mincho" w:hAnsi="Cambria Math"/>
            <w:lang w:val="en-US" w:eastAsia="ja-JP"/>
          </w:rPr>
          <m:t>-</m:t>
        </m:r>
        <m:limLow>
          <m:limLowPr>
            <m:ctrlPr>
              <w:rPr>
                <w:rFonts w:ascii="Cambria Math" w:eastAsia="MS Mincho" w:hAnsi="Cambria Math"/>
                <w:i/>
                <w:iCs/>
                <w:lang w:val="en-US" w:eastAsia="ja-JP"/>
              </w:rPr>
            </m:ctrlPr>
          </m:limLowPr>
          <m:e>
            <m:r>
              <m:rPr>
                <m:sty m:val="p"/>
              </m:rPr>
              <w:rPr>
                <w:rFonts w:ascii="Cambria Math" w:eastAsia="MS Mincho" w:hAnsi="Cambria Math"/>
                <w:lang w:val="en-US" w:eastAsia="ja-JP"/>
              </w:rPr>
              <m:t>m</m:t>
            </m:r>
            <m:r>
              <w:rPr>
                <w:rFonts w:ascii="Cambria Math" w:eastAsia="MS Mincho" w:hAnsi="Cambria Math"/>
                <w:lang w:val="en-US" w:eastAsia="ja-JP"/>
              </w:rPr>
              <m:t>in</m:t>
            </m:r>
          </m:e>
          <m:lim>
            <m:r>
              <m:rPr>
                <m:sty m:val="bi"/>
              </m:rPr>
              <w:rPr>
                <w:rFonts w:ascii="Cambria Math" w:eastAsia="MS Mincho" w:hAnsi="Cambria Math"/>
                <w:lang w:val="en-US" w:eastAsia="ja-JP"/>
              </w:rPr>
              <m:t>u</m:t>
            </m:r>
            <m:r>
              <w:rPr>
                <w:rFonts w:ascii="Cambria Math" w:eastAsia="MS Mincho" w:hAnsi="Cambria Math"/>
                <w:lang w:val="en-US" w:eastAsia="ja-JP"/>
              </w:rPr>
              <m:t>∈R</m:t>
            </m:r>
          </m:lim>
        </m:limLow>
        <m:r>
          <w:rPr>
            <w:rFonts w:ascii="Cambria Math" w:eastAsia="MS Mincho" w:hAnsi="Cambria Math"/>
            <w:lang w:val="en-US" w:eastAsia="ja-JP"/>
          </w:rPr>
          <m:t> </m:t>
        </m:r>
        <m:sSub>
          <m:sSubPr>
            <m:ctrlPr>
              <w:rPr>
                <w:rFonts w:ascii="Cambria Math" w:eastAsia="MS Mincho" w:hAnsi="Cambria Math"/>
                <w:i/>
                <w:iCs/>
                <w:lang w:val="en-US" w:eastAsia="ja-JP"/>
              </w:rPr>
            </m:ctrlPr>
          </m:sSubPr>
          <m:e>
            <m:r>
              <w:rPr>
                <w:rFonts w:ascii="Cambria Math" w:eastAsia="MS Mincho" w:hAnsi="Cambria Math"/>
                <w:lang w:val="en-US" w:eastAsia="ja-JP"/>
              </w:rPr>
              <m:t>d</m:t>
            </m:r>
          </m:e>
          <m:sub>
            <m:r>
              <w:rPr>
                <w:rFonts w:ascii="Cambria Math" w:eastAsia="MS Mincho" w:hAnsi="Cambria Math"/>
                <w:lang w:val="en-US" w:eastAsia="ja-JP"/>
              </w:rPr>
              <m:t>one-way</m:t>
            </m:r>
          </m:sub>
        </m:sSub>
        <m:d>
          <m:dPr>
            <m:ctrlPr>
              <w:rPr>
                <w:rFonts w:ascii="Cambria Math" w:eastAsia="MS Mincho" w:hAnsi="Cambria Math"/>
                <w:i/>
                <w:iCs/>
                <w:lang w:val="en-US" w:eastAsia="ja-JP"/>
              </w:rPr>
            </m:ctrlPr>
          </m:dPr>
          <m:e>
            <m:r>
              <w:rPr>
                <w:rFonts w:ascii="Cambria Math" w:eastAsia="MS Mincho" w:hAnsi="Cambria Math"/>
                <w:lang w:val="en-US" w:eastAsia="ja-JP"/>
              </w:rPr>
              <m:t>u</m:t>
            </m:r>
          </m:e>
        </m:d>
      </m:oMath>
    </w:p>
    <w:p w14:paraId="7CF719A5" w14:textId="77777777" w:rsidR="00E55B4F" w:rsidRPr="00BF0E0B" w:rsidRDefault="00E55B4F" w:rsidP="00E55B4F">
      <w:pPr>
        <w:rPr>
          <w:rFonts w:eastAsia="MS Mincho"/>
          <w:lang w:val="en-US" w:eastAsia="ja-JP"/>
        </w:rPr>
      </w:pPr>
      <w:r w:rsidRPr="00BF0E0B">
        <w:rPr>
          <w:rFonts w:eastAsia="MS Mincho"/>
          <w:lang w:val="en-US" w:eastAsia="ja-JP"/>
        </w:rPr>
        <w:t>Diff</w:t>
      </w:r>
      <w:r>
        <w:rPr>
          <w:rFonts w:eastAsia="MS Mincho"/>
          <w:lang w:val="en-US" w:eastAsia="ja-JP"/>
        </w:rPr>
        <w:t>erential</w:t>
      </w:r>
      <w:r w:rsidRPr="00BF0E0B">
        <w:rPr>
          <w:rFonts w:eastAsia="MS Mincho"/>
          <w:lang w:val="en-US" w:eastAsia="ja-JP"/>
        </w:rPr>
        <w:t xml:space="preserve"> one-way </w:t>
      </w:r>
      <w:r>
        <w:rPr>
          <w:rFonts w:eastAsia="MS Mincho"/>
          <w:lang w:val="en-US" w:eastAsia="ja-JP"/>
        </w:rPr>
        <w:t>doppler</w:t>
      </w:r>
      <w:r w:rsidRPr="00BF0E0B">
        <w:rPr>
          <w:rFonts w:eastAsia="MS Mincho"/>
          <w:lang w:val="en-US" w:eastAsia="ja-JP"/>
        </w:rPr>
        <w:t xml:space="preserve"> = </w:t>
      </w:r>
      <m:oMath>
        <m:limLow>
          <m:limLowPr>
            <m:ctrlPr>
              <w:rPr>
                <w:rFonts w:ascii="Cambria Math" w:eastAsia="MS Mincho" w:hAnsi="Cambria Math"/>
                <w:i/>
                <w:iCs/>
                <w:lang w:val="en-US" w:eastAsia="ja-JP"/>
              </w:rPr>
            </m:ctrlPr>
          </m:limLowPr>
          <m:e>
            <m:r>
              <m:rPr>
                <m:sty m:val="p"/>
              </m:rPr>
              <w:rPr>
                <w:rFonts w:ascii="Cambria Math" w:eastAsia="MS Mincho" w:hAnsi="Cambria Math"/>
                <w:lang w:val="en-US" w:eastAsia="ja-JP"/>
              </w:rPr>
              <m:t>max</m:t>
            </m:r>
          </m:e>
          <m:lim>
            <m:r>
              <m:rPr>
                <m:sty m:val="bi"/>
              </m:rPr>
              <w:rPr>
                <w:rFonts w:ascii="Cambria Math" w:eastAsia="MS Mincho" w:hAnsi="Cambria Math"/>
                <w:lang w:val="en-US" w:eastAsia="ja-JP"/>
              </w:rPr>
              <m:t>u</m:t>
            </m:r>
            <m:r>
              <w:rPr>
                <w:rFonts w:ascii="Cambria Math" w:eastAsia="MS Mincho" w:hAnsi="Cambria Math"/>
                <w:lang w:val="en-US" w:eastAsia="ja-JP"/>
              </w:rPr>
              <m:t>∈R</m:t>
            </m:r>
          </m:lim>
        </m:limLow>
        <m:r>
          <w:rPr>
            <w:rFonts w:ascii="Cambria Math" w:eastAsia="MS Mincho" w:hAnsi="Cambria Math"/>
            <w:lang w:val="en-US" w:eastAsia="ja-JP"/>
          </w:rPr>
          <m:t> </m:t>
        </m:r>
        <m:sSub>
          <m:sSubPr>
            <m:ctrlPr>
              <w:rPr>
                <w:rFonts w:ascii="Cambria Math" w:eastAsia="MS Mincho" w:hAnsi="Cambria Math"/>
                <w:i/>
                <w:iCs/>
                <w:lang w:val="en-US" w:eastAsia="ja-JP"/>
              </w:rPr>
            </m:ctrlPr>
          </m:sSubPr>
          <m:e>
            <m:r>
              <w:rPr>
                <w:rFonts w:ascii="Cambria Math" w:eastAsia="MS Mincho" w:hAnsi="Cambria Math"/>
                <w:lang w:val="en-US" w:eastAsia="ja-JP"/>
              </w:rPr>
              <m:t>doppler</m:t>
            </m:r>
          </m:e>
          <m:sub>
            <m:r>
              <w:rPr>
                <w:rFonts w:ascii="Cambria Math" w:eastAsia="MS Mincho" w:hAnsi="Cambria Math"/>
                <w:lang w:val="en-US" w:eastAsia="ja-JP"/>
              </w:rPr>
              <m:t>one-way</m:t>
            </m:r>
          </m:sub>
        </m:sSub>
        <m:d>
          <m:dPr>
            <m:ctrlPr>
              <w:rPr>
                <w:rFonts w:ascii="Cambria Math" w:eastAsia="MS Mincho" w:hAnsi="Cambria Math"/>
                <w:i/>
                <w:iCs/>
                <w:lang w:val="en-US" w:eastAsia="ja-JP"/>
              </w:rPr>
            </m:ctrlPr>
          </m:dPr>
          <m:e>
            <m:r>
              <w:rPr>
                <w:rFonts w:ascii="Cambria Math" w:eastAsia="MS Mincho" w:hAnsi="Cambria Math"/>
                <w:lang w:val="en-US" w:eastAsia="ja-JP"/>
              </w:rPr>
              <m:t>u</m:t>
            </m:r>
          </m:e>
        </m:d>
        <m:r>
          <w:rPr>
            <w:rFonts w:ascii="Cambria Math" w:eastAsia="MS Mincho" w:hAnsi="Cambria Math"/>
            <w:lang w:val="en-US" w:eastAsia="ja-JP"/>
          </w:rPr>
          <m:t>-</m:t>
        </m:r>
        <m:limLow>
          <m:limLowPr>
            <m:ctrlPr>
              <w:rPr>
                <w:rFonts w:ascii="Cambria Math" w:eastAsia="MS Mincho" w:hAnsi="Cambria Math"/>
                <w:i/>
                <w:iCs/>
                <w:lang w:val="en-US" w:eastAsia="ja-JP"/>
              </w:rPr>
            </m:ctrlPr>
          </m:limLowPr>
          <m:e>
            <m:r>
              <m:rPr>
                <m:sty m:val="p"/>
              </m:rPr>
              <w:rPr>
                <w:rFonts w:ascii="Cambria Math" w:eastAsia="MS Mincho" w:hAnsi="Cambria Math"/>
                <w:lang w:val="en-US" w:eastAsia="ja-JP"/>
              </w:rPr>
              <m:t>m</m:t>
            </m:r>
            <m:r>
              <w:rPr>
                <w:rFonts w:ascii="Cambria Math" w:eastAsia="MS Mincho" w:hAnsi="Cambria Math"/>
                <w:lang w:val="en-US" w:eastAsia="ja-JP"/>
              </w:rPr>
              <m:t>in</m:t>
            </m:r>
          </m:e>
          <m:lim>
            <m:r>
              <m:rPr>
                <m:sty m:val="bi"/>
              </m:rPr>
              <w:rPr>
                <w:rFonts w:ascii="Cambria Math" w:eastAsia="MS Mincho" w:hAnsi="Cambria Math"/>
                <w:lang w:val="en-US" w:eastAsia="ja-JP"/>
              </w:rPr>
              <m:t>u</m:t>
            </m:r>
            <m:r>
              <w:rPr>
                <w:rFonts w:ascii="Cambria Math" w:eastAsia="MS Mincho" w:hAnsi="Cambria Math"/>
                <w:lang w:val="en-US" w:eastAsia="ja-JP"/>
              </w:rPr>
              <m:t>∈R</m:t>
            </m:r>
          </m:lim>
        </m:limLow>
        <m:r>
          <w:rPr>
            <w:rFonts w:ascii="Cambria Math" w:eastAsia="MS Mincho" w:hAnsi="Cambria Math"/>
            <w:lang w:val="en-US" w:eastAsia="ja-JP"/>
          </w:rPr>
          <m:t> </m:t>
        </m:r>
        <m:sSub>
          <m:sSubPr>
            <m:ctrlPr>
              <w:rPr>
                <w:rFonts w:ascii="Cambria Math" w:eastAsia="MS Mincho" w:hAnsi="Cambria Math"/>
                <w:i/>
                <w:iCs/>
                <w:lang w:val="en-US" w:eastAsia="ja-JP"/>
              </w:rPr>
            </m:ctrlPr>
          </m:sSubPr>
          <m:e>
            <m:r>
              <w:rPr>
                <w:rFonts w:ascii="Cambria Math" w:eastAsia="MS Mincho" w:hAnsi="Cambria Math"/>
                <w:lang w:val="en-US" w:eastAsia="ja-JP"/>
              </w:rPr>
              <m:t>doppler</m:t>
            </m:r>
          </m:e>
          <m:sub>
            <m:r>
              <w:rPr>
                <w:rFonts w:ascii="Cambria Math" w:eastAsia="MS Mincho" w:hAnsi="Cambria Math"/>
                <w:lang w:val="en-US" w:eastAsia="ja-JP"/>
              </w:rPr>
              <m:t>one-way</m:t>
            </m:r>
          </m:sub>
        </m:sSub>
        <m:r>
          <w:rPr>
            <w:rFonts w:ascii="Cambria Math" w:eastAsia="MS Mincho" w:hAnsi="Cambria Math"/>
            <w:lang w:val="en-US" w:eastAsia="ja-JP"/>
          </w:rPr>
          <m:t>(u)</m:t>
        </m:r>
      </m:oMath>
    </w:p>
    <w:p w14:paraId="45D4796D" w14:textId="406EAC2A" w:rsidR="00E55B4F" w:rsidRDefault="00E55B4F" w:rsidP="00E55B4F">
      <w:pPr>
        <w:rPr>
          <w:rFonts w:eastAsia="MS Mincho"/>
          <w:lang w:val="en-US" w:eastAsia="ja-JP"/>
        </w:rPr>
      </w:pPr>
      <w:r>
        <w:rPr>
          <w:rFonts w:eastAsia="MS Mincho"/>
          <w:lang w:val="en-US" w:eastAsia="ja-JP"/>
        </w:rPr>
        <w:t xml:space="preserve">For evaluation purpose, </w:t>
      </w:r>
      <m:oMath>
        <m:r>
          <w:rPr>
            <w:rFonts w:ascii="Cambria Math" w:hAnsi="Cambria Math"/>
          </w:rPr>
          <m:t>R</m:t>
        </m:r>
      </m:oMath>
      <w:r>
        <w:rPr>
          <w:rFonts w:eastAsia="MS Mincho"/>
          <w:lang w:val="en-US" w:eastAsia="ja-JP"/>
        </w:rPr>
        <w:t xml:space="preserve"> can be a circle on surface of earth (height can be considered optionally), placed such that the furthest point in the uncertainty area can view the satellite at an elevation angle </w:t>
      </w:r>
      <m:oMath>
        <m:r>
          <w:rPr>
            <w:rFonts w:ascii="Cambria Math" w:hAnsi="Cambria Math"/>
          </w:rPr>
          <m:t>e</m:t>
        </m:r>
      </m:oMath>
      <w:r>
        <w:rPr>
          <w:rFonts w:eastAsia="MS Mincho"/>
          <w:lang w:val="en-US" w:eastAsia="ja-JP"/>
        </w:rPr>
        <w:t xml:space="preserve"> and is located at an azimuth angle </w:t>
      </w:r>
      <m:oMath>
        <m:r>
          <w:rPr>
            <w:rFonts w:ascii="Cambria Math" w:hAnsi="Cambria Math"/>
          </w:rPr>
          <m:t>ϕ</m:t>
        </m:r>
      </m:oMath>
      <w:r>
        <w:rPr>
          <w:rFonts w:eastAsia="MS Mincho"/>
          <w:lang w:val="en-US" w:eastAsia="ja-JP"/>
        </w:rPr>
        <w:t xml:space="preserve"> from the orbital plane (x-y plane). </w:t>
      </w:r>
    </w:p>
    <w:p w14:paraId="03432E8E" w14:textId="77777777" w:rsidR="00E55B4F" w:rsidRDefault="00E55B4F" w:rsidP="00E55B4F">
      <w:pPr>
        <w:rPr>
          <w:rFonts w:eastAsia="MS Mincho"/>
          <w:lang w:val="en-US" w:eastAsia="ja-JP"/>
        </w:rPr>
      </w:pPr>
      <w:r w:rsidRPr="00431E4A">
        <w:rPr>
          <w:rFonts w:eastAsia="MS Mincho"/>
          <w:lang w:val="en-US" w:eastAsia="ja-JP"/>
        </w:rPr>
        <w:t xml:space="preserve">Note: Assume satellite and UE moves parallel to the x-y plane. </w:t>
      </w:r>
      <m:oMath>
        <m:r>
          <w:rPr>
            <w:rFonts w:ascii="Cambria Math" w:eastAsia="MS Mincho" w:hAnsi="Cambria Math"/>
            <w:lang w:val="en-US" w:eastAsia="ja-JP"/>
          </w:rPr>
          <m:t>&lt;⋅,⋅&gt;</m:t>
        </m:r>
      </m:oMath>
      <w:r w:rsidRPr="00431E4A">
        <w:rPr>
          <w:rFonts w:eastAsia="MS Mincho"/>
          <w:lang w:val="en-US" w:eastAsia="ja-JP"/>
        </w:rPr>
        <w:t xml:space="preserve"> </w:t>
      </w:r>
      <w:r>
        <w:rPr>
          <w:rFonts w:eastAsia="MS Mincho"/>
          <w:lang w:eastAsia="ja-JP"/>
        </w:rPr>
        <w:t xml:space="preserve">is the vector inner product, </w:t>
      </w:r>
      <m:oMath>
        <m:r>
          <w:rPr>
            <w:rFonts w:ascii="Cambria Math" w:eastAsia="MS Mincho" w:hAnsi="Cambria Math"/>
            <w:lang w:eastAsia="ja-JP"/>
          </w:rPr>
          <m:t>||.|</m:t>
        </m:r>
        <m:sSub>
          <m:sSubPr>
            <m:ctrlPr>
              <w:rPr>
                <w:rFonts w:ascii="Cambria Math" w:eastAsia="MS Mincho" w:hAnsi="Cambria Math"/>
                <w:i/>
                <w:lang w:eastAsia="ja-JP"/>
              </w:rPr>
            </m:ctrlPr>
          </m:sSubPr>
          <m:e>
            <m:d>
              <m:dPr>
                <m:begChr m:val=""/>
                <m:endChr m:val="|"/>
                <m:ctrlPr>
                  <w:rPr>
                    <w:rFonts w:ascii="Cambria Math" w:eastAsia="MS Mincho" w:hAnsi="Cambria Math"/>
                    <w:i/>
                    <w:lang w:eastAsia="ja-JP"/>
                  </w:rPr>
                </m:ctrlPr>
              </m:dPr>
              <m:e>
                <m:r>
                  <w:rPr>
                    <w:rFonts w:ascii="Cambria Math" w:eastAsia="MS Mincho"/>
                    <w:lang w:eastAsia="ja-JP"/>
                  </w:rPr>
                  <m:t>​</m:t>
                </m:r>
              </m:e>
            </m:d>
          </m:e>
          <m:sub>
            <m:r>
              <w:rPr>
                <w:rFonts w:ascii="Cambria Math" w:eastAsia="MS Mincho" w:hAnsi="Cambria Math"/>
                <w:lang w:eastAsia="ja-JP"/>
              </w:rPr>
              <m:t>2</m:t>
            </m:r>
          </m:sub>
        </m:sSub>
      </m:oMath>
      <w:r>
        <w:rPr>
          <w:rFonts w:eastAsia="MS Mincho"/>
          <w:lang w:eastAsia="ja-JP"/>
        </w:rPr>
        <w:t xml:space="preserve"> is the vector magnitude.  </w:t>
      </w:r>
    </w:p>
    <w:p w14:paraId="53C2C648" w14:textId="77777777" w:rsidR="002F0458" w:rsidRDefault="00E55B4F" w:rsidP="002F0458">
      <w:pPr>
        <w:keepNext/>
        <w:jc w:val="center"/>
      </w:pPr>
      <w:r>
        <w:rPr>
          <w:noProof/>
        </w:rPr>
        <w:lastRenderedPageBreak/>
        <w:drawing>
          <wp:inline distT="0" distB="0" distL="0" distR="0" wp14:anchorId="1FDF5121" wp14:editId="5538211D">
            <wp:extent cx="3016250" cy="3994150"/>
            <wp:effectExtent l="0" t="0" r="0" b="0"/>
            <wp:docPr id="88201022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16250" cy="3994150"/>
                    </a:xfrm>
                    <a:prstGeom prst="rect">
                      <a:avLst/>
                    </a:prstGeom>
                    <a:noFill/>
                    <a:ln>
                      <a:noFill/>
                    </a:ln>
                  </pic:spPr>
                </pic:pic>
              </a:graphicData>
            </a:graphic>
          </wp:inline>
        </w:drawing>
      </w:r>
    </w:p>
    <w:p w14:paraId="542FD4DA" w14:textId="1025F18A" w:rsidR="001619EC" w:rsidRPr="00431E4A" w:rsidRDefault="002F0458" w:rsidP="002F0458">
      <w:pPr>
        <w:pStyle w:val="Lgende"/>
        <w:jc w:val="center"/>
        <w:rPr>
          <w:lang w:val="en-US"/>
        </w:rPr>
      </w:pPr>
      <w:r w:rsidRPr="00431E4A">
        <w:rPr>
          <w:lang w:val="en-US"/>
        </w:rPr>
        <w:t xml:space="preserve">Figure </w:t>
      </w:r>
      <w:r>
        <w:fldChar w:fldCharType="begin"/>
      </w:r>
      <w:r w:rsidRPr="00431E4A">
        <w:rPr>
          <w:lang w:val="en-US"/>
        </w:rPr>
        <w:instrText xml:space="preserve"> SEQ Figure \* ARABIC </w:instrText>
      </w:r>
      <w:r>
        <w:fldChar w:fldCharType="separate"/>
      </w:r>
      <w:r w:rsidR="00C31C08" w:rsidRPr="00431E4A">
        <w:rPr>
          <w:noProof/>
          <w:lang w:val="en-US"/>
        </w:rPr>
        <w:t>2</w:t>
      </w:r>
      <w:r>
        <w:fldChar w:fldCharType="end"/>
      </w:r>
      <w:r w:rsidRPr="00431E4A">
        <w:rPr>
          <w:lang w:val="en-US"/>
        </w:rPr>
        <w:t xml:space="preserve"> Geometry model for DOWTO and DOWFO calculation</w:t>
      </w:r>
    </w:p>
    <w:p w14:paraId="1AE17FD0" w14:textId="4B281B96" w:rsidR="00652CF7" w:rsidRDefault="00652CF7" w:rsidP="00652CF7">
      <w:pPr>
        <w:pStyle w:val="Titre3"/>
      </w:pPr>
      <w:bookmarkStart w:id="42" w:name="_Toc221600046"/>
      <w:r>
        <w:t>6.2</w:t>
      </w:r>
      <w:r w:rsidR="00B73A85">
        <w:t>.1</w:t>
      </w:r>
      <w:r>
        <w:tab/>
      </w:r>
      <w:r w:rsidR="007353A0">
        <w:t>D</w:t>
      </w:r>
      <w:r w:rsidR="007353A0" w:rsidRPr="007353A0">
        <w:t xml:space="preserve">ifferential delay </w:t>
      </w:r>
      <w:r w:rsidR="00772751">
        <w:t>calculation r</w:t>
      </w:r>
      <w:r w:rsidR="0014721E" w:rsidRPr="0014721E">
        <w:t>esults</w:t>
      </w:r>
      <w:bookmarkEnd w:id="42"/>
    </w:p>
    <w:p w14:paraId="3D86B683" w14:textId="10A59051" w:rsidR="006F5CB6" w:rsidRPr="006F5CB6" w:rsidRDefault="006F5CB6" w:rsidP="006F5CB6">
      <w:pPr>
        <w:pStyle w:val="Titre4"/>
      </w:pPr>
      <w:r>
        <w:t>6.2.1.1</w:t>
      </w:r>
      <w:r>
        <w:tab/>
        <w:t>D</w:t>
      </w:r>
      <w:r w:rsidRPr="007353A0">
        <w:t xml:space="preserve">ifferential </w:t>
      </w:r>
      <w:r>
        <w:t>one-way delay</w:t>
      </w:r>
    </w:p>
    <w:p w14:paraId="15BC782B" w14:textId="1BEBBB8C" w:rsidR="00D670CC" w:rsidRDefault="00EE257D" w:rsidP="009B25B1">
      <w:pPr>
        <w:jc w:val="both"/>
        <w:rPr>
          <w:lang w:val="en-US"/>
        </w:rPr>
      </w:pPr>
      <w:r w:rsidRPr="00EE257D">
        <w:rPr>
          <w:lang w:val="en-US"/>
        </w:rPr>
        <w:t>The following tables provide differential one-way delay (DOWTO) values obtained from multiple sources. All results assume a UE altitude of 0 km, and UE altitude uncertainty is not taken into account. The results are provided for two main types of location uncertainty areas and two geometrical configurations. In Case a, the location uncertainty area is assumed to be the area served by the cell or beam, with results shown for Case 1 (within the orbital plane) and Case 2 (at 90° with respect to the orbital plane), each evaluated for both Set1 and Set2 parameters. In Case b, the location uncertainty area is assumed to be a circle of radius X km, again with results shown for Case 1 (within the orbital plane) and Case 2 (at 90° with respect to the orbital plane).</w:t>
      </w:r>
    </w:p>
    <w:p w14:paraId="553B7F45" w14:textId="48E0F1F6" w:rsidR="00AF0541" w:rsidRPr="00D670CC" w:rsidRDefault="00AF0541" w:rsidP="009B25B1">
      <w:pPr>
        <w:jc w:val="both"/>
        <w:rPr>
          <w:lang w:val="en-US"/>
        </w:rPr>
      </w:pPr>
      <w:r>
        <w:rPr>
          <w:lang w:val="en-US"/>
        </w:rPr>
        <w:t>Based on the evaluation results from different companies</w:t>
      </w:r>
      <w:r w:rsidR="005A4BA2">
        <w:rPr>
          <w:lang w:val="en-US"/>
        </w:rPr>
        <w:t>, it is observed that</w:t>
      </w:r>
      <w:r w:rsidRPr="00AF0541">
        <w:rPr>
          <w:lang w:val="en-US"/>
        </w:rPr>
        <w:t xml:space="preserve"> high differential delay is noted at lower elevation angles (e.g., 30° for LEO or 12.5° for GEO), while conversely, low differential Doppler is observed at these same lower elevation angles. At nadir (90° elevation), the trend reverses, with high differential Doppler and lower differential delay. Consequently, differential one-way delay (DOWTO) values are reported for these extreme elevation angles to highlight these variations. Detailed results spanning the entire range of elevation angles (12.5° to 90°) can be found in the annex.</w:t>
      </w:r>
    </w:p>
    <w:p w14:paraId="1FB17AE8" w14:textId="4B384F28" w:rsidR="008A4DB8" w:rsidRPr="00431E4A" w:rsidRDefault="007701B3" w:rsidP="008A5348">
      <w:pPr>
        <w:jc w:val="both"/>
        <w:rPr>
          <w:lang w:val="en-US"/>
        </w:rPr>
      </w:pPr>
      <w:r w:rsidRPr="00431E4A">
        <w:rPr>
          <w:lang w:val="en-US"/>
        </w:rPr>
        <w:t>Table 6-1 and Table 6-2 provide the differential one-way delay values for UAs served by the cell or beam within the orbital plane, for Set1 parameters and Set2 parameters, respectively</w:t>
      </w:r>
      <w:r w:rsidR="003F3427" w:rsidRPr="00431E4A">
        <w:rPr>
          <w:lang w:val="en-US"/>
        </w:rPr>
        <w:t>.</w:t>
      </w:r>
    </w:p>
    <w:p w14:paraId="4C447160" w14:textId="4A64B05A" w:rsidR="00C64148" w:rsidRPr="00431E4A" w:rsidRDefault="00C64148" w:rsidP="00C64148">
      <w:pPr>
        <w:pStyle w:val="Lgende"/>
        <w:keepNext/>
        <w:jc w:val="center"/>
        <w:rPr>
          <w:lang w:val="en-US"/>
        </w:rPr>
      </w:pPr>
      <w:r w:rsidRPr="00431E4A">
        <w:rPr>
          <w:lang w:val="en-US"/>
        </w:rPr>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1</w:t>
      </w:r>
      <w:r w:rsidR="00690A0B">
        <w:rPr>
          <w:lang w:val="en-US"/>
        </w:rPr>
        <w:fldChar w:fldCharType="end"/>
      </w:r>
      <w:r w:rsidR="00C127B4" w:rsidRPr="00431E4A">
        <w:rPr>
          <w:lang w:val="en-US"/>
        </w:rPr>
        <w:t xml:space="preserve"> </w:t>
      </w:r>
      <w:r w:rsidR="00D54A20" w:rsidRPr="00431E4A">
        <w:rPr>
          <w:lang w:val="en-US"/>
        </w:rPr>
        <w:t xml:space="preserve">Differential one-way delay </w:t>
      </w:r>
      <w:r w:rsidR="002E7EB5" w:rsidRPr="00431E4A">
        <w:rPr>
          <w:lang w:val="en-US"/>
        </w:rPr>
        <w:t xml:space="preserve">in </w:t>
      </w:r>
      <w:r w:rsidR="00024D25" w:rsidRPr="00431E4A">
        <w:rPr>
          <w:lang w:val="en-US"/>
        </w:rPr>
        <w:t>Case a| case 1</w:t>
      </w:r>
      <w:r w:rsidRPr="00431E4A">
        <w:rPr>
          <w:lang w:val="en-US"/>
        </w:rPr>
        <w:t>| Set1- parameters</w:t>
      </w:r>
    </w:p>
    <w:tbl>
      <w:tblPr>
        <w:tblStyle w:val="Grilledutableau2"/>
        <w:tblW w:w="0" w:type="auto"/>
        <w:jc w:val="center"/>
        <w:tblLook w:val="04A0" w:firstRow="1" w:lastRow="0" w:firstColumn="1" w:lastColumn="0" w:noHBand="0" w:noVBand="1"/>
      </w:tblPr>
      <w:tblGrid>
        <w:gridCol w:w="1427"/>
        <w:gridCol w:w="496"/>
        <w:gridCol w:w="768"/>
        <w:gridCol w:w="848"/>
        <w:gridCol w:w="732"/>
        <w:gridCol w:w="910"/>
        <w:gridCol w:w="910"/>
        <w:gridCol w:w="910"/>
      </w:tblGrid>
      <w:tr w:rsidR="00CE4A11" w:rsidRPr="001329AF" w14:paraId="629C8C80" w14:textId="77777777" w:rsidTr="00975C33">
        <w:trPr>
          <w:trHeight w:val="255"/>
          <w:jc w:val="center"/>
        </w:trPr>
        <w:tc>
          <w:tcPr>
            <w:tcW w:w="0" w:type="auto"/>
            <w:gridSpan w:val="2"/>
            <w:shd w:val="clear" w:color="auto" w:fill="F2F2F2" w:themeFill="background1" w:themeFillShade="F2"/>
            <w:vAlign w:val="center"/>
          </w:tcPr>
          <w:p w14:paraId="7AEF35EF" w14:textId="7138C074" w:rsidR="00CE4A11" w:rsidRPr="00CE4A11" w:rsidRDefault="00CE4A11" w:rsidP="00CE4A11">
            <w:pPr>
              <w:spacing w:line="240" w:lineRule="auto"/>
              <w:rPr>
                <w:b/>
                <w:sz w:val="16"/>
                <w:szCs w:val="16"/>
                <w:lang w:val="en-US"/>
              </w:rPr>
            </w:pPr>
          </w:p>
        </w:tc>
        <w:tc>
          <w:tcPr>
            <w:tcW w:w="0" w:type="auto"/>
            <w:gridSpan w:val="6"/>
            <w:vAlign w:val="center"/>
          </w:tcPr>
          <w:p w14:paraId="45F4FD0C" w14:textId="77777777" w:rsidR="00CE4A11" w:rsidRPr="00975C33" w:rsidRDefault="00CE4A11" w:rsidP="00CE4A11">
            <w:pPr>
              <w:spacing w:line="240" w:lineRule="auto"/>
              <w:jc w:val="center"/>
              <w:rPr>
                <w:sz w:val="16"/>
                <w:szCs w:val="16"/>
                <w:lang w:val="en-US"/>
              </w:rPr>
            </w:pPr>
            <w:r w:rsidRPr="00975C33">
              <w:rPr>
                <w:sz w:val="16"/>
                <w:szCs w:val="16"/>
                <w:lang w:val="en-US"/>
              </w:rPr>
              <w:t>Differential one-way delay (in µs)</w:t>
            </w:r>
          </w:p>
        </w:tc>
      </w:tr>
      <w:tr w:rsidR="00CE4A11" w:rsidRPr="00CE4A11" w14:paraId="2DB767F2" w14:textId="77777777" w:rsidTr="00975C33">
        <w:trPr>
          <w:trHeight w:val="255"/>
          <w:jc w:val="center"/>
        </w:trPr>
        <w:tc>
          <w:tcPr>
            <w:tcW w:w="0" w:type="auto"/>
            <w:gridSpan w:val="2"/>
            <w:shd w:val="clear" w:color="auto" w:fill="F2F2F2" w:themeFill="background1" w:themeFillShade="F2"/>
            <w:vAlign w:val="center"/>
          </w:tcPr>
          <w:p w14:paraId="2C9FBEDB" w14:textId="77777777" w:rsidR="00CE4A11" w:rsidRPr="00CE4A11" w:rsidRDefault="00CE4A11" w:rsidP="00CE4A11">
            <w:pPr>
              <w:spacing w:line="240" w:lineRule="auto"/>
              <w:rPr>
                <w:sz w:val="16"/>
                <w:szCs w:val="16"/>
              </w:rPr>
            </w:pPr>
            <w:r w:rsidRPr="00CE4A11">
              <w:rPr>
                <w:sz w:val="16"/>
                <w:szCs w:val="16"/>
              </w:rPr>
              <w:t>Orbit</w:t>
            </w:r>
          </w:p>
        </w:tc>
        <w:tc>
          <w:tcPr>
            <w:tcW w:w="0" w:type="auto"/>
            <w:shd w:val="clear" w:color="auto" w:fill="F2F2F2" w:themeFill="background1" w:themeFillShade="F2"/>
            <w:vAlign w:val="center"/>
          </w:tcPr>
          <w:p w14:paraId="0769984D" w14:textId="77777777" w:rsidR="00CE4A11" w:rsidRPr="00CE4A11" w:rsidRDefault="00CE4A11" w:rsidP="00CE4A11">
            <w:pPr>
              <w:spacing w:line="240" w:lineRule="auto"/>
              <w:rPr>
                <w:sz w:val="16"/>
                <w:szCs w:val="16"/>
              </w:rPr>
            </w:pPr>
            <w:r w:rsidRPr="00CE4A11">
              <w:rPr>
                <w:sz w:val="16"/>
                <w:szCs w:val="16"/>
              </w:rPr>
              <w:t>LEO600</w:t>
            </w:r>
          </w:p>
        </w:tc>
        <w:tc>
          <w:tcPr>
            <w:tcW w:w="0" w:type="auto"/>
            <w:shd w:val="clear" w:color="auto" w:fill="F2F2F2" w:themeFill="background1" w:themeFillShade="F2"/>
            <w:vAlign w:val="center"/>
          </w:tcPr>
          <w:p w14:paraId="7904730C" w14:textId="77777777" w:rsidR="00CE4A11" w:rsidRPr="00CE4A11" w:rsidRDefault="00CE4A11" w:rsidP="00CE4A11">
            <w:pPr>
              <w:spacing w:line="240" w:lineRule="auto"/>
              <w:rPr>
                <w:sz w:val="16"/>
                <w:szCs w:val="16"/>
              </w:rPr>
            </w:pPr>
            <w:r w:rsidRPr="00CE4A11">
              <w:rPr>
                <w:sz w:val="16"/>
                <w:szCs w:val="16"/>
              </w:rPr>
              <w:t>LEO1200</w:t>
            </w:r>
          </w:p>
        </w:tc>
        <w:tc>
          <w:tcPr>
            <w:tcW w:w="0" w:type="auto"/>
            <w:shd w:val="clear" w:color="auto" w:fill="F2F2F2" w:themeFill="background1" w:themeFillShade="F2"/>
            <w:vAlign w:val="center"/>
          </w:tcPr>
          <w:p w14:paraId="3ABE9297" w14:textId="77777777" w:rsidR="00CE4A11" w:rsidRPr="00CE4A11" w:rsidRDefault="00CE4A11" w:rsidP="00CE4A11">
            <w:pPr>
              <w:spacing w:line="240" w:lineRule="auto"/>
              <w:rPr>
                <w:sz w:val="16"/>
                <w:szCs w:val="16"/>
              </w:rPr>
            </w:pPr>
            <w:r w:rsidRPr="00CE4A11">
              <w:rPr>
                <w:sz w:val="16"/>
                <w:szCs w:val="16"/>
              </w:rPr>
              <w:t>GEO</w:t>
            </w:r>
          </w:p>
        </w:tc>
        <w:tc>
          <w:tcPr>
            <w:tcW w:w="0" w:type="auto"/>
            <w:shd w:val="clear" w:color="auto" w:fill="F2F2F2" w:themeFill="background1" w:themeFillShade="F2"/>
            <w:vAlign w:val="center"/>
          </w:tcPr>
          <w:p w14:paraId="3C0A6ED1" w14:textId="77777777" w:rsidR="00CE4A11" w:rsidRPr="00CE4A11" w:rsidRDefault="00CE4A11" w:rsidP="00CE4A11">
            <w:pPr>
              <w:spacing w:line="240" w:lineRule="auto"/>
              <w:rPr>
                <w:sz w:val="16"/>
                <w:szCs w:val="16"/>
              </w:rPr>
            </w:pPr>
            <w:r w:rsidRPr="00CE4A11">
              <w:rPr>
                <w:sz w:val="16"/>
                <w:szCs w:val="16"/>
              </w:rPr>
              <w:t>LEO600</w:t>
            </w:r>
          </w:p>
        </w:tc>
        <w:tc>
          <w:tcPr>
            <w:tcW w:w="0" w:type="auto"/>
            <w:shd w:val="clear" w:color="auto" w:fill="F2F2F2" w:themeFill="background1" w:themeFillShade="F2"/>
            <w:vAlign w:val="center"/>
          </w:tcPr>
          <w:p w14:paraId="774A1819" w14:textId="77777777" w:rsidR="00CE4A11" w:rsidRPr="00CE4A11" w:rsidRDefault="00CE4A11" w:rsidP="00CE4A11">
            <w:pPr>
              <w:spacing w:line="240" w:lineRule="auto"/>
              <w:rPr>
                <w:sz w:val="16"/>
                <w:szCs w:val="16"/>
              </w:rPr>
            </w:pPr>
            <w:r w:rsidRPr="00CE4A11">
              <w:rPr>
                <w:sz w:val="16"/>
                <w:szCs w:val="16"/>
              </w:rPr>
              <w:t>LEO1200</w:t>
            </w:r>
          </w:p>
        </w:tc>
        <w:tc>
          <w:tcPr>
            <w:tcW w:w="0" w:type="auto"/>
            <w:shd w:val="clear" w:color="auto" w:fill="F2F2F2" w:themeFill="background1" w:themeFillShade="F2"/>
            <w:vAlign w:val="center"/>
          </w:tcPr>
          <w:p w14:paraId="708B5E8E" w14:textId="77777777" w:rsidR="00CE4A11" w:rsidRPr="00CE4A11" w:rsidRDefault="00CE4A11" w:rsidP="00CE4A11">
            <w:pPr>
              <w:spacing w:line="240" w:lineRule="auto"/>
              <w:rPr>
                <w:sz w:val="16"/>
                <w:szCs w:val="16"/>
              </w:rPr>
            </w:pPr>
            <w:r w:rsidRPr="00CE4A11">
              <w:rPr>
                <w:sz w:val="16"/>
                <w:szCs w:val="16"/>
              </w:rPr>
              <w:t>GEO</w:t>
            </w:r>
          </w:p>
        </w:tc>
      </w:tr>
      <w:tr w:rsidR="00CE4A11" w:rsidRPr="00CE4A11" w14:paraId="2BB607B6" w14:textId="77777777" w:rsidTr="00975C33">
        <w:trPr>
          <w:trHeight w:val="255"/>
          <w:jc w:val="center"/>
        </w:trPr>
        <w:tc>
          <w:tcPr>
            <w:tcW w:w="0" w:type="auto"/>
            <w:gridSpan w:val="2"/>
            <w:shd w:val="clear" w:color="auto" w:fill="F2F2F2" w:themeFill="background1" w:themeFillShade="F2"/>
            <w:vAlign w:val="center"/>
          </w:tcPr>
          <w:p w14:paraId="692C7EDF" w14:textId="77777777" w:rsidR="00CE4A11" w:rsidRPr="00CE4A11" w:rsidRDefault="00CE4A11" w:rsidP="00CE4A11">
            <w:pPr>
              <w:spacing w:line="240" w:lineRule="auto"/>
              <w:rPr>
                <w:sz w:val="16"/>
                <w:szCs w:val="16"/>
              </w:rPr>
            </w:pPr>
            <w:r w:rsidRPr="00CE4A11">
              <w:rPr>
                <w:sz w:val="16"/>
                <w:szCs w:val="16"/>
              </w:rPr>
              <w:t>Band/Carrier Frequency</w:t>
            </w:r>
          </w:p>
        </w:tc>
        <w:tc>
          <w:tcPr>
            <w:tcW w:w="0" w:type="auto"/>
            <w:shd w:val="clear" w:color="auto" w:fill="F2F2F2" w:themeFill="background1" w:themeFillShade="F2"/>
            <w:vAlign w:val="center"/>
          </w:tcPr>
          <w:p w14:paraId="6B0C2A9E" w14:textId="77777777" w:rsidR="00CE4A11" w:rsidRPr="00CE4A11" w:rsidRDefault="00CE4A11" w:rsidP="00CE4A11">
            <w:pPr>
              <w:spacing w:line="240" w:lineRule="auto"/>
              <w:rPr>
                <w:sz w:val="16"/>
                <w:szCs w:val="16"/>
              </w:rPr>
            </w:pPr>
            <w:r w:rsidRPr="00CE4A11">
              <w:rPr>
                <w:sz w:val="16"/>
                <w:szCs w:val="16"/>
              </w:rPr>
              <w:t>S/2GHz</w:t>
            </w:r>
          </w:p>
        </w:tc>
        <w:tc>
          <w:tcPr>
            <w:tcW w:w="0" w:type="auto"/>
            <w:shd w:val="clear" w:color="auto" w:fill="F2F2F2" w:themeFill="background1" w:themeFillShade="F2"/>
            <w:vAlign w:val="center"/>
          </w:tcPr>
          <w:p w14:paraId="4CCBE808" w14:textId="77777777" w:rsidR="00CE4A11" w:rsidRPr="00CE4A11" w:rsidRDefault="00CE4A11" w:rsidP="00CE4A11">
            <w:pPr>
              <w:spacing w:line="240" w:lineRule="auto"/>
              <w:rPr>
                <w:sz w:val="16"/>
                <w:szCs w:val="16"/>
              </w:rPr>
            </w:pPr>
            <w:r w:rsidRPr="00CE4A11">
              <w:rPr>
                <w:sz w:val="16"/>
                <w:szCs w:val="16"/>
              </w:rPr>
              <w:t>S/2GHz</w:t>
            </w:r>
          </w:p>
        </w:tc>
        <w:tc>
          <w:tcPr>
            <w:tcW w:w="0" w:type="auto"/>
            <w:shd w:val="clear" w:color="auto" w:fill="F2F2F2" w:themeFill="background1" w:themeFillShade="F2"/>
            <w:vAlign w:val="center"/>
          </w:tcPr>
          <w:p w14:paraId="459165D4" w14:textId="77777777" w:rsidR="00CE4A11" w:rsidRPr="00CE4A11" w:rsidRDefault="00CE4A11" w:rsidP="00CE4A11">
            <w:pPr>
              <w:spacing w:line="240" w:lineRule="auto"/>
              <w:rPr>
                <w:sz w:val="16"/>
                <w:szCs w:val="16"/>
              </w:rPr>
            </w:pPr>
            <w:r w:rsidRPr="00CE4A11">
              <w:rPr>
                <w:sz w:val="16"/>
                <w:szCs w:val="16"/>
              </w:rPr>
              <w:t>S/2GHz</w:t>
            </w:r>
          </w:p>
        </w:tc>
        <w:tc>
          <w:tcPr>
            <w:tcW w:w="0" w:type="auto"/>
            <w:shd w:val="clear" w:color="auto" w:fill="F2F2F2" w:themeFill="background1" w:themeFillShade="F2"/>
            <w:vAlign w:val="center"/>
          </w:tcPr>
          <w:p w14:paraId="75FC5792" w14:textId="77777777" w:rsidR="00CE4A11" w:rsidRPr="00CE4A11" w:rsidRDefault="00CE4A11" w:rsidP="00CE4A11">
            <w:pPr>
              <w:spacing w:line="240" w:lineRule="auto"/>
              <w:rPr>
                <w:sz w:val="16"/>
                <w:szCs w:val="16"/>
              </w:rPr>
            </w:pPr>
            <w:r w:rsidRPr="00CE4A11">
              <w:rPr>
                <w:sz w:val="16"/>
                <w:szCs w:val="16"/>
              </w:rPr>
              <w:t>Ka/30GHz</w:t>
            </w:r>
          </w:p>
        </w:tc>
        <w:tc>
          <w:tcPr>
            <w:tcW w:w="0" w:type="auto"/>
            <w:shd w:val="clear" w:color="auto" w:fill="F2F2F2" w:themeFill="background1" w:themeFillShade="F2"/>
            <w:vAlign w:val="center"/>
          </w:tcPr>
          <w:p w14:paraId="6CB868E8" w14:textId="77777777" w:rsidR="00CE4A11" w:rsidRPr="00CE4A11" w:rsidRDefault="00CE4A11" w:rsidP="00CE4A11">
            <w:pPr>
              <w:spacing w:line="240" w:lineRule="auto"/>
              <w:rPr>
                <w:sz w:val="16"/>
                <w:szCs w:val="16"/>
              </w:rPr>
            </w:pPr>
            <w:r w:rsidRPr="00CE4A11">
              <w:rPr>
                <w:sz w:val="16"/>
                <w:szCs w:val="16"/>
              </w:rPr>
              <w:t>Ka/30GHz</w:t>
            </w:r>
          </w:p>
        </w:tc>
        <w:tc>
          <w:tcPr>
            <w:tcW w:w="0" w:type="auto"/>
            <w:shd w:val="clear" w:color="auto" w:fill="F2F2F2" w:themeFill="background1" w:themeFillShade="F2"/>
            <w:vAlign w:val="center"/>
          </w:tcPr>
          <w:p w14:paraId="799D89A2" w14:textId="77777777" w:rsidR="00CE4A11" w:rsidRPr="00CE4A11" w:rsidRDefault="00CE4A11" w:rsidP="00CE4A11">
            <w:pPr>
              <w:spacing w:line="240" w:lineRule="auto"/>
              <w:rPr>
                <w:sz w:val="16"/>
                <w:szCs w:val="16"/>
              </w:rPr>
            </w:pPr>
            <w:r w:rsidRPr="00CE4A11">
              <w:rPr>
                <w:sz w:val="16"/>
                <w:szCs w:val="16"/>
              </w:rPr>
              <w:t>Ka/30GHz</w:t>
            </w:r>
          </w:p>
        </w:tc>
      </w:tr>
      <w:tr w:rsidR="00CE4A11" w:rsidRPr="00CE4A11" w14:paraId="07F3166D" w14:textId="77777777" w:rsidTr="00975C33">
        <w:trPr>
          <w:trHeight w:val="255"/>
          <w:jc w:val="center"/>
        </w:trPr>
        <w:tc>
          <w:tcPr>
            <w:tcW w:w="0" w:type="auto"/>
            <w:gridSpan w:val="2"/>
            <w:shd w:val="clear" w:color="auto" w:fill="F2F2F2" w:themeFill="background1" w:themeFillShade="F2"/>
            <w:vAlign w:val="center"/>
          </w:tcPr>
          <w:p w14:paraId="572B3C14" w14:textId="77777777" w:rsidR="00CE4A11" w:rsidRPr="00CE4A11" w:rsidRDefault="00CE4A11" w:rsidP="00CE4A11">
            <w:pPr>
              <w:spacing w:line="240" w:lineRule="auto"/>
              <w:rPr>
                <w:sz w:val="16"/>
                <w:szCs w:val="16"/>
              </w:rPr>
            </w:pPr>
            <w:r w:rsidRPr="00CE4A11">
              <w:rPr>
                <w:sz w:val="16"/>
                <w:szCs w:val="16"/>
              </w:rPr>
              <w:lastRenderedPageBreak/>
              <w:t>Beam diameter (km)</w:t>
            </w:r>
          </w:p>
        </w:tc>
        <w:tc>
          <w:tcPr>
            <w:tcW w:w="0" w:type="auto"/>
            <w:shd w:val="clear" w:color="auto" w:fill="F2F2F2" w:themeFill="background1" w:themeFillShade="F2"/>
            <w:vAlign w:val="center"/>
          </w:tcPr>
          <w:p w14:paraId="30ACA602" w14:textId="77777777" w:rsidR="00CE4A11" w:rsidRPr="00CE4A11" w:rsidRDefault="00CE4A11" w:rsidP="00CE4A11">
            <w:pPr>
              <w:spacing w:line="240" w:lineRule="auto"/>
              <w:jc w:val="right"/>
              <w:rPr>
                <w:sz w:val="16"/>
                <w:szCs w:val="16"/>
              </w:rPr>
            </w:pPr>
            <w:r w:rsidRPr="00CE4A11">
              <w:rPr>
                <w:sz w:val="16"/>
                <w:szCs w:val="16"/>
              </w:rPr>
              <w:t>50</w:t>
            </w:r>
          </w:p>
        </w:tc>
        <w:tc>
          <w:tcPr>
            <w:tcW w:w="0" w:type="auto"/>
            <w:shd w:val="clear" w:color="auto" w:fill="F2F2F2" w:themeFill="background1" w:themeFillShade="F2"/>
            <w:vAlign w:val="center"/>
          </w:tcPr>
          <w:p w14:paraId="6A695864" w14:textId="77777777" w:rsidR="00CE4A11" w:rsidRPr="00CE4A11" w:rsidRDefault="00CE4A11" w:rsidP="00CE4A11">
            <w:pPr>
              <w:spacing w:line="240" w:lineRule="auto"/>
              <w:jc w:val="right"/>
              <w:rPr>
                <w:sz w:val="16"/>
                <w:szCs w:val="16"/>
              </w:rPr>
            </w:pPr>
            <w:r w:rsidRPr="00CE4A11">
              <w:rPr>
                <w:sz w:val="16"/>
                <w:szCs w:val="16"/>
              </w:rPr>
              <w:t>90</w:t>
            </w:r>
          </w:p>
        </w:tc>
        <w:tc>
          <w:tcPr>
            <w:tcW w:w="0" w:type="auto"/>
            <w:shd w:val="clear" w:color="auto" w:fill="F2F2F2" w:themeFill="background1" w:themeFillShade="F2"/>
            <w:vAlign w:val="center"/>
          </w:tcPr>
          <w:p w14:paraId="6670E0F9" w14:textId="77777777" w:rsidR="00CE4A11" w:rsidRPr="00CE4A11" w:rsidRDefault="00CE4A11" w:rsidP="00CE4A11">
            <w:pPr>
              <w:spacing w:line="240" w:lineRule="auto"/>
              <w:jc w:val="right"/>
              <w:rPr>
                <w:sz w:val="16"/>
                <w:szCs w:val="16"/>
              </w:rPr>
            </w:pPr>
            <w:r w:rsidRPr="00CE4A11">
              <w:rPr>
                <w:sz w:val="16"/>
                <w:szCs w:val="16"/>
              </w:rPr>
              <w:t>250</w:t>
            </w:r>
          </w:p>
        </w:tc>
        <w:tc>
          <w:tcPr>
            <w:tcW w:w="0" w:type="auto"/>
            <w:shd w:val="clear" w:color="auto" w:fill="F2F2F2" w:themeFill="background1" w:themeFillShade="F2"/>
            <w:vAlign w:val="center"/>
          </w:tcPr>
          <w:p w14:paraId="137398D6" w14:textId="77777777" w:rsidR="00CE4A11" w:rsidRPr="00CE4A11" w:rsidRDefault="00CE4A11" w:rsidP="00CE4A11">
            <w:pPr>
              <w:spacing w:line="240" w:lineRule="auto"/>
              <w:jc w:val="right"/>
              <w:rPr>
                <w:sz w:val="16"/>
                <w:szCs w:val="16"/>
              </w:rPr>
            </w:pPr>
            <w:r w:rsidRPr="00CE4A11">
              <w:rPr>
                <w:sz w:val="16"/>
                <w:szCs w:val="16"/>
              </w:rPr>
              <w:t>20</w:t>
            </w:r>
          </w:p>
        </w:tc>
        <w:tc>
          <w:tcPr>
            <w:tcW w:w="0" w:type="auto"/>
            <w:shd w:val="clear" w:color="auto" w:fill="F2F2F2" w:themeFill="background1" w:themeFillShade="F2"/>
            <w:vAlign w:val="center"/>
          </w:tcPr>
          <w:p w14:paraId="54BAFE31" w14:textId="77777777" w:rsidR="00CE4A11" w:rsidRPr="00CE4A11" w:rsidRDefault="00CE4A11" w:rsidP="00CE4A11">
            <w:pPr>
              <w:spacing w:line="240" w:lineRule="auto"/>
              <w:jc w:val="right"/>
              <w:rPr>
                <w:sz w:val="16"/>
                <w:szCs w:val="16"/>
              </w:rPr>
            </w:pPr>
            <w:r w:rsidRPr="00CE4A11">
              <w:rPr>
                <w:sz w:val="16"/>
                <w:szCs w:val="16"/>
              </w:rPr>
              <w:t>40</w:t>
            </w:r>
          </w:p>
        </w:tc>
        <w:tc>
          <w:tcPr>
            <w:tcW w:w="0" w:type="auto"/>
            <w:shd w:val="clear" w:color="auto" w:fill="F2F2F2" w:themeFill="background1" w:themeFillShade="F2"/>
            <w:vAlign w:val="center"/>
          </w:tcPr>
          <w:p w14:paraId="24B67D56" w14:textId="77777777" w:rsidR="00CE4A11" w:rsidRPr="00CE4A11" w:rsidRDefault="00CE4A11" w:rsidP="00CE4A11">
            <w:pPr>
              <w:spacing w:line="240" w:lineRule="auto"/>
              <w:jc w:val="right"/>
              <w:rPr>
                <w:sz w:val="16"/>
                <w:szCs w:val="16"/>
              </w:rPr>
            </w:pPr>
            <w:r w:rsidRPr="00CE4A11">
              <w:rPr>
                <w:sz w:val="16"/>
                <w:szCs w:val="16"/>
              </w:rPr>
              <w:t>110</w:t>
            </w:r>
          </w:p>
        </w:tc>
      </w:tr>
      <w:tr w:rsidR="008A4DB8" w:rsidRPr="00CE4A11" w14:paraId="07A97593" w14:textId="77777777" w:rsidTr="00975C33">
        <w:trPr>
          <w:trHeight w:val="255"/>
          <w:jc w:val="center"/>
        </w:trPr>
        <w:tc>
          <w:tcPr>
            <w:tcW w:w="0" w:type="auto"/>
            <w:vMerge w:val="restart"/>
            <w:shd w:val="clear" w:color="auto" w:fill="F2F2F2" w:themeFill="background1" w:themeFillShade="F2"/>
            <w:vAlign w:val="center"/>
          </w:tcPr>
          <w:p w14:paraId="13B00055" w14:textId="77777777" w:rsidR="008A4DB8" w:rsidRPr="00CE4A11" w:rsidRDefault="008A4DB8" w:rsidP="00CE4A11">
            <w:pPr>
              <w:spacing w:line="240" w:lineRule="auto"/>
              <w:jc w:val="center"/>
              <w:rPr>
                <w:sz w:val="16"/>
                <w:szCs w:val="16"/>
              </w:rPr>
            </w:pPr>
            <w:r w:rsidRPr="00CE4A11">
              <w:rPr>
                <w:sz w:val="16"/>
                <w:szCs w:val="16"/>
              </w:rPr>
              <w:t>Elevation angle (°)</w:t>
            </w:r>
          </w:p>
        </w:tc>
        <w:tc>
          <w:tcPr>
            <w:tcW w:w="0" w:type="auto"/>
            <w:shd w:val="clear" w:color="auto" w:fill="F2F2F2" w:themeFill="background1" w:themeFillShade="F2"/>
            <w:vAlign w:val="center"/>
          </w:tcPr>
          <w:p w14:paraId="62098136" w14:textId="77777777" w:rsidR="008A4DB8" w:rsidRPr="00CE4A11" w:rsidRDefault="008A4DB8" w:rsidP="00CE4A11">
            <w:pPr>
              <w:spacing w:line="240" w:lineRule="auto"/>
              <w:rPr>
                <w:sz w:val="16"/>
                <w:szCs w:val="16"/>
              </w:rPr>
            </w:pPr>
            <w:r w:rsidRPr="00CE4A11">
              <w:rPr>
                <w:sz w:val="16"/>
                <w:szCs w:val="16"/>
              </w:rPr>
              <w:t>12.5</w:t>
            </w:r>
          </w:p>
        </w:tc>
        <w:tc>
          <w:tcPr>
            <w:tcW w:w="0" w:type="auto"/>
            <w:vAlign w:val="center"/>
          </w:tcPr>
          <w:p w14:paraId="21AEE7A2" w14:textId="77777777" w:rsidR="008A4DB8" w:rsidRPr="00CE4A11" w:rsidRDefault="008A4DB8" w:rsidP="00CE4A11">
            <w:pPr>
              <w:spacing w:line="240" w:lineRule="auto"/>
              <w:rPr>
                <w:sz w:val="16"/>
                <w:szCs w:val="16"/>
              </w:rPr>
            </w:pPr>
          </w:p>
        </w:tc>
        <w:tc>
          <w:tcPr>
            <w:tcW w:w="0" w:type="auto"/>
            <w:vAlign w:val="center"/>
          </w:tcPr>
          <w:p w14:paraId="4DF904B9" w14:textId="77777777" w:rsidR="008A4DB8" w:rsidRPr="00CE4A11" w:rsidRDefault="008A4DB8" w:rsidP="00CE4A11">
            <w:pPr>
              <w:spacing w:line="240" w:lineRule="auto"/>
              <w:rPr>
                <w:sz w:val="16"/>
                <w:szCs w:val="16"/>
              </w:rPr>
            </w:pPr>
          </w:p>
        </w:tc>
        <w:tc>
          <w:tcPr>
            <w:tcW w:w="0" w:type="auto"/>
            <w:vAlign w:val="center"/>
          </w:tcPr>
          <w:p w14:paraId="653702FF" w14:textId="77777777" w:rsidR="008A4DB8" w:rsidRPr="00CE4A11" w:rsidRDefault="008A4DB8" w:rsidP="00CE4A11">
            <w:pPr>
              <w:spacing w:line="240" w:lineRule="auto"/>
              <w:jc w:val="right"/>
              <w:rPr>
                <w:sz w:val="16"/>
                <w:szCs w:val="16"/>
              </w:rPr>
            </w:pPr>
            <w:r w:rsidRPr="00CE4A11">
              <w:rPr>
                <w:sz w:val="16"/>
                <w:szCs w:val="16"/>
              </w:rPr>
              <w:t>810.3</w:t>
            </w:r>
          </w:p>
        </w:tc>
        <w:tc>
          <w:tcPr>
            <w:tcW w:w="0" w:type="auto"/>
            <w:vAlign w:val="center"/>
          </w:tcPr>
          <w:p w14:paraId="0A7AF005" w14:textId="77777777" w:rsidR="008A4DB8" w:rsidRPr="00CE4A11" w:rsidRDefault="008A4DB8" w:rsidP="00CE4A11">
            <w:pPr>
              <w:spacing w:line="240" w:lineRule="auto"/>
              <w:rPr>
                <w:sz w:val="16"/>
                <w:szCs w:val="16"/>
              </w:rPr>
            </w:pPr>
          </w:p>
        </w:tc>
        <w:tc>
          <w:tcPr>
            <w:tcW w:w="0" w:type="auto"/>
            <w:vAlign w:val="center"/>
          </w:tcPr>
          <w:p w14:paraId="29569B34" w14:textId="77777777" w:rsidR="008A4DB8" w:rsidRPr="00CE4A11" w:rsidRDefault="008A4DB8" w:rsidP="00CE4A11">
            <w:pPr>
              <w:spacing w:line="240" w:lineRule="auto"/>
              <w:rPr>
                <w:sz w:val="16"/>
                <w:szCs w:val="16"/>
              </w:rPr>
            </w:pPr>
          </w:p>
        </w:tc>
        <w:tc>
          <w:tcPr>
            <w:tcW w:w="0" w:type="auto"/>
            <w:vAlign w:val="center"/>
          </w:tcPr>
          <w:p w14:paraId="7A8CD3E2" w14:textId="77777777" w:rsidR="008A4DB8" w:rsidRPr="00CE4A11" w:rsidRDefault="008A4DB8" w:rsidP="00CE4A11">
            <w:pPr>
              <w:spacing w:line="240" w:lineRule="auto"/>
              <w:jc w:val="right"/>
              <w:rPr>
                <w:sz w:val="16"/>
                <w:szCs w:val="16"/>
              </w:rPr>
            </w:pPr>
            <w:r w:rsidRPr="00CE4A11">
              <w:rPr>
                <w:sz w:val="16"/>
                <w:szCs w:val="16"/>
              </w:rPr>
              <w:t>357.4</w:t>
            </w:r>
          </w:p>
        </w:tc>
      </w:tr>
      <w:tr w:rsidR="008A4DB8" w:rsidRPr="00CE4A11" w14:paraId="53F3E5B9" w14:textId="77777777" w:rsidTr="00975C33">
        <w:trPr>
          <w:trHeight w:val="255"/>
          <w:jc w:val="center"/>
        </w:trPr>
        <w:tc>
          <w:tcPr>
            <w:tcW w:w="0" w:type="auto"/>
            <w:vMerge/>
            <w:shd w:val="clear" w:color="auto" w:fill="F2F2F2" w:themeFill="background1" w:themeFillShade="F2"/>
            <w:vAlign w:val="center"/>
          </w:tcPr>
          <w:p w14:paraId="0B102E3F" w14:textId="77777777" w:rsidR="008A4DB8" w:rsidRPr="00CE4A11" w:rsidRDefault="008A4DB8" w:rsidP="00CE4A11">
            <w:pPr>
              <w:spacing w:line="240" w:lineRule="auto"/>
              <w:rPr>
                <w:sz w:val="16"/>
                <w:szCs w:val="16"/>
              </w:rPr>
            </w:pPr>
          </w:p>
        </w:tc>
        <w:tc>
          <w:tcPr>
            <w:tcW w:w="0" w:type="auto"/>
            <w:shd w:val="clear" w:color="auto" w:fill="F2F2F2" w:themeFill="background1" w:themeFillShade="F2"/>
            <w:vAlign w:val="center"/>
          </w:tcPr>
          <w:p w14:paraId="06CACFF4" w14:textId="77777777" w:rsidR="008A4DB8" w:rsidRPr="00CE4A11" w:rsidRDefault="008A4DB8" w:rsidP="00CE4A11">
            <w:pPr>
              <w:spacing w:line="240" w:lineRule="auto"/>
              <w:rPr>
                <w:sz w:val="16"/>
                <w:szCs w:val="16"/>
              </w:rPr>
            </w:pPr>
            <w:r w:rsidRPr="00CE4A11">
              <w:rPr>
                <w:sz w:val="16"/>
                <w:szCs w:val="16"/>
              </w:rPr>
              <w:t>30</w:t>
            </w:r>
          </w:p>
        </w:tc>
        <w:tc>
          <w:tcPr>
            <w:tcW w:w="0" w:type="auto"/>
            <w:vAlign w:val="center"/>
          </w:tcPr>
          <w:p w14:paraId="2D98656F" w14:textId="77777777" w:rsidR="008A4DB8" w:rsidRPr="00CE4A11" w:rsidRDefault="008A4DB8" w:rsidP="00CE4A11">
            <w:pPr>
              <w:spacing w:line="240" w:lineRule="auto"/>
              <w:jc w:val="right"/>
              <w:rPr>
                <w:sz w:val="16"/>
                <w:szCs w:val="16"/>
              </w:rPr>
            </w:pPr>
            <w:r w:rsidRPr="00CE4A11">
              <w:rPr>
                <w:sz w:val="16"/>
                <w:szCs w:val="16"/>
              </w:rPr>
              <w:t>143.3</w:t>
            </w:r>
          </w:p>
        </w:tc>
        <w:tc>
          <w:tcPr>
            <w:tcW w:w="0" w:type="auto"/>
            <w:vAlign w:val="center"/>
          </w:tcPr>
          <w:p w14:paraId="4A782A17" w14:textId="77777777" w:rsidR="008A4DB8" w:rsidRPr="00CE4A11" w:rsidRDefault="008A4DB8" w:rsidP="00CE4A11">
            <w:pPr>
              <w:spacing w:line="240" w:lineRule="auto"/>
              <w:jc w:val="right"/>
              <w:rPr>
                <w:sz w:val="16"/>
                <w:szCs w:val="16"/>
              </w:rPr>
            </w:pPr>
            <w:r w:rsidRPr="00CE4A11">
              <w:rPr>
                <w:sz w:val="16"/>
                <w:szCs w:val="16"/>
              </w:rPr>
              <w:t>257.8</w:t>
            </w:r>
          </w:p>
        </w:tc>
        <w:tc>
          <w:tcPr>
            <w:tcW w:w="0" w:type="auto"/>
            <w:vAlign w:val="center"/>
          </w:tcPr>
          <w:p w14:paraId="7EF39B3A" w14:textId="77777777" w:rsidR="008A4DB8" w:rsidRPr="00CE4A11" w:rsidRDefault="008A4DB8" w:rsidP="00CE4A11">
            <w:pPr>
              <w:spacing w:line="240" w:lineRule="auto"/>
              <w:rPr>
                <w:sz w:val="16"/>
                <w:szCs w:val="16"/>
              </w:rPr>
            </w:pPr>
          </w:p>
        </w:tc>
        <w:tc>
          <w:tcPr>
            <w:tcW w:w="0" w:type="auto"/>
            <w:vAlign w:val="center"/>
          </w:tcPr>
          <w:p w14:paraId="62970F55" w14:textId="77777777" w:rsidR="008A4DB8" w:rsidRPr="00CE4A11" w:rsidRDefault="008A4DB8" w:rsidP="00CE4A11">
            <w:pPr>
              <w:spacing w:line="240" w:lineRule="auto"/>
              <w:jc w:val="right"/>
              <w:rPr>
                <w:sz w:val="16"/>
                <w:szCs w:val="16"/>
              </w:rPr>
            </w:pPr>
            <w:r w:rsidRPr="00CE4A11">
              <w:rPr>
                <w:sz w:val="16"/>
                <w:szCs w:val="16"/>
              </w:rPr>
              <w:t>57.6</w:t>
            </w:r>
          </w:p>
        </w:tc>
        <w:tc>
          <w:tcPr>
            <w:tcW w:w="0" w:type="auto"/>
            <w:vAlign w:val="center"/>
          </w:tcPr>
          <w:p w14:paraId="5834151B" w14:textId="77777777" w:rsidR="008A4DB8" w:rsidRPr="00CE4A11" w:rsidRDefault="008A4DB8" w:rsidP="00CE4A11">
            <w:pPr>
              <w:spacing w:line="240" w:lineRule="auto"/>
              <w:jc w:val="right"/>
              <w:rPr>
                <w:sz w:val="16"/>
                <w:szCs w:val="16"/>
              </w:rPr>
            </w:pPr>
            <w:r w:rsidRPr="00CE4A11">
              <w:rPr>
                <w:sz w:val="16"/>
                <w:szCs w:val="16"/>
              </w:rPr>
              <w:t>115.1</w:t>
            </w:r>
          </w:p>
        </w:tc>
        <w:tc>
          <w:tcPr>
            <w:tcW w:w="0" w:type="auto"/>
            <w:vAlign w:val="center"/>
          </w:tcPr>
          <w:p w14:paraId="611A95DB" w14:textId="77777777" w:rsidR="008A4DB8" w:rsidRPr="00CE4A11" w:rsidRDefault="008A4DB8" w:rsidP="00CE4A11">
            <w:pPr>
              <w:spacing w:line="240" w:lineRule="auto"/>
              <w:rPr>
                <w:sz w:val="16"/>
                <w:szCs w:val="16"/>
              </w:rPr>
            </w:pPr>
          </w:p>
        </w:tc>
      </w:tr>
      <w:tr w:rsidR="008A4DB8" w:rsidRPr="00CE4A11" w14:paraId="10A16AEA" w14:textId="77777777" w:rsidTr="00975C33">
        <w:trPr>
          <w:trHeight w:val="255"/>
          <w:jc w:val="center"/>
        </w:trPr>
        <w:tc>
          <w:tcPr>
            <w:tcW w:w="0" w:type="auto"/>
            <w:vMerge/>
            <w:shd w:val="clear" w:color="auto" w:fill="F2F2F2" w:themeFill="background1" w:themeFillShade="F2"/>
            <w:vAlign w:val="center"/>
          </w:tcPr>
          <w:p w14:paraId="4EC0CB04" w14:textId="77777777" w:rsidR="008A4DB8" w:rsidRPr="00CE4A11" w:rsidRDefault="008A4DB8" w:rsidP="00CE4A11">
            <w:pPr>
              <w:spacing w:line="240" w:lineRule="auto"/>
              <w:rPr>
                <w:sz w:val="16"/>
                <w:szCs w:val="16"/>
              </w:rPr>
            </w:pPr>
          </w:p>
        </w:tc>
        <w:tc>
          <w:tcPr>
            <w:tcW w:w="0" w:type="auto"/>
            <w:shd w:val="clear" w:color="auto" w:fill="F2F2F2" w:themeFill="background1" w:themeFillShade="F2"/>
            <w:vAlign w:val="center"/>
          </w:tcPr>
          <w:p w14:paraId="55392601" w14:textId="77777777" w:rsidR="008A4DB8" w:rsidRPr="00CE4A11" w:rsidRDefault="008A4DB8" w:rsidP="00CE4A11">
            <w:pPr>
              <w:spacing w:line="240" w:lineRule="auto"/>
              <w:rPr>
                <w:sz w:val="16"/>
                <w:szCs w:val="16"/>
              </w:rPr>
            </w:pPr>
            <w:r w:rsidRPr="00CE4A11">
              <w:rPr>
                <w:sz w:val="16"/>
                <w:szCs w:val="16"/>
              </w:rPr>
              <w:t>90</w:t>
            </w:r>
          </w:p>
        </w:tc>
        <w:tc>
          <w:tcPr>
            <w:tcW w:w="0" w:type="auto"/>
            <w:vAlign w:val="center"/>
          </w:tcPr>
          <w:p w14:paraId="0C73CE21" w14:textId="77777777" w:rsidR="008A4DB8" w:rsidRPr="00CE4A11" w:rsidRDefault="008A4DB8" w:rsidP="00CE4A11">
            <w:pPr>
              <w:spacing w:line="240" w:lineRule="auto"/>
              <w:jc w:val="right"/>
              <w:rPr>
                <w:sz w:val="16"/>
                <w:szCs w:val="16"/>
              </w:rPr>
            </w:pPr>
            <w:r w:rsidRPr="00CE4A11">
              <w:rPr>
                <w:sz w:val="16"/>
                <w:szCs w:val="16"/>
              </w:rPr>
              <w:t>1.9</w:t>
            </w:r>
          </w:p>
        </w:tc>
        <w:tc>
          <w:tcPr>
            <w:tcW w:w="0" w:type="auto"/>
            <w:vAlign w:val="center"/>
          </w:tcPr>
          <w:p w14:paraId="51B792B1" w14:textId="77777777" w:rsidR="008A4DB8" w:rsidRPr="00CE4A11" w:rsidRDefault="008A4DB8" w:rsidP="00CE4A11">
            <w:pPr>
              <w:spacing w:line="240" w:lineRule="auto"/>
              <w:jc w:val="right"/>
              <w:rPr>
                <w:sz w:val="16"/>
                <w:szCs w:val="16"/>
              </w:rPr>
            </w:pPr>
            <w:r w:rsidRPr="00CE4A11">
              <w:rPr>
                <w:sz w:val="16"/>
                <w:szCs w:val="16"/>
              </w:rPr>
              <w:t>3.3</w:t>
            </w:r>
          </w:p>
        </w:tc>
        <w:tc>
          <w:tcPr>
            <w:tcW w:w="0" w:type="auto"/>
            <w:vAlign w:val="center"/>
          </w:tcPr>
          <w:p w14:paraId="0A836DD1" w14:textId="77777777" w:rsidR="008A4DB8" w:rsidRPr="00CE4A11" w:rsidRDefault="008A4DB8" w:rsidP="00CE4A11">
            <w:pPr>
              <w:spacing w:line="240" w:lineRule="auto"/>
              <w:jc w:val="right"/>
              <w:rPr>
                <w:sz w:val="16"/>
                <w:szCs w:val="16"/>
              </w:rPr>
            </w:pPr>
            <w:r w:rsidRPr="00CE4A11">
              <w:rPr>
                <w:sz w:val="16"/>
                <w:szCs w:val="16"/>
              </w:rPr>
              <w:t>4.8</w:t>
            </w:r>
          </w:p>
        </w:tc>
        <w:tc>
          <w:tcPr>
            <w:tcW w:w="0" w:type="auto"/>
            <w:vAlign w:val="center"/>
          </w:tcPr>
          <w:p w14:paraId="6F189269" w14:textId="77777777" w:rsidR="008A4DB8" w:rsidRPr="00CE4A11" w:rsidRDefault="008A4DB8" w:rsidP="00CE4A11">
            <w:pPr>
              <w:spacing w:line="240" w:lineRule="auto"/>
              <w:jc w:val="right"/>
              <w:rPr>
                <w:sz w:val="16"/>
                <w:szCs w:val="16"/>
              </w:rPr>
            </w:pPr>
            <w:r w:rsidRPr="00CE4A11">
              <w:rPr>
                <w:sz w:val="16"/>
                <w:szCs w:val="16"/>
              </w:rPr>
              <w:t>0.3</w:t>
            </w:r>
          </w:p>
        </w:tc>
        <w:tc>
          <w:tcPr>
            <w:tcW w:w="0" w:type="auto"/>
            <w:vAlign w:val="center"/>
          </w:tcPr>
          <w:p w14:paraId="1CB5BBC9" w14:textId="77777777" w:rsidR="008A4DB8" w:rsidRPr="00CE4A11" w:rsidRDefault="008A4DB8" w:rsidP="00CE4A11">
            <w:pPr>
              <w:spacing w:line="240" w:lineRule="auto"/>
              <w:jc w:val="right"/>
              <w:rPr>
                <w:sz w:val="16"/>
                <w:szCs w:val="16"/>
              </w:rPr>
            </w:pPr>
            <w:r w:rsidRPr="00CE4A11">
              <w:rPr>
                <w:sz w:val="16"/>
                <w:szCs w:val="16"/>
              </w:rPr>
              <w:t>0.7</w:t>
            </w:r>
          </w:p>
        </w:tc>
        <w:tc>
          <w:tcPr>
            <w:tcW w:w="0" w:type="auto"/>
            <w:vAlign w:val="center"/>
          </w:tcPr>
          <w:p w14:paraId="02F1C865" w14:textId="77777777" w:rsidR="008A4DB8" w:rsidRPr="00CE4A11" w:rsidRDefault="008A4DB8" w:rsidP="00CE4A11">
            <w:pPr>
              <w:spacing w:line="240" w:lineRule="auto"/>
              <w:jc w:val="right"/>
              <w:rPr>
                <w:sz w:val="16"/>
                <w:szCs w:val="16"/>
              </w:rPr>
            </w:pPr>
            <w:r w:rsidRPr="00CE4A11">
              <w:rPr>
                <w:sz w:val="16"/>
                <w:szCs w:val="16"/>
              </w:rPr>
              <w:t>0.9</w:t>
            </w:r>
          </w:p>
        </w:tc>
      </w:tr>
    </w:tbl>
    <w:p w14:paraId="684942F1" w14:textId="1602F624" w:rsidR="00A51644" w:rsidRPr="00431E4A" w:rsidRDefault="00A51644" w:rsidP="00B2194B">
      <w:pPr>
        <w:pStyle w:val="Lgende"/>
        <w:keepNext/>
        <w:jc w:val="center"/>
        <w:rPr>
          <w:lang w:val="en-US"/>
        </w:rPr>
      </w:pPr>
      <w:r w:rsidRPr="00431E4A">
        <w:rPr>
          <w:lang w:val="en-US"/>
        </w:rPr>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2</w:t>
      </w:r>
      <w:r w:rsidR="00690A0B">
        <w:rPr>
          <w:lang w:val="en-US"/>
        </w:rPr>
        <w:fldChar w:fldCharType="end"/>
      </w:r>
      <w:r w:rsidRPr="00431E4A">
        <w:rPr>
          <w:lang w:val="en-US"/>
        </w:rPr>
        <w:t xml:space="preserve"> </w:t>
      </w:r>
      <w:r w:rsidR="00D54A20" w:rsidRPr="00431E4A">
        <w:rPr>
          <w:lang w:val="en-US"/>
        </w:rPr>
        <w:t xml:space="preserve">Differential one-way delay </w:t>
      </w:r>
      <w:r w:rsidRPr="00431E4A">
        <w:rPr>
          <w:lang w:val="en-US"/>
        </w:rPr>
        <w:t>in Case a| case 1| Set2- parameters</w:t>
      </w:r>
    </w:p>
    <w:tbl>
      <w:tblPr>
        <w:tblW w:w="7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2"/>
        <w:gridCol w:w="461"/>
        <w:gridCol w:w="759"/>
        <w:gridCol w:w="847"/>
        <w:gridCol w:w="720"/>
        <w:gridCol w:w="915"/>
        <w:gridCol w:w="915"/>
        <w:gridCol w:w="915"/>
      </w:tblGrid>
      <w:tr w:rsidR="00762E6D" w:rsidRPr="001329AF" w14:paraId="4D9A5A1B" w14:textId="77777777" w:rsidTr="00313CF3">
        <w:trPr>
          <w:trHeight w:val="263"/>
          <w:jc w:val="center"/>
        </w:trPr>
        <w:tc>
          <w:tcPr>
            <w:tcW w:w="0" w:type="auto"/>
            <w:gridSpan w:val="2"/>
            <w:shd w:val="clear" w:color="auto" w:fill="F2F2F2" w:themeFill="background1" w:themeFillShade="F2"/>
            <w:vAlign w:val="center"/>
          </w:tcPr>
          <w:p w14:paraId="092D3EA1" w14:textId="77777777" w:rsidR="00762E6D" w:rsidRPr="00A51644" w:rsidRDefault="00762E6D" w:rsidP="003F3427">
            <w:pPr>
              <w:rPr>
                <w:sz w:val="16"/>
                <w:szCs w:val="16"/>
                <w:lang w:val="en-US"/>
              </w:rPr>
            </w:pPr>
          </w:p>
        </w:tc>
        <w:tc>
          <w:tcPr>
            <w:tcW w:w="0" w:type="auto"/>
            <w:gridSpan w:val="6"/>
            <w:vAlign w:val="center"/>
          </w:tcPr>
          <w:p w14:paraId="27C86368" w14:textId="77777777" w:rsidR="00762E6D" w:rsidRPr="00975C33" w:rsidRDefault="00762E6D" w:rsidP="003F3427">
            <w:pPr>
              <w:jc w:val="center"/>
              <w:rPr>
                <w:sz w:val="16"/>
                <w:szCs w:val="16"/>
                <w:lang w:val="en-US"/>
              </w:rPr>
            </w:pPr>
            <w:r w:rsidRPr="00975C33">
              <w:rPr>
                <w:sz w:val="16"/>
                <w:szCs w:val="16"/>
                <w:lang w:val="en-US"/>
              </w:rPr>
              <w:t>Differential one-way delay (in µs)</w:t>
            </w:r>
          </w:p>
        </w:tc>
      </w:tr>
      <w:tr w:rsidR="00762E6D" w14:paraId="58D021B7" w14:textId="77777777" w:rsidTr="00313CF3">
        <w:trPr>
          <w:trHeight w:val="263"/>
          <w:jc w:val="center"/>
        </w:trPr>
        <w:tc>
          <w:tcPr>
            <w:tcW w:w="0" w:type="auto"/>
            <w:gridSpan w:val="2"/>
            <w:shd w:val="clear" w:color="auto" w:fill="F2F2F2" w:themeFill="background1" w:themeFillShade="F2"/>
            <w:vAlign w:val="center"/>
          </w:tcPr>
          <w:p w14:paraId="7D846EF8" w14:textId="77777777" w:rsidR="00762E6D" w:rsidRDefault="00762E6D" w:rsidP="003F3427">
            <w:pPr>
              <w:rPr>
                <w:sz w:val="16"/>
                <w:szCs w:val="16"/>
              </w:rPr>
            </w:pPr>
            <w:r>
              <w:rPr>
                <w:sz w:val="16"/>
                <w:szCs w:val="16"/>
              </w:rPr>
              <w:t>Orbit</w:t>
            </w:r>
          </w:p>
        </w:tc>
        <w:tc>
          <w:tcPr>
            <w:tcW w:w="0" w:type="auto"/>
            <w:shd w:val="clear" w:color="auto" w:fill="F2F2F2" w:themeFill="background1" w:themeFillShade="F2"/>
            <w:vAlign w:val="center"/>
          </w:tcPr>
          <w:p w14:paraId="5CA222D8" w14:textId="77777777" w:rsidR="00762E6D" w:rsidRDefault="00762E6D" w:rsidP="003F3427">
            <w:pPr>
              <w:rPr>
                <w:sz w:val="16"/>
                <w:szCs w:val="16"/>
              </w:rPr>
            </w:pPr>
            <w:r>
              <w:rPr>
                <w:sz w:val="16"/>
                <w:szCs w:val="16"/>
              </w:rPr>
              <w:t>LEO600</w:t>
            </w:r>
          </w:p>
        </w:tc>
        <w:tc>
          <w:tcPr>
            <w:tcW w:w="0" w:type="auto"/>
            <w:shd w:val="clear" w:color="auto" w:fill="F2F2F2" w:themeFill="background1" w:themeFillShade="F2"/>
            <w:vAlign w:val="center"/>
          </w:tcPr>
          <w:p w14:paraId="531F90F5" w14:textId="77777777" w:rsidR="00762E6D" w:rsidRDefault="00762E6D" w:rsidP="003F3427">
            <w:pPr>
              <w:rPr>
                <w:sz w:val="16"/>
                <w:szCs w:val="16"/>
              </w:rPr>
            </w:pPr>
            <w:r>
              <w:rPr>
                <w:sz w:val="16"/>
                <w:szCs w:val="16"/>
              </w:rPr>
              <w:t>LEO1200</w:t>
            </w:r>
          </w:p>
        </w:tc>
        <w:tc>
          <w:tcPr>
            <w:tcW w:w="0" w:type="auto"/>
            <w:shd w:val="clear" w:color="auto" w:fill="F2F2F2" w:themeFill="background1" w:themeFillShade="F2"/>
            <w:vAlign w:val="center"/>
          </w:tcPr>
          <w:p w14:paraId="7D08F4B2" w14:textId="77777777" w:rsidR="00762E6D" w:rsidRDefault="00762E6D" w:rsidP="003F3427">
            <w:pPr>
              <w:rPr>
                <w:sz w:val="16"/>
                <w:szCs w:val="16"/>
              </w:rPr>
            </w:pPr>
            <w:r>
              <w:rPr>
                <w:sz w:val="16"/>
                <w:szCs w:val="16"/>
              </w:rPr>
              <w:t>GEO</w:t>
            </w:r>
          </w:p>
        </w:tc>
        <w:tc>
          <w:tcPr>
            <w:tcW w:w="0" w:type="auto"/>
            <w:shd w:val="clear" w:color="auto" w:fill="F2F2F2" w:themeFill="background1" w:themeFillShade="F2"/>
            <w:vAlign w:val="center"/>
          </w:tcPr>
          <w:p w14:paraId="5BA04DDE" w14:textId="77777777" w:rsidR="00762E6D" w:rsidRDefault="00762E6D" w:rsidP="003F3427">
            <w:pPr>
              <w:rPr>
                <w:sz w:val="16"/>
                <w:szCs w:val="16"/>
              </w:rPr>
            </w:pPr>
            <w:r>
              <w:rPr>
                <w:sz w:val="16"/>
                <w:szCs w:val="16"/>
              </w:rPr>
              <w:t>LEO600</w:t>
            </w:r>
          </w:p>
        </w:tc>
        <w:tc>
          <w:tcPr>
            <w:tcW w:w="0" w:type="auto"/>
            <w:shd w:val="clear" w:color="auto" w:fill="F2F2F2" w:themeFill="background1" w:themeFillShade="F2"/>
            <w:vAlign w:val="center"/>
          </w:tcPr>
          <w:p w14:paraId="2FD82B92" w14:textId="77777777" w:rsidR="00762E6D" w:rsidRDefault="00762E6D" w:rsidP="003F3427">
            <w:pPr>
              <w:rPr>
                <w:sz w:val="16"/>
                <w:szCs w:val="16"/>
              </w:rPr>
            </w:pPr>
            <w:r>
              <w:rPr>
                <w:sz w:val="16"/>
                <w:szCs w:val="16"/>
              </w:rPr>
              <w:t>LEO1200</w:t>
            </w:r>
          </w:p>
        </w:tc>
        <w:tc>
          <w:tcPr>
            <w:tcW w:w="0" w:type="auto"/>
            <w:shd w:val="clear" w:color="auto" w:fill="F2F2F2" w:themeFill="background1" w:themeFillShade="F2"/>
            <w:vAlign w:val="center"/>
          </w:tcPr>
          <w:p w14:paraId="130C456D" w14:textId="77777777" w:rsidR="00762E6D" w:rsidRDefault="00762E6D" w:rsidP="003F3427">
            <w:pPr>
              <w:rPr>
                <w:sz w:val="16"/>
                <w:szCs w:val="16"/>
              </w:rPr>
            </w:pPr>
            <w:r>
              <w:rPr>
                <w:sz w:val="16"/>
                <w:szCs w:val="16"/>
              </w:rPr>
              <w:t>GEO</w:t>
            </w:r>
          </w:p>
        </w:tc>
      </w:tr>
      <w:tr w:rsidR="00762E6D" w14:paraId="5DA75642" w14:textId="77777777" w:rsidTr="00313CF3">
        <w:trPr>
          <w:trHeight w:val="263"/>
          <w:jc w:val="center"/>
        </w:trPr>
        <w:tc>
          <w:tcPr>
            <w:tcW w:w="0" w:type="auto"/>
            <w:gridSpan w:val="2"/>
            <w:shd w:val="clear" w:color="auto" w:fill="F2F2F2" w:themeFill="background1" w:themeFillShade="F2"/>
            <w:vAlign w:val="center"/>
          </w:tcPr>
          <w:p w14:paraId="77B43DA3" w14:textId="77777777" w:rsidR="00762E6D" w:rsidRDefault="00762E6D" w:rsidP="003F3427">
            <w:pPr>
              <w:rPr>
                <w:sz w:val="16"/>
                <w:szCs w:val="16"/>
              </w:rPr>
            </w:pPr>
            <w:r>
              <w:rPr>
                <w:sz w:val="16"/>
                <w:szCs w:val="16"/>
              </w:rPr>
              <w:t>Band/Carrier Frequency</w:t>
            </w:r>
          </w:p>
        </w:tc>
        <w:tc>
          <w:tcPr>
            <w:tcW w:w="0" w:type="auto"/>
            <w:shd w:val="clear" w:color="auto" w:fill="F2F2F2" w:themeFill="background1" w:themeFillShade="F2"/>
            <w:vAlign w:val="center"/>
          </w:tcPr>
          <w:p w14:paraId="58AD8AA7" w14:textId="77777777" w:rsidR="00762E6D" w:rsidRDefault="00762E6D" w:rsidP="003F3427">
            <w:pPr>
              <w:rPr>
                <w:sz w:val="16"/>
                <w:szCs w:val="16"/>
              </w:rPr>
            </w:pPr>
            <w:r>
              <w:rPr>
                <w:sz w:val="16"/>
                <w:szCs w:val="16"/>
              </w:rPr>
              <w:t>S/2GHz</w:t>
            </w:r>
          </w:p>
        </w:tc>
        <w:tc>
          <w:tcPr>
            <w:tcW w:w="0" w:type="auto"/>
            <w:shd w:val="clear" w:color="auto" w:fill="F2F2F2" w:themeFill="background1" w:themeFillShade="F2"/>
            <w:vAlign w:val="center"/>
          </w:tcPr>
          <w:p w14:paraId="14AD0D00" w14:textId="77777777" w:rsidR="00762E6D" w:rsidRDefault="00762E6D" w:rsidP="003F3427">
            <w:pPr>
              <w:rPr>
                <w:sz w:val="16"/>
                <w:szCs w:val="16"/>
              </w:rPr>
            </w:pPr>
            <w:r>
              <w:rPr>
                <w:sz w:val="16"/>
                <w:szCs w:val="16"/>
              </w:rPr>
              <w:t>S/2GHz</w:t>
            </w:r>
          </w:p>
        </w:tc>
        <w:tc>
          <w:tcPr>
            <w:tcW w:w="0" w:type="auto"/>
            <w:shd w:val="clear" w:color="auto" w:fill="F2F2F2" w:themeFill="background1" w:themeFillShade="F2"/>
            <w:vAlign w:val="center"/>
          </w:tcPr>
          <w:p w14:paraId="4DD874CB" w14:textId="77777777" w:rsidR="00762E6D" w:rsidRDefault="00762E6D" w:rsidP="003F3427">
            <w:pPr>
              <w:rPr>
                <w:sz w:val="16"/>
                <w:szCs w:val="16"/>
              </w:rPr>
            </w:pPr>
            <w:r>
              <w:rPr>
                <w:sz w:val="16"/>
                <w:szCs w:val="16"/>
              </w:rPr>
              <w:t>S/2GHz</w:t>
            </w:r>
          </w:p>
        </w:tc>
        <w:tc>
          <w:tcPr>
            <w:tcW w:w="0" w:type="auto"/>
            <w:shd w:val="clear" w:color="auto" w:fill="F2F2F2" w:themeFill="background1" w:themeFillShade="F2"/>
            <w:vAlign w:val="center"/>
          </w:tcPr>
          <w:p w14:paraId="040567A4" w14:textId="77777777" w:rsidR="00762E6D" w:rsidRDefault="00762E6D" w:rsidP="003F3427">
            <w:pPr>
              <w:rPr>
                <w:sz w:val="16"/>
                <w:szCs w:val="16"/>
              </w:rPr>
            </w:pPr>
            <w:r>
              <w:rPr>
                <w:sz w:val="16"/>
                <w:szCs w:val="16"/>
              </w:rPr>
              <w:t>Ka/30GHz</w:t>
            </w:r>
          </w:p>
        </w:tc>
        <w:tc>
          <w:tcPr>
            <w:tcW w:w="0" w:type="auto"/>
            <w:shd w:val="clear" w:color="auto" w:fill="F2F2F2" w:themeFill="background1" w:themeFillShade="F2"/>
            <w:vAlign w:val="center"/>
          </w:tcPr>
          <w:p w14:paraId="5E65B486" w14:textId="77777777" w:rsidR="00762E6D" w:rsidRDefault="00762E6D" w:rsidP="003F3427">
            <w:pPr>
              <w:rPr>
                <w:sz w:val="16"/>
                <w:szCs w:val="16"/>
              </w:rPr>
            </w:pPr>
            <w:r>
              <w:rPr>
                <w:sz w:val="16"/>
                <w:szCs w:val="16"/>
              </w:rPr>
              <w:t>Ka/30GHz</w:t>
            </w:r>
          </w:p>
        </w:tc>
        <w:tc>
          <w:tcPr>
            <w:tcW w:w="0" w:type="auto"/>
            <w:shd w:val="clear" w:color="auto" w:fill="F2F2F2" w:themeFill="background1" w:themeFillShade="F2"/>
            <w:vAlign w:val="center"/>
          </w:tcPr>
          <w:p w14:paraId="7ECB707D" w14:textId="77777777" w:rsidR="00762E6D" w:rsidRDefault="00762E6D" w:rsidP="003F3427">
            <w:pPr>
              <w:rPr>
                <w:sz w:val="16"/>
                <w:szCs w:val="16"/>
              </w:rPr>
            </w:pPr>
            <w:r>
              <w:rPr>
                <w:sz w:val="16"/>
                <w:szCs w:val="16"/>
              </w:rPr>
              <w:t>Ka/30GHz</w:t>
            </w:r>
          </w:p>
        </w:tc>
      </w:tr>
      <w:tr w:rsidR="00762E6D" w14:paraId="5675A09E" w14:textId="77777777" w:rsidTr="00313CF3">
        <w:trPr>
          <w:trHeight w:val="263"/>
          <w:jc w:val="center"/>
        </w:trPr>
        <w:tc>
          <w:tcPr>
            <w:tcW w:w="0" w:type="auto"/>
            <w:gridSpan w:val="2"/>
            <w:shd w:val="clear" w:color="auto" w:fill="F2F2F2" w:themeFill="background1" w:themeFillShade="F2"/>
            <w:vAlign w:val="center"/>
          </w:tcPr>
          <w:p w14:paraId="0F7FD10D" w14:textId="77777777" w:rsidR="00762E6D" w:rsidRDefault="00762E6D" w:rsidP="003F3427">
            <w:pPr>
              <w:rPr>
                <w:sz w:val="16"/>
                <w:szCs w:val="16"/>
              </w:rPr>
            </w:pPr>
            <w:r>
              <w:rPr>
                <w:sz w:val="16"/>
                <w:szCs w:val="16"/>
              </w:rPr>
              <w:t>Beam diameter (km)</w:t>
            </w:r>
          </w:p>
        </w:tc>
        <w:tc>
          <w:tcPr>
            <w:tcW w:w="0" w:type="auto"/>
            <w:vAlign w:val="center"/>
          </w:tcPr>
          <w:p w14:paraId="358387CF" w14:textId="77777777" w:rsidR="00762E6D" w:rsidRDefault="00762E6D" w:rsidP="003F3427">
            <w:pPr>
              <w:jc w:val="right"/>
              <w:rPr>
                <w:sz w:val="16"/>
                <w:szCs w:val="16"/>
              </w:rPr>
            </w:pPr>
            <w:r>
              <w:rPr>
                <w:sz w:val="16"/>
                <w:szCs w:val="16"/>
              </w:rPr>
              <w:t>90</w:t>
            </w:r>
          </w:p>
        </w:tc>
        <w:tc>
          <w:tcPr>
            <w:tcW w:w="0" w:type="auto"/>
            <w:vAlign w:val="center"/>
          </w:tcPr>
          <w:p w14:paraId="11FDF0DC" w14:textId="77777777" w:rsidR="00762E6D" w:rsidRDefault="00762E6D" w:rsidP="003F3427">
            <w:pPr>
              <w:jc w:val="right"/>
              <w:rPr>
                <w:sz w:val="16"/>
                <w:szCs w:val="16"/>
              </w:rPr>
            </w:pPr>
            <w:r>
              <w:rPr>
                <w:sz w:val="16"/>
                <w:szCs w:val="16"/>
              </w:rPr>
              <w:t>190</w:t>
            </w:r>
          </w:p>
        </w:tc>
        <w:tc>
          <w:tcPr>
            <w:tcW w:w="0" w:type="auto"/>
            <w:vAlign w:val="center"/>
          </w:tcPr>
          <w:p w14:paraId="560DE789" w14:textId="77777777" w:rsidR="00762E6D" w:rsidRDefault="00762E6D" w:rsidP="003F3427">
            <w:pPr>
              <w:jc w:val="right"/>
              <w:rPr>
                <w:sz w:val="16"/>
                <w:szCs w:val="16"/>
              </w:rPr>
            </w:pPr>
            <w:r>
              <w:rPr>
                <w:sz w:val="16"/>
                <w:szCs w:val="16"/>
              </w:rPr>
              <w:t>450</w:t>
            </w:r>
          </w:p>
        </w:tc>
        <w:tc>
          <w:tcPr>
            <w:tcW w:w="0" w:type="auto"/>
            <w:vAlign w:val="center"/>
          </w:tcPr>
          <w:p w14:paraId="6E7854C6" w14:textId="77777777" w:rsidR="00762E6D" w:rsidRDefault="00762E6D" w:rsidP="003F3427">
            <w:pPr>
              <w:jc w:val="right"/>
              <w:rPr>
                <w:sz w:val="16"/>
                <w:szCs w:val="16"/>
              </w:rPr>
            </w:pPr>
            <w:r>
              <w:rPr>
                <w:sz w:val="16"/>
                <w:szCs w:val="16"/>
              </w:rPr>
              <w:t>50</w:t>
            </w:r>
          </w:p>
        </w:tc>
        <w:tc>
          <w:tcPr>
            <w:tcW w:w="0" w:type="auto"/>
            <w:vAlign w:val="center"/>
          </w:tcPr>
          <w:p w14:paraId="19592040" w14:textId="77777777" w:rsidR="00762E6D" w:rsidRDefault="00762E6D" w:rsidP="003F3427">
            <w:pPr>
              <w:jc w:val="right"/>
              <w:rPr>
                <w:sz w:val="16"/>
                <w:szCs w:val="16"/>
              </w:rPr>
            </w:pPr>
            <w:r>
              <w:rPr>
                <w:sz w:val="16"/>
                <w:szCs w:val="16"/>
              </w:rPr>
              <w:t>90</w:t>
            </w:r>
          </w:p>
        </w:tc>
        <w:tc>
          <w:tcPr>
            <w:tcW w:w="0" w:type="auto"/>
            <w:vAlign w:val="center"/>
          </w:tcPr>
          <w:p w14:paraId="0B36F585" w14:textId="77777777" w:rsidR="00762E6D" w:rsidRDefault="00762E6D" w:rsidP="003F3427">
            <w:pPr>
              <w:jc w:val="right"/>
              <w:rPr>
                <w:sz w:val="16"/>
                <w:szCs w:val="16"/>
              </w:rPr>
            </w:pPr>
            <w:r>
              <w:rPr>
                <w:sz w:val="16"/>
                <w:szCs w:val="16"/>
              </w:rPr>
              <w:t>280</w:t>
            </w:r>
          </w:p>
        </w:tc>
      </w:tr>
      <w:tr w:rsidR="008A4DB8" w14:paraId="40B072EB" w14:textId="77777777" w:rsidTr="00313CF3">
        <w:trPr>
          <w:trHeight w:val="263"/>
          <w:jc w:val="center"/>
        </w:trPr>
        <w:tc>
          <w:tcPr>
            <w:tcW w:w="0" w:type="auto"/>
            <w:vMerge w:val="restart"/>
            <w:shd w:val="clear" w:color="auto" w:fill="F2F2F2" w:themeFill="background1" w:themeFillShade="F2"/>
            <w:vAlign w:val="center"/>
          </w:tcPr>
          <w:p w14:paraId="799FBB2A" w14:textId="77777777" w:rsidR="008A4DB8" w:rsidRDefault="008A4DB8" w:rsidP="003F3427">
            <w:pPr>
              <w:jc w:val="center"/>
              <w:rPr>
                <w:sz w:val="16"/>
                <w:szCs w:val="16"/>
              </w:rPr>
            </w:pPr>
            <w:r>
              <w:rPr>
                <w:sz w:val="16"/>
                <w:szCs w:val="16"/>
              </w:rPr>
              <w:t>Elevation angle (°)</w:t>
            </w:r>
          </w:p>
        </w:tc>
        <w:tc>
          <w:tcPr>
            <w:tcW w:w="0" w:type="auto"/>
            <w:shd w:val="clear" w:color="auto" w:fill="F2F2F2" w:themeFill="background1" w:themeFillShade="F2"/>
            <w:vAlign w:val="center"/>
          </w:tcPr>
          <w:p w14:paraId="7FDC3E6E" w14:textId="77777777" w:rsidR="008A4DB8" w:rsidRDefault="008A4DB8" w:rsidP="003F3427">
            <w:pPr>
              <w:rPr>
                <w:sz w:val="16"/>
                <w:szCs w:val="16"/>
              </w:rPr>
            </w:pPr>
            <w:r>
              <w:rPr>
                <w:sz w:val="16"/>
                <w:szCs w:val="16"/>
              </w:rPr>
              <w:t>12.5</w:t>
            </w:r>
          </w:p>
        </w:tc>
        <w:tc>
          <w:tcPr>
            <w:tcW w:w="0" w:type="auto"/>
            <w:vAlign w:val="center"/>
          </w:tcPr>
          <w:p w14:paraId="3F53EBAF" w14:textId="77777777" w:rsidR="008A4DB8" w:rsidRPr="00E34991" w:rsidRDefault="008A4DB8" w:rsidP="003F3427">
            <w:pPr>
              <w:rPr>
                <w:sz w:val="16"/>
                <w:szCs w:val="16"/>
              </w:rPr>
            </w:pPr>
          </w:p>
        </w:tc>
        <w:tc>
          <w:tcPr>
            <w:tcW w:w="0" w:type="auto"/>
            <w:vAlign w:val="center"/>
          </w:tcPr>
          <w:p w14:paraId="11857DCE" w14:textId="77777777" w:rsidR="008A4DB8" w:rsidRPr="00E34991" w:rsidRDefault="008A4DB8" w:rsidP="003F3427">
            <w:pPr>
              <w:rPr>
                <w:sz w:val="16"/>
                <w:szCs w:val="16"/>
              </w:rPr>
            </w:pPr>
          </w:p>
        </w:tc>
        <w:tc>
          <w:tcPr>
            <w:tcW w:w="0" w:type="auto"/>
            <w:vAlign w:val="center"/>
          </w:tcPr>
          <w:p w14:paraId="49380A86" w14:textId="77777777" w:rsidR="008A4DB8" w:rsidRPr="00E34991" w:rsidRDefault="008A4DB8" w:rsidP="003F3427">
            <w:pPr>
              <w:jc w:val="right"/>
              <w:rPr>
                <w:sz w:val="16"/>
                <w:szCs w:val="16"/>
              </w:rPr>
            </w:pPr>
            <w:r w:rsidRPr="00E34991">
              <w:rPr>
                <w:sz w:val="16"/>
                <w:szCs w:val="16"/>
              </w:rPr>
              <w:t>1451</w:t>
            </w:r>
            <w:r>
              <w:rPr>
                <w:sz w:val="16"/>
                <w:szCs w:val="16"/>
              </w:rPr>
              <w:t>.9</w:t>
            </w:r>
          </w:p>
        </w:tc>
        <w:tc>
          <w:tcPr>
            <w:tcW w:w="0" w:type="auto"/>
            <w:vAlign w:val="center"/>
          </w:tcPr>
          <w:p w14:paraId="05F8837C" w14:textId="77777777" w:rsidR="008A4DB8" w:rsidRPr="00E34991" w:rsidRDefault="008A4DB8" w:rsidP="003F3427">
            <w:pPr>
              <w:rPr>
                <w:sz w:val="16"/>
                <w:szCs w:val="16"/>
              </w:rPr>
            </w:pPr>
          </w:p>
        </w:tc>
        <w:tc>
          <w:tcPr>
            <w:tcW w:w="0" w:type="auto"/>
            <w:vAlign w:val="center"/>
          </w:tcPr>
          <w:p w14:paraId="29D8E67E" w14:textId="77777777" w:rsidR="008A4DB8" w:rsidRPr="00E34991" w:rsidRDefault="008A4DB8" w:rsidP="003F3427">
            <w:pPr>
              <w:rPr>
                <w:sz w:val="16"/>
                <w:szCs w:val="16"/>
              </w:rPr>
            </w:pPr>
          </w:p>
        </w:tc>
        <w:tc>
          <w:tcPr>
            <w:tcW w:w="0" w:type="auto"/>
            <w:vAlign w:val="center"/>
          </w:tcPr>
          <w:p w14:paraId="010F3D54" w14:textId="77777777" w:rsidR="008A4DB8" w:rsidRPr="00E34991" w:rsidRDefault="008A4DB8" w:rsidP="003F3427">
            <w:pPr>
              <w:jc w:val="right"/>
              <w:rPr>
                <w:sz w:val="16"/>
                <w:szCs w:val="16"/>
              </w:rPr>
            </w:pPr>
            <w:r w:rsidRPr="00E34991">
              <w:rPr>
                <w:sz w:val="16"/>
                <w:szCs w:val="16"/>
              </w:rPr>
              <w:t>906</w:t>
            </w:r>
            <w:r>
              <w:rPr>
                <w:sz w:val="16"/>
                <w:szCs w:val="16"/>
              </w:rPr>
              <w:t>.</w:t>
            </w:r>
            <w:r w:rsidRPr="00E34991">
              <w:rPr>
                <w:sz w:val="16"/>
                <w:szCs w:val="16"/>
              </w:rPr>
              <w:t>6</w:t>
            </w:r>
          </w:p>
        </w:tc>
      </w:tr>
      <w:tr w:rsidR="008A4DB8" w14:paraId="0518379C" w14:textId="77777777" w:rsidTr="00313CF3">
        <w:trPr>
          <w:trHeight w:val="263"/>
          <w:jc w:val="center"/>
        </w:trPr>
        <w:tc>
          <w:tcPr>
            <w:tcW w:w="0" w:type="auto"/>
            <w:vMerge/>
            <w:shd w:val="clear" w:color="auto" w:fill="F2F2F2" w:themeFill="background1" w:themeFillShade="F2"/>
            <w:vAlign w:val="center"/>
          </w:tcPr>
          <w:p w14:paraId="4C356C13" w14:textId="77777777" w:rsidR="008A4DB8" w:rsidRDefault="008A4DB8" w:rsidP="003F3427">
            <w:pPr>
              <w:rPr>
                <w:sz w:val="16"/>
                <w:szCs w:val="16"/>
              </w:rPr>
            </w:pPr>
          </w:p>
        </w:tc>
        <w:tc>
          <w:tcPr>
            <w:tcW w:w="0" w:type="auto"/>
            <w:shd w:val="clear" w:color="auto" w:fill="F2F2F2" w:themeFill="background1" w:themeFillShade="F2"/>
            <w:vAlign w:val="center"/>
          </w:tcPr>
          <w:p w14:paraId="387FFDE1" w14:textId="77777777" w:rsidR="008A4DB8" w:rsidRDefault="008A4DB8" w:rsidP="003F3427">
            <w:pPr>
              <w:rPr>
                <w:sz w:val="16"/>
                <w:szCs w:val="16"/>
              </w:rPr>
            </w:pPr>
            <w:r>
              <w:rPr>
                <w:sz w:val="16"/>
                <w:szCs w:val="16"/>
              </w:rPr>
              <w:t>30</w:t>
            </w:r>
          </w:p>
        </w:tc>
        <w:tc>
          <w:tcPr>
            <w:tcW w:w="0" w:type="auto"/>
            <w:vAlign w:val="center"/>
          </w:tcPr>
          <w:p w14:paraId="213B6693" w14:textId="77777777" w:rsidR="008A4DB8" w:rsidRPr="00E34991" w:rsidRDefault="008A4DB8" w:rsidP="003F3427">
            <w:pPr>
              <w:jc w:val="right"/>
              <w:rPr>
                <w:sz w:val="16"/>
                <w:szCs w:val="16"/>
              </w:rPr>
            </w:pPr>
            <w:r w:rsidRPr="00E34991">
              <w:rPr>
                <w:sz w:val="16"/>
                <w:szCs w:val="16"/>
              </w:rPr>
              <w:t>255</w:t>
            </w:r>
            <w:r>
              <w:rPr>
                <w:sz w:val="16"/>
                <w:szCs w:val="16"/>
              </w:rPr>
              <w:t>.</w:t>
            </w:r>
            <w:r w:rsidRPr="00E34991">
              <w:rPr>
                <w:sz w:val="16"/>
                <w:szCs w:val="16"/>
              </w:rPr>
              <w:t>3</w:t>
            </w:r>
          </w:p>
        </w:tc>
        <w:tc>
          <w:tcPr>
            <w:tcW w:w="0" w:type="auto"/>
            <w:vAlign w:val="center"/>
          </w:tcPr>
          <w:p w14:paraId="7EDAD3F7" w14:textId="77777777" w:rsidR="008A4DB8" w:rsidRPr="00E34991" w:rsidRDefault="008A4DB8" w:rsidP="003F3427">
            <w:pPr>
              <w:jc w:val="right"/>
              <w:rPr>
                <w:sz w:val="16"/>
                <w:szCs w:val="16"/>
              </w:rPr>
            </w:pPr>
            <w:r w:rsidRPr="00E34991">
              <w:rPr>
                <w:sz w:val="16"/>
                <w:szCs w:val="16"/>
              </w:rPr>
              <w:t>535</w:t>
            </w:r>
            <w:r>
              <w:rPr>
                <w:sz w:val="16"/>
                <w:szCs w:val="16"/>
              </w:rPr>
              <w:t>.3</w:t>
            </w:r>
          </w:p>
        </w:tc>
        <w:tc>
          <w:tcPr>
            <w:tcW w:w="0" w:type="auto"/>
            <w:vAlign w:val="center"/>
          </w:tcPr>
          <w:p w14:paraId="2C029E45" w14:textId="77777777" w:rsidR="008A4DB8" w:rsidRPr="00E34991" w:rsidRDefault="008A4DB8" w:rsidP="003F3427">
            <w:pPr>
              <w:rPr>
                <w:sz w:val="16"/>
                <w:szCs w:val="16"/>
              </w:rPr>
            </w:pPr>
          </w:p>
        </w:tc>
        <w:tc>
          <w:tcPr>
            <w:tcW w:w="0" w:type="auto"/>
            <w:vAlign w:val="center"/>
          </w:tcPr>
          <w:p w14:paraId="7B7E9A80" w14:textId="77777777" w:rsidR="008A4DB8" w:rsidRPr="00E34991" w:rsidRDefault="008A4DB8" w:rsidP="003F3427">
            <w:pPr>
              <w:jc w:val="right"/>
              <w:rPr>
                <w:sz w:val="16"/>
                <w:szCs w:val="16"/>
              </w:rPr>
            </w:pPr>
            <w:r w:rsidRPr="00E34991">
              <w:rPr>
                <w:sz w:val="16"/>
                <w:szCs w:val="16"/>
              </w:rPr>
              <w:t>143</w:t>
            </w:r>
            <w:r>
              <w:rPr>
                <w:sz w:val="16"/>
                <w:szCs w:val="16"/>
              </w:rPr>
              <w:t>.1</w:t>
            </w:r>
          </w:p>
        </w:tc>
        <w:tc>
          <w:tcPr>
            <w:tcW w:w="0" w:type="auto"/>
            <w:vAlign w:val="center"/>
          </w:tcPr>
          <w:p w14:paraId="42FA0DBF" w14:textId="77777777" w:rsidR="008A4DB8" w:rsidRPr="00E34991" w:rsidRDefault="008A4DB8" w:rsidP="003F3427">
            <w:pPr>
              <w:jc w:val="right"/>
              <w:rPr>
                <w:sz w:val="16"/>
                <w:szCs w:val="16"/>
              </w:rPr>
            </w:pPr>
            <w:r w:rsidRPr="00E34991">
              <w:rPr>
                <w:sz w:val="16"/>
                <w:szCs w:val="16"/>
              </w:rPr>
              <w:t>257</w:t>
            </w:r>
            <w:r>
              <w:rPr>
                <w:sz w:val="16"/>
                <w:szCs w:val="16"/>
              </w:rPr>
              <w:t>.1</w:t>
            </w:r>
          </w:p>
        </w:tc>
        <w:tc>
          <w:tcPr>
            <w:tcW w:w="0" w:type="auto"/>
            <w:vAlign w:val="center"/>
          </w:tcPr>
          <w:p w14:paraId="0DEE2BEF" w14:textId="77777777" w:rsidR="008A4DB8" w:rsidRPr="00E34991" w:rsidRDefault="008A4DB8" w:rsidP="003F3427">
            <w:pPr>
              <w:rPr>
                <w:sz w:val="16"/>
                <w:szCs w:val="16"/>
              </w:rPr>
            </w:pPr>
          </w:p>
        </w:tc>
      </w:tr>
      <w:tr w:rsidR="008A4DB8" w14:paraId="026840A2" w14:textId="77777777" w:rsidTr="00313CF3">
        <w:trPr>
          <w:trHeight w:val="263"/>
          <w:jc w:val="center"/>
        </w:trPr>
        <w:tc>
          <w:tcPr>
            <w:tcW w:w="0" w:type="auto"/>
            <w:vMerge/>
            <w:shd w:val="clear" w:color="auto" w:fill="F2F2F2" w:themeFill="background1" w:themeFillShade="F2"/>
            <w:vAlign w:val="center"/>
          </w:tcPr>
          <w:p w14:paraId="0D1A0F9A" w14:textId="77777777" w:rsidR="008A4DB8" w:rsidRDefault="008A4DB8" w:rsidP="003F3427">
            <w:pPr>
              <w:rPr>
                <w:sz w:val="16"/>
                <w:szCs w:val="16"/>
              </w:rPr>
            </w:pPr>
          </w:p>
        </w:tc>
        <w:tc>
          <w:tcPr>
            <w:tcW w:w="0" w:type="auto"/>
            <w:shd w:val="clear" w:color="auto" w:fill="F2F2F2" w:themeFill="background1" w:themeFillShade="F2"/>
            <w:vAlign w:val="center"/>
          </w:tcPr>
          <w:p w14:paraId="3BD535B3" w14:textId="77777777" w:rsidR="008A4DB8" w:rsidRDefault="008A4DB8" w:rsidP="003F3427">
            <w:pPr>
              <w:rPr>
                <w:sz w:val="16"/>
                <w:szCs w:val="16"/>
              </w:rPr>
            </w:pPr>
            <w:r>
              <w:rPr>
                <w:sz w:val="16"/>
                <w:szCs w:val="16"/>
              </w:rPr>
              <w:t>90</w:t>
            </w:r>
          </w:p>
        </w:tc>
        <w:tc>
          <w:tcPr>
            <w:tcW w:w="0" w:type="auto"/>
            <w:vAlign w:val="center"/>
          </w:tcPr>
          <w:p w14:paraId="7D79FB0D" w14:textId="77777777" w:rsidR="008A4DB8" w:rsidRPr="00E34991" w:rsidRDefault="008A4DB8" w:rsidP="003F3427">
            <w:pPr>
              <w:jc w:val="right"/>
              <w:rPr>
                <w:sz w:val="16"/>
                <w:szCs w:val="16"/>
              </w:rPr>
            </w:pPr>
            <w:r w:rsidRPr="00E34991">
              <w:rPr>
                <w:sz w:val="16"/>
                <w:szCs w:val="16"/>
              </w:rPr>
              <w:t>6</w:t>
            </w:r>
            <w:r>
              <w:rPr>
                <w:sz w:val="16"/>
                <w:szCs w:val="16"/>
              </w:rPr>
              <w:t>.</w:t>
            </w:r>
            <w:r w:rsidRPr="00E34991">
              <w:rPr>
                <w:sz w:val="16"/>
                <w:szCs w:val="16"/>
              </w:rPr>
              <w:t>1</w:t>
            </w:r>
          </w:p>
        </w:tc>
        <w:tc>
          <w:tcPr>
            <w:tcW w:w="0" w:type="auto"/>
            <w:vAlign w:val="center"/>
          </w:tcPr>
          <w:p w14:paraId="4BA1188F" w14:textId="77777777" w:rsidR="008A4DB8" w:rsidRPr="00E34991" w:rsidRDefault="008A4DB8" w:rsidP="003F3427">
            <w:pPr>
              <w:jc w:val="right"/>
              <w:rPr>
                <w:sz w:val="16"/>
                <w:szCs w:val="16"/>
              </w:rPr>
            </w:pPr>
            <w:r w:rsidRPr="00E34991">
              <w:rPr>
                <w:sz w:val="16"/>
                <w:szCs w:val="16"/>
              </w:rPr>
              <w:t>14</w:t>
            </w:r>
            <w:r>
              <w:rPr>
                <w:sz w:val="16"/>
                <w:szCs w:val="16"/>
              </w:rPr>
              <w:t>.9</w:t>
            </w:r>
          </w:p>
        </w:tc>
        <w:tc>
          <w:tcPr>
            <w:tcW w:w="0" w:type="auto"/>
            <w:vAlign w:val="center"/>
          </w:tcPr>
          <w:p w14:paraId="7E380315" w14:textId="77777777" w:rsidR="008A4DB8" w:rsidRPr="00E34991" w:rsidRDefault="008A4DB8" w:rsidP="003F3427">
            <w:pPr>
              <w:jc w:val="right"/>
              <w:rPr>
                <w:sz w:val="16"/>
                <w:szCs w:val="16"/>
              </w:rPr>
            </w:pPr>
            <w:r w:rsidRPr="00E34991">
              <w:rPr>
                <w:sz w:val="16"/>
                <w:szCs w:val="16"/>
              </w:rPr>
              <w:t>15</w:t>
            </w:r>
            <w:r>
              <w:rPr>
                <w:sz w:val="16"/>
                <w:szCs w:val="16"/>
              </w:rPr>
              <w:t>.</w:t>
            </w:r>
            <w:r w:rsidRPr="00E34991">
              <w:rPr>
                <w:sz w:val="16"/>
                <w:szCs w:val="16"/>
              </w:rPr>
              <w:t>5</w:t>
            </w:r>
          </w:p>
        </w:tc>
        <w:tc>
          <w:tcPr>
            <w:tcW w:w="0" w:type="auto"/>
            <w:vAlign w:val="center"/>
          </w:tcPr>
          <w:p w14:paraId="45DB345D" w14:textId="77777777" w:rsidR="008A4DB8" w:rsidRPr="00E34991" w:rsidRDefault="008A4DB8" w:rsidP="003F3427">
            <w:pPr>
              <w:jc w:val="right"/>
              <w:rPr>
                <w:sz w:val="16"/>
                <w:szCs w:val="16"/>
              </w:rPr>
            </w:pPr>
            <w:r w:rsidRPr="00E34991">
              <w:rPr>
                <w:sz w:val="16"/>
                <w:szCs w:val="16"/>
              </w:rPr>
              <w:t>1</w:t>
            </w:r>
            <w:r>
              <w:rPr>
                <w:sz w:val="16"/>
                <w:szCs w:val="16"/>
              </w:rPr>
              <w:t>.</w:t>
            </w:r>
            <w:r w:rsidRPr="00E34991">
              <w:rPr>
                <w:sz w:val="16"/>
                <w:szCs w:val="16"/>
              </w:rPr>
              <w:t>9</w:t>
            </w:r>
          </w:p>
        </w:tc>
        <w:tc>
          <w:tcPr>
            <w:tcW w:w="0" w:type="auto"/>
            <w:vAlign w:val="center"/>
          </w:tcPr>
          <w:p w14:paraId="0574B7D1" w14:textId="77777777" w:rsidR="008A4DB8" w:rsidRPr="00E34991" w:rsidRDefault="008A4DB8" w:rsidP="003F3427">
            <w:pPr>
              <w:jc w:val="right"/>
              <w:rPr>
                <w:sz w:val="16"/>
                <w:szCs w:val="16"/>
              </w:rPr>
            </w:pPr>
            <w:r w:rsidRPr="00E34991">
              <w:rPr>
                <w:sz w:val="16"/>
                <w:szCs w:val="16"/>
              </w:rPr>
              <w:t>3</w:t>
            </w:r>
            <w:r>
              <w:rPr>
                <w:sz w:val="16"/>
                <w:szCs w:val="16"/>
              </w:rPr>
              <w:t>.</w:t>
            </w:r>
            <w:r w:rsidRPr="00E34991">
              <w:rPr>
                <w:sz w:val="16"/>
                <w:szCs w:val="16"/>
              </w:rPr>
              <w:t>3</w:t>
            </w:r>
          </w:p>
        </w:tc>
        <w:tc>
          <w:tcPr>
            <w:tcW w:w="0" w:type="auto"/>
            <w:vAlign w:val="center"/>
          </w:tcPr>
          <w:p w14:paraId="69BC9335" w14:textId="77777777" w:rsidR="008A4DB8" w:rsidRPr="00E34991" w:rsidRDefault="008A4DB8" w:rsidP="003F3427">
            <w:pPr>
              <w:jc w:val="right"/>
              <w:rPr>
                <w:sz w:val="16"/>
                <w:szCs w:val="16"/>
              </w:rPr>
            </w:pPr>
            <w:r w:rsidRPr="00E34991">
              <w:rPr>
                <w:sz w:val="16"/>
                <w:szCs w:val="16"/>
              </w:rPr>
              <w:t>6</w:t>
            </w:r>
            <w:r>
              <w:rPr>
                <w:sz w:val="16"/>
                <w:szCs w:val="16"/>
              </w:rPr>
              <w:t>.</w:t>
            </w:r>
            <w:r w:rsidRPr="00E34991">
              <w:rPr>
                <w:sz w:val="16"/>
                <w:szCs w:val="16"/>
              </w:rPr>
              <w:t>0</w:t>
            </w:r>
          </w:p>
        </w:tc>
      </w:tr>
    </w:tbl>
    <w:p w14:paraId="1D93BBDB" w14:textId="77777777" w:rsidR="009661F8" w:rsidRDefault="009661F8" w:rsidP="009661F8">
      <w:pPr>
        <w:rPr>
          <w:i/>
          <w:iCs/>
          <w:lang w:val="en-US"/>
        </w:rPr>
      </w:pPr>
      <w:r w:rsidRPr="009661F8">
        <w:rPr>
          <w:lang w:val="en-US"/>
        </w:rPr>
        <w:t>Table 6-3 and Table 6-4 provide the differential one-way delay values for UAs served by the cell or beam at 90° with respect to the orbital plane, for Set1 parameters and Set2 parameters, respectively.</w:t>
      </w:r>
    </w:p>
    <w:p w14:paraId="3310B558" w14:textId="4E5A0BCD" w:rsidR="00956B12" w:rsidRPr="00431E4A" w:rsidRDefault="00956B12" w:rsidP="009661F8">
      <w:pPr>
        <w:pStyle w:val="Lgende"/>
        <w:keepNext/>
        <w:jc w:val="center"/>
        <w:rPr>
          <w:lang w:val="en-US"/>
        </w:rPr>
      </w:pPr>
      <w:r w:rsidRPr="00431E4A">
        <w:rPr>
          <w:lang w:val="en-US"/>
        </w:rPr>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3</w:t>
      </w:r>
      <w:r w:rsidR="00690A0B">
        <w:rPr>
          <w:lang w:val="en-US"/>
        </w:rPr>
        <w:fldChar w:fldCharType="end"/>
      </w:r>
      <w:r w:rsidRPr="00431E4A">
        <w:rPr>
          <w:lang w:val="en-US"/>
        </w:rPr>
        <w:t xml:space="preserve"> </w:t>
      </w:r>
      <w:r w:rsidR="00D54A20" w:rsidRPr="00431E4A">
        <w:rPr>
          <w:lang w:val="en-US"/>
        </w:rPr>
        <w:t xml:space="preserve">Differential one-way delay </w:t>
      </w:r>
      <w:r w:rsidR="00306AF8" w:rsidRPr="00431E4A">
        <w:rPr>
          <w:lang w:val="en-US"/>
        </w:rPr>
        <w:t>in Case a| case 2</w:t>
      </w:r>
      <w:r w:rsidRPr="00431E4A">
        <w:rPr>
          <w:lang w:val="en-US"/>
        </w:rPr>
        <w:t>| Set</w:t>
      </w:r>
      <w:r w:rsidR="00306AF8" w:rsidRPr="00431E4A">
        <w:rPr>
          <w:lang w:val="en-US"/>
        </w:rPr>
        <w:t>1</w:t>
      </w:r>
      <w:r w:rsidRPr="00431E4A">
        <w:rPr>
          <w:lang w:val="en-US"/>
        </w:rPr>
        <w:t>- parameters</w:t>
      </w:r>
    </w:p>
    <w:tbl>
      <w:tblPr>
        <w:tblW w:w="6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458"/>
        <w:gridCol w:w="756"/>
        <w:gridCol w:w="843"/>
        <w:gridCol w:w="716"/>
        <w:gridCol w:w="911"/>
        <w:gridCol w:w="911"/>
        <w:gridCol w:w="911"/>
      </w:tblGrid>
      <w:tr w:rsidR="0063544F" w:rsidRPr="001329AF" w14:paraId="716938CD" w14:textId="77777777" w:rsidTr="00046BB5">
        <w:trPr>
          <w:trHeight w:val="267"/>
          <w:jc w:val="center"/>
        </w:trPr>
        <w:tc>
          <w:tcPr>
            <w:tcW w:w="0" w:type="auto"/>
            <w:gridSpan w:val="2"/>
            <w:shd w:val="clear" w:color="auto" w:fill="F2F2F2" w:themeFill="background1" w:themeFillShade="F2"/>
            <w:vAlign w:val="bottom"/>
          </w:tcPr>
          <w:p w14:paraId="1BE28A2D" w14:textId="77777777" w:rsidR="0063544F" w:rsidRPr="00313CF3" w:rsidRDefault="0063544F" w:rsidP="003F3427">
            <w:pPr>
              <w:rPr>
                <w:sz w:val="16"/>
                <w:szCs w:val="16"/>
                <w:lang w:val="en-US"/>
              </w:rPr>
            </w:pPr>
          </w:p>
        </w:tc>
        <w:tc>
          <w:tcPr>
            <w:tcW w:w="0" w:type="auto"/>
            <w:gridSpan w:val="6"/>
            <w:vAlign w:val="center"/>
          </w:tcPr>
          <w:p w14:paraId="5CDBA581" w14:textId="77777777" w:rsidR="0063544F" w:rsidRPr="00313CF3" w:rsidRDefault="0063544F" w:rsidP="003F3427">
            <w:pPr>
              <w:jc w:val="center"/>
              <w:rPr>
                <w:sz w:val="16"/>
                <w:szCs w:val="16"/>
                <w:lang w:val="en-US"/>
              </w:rPr>
            </w:pPr>
            <w:r w:rsidRPr="00313CF3">
              <w:rPr>
                <w:sz w:val="16"/>
                <w:szCs w:val="16"/>
                <w:lang w:val="en-US"/>
              </w:rPr>
              <w:t>Differential one-way delay (in µs)</w:t>
            </w:r>
          </w:p>
        </w:tc>
      </w:tr>
      <w:tr w:rsidR="0063544F" w:rsidRPr="00313CF3" w14:paraId="1A735CB5" w14:textId="77777777" w:rsidTr="00046BB5">
        <w:trPr>
          <w:trHeight w:val="267"/>
          <w:jc w:val="center"/>
        </w:trPr>
        <w:tc>
          <w:tcPr>
            <w:tcW w:w="0" w:type="auto"/>
            <w:gridSpan w:val="2"/>
            <w:shd w:val="clear" w:color="auto" w:fill="F2F2F2" w:themeFill="background1" w:themeFillShade="F2"/>
            <w:vAlign w:val="bottom"/>
          </w:tcPr>
          <w:p w14:paraId="7736E6A5" w14:textId="77777777" w:rsidR="0063544F" w:rsidRPr="00313CF3" w:rsidRDefault="0063544F" w:rsidP="003F3427">
            <w:pPr>
              <w:rPr>
                <w:sz w:val="16"/>
                <w:szCs w:val="16"/>
              </w:rPr>
            </w:pPr>
            <w:r w:rsidRPr="00313CF3">
              <w:rPr>
                <w:sz w:val="16"/>
                <w:szCs w:val="16"/>
              </w:rPr>
              <w:t>Orbit</w:t>
            </w:r>
          </w:p>
        </w:tc>
        <w:tc>
          <w:tcPr>
            <w:tcW w:w="0" w:type="auto"/>
            <w:shd w:val="clear" w:color="auto" w:fill="F2F2F2" w:themeFill="background1" w:themeFillShade="F2"/>
            <w:vAlign w:val="center"/>
          </w:tcPr>
          <w:p w14:paraId="103B4DFE" w14:textId="77777777" w:rsidR="0063544F" w:rsidRPr="00313CF3" w:rsidRDefault="0063544F" w:rsidP="003F3427">
            <w:pPr>
              <w:rPr>
                <w:sz w:val="16"/>
                <w:szCs w:val="16"/>
              </w:rPr>
            </w:pPr>
            <w:r w:rsidRPr="00313CF3">
              <w:rPr>
                <w:sz w:val="16"/>
                <w:szCs w:val="16"/>
              </w:rPr>
              <w:t>LEO600</w:t>
            </w:r>
          </w:p>
        </w:tc>
        <w:tc>
          <w:tcPr>
            <w:tcW w:w="0" w:type="auto"/>
            <w:shd w:val="clear" w:color="auto" w:fill="F2F2F2" w:themeFill="background1" w:themeFillShade="F2"/>
            <w:vAlign w:val="center"/>
          </w:tcPr>
          <w:p w14:paraId="4E2BBB1A" w14:textId="77777777" w:rsidR="0063544F" w:rsidRPr="00313CF3" w:rsidRDefault="0063544F" w:rsidP="003F3427">
            <w:pPr>
              <w:rPr>
                <w:sz w:val="16"/>
                <w:szCs w:val="16"/>
              </w:rPr>
            </w:pPr>
            <w:r w:rsidRPr="00313CF3">
              <w:rPr>
                <w:sz w:val="16"/>
                <w:szCs w:val="16"/>
              </w:rPr>
              <w:t>LEO1200</w:t>
            </w:r>
          </w:p>
        </w:tc>
        <w:tc>
          <w:tcPr>
            <w:tcW w:w="0" w:type="auto"/>
            <w:shd w:val="clear" w:color="auto" w:fill="F2F2F2" w:themeFill="background1" w:themeFillShade="F2"/>
            <w:vAlign w:val="center"/>
          </w:tcPr>
          <w:p w14:paraId="7EB5A643" w14:textId="77777777" w:rsidR="0063544F" w:rsidRPr="00313CF3" w:rsidRDefault="0063544F" w:rsidP="003F3427">
            <w:pPr>
              <w:rPr>
                <w:sz w:val="16"/>
                <w:szCs w:val="16"/>
              </w:rPr>
            </w:pPr>
            <w:r w:rsidRPr="00313CF3">
              <w:rPr>
                <w:sz w:val="16"/>
                <w:szCs w:val="16"/>
              </w:rPr>
              <w:t>GEO</w:t>
            </w:r>
          </w:p>
        </w:tc>
        <w:tc>
          <w:tcPr>
            <w:tcW w:w="0" w:type="auto"/>
            <w:shd w:val="clear" w:color="auto" w:fill="F2F2F2" w:themeFill="background1" w:themeFillShade="F2"/>
            <w:vAlign w:val="center"/>
          </w:tcPr>
          <w:p w14:paraId="19B86608" w14:textId="77777777" w:rsidR="0063544F" w:rsidRPr="00313CF3" w:rsidRDefault="0063544F" w:rsidP="003F3427">
            <w:pPr>
              <w:rPr>
                <w:sz w:val="16"/>
                <w:szCs w:val="16"/>
              </w:rPr>
            </w:pPr>
            <w:r w:rsidRPr="00313CF3">
              <w:rPr>
                <w:sz w:val="16"/>
                <w:szCs w:val="16"/>
              </w:rPr>
              <w:t>LEO600</w:t>
            </w:r>
          </w:p>
        </w:tc>
        <w:tc>
          <w:tcPr>
            <w:tcW w:w="0" w:type="auto"/>
            <w:shd w:val="clear" w:color="auto" w:fill="F2F2F2" w:themeFill="background1" w:themeFillShade="F2"/>
            <w:vAlign w:val="center"/>
          </w:tcPr>
          <w:p w14:paraId="522F06F7" w14:textId="77777777" w:rsidR="0063544F" w:rsidRPr="00313CF3" w:rsidRDefault="0063544F" w:rsidP="003F3427">
            <w:pPr>
              <w:rPr>
                <w:sz w:val="16"/>
                <w:szCs w:val="16"/>
              </w:rPr>
            </w:pPr>
            <w:r w:rsidRPr="00313CF3">
              <w:rPr>
                <w:sz w:val="16"/>
                <w:szCs w:val="16"/>
              </w:rPr>
              <w:t>LEO1200</w:t>
            </w:r>
          </w:p>
        </w:tc>
        <w:tc>
          <w:tcPr>
            <w:tcW w:w="0" w:type="auto"/>
            <w:shd w:val="clear" w:color="auto" w:fill="F2F2F2" w:themeFill="background1" w:themeFillShade="F2"/>
            <w:vAlign w:val="center"/>
          </w:tcPr>
          <w:p w14:paraId="712B0533" w14:textId="77777777" w:rsidR="0063544F" w:rsidRPr="00313CF3" w:rsidRDefault="0063544F" w:rsidP="003F3427">
            <w:pPr>
              <w:rPr>
                <w:sz w:val="16"/>
                <w:szCs w:val="16"/>
              </w:rPr>
            </w:pPr>
            <w:r w:rsidRPr="00313CF3">
              <w:rPr>
                <w:sz w:val="16"/>
                <w:szCs w:val="16"/>
              </w:rPr>
              <w:t>GEO</w:t>
            </w:r>
          </w:p>
        </w:tc>
      </w:tr>
      <w:tr w:rsidR="0063544F" w:rsidRPr="00313CF3" w14:paraId="434E1245" w14:textId="77777777" w:rsidTr="00046BB5">
        <w:trPr>
          <w:trHeight w:val="267"/>
          <w:jc w:val="center"/>
        </w:trPr>
        <w:tc>
          <w:tcPr>
            <w:tcW w:w="0" w:type="auto"/>
            <w:gridSpan w:val="2"/>
            <w:shd w:val="clear" w:color="auto" w:fill="F2F2F2" w:themeFill="background1" w:themeFillShade="F2"/>
            <w:vAlign w:val="bottom"/>
          </w:tcPr>
          <w:p w14:paraId="7610C416" w14:textId="77777777" w:rsidR="0063544F" w:rsidRPr="00313CF3" w:rsidRDefault="0063544F" w:rsidP="003F3427">
            <w:pPr>
              <w:rPr>
                <w:sz w:val="16"/>
                <w:szCs w:val="16"/>
              </w:rPr>
            </w:pPr>
            <w:r w:rsidRPr="00313CF3">
              <w:rPr>
                <w:sz w:val="16"/>
                <w:szCs w:val="16"/>
              </w:rPr>
              <w:t>Band/Carrier Frequency</w:t>
            </w:r>
          </w:p>
        </w:tc>
        <w:tc>
          <w:tcPr>
            <w:tcW w:w="0" w:type="auto"/>
            <w:shd w:val="clear" w:color="auto" w:fill="F2F2F2" w:themeFill="background1" w:themeFillShade="F2"/>
            <w:vAlign w:val="center"/>
          </w:tcPr>
          <w:p w14:paraId="7C3F666A" w14:textId="77777777" w:rsidR="0063544F" w:rsidRPr="00313CF3" w:rsidRDefault="0063544F" w:rsidP="003F3427">
            <w:pPr>
              <w:rPr>
                <w:sz w:val="16"/>
                <w:szCs w:val="16"/>
              </w:rPr>
            </w:pPr>
            <w:r w:rsidRPr="00313CF3">
              <w:rPr>
                <w:sz w:val="16"/>
                <w:szCs w:val="16"/>
              </w:rPr>
              <w:t>S/2GHz</w:t>
            </w:r>
          </w:p>
        </w:tc>
        <w:tc>
          <w:tcPr>
            <w:tcW w:w="0" w:type="auto"/>
            <w:shd w:val="clear" w:color="auto" w:fill="F2F2F2" w:themeFill="background1" w:themeFillShade="F2"/>
            <w:vAlign w:val="center"/>
          </w:tcPr>
          <w:p w14:paraId="2748FC67" w14:textId="77777777" w:rsidR="0063544F" w:rsidRPr="00313CF3" w:rsidRDefault="0063544F" w:rsidP="003F3427">
            <w:pPr>
              <w:rPr>
                <w:sz w:val="16"/>
                <w:szCs w:val="16"/>
              </w:rPr>
            </w:pPr>
            <w:r w:rsidRPr="00313CF3">
              <w:rPr>
                <w:sz w:val="16"/>
                <w:szCs w:val="16"/>
              </w:rPr>
              <w:t>S/2GHz</w:t>
            </w:r>
          </w:p>
        </w:tc>
        <w:tc>
          <w:tcPr>
            <w:tcW w:w="0" w:type="auto"/>
            <w:shd w:val="clear" w:color="auto" w:fill="F2F2F2" w:themeFill="background1" w:themeFillShade="F2"/>
            <w:vAlign w:val="center"/>
          </w:tcPr>
          <w:p w14:paraId="3607B3B1" w14:textId="77777777" w:rsidR="0063544F" w:rsidRPr="00313CF3" w:rsidRDefault="0063544F" w:rsidP="003F3427">
            <w:pPr>
              <w:rPr>
                <w:sz w:val="16"/>
                <w:szCs w:val="16"/>
              </w:rPr>
            </w:pPr>
            <w:r w:rsidRPr="00313CF3">
              <w:rPr>
                <w:sz w:val="16"/>
                <w:szCs w:val="16"/>
              </w:rPr>
              <w:t>S/2GHz</w:t>
            </w:r>
          </w:p>
        </w:tc>
        <w:tc>
          <w:tcPr>
            <w:tcW w:w="0" w:type="auto"/>
            <w:shd w:val="clear" w:color="auto" w:fill="F2F2F2" w:themeFill="background1" w:themeFillShade="F2"/>
            <w:vAlign w:val="center"/>
          </w:tcPr>
          <w:p w14:paraId="60855096" w14:textId="77777777" w:rsidR="0063544F" w:rsidRPr="00313CF3" w:rsidRDefault="0063544F" w:rsidP="003F3427">
            <w:pPr>
              <w:rPr>
                <w:sz w:val="16"/>
                <w:szCs w:val="16"/>
              </w:rPr>
            </w:pPr>
            <w:r w:rsidRPr="00313CF3">
              <w:rPr>
                <w:sz w:val="16"/>
                <w:szCs w:val="16"/>
              </w:rPr>
              <w:t>Ka/30GHz</w:t>
            </w:r>
          </w:p>
        </w:tc>
        <w:tc>
          <w:tcPr>
            <w:tcW w:w="0" w:type="auto"/>
            <w:shd w:val="clear" w:color="auto" w:fill="F2F2F2" w:themeFill="background1" w:themeFillShade="F2"/>
            <w:vAlign w:val="center"/>
          </w:tcPr>
          <w:p w14:paraId="757168AD" w14:textId="77777777" w:rsidR="0063544F" w:rsidRPr="00313CF3" w:rsidRDefault="0063544F" w:rsidP="003F3427">
            <w:pPr>
              <w:rPr>
                <w:sz w:val="16"/>
                <w:szCs w:val="16"/>
              </w:rPr>
            </w:pPr>
            <w:r w:rsidRPr="00313CF3">
              <w:rPr>
                <w:sz w:val="16"/>
                <w:szCs w:val="16"/>
              </w:rPr>
              <w:t>Ka/30GHz</w:t>
            </w:r>
          </w:p>
        </w:tc>
        <w:tc>
          <w:tcPr>
            <w:tcW w:w="0" w:type="auto"/>
            <w:shd w:val="clear" w:color="auto" w:fill="F2F2F2" w:themeFill="background1" w:themeFillShade="F2"/>
            <w:vAlign w:val="center"/>
          </w:tcPr>
          <w:p w14:paraId="1AC99B0D" w14:textId="77777777" w:rsidR="0063544F" w:rsidRPr="00313CF3" w:rsidRDefault="0063544F" w:rsidP="003F3427">
            <w:pPr>
              <w:rPr>
                <w:sz w:val="16"/>
                <w:szCs w:val="16"/>
              </w:rPr>
            </w:pPr>
            <w:r w:rsidRPr="00313CF3">
              <w:rPr>
                <w:sz w:val="16"/>
                <w:szCs w:val="16"/>
              </w:rPr>
              <w:t>Ka/30GHz</w:t>
            </w:r>
          </w:p>
        </w:tc>
      </w:tr>
      <w:tr w:rsidR="0063544F" w:rsidRPr="00313CF3" w14:paraId="78583F1C" w14:textId="77777777" w:rsidTr="00046BB5">
        <w:trPr>
          <w:trHeight w:val="267"/>
          <w:jc w:val="center"/>
        </w:trPr>
        <w:tc>
          <w:tcPr>
            <w:tcW w:w="0" w:type="auto"/>
            <w:gridSpan w:val="2"/>
            <w:shd w:val="clear" w:color="auto" w:fill="F2F2F2" w:themeFill="background1" w:themeFillShade="F2"/>
            <w:vAlign w:val="bottom"/>
          </w:tcPr>
          <w:p w14:paraId="4ED6367E" w14:textId="77777777" w:rsidR="0063544F" w:rsidRPr="00313CF3" w:rsidRDefault="0063544F" w:rsidP="003F3427">
            <w:pPr>
              <w:rPr>
                <w:sz w:val="16"/>
                <w:szCs w:val="16"/>
              </w:rPr>
            </w:pPr>
            <w:r w:rsidRPr="00313CF3">
              <w:rPr>
                <w:sz w:val="16"/>
                <w:szCs w:val="16"/>
              </w:rPr>
              <w:t>Beam diameter (km)</w:t>
            </w:r>
          </w:p>
        </w:tc>
        <w:tc>
          <w:tcPr>
            <w:tcW w:w="0" w:type="auto"/>
            <w:shd w:val="clear" w:color="auto" w:fill="F2F2F2" w:themeFill="background1" w:themeFillShade="F2"/>
            <w:vAlign w:val="center"/>
          </w:tcPr>
          <w:p w14:paraId="0AF56C46" w14:textId="77777777" w:rsidR="0063544F" w:rsidRPr="00313CF3" w:rsidRDefault="0063544F" w:rsidP="003F3427">
            <w:pPr>
              <w:jc w:val="right"/>
              <w:rPr>
                <w:sz w:val="16"/>
                <w:szCs w:val="16"/>
              </w:rPr>
            </w:pPr>
            <w:r w:rsidRPr="00313CF3">
              <w:rPr>
                <w:sz w:val="16"/>
                <w:szCs w:val="16"/>
              </w:rPr>
              <w:t>50</w:t>
            </w:r>
          </w:p>
        </w:tc>
        <w:tc>
          <w:tcPr>
            <w:tcW w:w="0" w:type="auto"/>
            <w:shd w:val="clear" w:color="auto" w:fill="F2F2F2" w:themeFill="background1" w:themeFillShade="F2"/>
            <w:vAlign w:val="center"/>
          </w:tcPr>
          <w:p w14:paraId="04476D82" w14:textId="77777777" w:rsidR="0063544F" w:rsidRPr="00313CF3" w:rsidRDefault="0063544F" w:rsidP="003F3427">
            <w:pPr>
              <w:jc w:val="right"/>
              <w:rPr>
                <w:sz w:val="16"/>
                <w:szCs w:val="16"/>
              </w:rPr>
            </w:pPr>
            <w:r w:rsidRPr="00313CF3">
              <w:rPr>
                <w:sz w:val="16"/>
                <w:szCs w:val="16"/>
              </w:rPr>
              <w:t>90</w:t>
            </w:r>
          </w:p>
        </w:tc>
        <w:tc>
          <w:tcPr>
            <w:tcW w:w="0" w:type="auto"/>
            <w:shd w:val="clear" w:color="auto" w:fill="F2F2F2" w:themeFill="background1" w:themeFillShade="F2"/>
            <w:vAlign w:val="center"/>
          </w:tcPr>
          <w:p w14:paraId="4340D0EB" w14:textId="77777777" w:rsidR="0063544F" w:rsidRPr="00313CF3" w:rsidRDefault="0063544F" w:rsidP="003F3427">
            <w:pPr>
              <w:jc w:val="right"/>
              <w:rPr>
                <w:sz w:val="16"/>
                <w:szCs w:val="16"/>
              </w:rPr>
            </w:pPr>
            <w:r w:rsidRPr="00313CF3">
              <w:rPr>
                <w:sz w:val="16"/>
                <w:szCs w:val="16"/>
              </w:rPr>
              <w:t>250</w:t>
            </w:r>
          </w:p>
        </w:tc>
        <w:tc>
          <w:tcPr>
            <w:tcW w:w="0" w:type="auto"/>
            <w:shd w:val="clear" w:color="auto" w:fill="F2F2F2" w:themeFill="background1" w:themeFillShade="F2"/>
            <w:vAlign w:val="center"/>
          </w:tcPr>
          <w:p w14:paraId="289BA628" w14:textId="77777777" w:rsidR="0063544F" w:rsidRPr="00313CF3" w:rsidRDefault="0063544F" w:rsidP="003F3427">
            <w:pPr>
              <w:jc w:val="right"/>
              <w:rPr>
                <w:sz w:val="16"/>
                <w:szCs w:val="16"/>
              </w:rPr>
            </w:pPr>
            <w:r w:rsidRPr="00313CF3">
              <w:rPr>
                <w:sz w:val="16"/>
                <w:szCs w:val="16"/>
              </w:rPr>
              <w:t>20</w:t>
            </w:r>
          </w:p>
        </w:tc>
        <w:tc>
          <w:tcPr>
            <w:tcW w:w="0" w:type="auto"/>
            <w:shd w:val="clear" w:color="auto" w:fill="F2F2F2" w:themeFill="background1" w:themeFillShade="F2"/>
            <w:vAlign w:val="center"/>
          </w:tcPr>
          <w:p w14:paraId="76421DC0" w14:textId="77777777" w:rsidR="0063544F" w:rsidRPr="00313CF3" w:rsidRDefault="0063544F" w:rsidP="003F3427">
            <w:pPr>
              <w:jc w:val="right"/>
              <w:rPr>
                <w:sz w:val="16"/>
                <w:szCs w:val="16"/>
              </w:rPr>
            </w:pPr>
            <w:r w:rsidRPr="00313CF3">
              <w:rPr>
                <w:sz w:val="16"/>
                <w:szCs w:val="16"/>
              </w:rPr>
              <w:t>40</w:t>
            </w:r>
          </w:p>
        </w:tc>
        <w:tc>
          <w:tcPr>
            <w:tcW w:w="0" w:type="auto"/>
            <w:shd w:val="clear" w:color="auto" w:fill="F2F2F2" w:themeFill="background1" w:themeFillShade="F2"/>
            <w:vAlign w:val="center"/>
          </w:tcPr>
          <w:p w14:paraId="617C4B0E" w14:textId="77777777" w:rsidR="0063544F" w:rsidRPr="00313CF3" w:rsidRDefault="0063544F" w:rsidP="003F3427">
            <w:pPr>
              <w:jc w:val="right"/>
              <w:rPr>
                <w:sz w:val="16"/>
                <w:szCs w:val="16"/>
              </w:rPr>
            </w:pPr>
            <w:r w:rsidRPr="00313CF3">
              <w:rPr>
                <w:sz w:val="16"/>
                <w:szCs w:val="16"/>
              </w:rPr>
              <w:t>110</w:t>
            </w:r>
          </w:p>
        </w:tc>
      </w:tr>
      <w:tr w:rsidR="008A4DB8" w:rsidRPr="00313CF3" w14:paraId="63131B12" w14:textId="77777777" w:rsidTr="00046BB5">
        <w:trPr>
          <w:trHeight w:val="267"/>
          <w:jc w:val="center"/>
        </w:trPr>
        <w:tc>
          <w:tcPr>
            <w:tcW w:w="0" w:type="auto"/>
            <w:vMerge w:val="restart"/>
            <w:shd w:val="clear" w:color="auto" w:fill="F2F2F2" w:themeFill="background1" w:themeFillShade="F2"/>
            <w:vAlign w:val="center"/>
          </w:tcPr>
          <w:p w14:paraId="6C7A0C01" w14:textId="77777777" w:rsidR="008A4DB8" w:rsidRPr="00313CF3" w:rsidRDefault="008A4DB8" w:rsidP="003F3427">
            <w:pPr>
              <w:jc w:val="center"/>
              <w:rPr>
                <w:sz w:val="16"/>
                <w:szCs w:val="16"/>
              </w:rPr>
            </w:pPr>
            <w:r w:rsidRPr="00313CF3">
              <w:rPr>
                <w:sz w:val="16"/>
                <w:szCs w:val="16"/>
              </w:rPr>
              <w:t>Elevation angle (°)</w:t>
            </w:r>
          </w:p>
        </w:tc>
        <w:tc>
          <w:tcPr>
            <w:tcW w:w="0" w:type="auto"/>
            <w:shd w:val="clear" w:color="auto" w:fill="F2F2F2" w:themeFill="background1" w:themeFillShade="F2"/>
            <w:vAlign w:val="bottom"/>
          </w:tcPr>
          <w:p w14:paraId="212B85DD" w14:textId="77777777" w:rsidR="008A4DB8" w:rsidRPr="00313CF3" w:rsidRDefault="008A4DB8" w:rsidP="003F3427">
            <w:pPr>
              <w:rPr>
                <w:sz w:val="16"/>
                <w:szCs w:val="16"/>
              </w:rPr>
            </w:pPr>
            <w:r w:rsidRPr="00313CF3">
              <w:rPr>
                <w:sz w:val="16"/>
                <w:szCs w:val="16"/>
              </w:rPr>
              <w:t>12.5</w:t>
            </w:r>
          </w:p>
        </w:tc>
        <w:tc>
          <w:tcPr>
            <w:tcW w:w="0" w:type="auto"/>
          </w:tcPr>
          <w:p w14:paraId="1DBB40BC" w14:textId="77777777" w:rsidR="008A4DB8" w:rsidRPr="00313CF3" w:rsidRDefault="008A4DB8" w:rsidP="003F3427">
            <w:pPr>
              <w:rPr>
                <w:sz w:val="16"/>
                <w:szCs w:val="16"/>
              </w:rPr>
            </w:pPr>
          </w:p>
        </w:tc>
        <w:tc>
          <w:tcPr>
            <w:tcW w:w="0" w:type="auto"/>
          </w:tcPr>
          <w:p w14:paraId="33AF30C8" w14:textId="77777777" w:rsidR="008A4DB8" w:rsidRPr="00313CF3" w:rsidRDefault="008A4DB8" w:rsidP="003F3427">
            <w:pPr>
              <w:rPr>
                <w:sz w:val="16"/>
                <w:szCs w:val="16"/>
              </w:rPr>
            </w:pPr>
          </w:p>
        </w:tc>
        <w:tc>
          <w:tcPr>
            <w:tcW w:w="0" w:type="auto"/>
          </w:tcPr>
          <w:p w14:paraId="62EF433E" w14:textId="77777777" w:rsidR="008A4DB8" w:rsidRPr="00313CF3" w:rsidRDefault="008A4DB8" w:rsidP="003F3427">
            <w:pPr>
              <w:jc w:val="right"/>
              <w:rPr>
                <w:sz w:val="16"/>
                <w:szCs w:val="16"/>
              </w:rPr>
            </w:pPr>
            <w:r w:rsidRPr="00313CF3">
              <w:rPr>
                <w:sz w:val="16"/>
                <w:szCs w:val="16"/>
              </w:rPr>
              <w:t>810.2</w:t>
            </w:r>
          </w:p>
        </w:tc>
        <w:tc>
          <w:tcPr>
            <w:tcW w:w="0" w:type="auto"/>
          </w:tcPr>
          <w:p w14:paraId="0FF39285" w14:textId="77777777" w:rsidR="008A4DB8" w:rsidRPr="00313CF3" w:rsidRDefault="008A4DB8" w:rsidP="003F3427">
            <w:pPr>
              <w:rPr>
                <w:sz w:val="16"/>
                <w:szCs w:val="16"/>
              </w:rPr>
            </w:pPr>
          </w:p>
        </w:tc>
        <w:tc>
          <w:tcPr>
            <w:tcW w:w="0" w:type="auto"/>
          </w:tcPr>
          <w:p w14:paraId="0E48A880" w14:textId="77777777" w:rsidR="008A4DB8" w:rsidRPr="00313CF3" w:rsidRDefault="008A4DB8" w:rsidP="003F3427">
            <w:pPr>
              <w:rPr>
                <w:sz w:val="16"/>
                <w:szCs w:val="16"/>
              </w:rPr>
            </w:pPr>
          </w:p>
        </w:tc>
        <w:tc>
          <w:tcPr>
            <w:tcW w:w="0" w:type="auto"/>
          </w:tcPr>
          <w:p w14:paraId="1474E21C" w14:textId="77777777" w:rsidR="008A4DB8" w:rsidRPr="00313CF3" w:rsidRDefault="008A4DB8" w:rsidP="003F3427">
            <w:pPr>
              <w:jc w:val="right"/>
              <w:rPr>
                <w:sz w:val="16"/>
                <w:szCs w:val="16"/>
              </w:rPr>
            </w:pPr>
            <w:r w:rsidRPr="00313CF3">
              <w:rPr>
                <w:sz w:val="16"/>
                <w:szCs w:val="16"/>
              </w:rPr>
              <w:t>357.4</w:t>
            </w:r>
          </w:p>
        </w:tc>
      </w:tr>
      <w:tr w:rsidR="008A4DB8" w:rsidRPr="00313CF3" w14:paraId="47711F16" w14:textId="77777777" w:rsidTr="00046BB5">
        <w:trPr>
          <w:trHeight w:val="267"/>
          <w:jc w:val="center"/>
        </w:trPr>
        <w:tc>
          <w:tcPr>
            <w:tcW w:w="0" w:type="auto"/>
            <w:vMerge/>
            <w:shd w:val="clear" w:color="auto" w:fill="F2F2F2" w:themeFill="background1" w:themeFillShade="F2"/>
            <w:vAlign w:val="center"/>
          </w:tcPr>
          <w:p w14:paraId="6F0265A4" w14:textId="77777777" w:rsidR="008A4DB8" w:rsidRPr="00313CF3" w:rsidRDefault="008A4DB8" w:rsidP="003F3427">
            <w:pPr>
              <w:rPr>
                <w:sz w:val="16"/>
                <w:szCs w:val="16"/>
              </w:rPr>
            </w:pPr>
          </w:p>
        </w:tc>
        <w:tc>
          <w:tcPr>
            <w:tcW w:w="0" w:type="auto"/>
            <w:shd w:val="clear" w:color="auto" w:fill="F2F2F2" w:themeFill="background1" w:themeFillShade="F2"/>
            <w:vAlign w:val="bottom"/>
          </w:tcPr>
          <w:p w14:paraId="4A023831" w14:textId="77777777" w:rsidR="008A4DB8" w:rsidRPr="00313CF3" w:rsidRDefault="008A4DB8" w:rsidP="003F3427">
            <w:pPr>
              <w:rPr>
                <w:sz w:val="16"/>
                <w:szCs w:val="16"/>
              </w:rPr>
            </w:pPr>
            <w:r w:rsidRPr="00313CF3">
              <w:rPr>
                <w:sz w:val="16"/>
                <w:szCs w:val="16"/>
              </w:rPr>
              <w:t>30</w:t>
            </w:r>
          </w:p>
        </w:tc>
        <w:tc>
          <w:tcPr>
            <w:tcW w:w="0" w:type="auto"/>
          </w:tcPr>
          <w:p w14:paraId="52329421" w14:textId="77777777" w:rsidR="008A4DB8" w:rsidRPr="00313CF3" w:rsidRDefault="008A4DB8" w:rsidP="003F3427">
            <w:pPr>
              <w:jc w:val="right"/>
              <w:rPr>
                <w:sz w:val="16"/>
                <w:szCs w:val="16"/>
              </w:rPr>
            </w:pPr>
            <w:r w:rsidRPr="00313CF3">
              <w:rPr>
                <w:sz w:val="16"/>
                <w:szCs w:val="16"/>
              </w:rPr>
              <w:t>142.9</w:t>
            </w:r>
          </w:p>
        </w:tc>
        <w:tc>
          <w:tcPr>
            <w:tcW w:w="0" w:type="auto"/>
          </w:tcPr>
          <w:p w14:paraId="79699824" w14:textId="77777777" w:rsidR="008A4DB8" w:rsidRPr="00313CF3" w:rsidRDefault="008A4DB8" w:rsidP="003F3427">
            <w:pPr>
              <w:jc w:val="right"/>
              <w:rPr>
                <w:sz w:val="16"/>
                <w:szCs w:val="16"/>
              </w:rPr>
            </w:pPr>
            <w:r w:rsidRPr="00313CF3">
              <w:rPr>
                <w:sz w:val="16"/>
                <w:szCs w:val="16"/>
              </w:rPr>
              <w:t>257.7</w:t>
            </w:r>
          </w:p>
        </w:tc>
        <w:tc>
          <w:tcPr>
            <w:tcW w:w="0" w:type="auto"/>
          </w:tcPr>
          <w:p w14:paraId="62FE9B55" w14:textId="77777777" w:rsidR="008A4DB8" w:rsidRPr="00313CF3" w:rsidRDefault="008A4DB8" w:rsidP="003F3427">
            <w:pPr>
              <w:rPr>
                <w:sz w:val="16"/>
                <w:szCs w:val="16"/>
              </w:rPr>
            </w:pPr>
          </w:p>
        </w:tc>
        <w:tc>
          <w:tcPr>
            <w:tcW w:w="0" w:type="auto"/>
          </w:tcPr>
          <w:p w14:paraId="5C99E844" w14:textId="77777777" w:rsidR="008A4DB8" w:rsidRPr="00313CF3" w:rsidRDefault="008A4DB8" w:rsidP="003F3427">
            <w:pPr>
              <w:jc w:val="right"/>
              <w:rPr>
                <w:sz w:val="16"/>
                <w:szCs w:val="16"/>
              </w:rPr>
            </w:pPr>
            <w:r w:rsidRPr="00313CF3">
              <w:rPr>
                <w:sz w:val="16"/>
                <w:szCs w:val="16"/>
              </w:rPr>
              <w:t>57.5</w:t>
            </w:r>
          </w:p>
        </w:tc>
        <w:tc>
          <w:tcPr>
            <w:tcW w:w="0" w:type="auto"/>
          </w:tcPr>
          <w:p w14:paraId="1770511F" w14:textId="77777777" w:rsidR="008A4DB8" w:rsidRPr="00313CF3" w:rsidRDefault="008A4DB8" w:rsidP="003F3427">
            <w:pPr>
              <w:jc w:val="right"/>
              <w:rPr>
                <w:sz w:val="16"/>
                <w:szCs w:val="16"/>
              </w:rPr>
            </w:pPr>
            <w:r w:rsidRPr="00313CF3">
              <w:rPr>
                <w:sz w:val="16"/>
                <w:szCs w:val="16"/>
              </w:rPr>
              <w:t>114.9</w:t>
            </w:r>
          </w:p>
        </w:tc>
        <w:tc>
          <w:tcPr>
            <w:tcW w:w="0" w:type="auto"/>
          </w:tcPr>
          <w:p w14:paraId="4AE4D2A0" w14:textId="77777777" w:rsidR="008A4DB8" w:rsidRPr="00313CF3" w:rsidRDefault="008A4DB8" w:rsidP="003F3427">
            <w:pPr>
              <w:rPr>
                <w:sz w:val="16"/>
                <w:szCs w:val="16"/>
              </w:rPr>
            </w:pPr>
          </w:p>
        </w:tc>
      </w:tr>
      <w:tr w:rsidR="008A4DB8" w:rsidRPr="00313CF3" w14:paraId="15E2996A" w14:textId="77777777" w:rsidTr="00046BB5">
        <w:trPr>
          <w:trHeight w:val="267"/>
          <w:jc w:val="center"/>
        </w:trPr>
        <w:tc>
          <w:tcPr>
            <w:tcW w:w="0" w:type="auto"/>
            <w:vMerge/>
            <w:shd w:val="clear" w:color="auto" w:fill="F2F2F2" w:themeFill="background1" w:themeFillShade="F2"/>
            <w:vAlign w:val="center"/>
          </w:tcPr>
          <w:p w14:paraId="59C27C76" w14:textId="77777777" w:rsidR="008A4DB8" w:rsidRPr="00313CF3" w:rsidRDefault="008A4DB8" w:rsidP="003F3427">
            <w:pPr>
              <w:rPr>
                <w:sz w:val="16"/>
                <w:szCs w:val="16"/>
              </w:rPr>
            </w:pPr>
          </w:p>
        </w:tc>
        <w:tc>
          <w:tcPr>
            <w:tcW w:w="0" w:type="auto"/>
            <w:shd w:val="clear" w:color="auto" w:fill="F2F2F2" w:themeFill="background1" w:themeFillShade="F2"/>
            <w:vAlign w:val="bottom"/>
          </w:tcPr>
          <w:p w14:paraId="152DA32C" w14:textId="77777777" w:rsidR="008A4DB8" w:rsidRPr="00313CF3" w:rsidRDefault="008A4DB8" w:rsidP="003F3427">
            <w:pPr>
              <w:rPr>
                <w:sz w:val="16"/>
                <w:szCs w:val="16"/>
              </w:rPr>
            </w:pPr>
            <w:r w:rsidRPr="00313CF3">
              <w:rPr>
                <w:sz w:val="16"/>
                <w:szCs w:val="16"/>
              </w:rPr>
              <w:t>90</w:t>
            </w:r>
          </w:p>
        </w:tc>
        <w:tc>
          <w:tcPr>
            <w:tcW w:w="0" w:type="auto"/>
          </w:tcPr>
          <w:p w14:paraId="12D97C78" w14:textId="77777777" w:rsidR="008A4DB8" w:rsidRPr="00313CF3" w:rsidRDefault="008A4DB8" w:rsidP="003F3427">
            <w:pPr>
              <w:jc w:val="right"/>
              <w:rPr>
                <w:sz w:val="16"/>
                <w:szCs w:val="16"/>
              </w:rPr>
            </w:pPr>
            <w:r w:rsidRPr="00313CF3">
              <w:rPr>
                <w:sz w:val="16"/>
                <w:szCs w:val="16"/>
              </w:rPr>
              <w:t>1.9</w:t>
            </w:r>
          </w:p>
        </w:tc>
        <w:tc>
          <w:tcPr>
            <w:tcW w:w="0" w:type="auto"/>
          </w:tcPr>
          <w:p w14:paraId="3C88C4E3" w14:textId="77777777" w:rsidR="008A4DB8" w:rsidRPr="00313CF3" w:rsidRDefault="008A4DB8" w:rsidP="003F3427">
            <w:pPr>
              <w:jc w:val="right"/>
              <w:rPr>
                <w:sz w:val="16"/>
                <w:szCs w:val="16"/>
              </w:rPr>
            </w:pPr>
            <w:r w:rsidRPr="00313CF3">
              <w:rPr>
                <w:sz w:val="16"/>
                <w:szCs w:val="16"/>
              </w:rPr>
              <w:t>3.3</w:t>
            </w:r>
          </w:p>
        </w:tc>
        <w:tc>
          <w:tcPr>
            <w:tcW w:w="0" w:type="auto"/>
          </w:tcPr>
          <w:p w14:paraId="65F60244" w14:textId="77777777" w:rsidR="008A4DB8" w:rsidRPr="00313CF3" w:rsidRDefault="008A4DB8" w:rsidP="003F3427">
            <w:pPr>
              <w:rPr>
                <w:sz w:val="16"/>
                <w:szCs w:val="16"/>
              </w:rPr>
            </w:pPr>
          </w:p>
        </w:tc>
        <w:tc>
          <w:tcPr>
            <w:tcW w:w="0" w:type="auto"/>
          </w:tcPr>
          <w:p w14:paraId="29C1E7AF" w14:textId="77777777" w:rsidR="008A4DB8" w:rsidRPr="00313CF3" w:rsidRDefault="008A4DB8" w:rsidP="003F3427">
            <w:pPr>
              <w:jc w:val="right"/>
              <w:rPr>
                <w:sz w:val="16"/>
                <w:szCs w:val="16"/>
              </w:rPr>
            </w:pPr>
            <w:r w:rsidRPr="00313CF3">
              <w:rPr>
                <w:sz w:val="16"/>
                <w:szCs w:val="16"/>
              </w:rPr>
              <w:t>0.3</w:t>
            </w:r>
          </w:p>
        </w:tc>
        <w:tc>
          <w:tcPr>
            <w:tcW w:w="0" w:type="auto"/>
          </w:tcPr>
          <w:p w14:paraId="0EE1FD84" w14:textId="77777777" w:rsidR="008A4DB8" w:rsidRPr="00313CF3" w:rsidRDefault="008A4DB8" w:rsidP="003F3427">
            <w:pPr>
              <w:jc w:val="right"/>
              <w:rPr>
                <w:sz w:val="16"/>
                <w:szCs w:val="16"/>
              </w:rPr>
            </w:pPr>
            <w:r w:rsidRPr="00313CF3">
              <w:rPr>
                <w:sz w:val="16"/>
                <w:szCs w:val="16"/>
              </w:rPr>
              <w:t>0.7</w:t>
            </w:r>
          </w:p>
        </w:tc>
        <w:tc>
          <w:tcPr>
            <w:tcW w:w="0" w:type="auto"/>
          </w:tcPr>
          <w:p w14:paraId="0EC77BBC" w14:textId="77777777" w:rsidR="008A4DB8" w:rsidRPr="00313CF3" w:rsidRDefault="008A4DB8" w:rsidP="003F3427">
            <w:pPr>
              <w:rPr>
                <w:sz w:val="16"/>
                <w:szCs w:val="16"/>
              </w:rPr>
            </w:pPr>
          </w:p>
        </w:tc>
      </w:tr>
    </w:tbl>
    <w:p w14:paraId="4F77043A" w14:textId="7CED4C01" w:rsidR="00FD7898" w:rsidRPr="00431E4A" w:rsidRDefault="00FD7898" w:rsidP="00CB275A">
      <w:pPr>
        <w:pStyle w:val="Lgende"/>
        <w:keepNext/>
        <w:jc w:val="center"/>
        <w:rPr>
          <w:lang w:val="en-US"/>
        </w:rPr>
      </w:pPr>
      <w:r w:rsidRPr="00431E4A">
        <w:rPr>
          <w:lang w:val="en-US"/>
        </w:rPr>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4</w:t>
      </w:r>
      <w:r w:rsidR="00690A0B">
        <w:rPr>
          <w:lang w:val="en-US"/>
        </w:rPr>
        <w:fldChar w:fldCharType="end"/>
      </w:r>
      <w:r w:rsidRPr="00431E4A">
        <w:rPr>
          <w:lang w:val="en-US"/>
        </w:rPr>
        <w:t xml:space="preserve"> </w:t>
      </w:r>
      <w:r w:rsidR="00D54A20" w:rsidRPr="00431E4A">
        <w:rPr>
          <w:lang w:val="en-US"/>
        </w:rPr>
        <w:t xml:space="preserve">Differential one-way delay </w:t>
      </w:r>
      <w:r w:rsidRPr="00431E4A">
        <w:rPr>
          <w:lang w:val="en-US"/>
        </w:rPr>
        <w:t>in Case a| case 2| Set2- parameters</w:t>
      </w:r>
    </w:p>
    <w:tbl>
      <w:tblPr>
        <w:tblW w:w="6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7"/>
        <w:gridCol w:w="459"/>
        <w:gridCol w:w="757"/>
        <w:gridCol w:w="844"/>
        <w:gridCol w:w="717"/>
        <w:gridCol w:w="912"/>
        <w:gridCol w:w="912"/>
        <w:gridCol w:w="912"/>
      </w:tblGrid>
      <w:tr w:rsidR="00E4671B" w:rsidRPr="001329AF" w14:paraId="7A40A705" w14:textId="77777777" w:rsidTr="00D775F9">
        <w:trPr>
          <w:trHeight w:val="269"/>
          <w:jc w:val="center"/>
        </w:trPr>
        <w:tc>
          <w:tcPr>
            <w:tcW w:w="0" w:type="auto"/>
            <w:gridSpan w:val="2"/>
            <w:shd w:val="clear" w:color="auto" w:fill="F2F2F2" w:themeFill="background1" w:themeFillShade="F2"/>
            <w:vAlign w:val="bottom"/>
          </w:tcPr>
          <w:p w14:paraId="0CAB3243" w14:textId="77777777" w:rsidR="00E4671B" w:rsidRPr="00D775F9" w:rsidRDefault="00E4671B" w:rsidP="003F3427">
            <w:pPr>
              <w:rPr>
                <w:sz w:val="16"/>
                <w:szCs w:val="16"/>
                <w:lang w:val="en-US"/>
              </w:rPr>
            </w:pPr>
          </w:p>
        </w:tc>
        <w:tc>
          <w:tcPr>
            <w:tcW w:w="0" w:type="auto"/>
            <w:gridSpan w:val="6"/>
            <w:vAlign w:val="center"/>
          </w:tcPr>
          <w:p w14:paraId="1EB3FEBF" w14:textId="77777777" w:rsidR="00E4671B" w:rsidRPr="001A6D63" w:rsidRDefault="00E4671B" w:rsidP="003F3427">
            <w:pPr>
              <w:jc w:val="center"/>
              <w:rPr>
                <w:sz w:val="16"/>
                <w:szCs w:val="16"/>
                <w:lang w:val="en-US"/>
              </w:rPr>
            </w:pPr>
            <w:r w:rsidRPr="001A6D63">
              <w:rPr>
                <w:sz w:val="16"/>
                <w:szCs w:val="16"/>
                <w:lang w:val="en-US"/>
              </w:rPr>
              <w:t>Differential one-way delay (in µs)</w:t>
            </w:r>
          </w:p>
        </w:tc>
      </w:tr>
      <w:tr w:rsidR="00E4671B" w:rsidRPr="00D775F9" w14:paraId="1E59110F" w14:textId="77777777" w:rsidTr="00D775F9">
        <w:trPr>
          <w:trHeight w:val="269"/>
          <w:jc w:val="center"/>
        </w:trPr>
        <w:tc>
          <w:tcPr>
            <w:tcW w:w="0" w:type="auto"/>
            <w:gridSpan w:val="2"/>
            <w:shd w:val="clear" w:color="auto" w:fill="F2F2F2" w:themeFill="background1" w:themeFillShade="F2"/>
            <w:vAlign w:val="bottom"/>
          </w:tcPr>
          <w:p w14:paraId="4B46E8CE" w14:textId="77777777" w:rsidR="00E4671B" w:rsidRPr="00D775F9" w:rsidRDefault="00E4671B" w:rsidP="003F3427">
            <w:pPr>
              <w:rPr>
                <w:sz w:val="16"/>
                <w:szCs w:val="16"/>
              </w:rPr>
            </w:pPr>
            <w:r w:rsidRPr="00D775F9">
              <w:rPr>
                <w:sz w:val="16"/>
                <w:szCs w:val="16"/>
              </w:rPr>
              <w:t>Orbit</w:t>
            </w:r>
          </w:p>
        </w:tc>
        <w:tc>
          <w:tcPr>
            <w:tcW w:w="0" w:type="auto"/>
            <w:shd w:val="clear" w:color="auto" w:fill="F2F2F2" w:themeFill="background1" w:themeFillShade="F2"/>
            <w:vAlign w:val="center"/>
          </w:tcPr>
          <w:p w14:paraId="7A5DF61B" w14:textId="77777777" w:rsidR="00E4671B" w:rsidRPr="00D775F9" w:rsidRDefault="00E4671B" w:rsidP="003F3427">
            <w:pPr>
              <w:rPr>
                <w:sz w:val="16"/>
                <w:szCs w:val="16"/>
              </w:rPr>
            </w:pPr>
            <w:r w:rsidRPr="00D775F9">
              <w:rPr>
                <w:sz w:val="16"/>
                <w:szCs w:val="16"/>
              </w:rPr>
              <w:t>LEO600</w:t>
            </w:r>
          </w:p>
        </w:tc>
        <w:tc>
          <w:tcPr>
            <w:tcW w:w="0" w:type="auto"/>
            <w:shd w:val="clear" w:color="auto" w:fill="F2F2F2" w:themeFill="background1" w:themeFillShade="F2"/>
            <w:vAlign w:val="center"/>
          </w:tcPr>
          <w:p w14:paraId="01B770C2" w14:textId="77777777" w:rsidR="00E4671B" w:rsidRPr="00D775F9" w:rsidRDefault="00E4671B" w:rsidP="003F3427">
            <w:pPr>
              <w:rPr>
                <w:sz w:val="16"/>
                <w:szCs w:val="16"/>
              </w:rPr>
            </w:pPr>
            <w:r w:rsidRPr="00D775F9">
              <w:rPr>
                <w:sz w:val="16"/>
                <w:szCs w:val="16"/>
              </w:rPr>
              <w:t>LEO1200</w:t>
            </w:r>
          </w:p>
        </w:tc>
        <w:tc>
          <w:tcPr>
            <w:tcW w:w="0" w:type="auto"/>
            <w:shd w:val="clear" w:color="auto" w:fill="F2F2F2" w:themeFill="background1" w:themeFillShade="F2"/>
            <w:vAlign w:val="center"/>
          </w:tcPr>
          <w:p w14:paraId="756D7B32" w14:textId="77777777" w:rsidR="00E4671B" w:rsidRPr="00D775F9" w:rsidRDefault="00E4671B" w:rsidP="003F3427">
            <w:pPr>
              <w:rPr>
                <w:sz w:val="16"/>
                <w:szCs w:val="16"/>
              </w:rPr>
            </w:pPr>
            <w:r w:rsidRPr="00D775F9">
              <w:rPr>
                <w:sz w:val="16"/>
                <w:szCs w:val="16"/>
              </w:rPr>
              <w:t>GEO</w:t>
            </w:r>
          </w:p>
        </w:tc>
        <w:tc>
          <w:tcPr>
            <w:tcW w:w="0" w:type="auto"/>
            <w:shd w:val="clear" w:color="auto" w:fill="F2F2F2" w:themeFill="background1" w:themeFillShade="F2"/>
            <w:vAlign w:val="center"/>
          </w:tcPr>
          <w:p w14:paraId="041C1A44" w14:textId="77777777" w:rsidR="00E4671B" w:rsidRPr="00D775F9" w:rsidRDefault="00E4671B" w:rsidP="003F3427">
            <w:pPr>
              <w:rPr>
                <w:sz w:val="16"/>
                <w:szCs w:val="16"/>
              </w:rPr>
            </w:pPr>
            <w:r w:rsidRPr="00D775F9">
              <w:rPr>
                <w:sz w:val="16"/>
                <w:szCs w:val="16"/>
              </w:rPr>
              <w:t>LEO600</w:t>
            </w:r>
          </w:p>
        </w:tc>
        <w:tc>
          <w:tcPr>
            <w:tcW w:w="0" w:type="auto"/>
            <w:shd w:val="clear" w:color="auto" w:fill="F2F2F2" w:themeFill="background1" w:themeFillShade="F2"/>
            <w:vAlign w:val="center"/>
          </w:tcPr>
          <w:p w14:paraId="452858E0" w14:textId="77777777" w:rsidR="00E4671B" w:rsidRPr="00D775F9" w:rsidRDefault="00E4671B" w:rsidP="003F3427">
            <w:pPr>
              <w:rPr>
                <w:sz w:val="16"/>
                <w:szCs w:val="16"/>
              </w:rPr>
            </w:pPr>
            <w:r w:rsidRPr="00D775F9">
              <w:rPr>
                <w:sz w:val="16"/>
                <w:szCs w:val="16"/>
              </w:rPr>
              <w:t>LEO1200</w:t>
            </w:r>
          </w:p>
        </w:tc>
        <w:tc>
          <w:tcPr>
            <w:tcW w:w="0" w:type="auto"/>
            <w:shd w:val="clear" w:color="auto" w:fill="F2F2F2" w:themeFill="background1" w:themeFillShade="F2"/>
            <w:vAlign w:val="center"/>
          </w:tcPr>
          <w:p w14:paraId="37E66FBA" w14:textId="77777777" w:rsidR="00E4671B" w:rsidRPr="00D775F9" w:rsidRDefault="00E4671B" w:rsidP="003F3427">
            <w:pPr>
              <w:rPr>
                <w:sz w:val="16"/>
                <w:szCs w:val="16"/>
              </w:rPr>
            </w:pPr>
            <w:r w:rsidRPr="00D775F9">
              <w:rPr>
                <w:sz w:val="16"/>
                <w:szCs w:val="16"/>
              </w:rPr>
              <w:t>GEO</w:t>
            </w:r>
          </w:p>
        </w:tc>
      </w:tr>
      <w:tr w:rsidR="00E4671B" w:rsidRPr="00D775F9" w14:paraId="4F7658D8" w14:textId="77777777" w:rsidTr="00D775F9">
        <w:trPr>
          <w:trHeight w:val="269"/>
          <w:jc w:val="center"/>
        </w:trPr>
        <w:tc>
          <w:tcPr>
            <w:tcW w:w="0" w:type="auto"/>
            <w:gridSpan w:val="2"/>
            <w:shd w:val="clear" w:color="auto" w:fill="F2F2F2" w:themeFill="background1" w:themeFillShade="F2"/>
            <w:vAlign w:val="bottom"/>
          </w:tcPr>
          <w:p w14:paraId="6C4D7589" w14:textId="77777777" w:rsidR="00E4671B" w:rsidRPr="00D775F9" w:rsidRDefault="00E4671B" w:rsidP="003F3427">
            <w:pPr>
              <w:rPr>
                <w:sz w:val="16"/>
                <w:szCs w:val="16"/>
              </w:rPr>
            </w:pPr>
            <w:r w:rsidRPr="00D775F9">
              <w:rPr>
                <w:sz w:val="16"/>
                <w:szCs w:val="16"/>
              </w:rPr>
              <w:t>Band/Carrier Frequency</w:t>
            </w:r>
          </w:p>
        </w:tc>
        <w:tc>
          <w:tcPr>
            <w:tcW w:w="0" w:type="auto"/>
            <w:shd w:val="clear" w:color="auto" w:fill="F2F2F2" w:themeFill="background1" w:themeFillShade="F2"/>
            <w:vAlign w:val="center"/>
          </w:tcPr>
          <w:p w14:paraId="72A2EE38" w14:textId="77777777" w:rsidR="00E4671B" w:rsidRPr="00D775F9" w:rsidRDefault="00E4671B" w:rsidP="003F3427">
            <w:pPr>
              <w:rPr>
                <w:sz w:val="16"/>
                <w:szCs w:val="16"/>
              </w:rPr>
            </w:pPr>
            <w:r w:rsidRPr="00D775F9">
              <w:rPr>
                <w:sz w:val="16"/>
                <w:szCs w:val="16"/>
              </w:rPr>
              <w:t>S/2GHz</w:t>
            </w:r>
          </w:p>
        </w:tc>
        <w:tc>
          <w:tcPr>
            <w:tcW w:w="0" w:type="auto"/>
            <w:shd w:val="clear" w:color="auto" w:fill="F2F2F2" w:themeFill="background1" w:themeFillShade="F2"/>
            <w:vAlign w:val="center"/>
          </w:tcPr>
          <w:p w14:paraId="6F99D872" w14:textId="77777777" w:rsidR="00E4671B" w:rsidRPr="00D775F9" w:rsidRDefault="00E4671B" w:rsidP="003F3427">
            <w:pPr>
              <w:rPr>
                <w:sz w:val="16"/>
                <w:szCs w:val="16"/>
              </w:rPr>
            </w:pPr>
            <w:r w:rsidRPr="00D775F9">
              <w:rPr>
                <w:sz w:val="16"/>
                <w:szCs w:val="16"/>
              </w:rPr>
              <w:t>S/2GHz</w:t>
            </w:r>
          </w:p>
        </w:tc>
        <w:tc>
          <w:tcPr>
            <w:tcW w:w="0" w:type="auto"/>
            <w:shd w:val="clear" w:color="auto" w:fill="F2F2F2" w:themeFill="background1" w:themeFillShade="F2"/>
            <w:vAlign w:val="center"/>
          </w:tcPr>
          <w:p w14:paraId="7C118239" w14:textId="77777777" w:rsidR="00E4671B" w:rsidRPr="00D775F9" w:rsidRDefault="00E4671B" w:rsidP="003F3427">
            <w:pPr>
              <w:rPr>
                <w:sz w:val="16"/>
                <w:szCs w:val="16"/>
              </w:rPr>
            </w:pPr>
            <w:r w:rsidRPr="00D775F9">
              <w:rPr>
                <w:sz w:val="16"/>
                <w:szCs w:val="16"/>
              </w:rPr>
              <w:t>S/2GHz</w:t>
            </w:r>
          </w:p>
        </w:tc>
        <w:tc>
          <w:tcPr>
            <w:tcW w:w="0" w:type="auto"/>
            <w:shd w:val="clear" w:color="auto" w:fill="F2F2F2" w:themeFill="background1" w:themeFillShade="F2"/>
            <w:vAlign w:val="center"/>
          </w:tcPr>
          <w:p w14:paraId="46BDCBCD" w14:textId="77777777" w:rsidR="00E4671B" w:rsidRPr="00D775F9" w:rsidRDefault="00E4671B" w:rsidP="003F3427">
            <w:pPr>
              <w:rPr>
                <w:sz w:val="16"/>
                <w:szCs w:val="16"/>
              </w:rPr>
            </w:pPr>
            <w:r w:rsidRPr="00D775F9">
              <w:rPr>
                <w:sz w:val="16"/>
                <w:szCs w:val="16"/>
              </w:rPr>
              <w:t>Ka/30GHz</w:t>
            </w:r>
          </w:p>
        </w:tc>
        <w:tc>
          <w:tcPr>
            <w:tcW w:w="0" w:type="auto"/>
            <w:shd w:val="clear" w:color="auto" w:fill="F2F2F2" w:themeFill="background1" w:themeFillShade="F2"/>
            <w:vAlign w:val="center"/>
          </w:tcPr>
          <w:p w14:paraId="7A40647D" w14:textId="77777777" w:rsidR="00E4671B" w:rsidRPr="00D775F9" w:rsidRDefault="00E4671B" w:rsidP="003F3427">
            <w:pPr>
              <w:rPr>
                <w:sz w:val="16"/>
                <w:szCs w:val="16"/>
              </w:rPr>
            </w:pPr>
            <w:r w:rsidRPr="00D775F9">
              <w:rPr>
                <w:sz w:val="16"/>
                <w:szCs w:val="16"/>
              </w:rPr>
              <w:t>Ka/30GHz</w:t>
            </w:r>
          </w:p>
        </w:tc>
        <w:tc>
          <w:tcPr>
            <w:tcW w:w="0" w:type="auto"/>
            <w:shd w:val="clear" w:color="auto" w:fill="F2F2F2" w:themeFill="background1" w:themeFillShade="F2"/>
            <w:vAlign w:val="center"/>
          </w:tcPr>
          <w:p w14:paraId="135C1AA1" w14:textId="77777777" w:rsidR="00E4671B" w:rsidRPr="00D775F9" w:rsidRDefault="00E4671B" w:rsidP="003F3427">
            <w:pPr>
              <w:rPr>
                <w:sz w:val="16"/>
                <w:szCs w:val="16"/>
              </w:rPr>
            </w:pPr>
            <w:r w:rsidRPr="00D775F9">
              <w:rPr>
                <w:sz w:val="16"/>
                <w:szCs w:val="16"/>
              </w:rPr>
              <w:t>Ka/30GHz</w:t>
            </w:r>
          </w:p>
        </w:tc>
      </w:tr>
      <w:tr w:rsidR="00E4671B" w:rsidRPr="00D775F9" w14:paraId="013C0E7F" w14:textId="77777777" w:rsidTr="00D775F9">
        <w:trPr>
          <w:trHeight w:val="269"/>
          <w:jc w:val="center"/>
        </w:trPr>
        <w:tc>
          <w:tcPr>
            <w:tcW w:w="0" w:type="auto"/>
            <w:gridSpan w:val="2"/>
            <w:shd w:val="clear" w:color="auto" w:fill="F2F2F2" w:themeFill="background1" w:themeFillShade="F2"/>
            <w:vAlign w:val="bottom"/>
          </w:tcPr>
          <w:p w14:paraId="1EF21342" w14:textId="77777777" w:rsidR="00E4671B" w:rsidRPr="00D775F9" w:rsidRDefault="00E4671B" w:rsidP="003F3427">
            <w:pPr>
              <w:rPr>
                <w:sz w:val="16"/>
                <w:szCs w:val="16"/>
              </w:rPr>
            </w:pPr>
            <w:r w:rsidRPr="00D775F9">
              <w:rPr>
                <w:sz w:val="16"/>
                <w:szCs w:val="16"/>
              </w:rPr>
              <w:t>Beam diameter (km)</w:t>
            </w:r>
          </w:p>
        </w:tc>
        <w:tc>
          <w:tcPr>
            <w:tcW w:w="0" w:type="auto"/>
            <w:shd w:val="clear" w:color="auto" w:fill="F2F2F2" w:themeFill="background1" w:themeFillShade="F2"/>
            <w:vAlign w:val="center"/>
          </w:tcPr>
          <w:p w14:paraId="47D98485" w14:textId="77777777" w:rsidR="00E4671B" w:rsidRPr="00D775F9" w:rsidRDefault="00E4671B" w:rsidP="003F3427">
            <w:pPr>
              <w:jc w:val="right"/>
              <w:rPr>
                <w:sz w:val="16"/>
                <w:szCs w:val="16"/>
              </w:rPr>
            </w:pPr>
            <w:r w:rsidRPr="00D775F9">
              <w:rPr>
                <w:sz w:val="16"/>
                <w:szCs w:val="16"/>
              </w:rPr>
              <w:t>90</w:t>
            </w:r>
          </w:p>
        </w:tc>
        <w:tc>
          <w:tcPr>
            <w:tcW w:w="0" w:type="auto"/>
            <w:shd w:val="clear" w:color="auto" w:fill="F2F2F2" w:themeFill="background1" w:themeFillShade="F2"/>
            <w:vAlign w:val="center"/>
          </w:tcPr>
          <w:p w14:paraId="7EBDCF55" w14:textId="77777777" w:rsidR="00E4671B" w:rsidRPr="00D775F9" w:rsidRDefault="00E4671B" w:rsidP="003F3427">
            <w:pPr>
              <w:jc w:val="right"/>
              <w:rPr>
                <w:sz w:val="16"/>
                <w:szCs w:val="16"/>
              </w:rPr>
            </w:pPr>
            <w:r w:rsidRPr="00D775F9">
              <w:rPr>
                <w:sz w:val="16"/>
                <w:szCs w:val="16"/>
              </w:rPr>
              <w:t>190</w:t>
            </w:r>
          </w:p>
        </w:tc>
        <w:tc>
          <w:tcPr>
            <w:tcW w:w="0" w:type="auto"/>
            <w:shd w:val="clear" w:color="auto" w:fill="F2F2F2" w:themeFill="background1" w:themeFillShade="F2"/>
            <w:vAlign w:val="center"/>
          </w:tcPr>
          <w:p w14:paraId="52C7FB18" w14:textId="77777777" w:rsidR="00E4671B" w:rsidRPr="00D775F9" w:rsidRDefault="00E4671B" w:rsidP="003F3427">
            <w:pPr>
              <w:jc w:val="right"/>
              <w:rPr>
                <w:sz w:val="16"/>
                <w:szCs w:val="16"/>
              </w:rPr>
            </w:pPr>
            <w:r w:rsidRPr="00D775F9">
              <w:rPr>
                <w:sz w:val="16"/>
                <w:szCs w:val="16"/>
              </w:rPr>
              <w:t>450</w:t>
            </w:r>
          </w:p>
        </w:tc>
        <w:tc>
          <w:tcPr>
            <w:tcW w:w="0" w:type="auto"/>
            <w:shd w:val="clear" w:color="auto" w:fill="F2F2F2" w:themeFill="background1" w:themeFillShade="F2"/>
            <w:vAlign w:val="center"/>
          </w:tcPr>
          <w:p w14:paraId="5CF8B470" w14:textId="77777777" w:rsidR="00E4671B" w:rsidRPr="00D775F9" w:rsidRDefault="00E4671B" w:rsidP="003F3427">
            <w:pPr>
              <w:jc w:val="right"/>
              <w:rPr>
                <w:sz w:val="16"/>
                <w:szCs w:val="16"/>
              </w:rPr>
            </w:pPr>
            <w:r w:rsidRPr="00D775F9">
              <w:rPr>
                <w:sz w:val="16"/>
                <w:szCs w:val="16"/>
              </w:rPr>
              <w:t>50</w:t>
            </w:r>
          </w:p>
        </w:tc>
        <w:tc>
          <w:tcPr>
            <w:tcW w:w="0" w:type="auto"/>
            <w:shd w:val="clear" w:color="auto" w:fill="F2F2F2" w:themeFill="background1" w:themeFillShade="F2"/>
            <w:vAlign w:val="center"/>
          </w:tcPr>
          <w:p w14:paraId="4C2F1C08" w14:textId="77777777" w:rsidR="00E4671B" w:rsidRPr="00D775F9" w:rsidRDefault="00E4671B" w:rsidP="003F3427">
            <w:pPr>
              <w:jc w:val="right"/>
              <w:rPr>
                <w:sz w:val="16"/>
                <w:szCs w:val="16"/>
              </w:rPr>
            </w:pPr>
            <w:r w:rsidRPr="00D775F9">
              <w:rPr>
                <w:sz w:val="16"/>
                <w:szCs w:val="16"/>
              </w:rPr>
              <w:t>90</w:t>
            </w:r>
          </w:p>
        </w:tc>
        <w:tc>
          <w:tcPr>
            <w:tcW w:w="0" w:type="auto"/>
            <w:shd w:val="clear" w:color="auto" w:fill="F2F2F2" w:themeFill="background1" w:themeFillShade="F2"/>
            <w:vAlign w:val="center"/>
          </w:tcPr>
          <w:p w14:paraId="46533599" w14:textId="77777777" w:rsidR="00E4671B" w:rsidRPr="00D775F9" w:rsidRDefault="00E4671B" w:rsidP="003F3427">
            <w:pPr>
              <w:jc w:val="right"/>
              <w:rPr>
                <w:sz w:val="16"/>
                <w:szCs w:val="16"/>
              </w:rPr>
            </w:pPr>
            <w:r w:rsidRPr="00D775F9">
              <w:rPr>
                <w:sz w:val="16"/>
                <w:szCs w:val="16"/>
              </w:rPr>
              <w:t>280</w:t>
            </w:r>
          </w:p>
        </w:tc>
      </w:tr>
      <w:tr w:rsidR="008A4DB8" w:rsidRPr="00D775F9" w14:paraId="0A1CBB94" w14:textId="77777777" w:rsidTr="00D775F9">
        <w:trPr>
          <w:trHeight w:val="269"/>
          <w:jc w:val="center"/>
        </w:trPr>
        <w:tc>
          <w:tcPr>
            <w:tcW w:w="0" w:type="auto"/>
            <w:vMerge w:val="restart"/>
            <w:shd w:val="clear" w:color="auto" w:fill="F2F2F2" w:themeFill="background1" w:themeFillShade="F2"/>
            <w:vAlign w:val="center"/>
          </w:tcPr>
          <w:p w14:paraId="7804BE6D" w14:textId="77777777" w:rsidR="008A4DB8" w:rsidRPr="00D775F9" w:rsidRDefault="008A4DB8" w:rsidP="003F3427">
            <w:pPr>
              <w:jc w:val="center"/>
              <w:rPr>
                <w:sz w:val="16"/>
                <w:szCs w:val="16"/>
              </w:rPr>
            </w:pPr>
            <w:r w:rsidRPr="00D775F9">
              <w:rPr>
                <w:sz w:val="16"/>
                <w:szCs w:val="16"/>
              </w:rPr>
              <w:t>Elevation angle (°)</w:t>
            </w:r>
          </w:p>
        </w:tc>
        <w:tc>
          <w:tcPr>
            <w:tcW w:w="0" w:type="auto"/>
            <w:shd w:val="clear" w:color="auto" w:fill="F2F2F2" w:themeFill="background1" w:themeFillShade="F2"/>
            <w:vAlign w:val="bottom"/>
          </w:tcPr>
          <w:p w14:paraId="690A66D0" w14:textId="77777777" w:rsidR="008A4DB8" w:rsidRPr="00D775F9" w:rsidRDefault="008A4DB8" w:rsidP="003F3427">
            <w:pPr>
              <w:rPr>
                <w:sz w:val="16"/>
                <w:szCs w:val="16"/>
              </w:rPr>
            </w:pPr>
            <w:r w:rsidRPr="00D775F9">
              <w:rPr>
                <w:sz w:val="16"/>
                <w:szCs w:val="16"/>
              </w:rPr>
              <w:t>12.5</w:t>
            </w:r>
          </w:p>
        </w:tc>
        <w:tc>
          <w:tcPr>
            <w:tcW w:w="0" w:type="auto"/>
          </w:tcPr>
          <w:p w14:paraId="4F1731AC" w14:textId="77777777" w:rsidR="008A4DB8" w:rsidRPr="00D775F9" w:rsidRDefault="008A4DB8" w:rsidP="003F3427">
            <w:pPr>
              <w:rPr>
                <w:sz w:val="16"/>
                <w:szCs w:val="16"/>
              </w:rPr>
            </w:pPr>
          </w:p>
        </w:tc>
        <w:tc>
          <w:tcPr>
            <w:tcW w:w="0" w:type="auto"/>
          </w:tcPr>
          <w:p w14:paraId="47D973D8" w14:textId="77777777" w:rsidR="008A4DB8" w:rsidRPr="00D775F9" w:rsidRDefault="008A4DB8" w:rsidP="003F3427">
            <w:pPr>
              <w:rPr>
                <w:sz w:val="16"/>
                <w:szCs w:val="16"/>
              </w:rPr>
            </w:pPr>
          </w:p>
        </w:tc>
        <w:tc>
          <w:tcPr>
            <w:tcW w:w="0" w:type="auto"/>
          </w:tcPr>
          <w:p w14:paraId="7C3DEF92" w14:textId="77777777" w:rsidR="008A4DB8" w:rsidRPr="00D775F9" w:rsidRDefault="008A4DB8" w:rsidP="003F3427">
            <w:pPr>
              <w:jc w:val="right"/>
              <w:rPr>
                <w:sz w:val="16"/>
                <w:szCs w:val="16"/>
              </w:rPr>
            </w:pPr>
            <w:r w:rsidRPr="00D775F9">
              <w:rPr>
                <w:sz w:val="16"/>
                <w:szCs w:val="16"/>
              </w:rPr>
              <w:t>1451.8</w:t>
            </w:r>
          </w:p>
        </w:tc>
        <w:tc>
          <w:tcPr>
            <w:tcW w:w="0" w:type="auto"/>
          </w:tcPr>
          <w:p w14:paraId="6F1CA687" w14:textId="77777777" w:rsidR="008A4DB8" w:rsidRPr="00D775F9" w:rsidRDefault="008A4DB8" w:rsidP="003F3427">
            <w:pPr>
              <w:rPr>
                <w:sz w:val="16"/>
                <w:szCs w:val="16"/>
              </w:rPr>
            </w:pPr>
          </w:p>
        </w:tc>
        <w:tc>
          <w:tcPr>
            <w:tcW w:w="0" w:type="auto"/>
          </w:tcPr>
          <w:p w14:paraId="392D77DD" w14:textId="77777777" w:rsidR="008A4DB8" w:rsidRPr="00D775F9" w:rsidRDefault="008A4DB8" w:rsidP="003F3427">
            <w:pPr>
              <w:rPr>
                <w:sz w:val="16"/>
                <w:szCs w:val="16"/>
              </w:rPr>
            </w:pPr>
          </w:p>
        </w:tc>
        <w:tc>
          <w:tcPr>
            <w:tcW w:w="0" w:type="auto"/>
          </w:tcPr>
          <w:p w14:paraId="205C25A4" w14:textId="77777777" w:rsidR="008A4DB8" w:rsidRPr="00D775F9" w:rsidRDefault="008A4DB8" w:rsidP="003F3427">
            <w:pPr>
              <w:jc w:val="right"/>
              <w:rPr>
                <w:sz w:val="16"/>
                <w:szCs w:val="16"/>
              </w:rPr>
            </w:pPr>
            <w:r w:rsidRPr="00D775F9">
              <w:rPr>
                <w:sz w:val="16"/>
                <w:szCs w:val="16"/>
              </w:rPr>
              <w:t>906.6</w:t>
            </w:r>
          </w:p>
        </w:tc>
      </w:tr>
      <w:tr w:rsidR="008A4DB8" w:rsidRPr="00D775F9" w14:paraId="13F2279B" w14:textId="77777777" w:rsidTr="00D775F9">
        <w:trPr>
          <w:trHeight w:val="269"/>
          <w:jc w:val="center"/>
        </w:trPr>
        <w:tc>
          <w:tcPr>
            <w:tcW w:w="0" w:type="auto"/>
            <w:vMerge/>
            <w:shd w:val="clear" w:color="auto" w:fill="F2F2F2" w:themeFill="background1" w:themeFillShade="F2"/>
            <w:vAlign w:val="center"/>
          </w:tcPr>
          <w:p w14:paraId="0B54DCAF" w14:textId="77777777" w:rsidR="008A4DB8" w:rsidRPr="00D775F9" w:rsidRDefault="008A4DB8" w:rsidP="003F3427">
            <w:pPr>
              <w:rPr>
                <w:sz w:val="16"/>
                <w:szCs w:val="16"/>
              </w:rPr>
            </w:pPr>
          </w:p>
        </w:tc>
        <w:tc>
          <w:tcPr>
            <w:tcW w:w="0" w:type="auto"/>
            <w:shd w:val="clear" w:color="auto" w:fill="F2F2F2" w:themeFill="background1" w:themeFillShade="F2"/>
            <w:vAlign w:val="bottom"/>
          </w:tcPr>
          <w:p w14:paraId="51A2D6BA" w14:textId="77777777" w:rsidR="008A4DB8" w:rsidRPr="00D775F9" w:rsidRDefault="008A4DB8" w:rsidP="003F3427">
            <w:pPr>
              <w:rPr>
                <w:sz w:val="16"/>
                <w:szCs w:val="16"/>
              </w:rPr>
            </w:pPr>
            <w:r w:rsidRPr="00D775F9">
              <w:rPr>
                <w:sz w:val="16"/>
                <w:szCs w:val="16"/>
              </w:rPr>
              <w:t>30</w:t>
            </w:r>
          </w:p>
        </w:tc>
        <w:tc>
          <w:tcPr>
            <w:tcW w:w="0" w:type="auto"/>
          </w:tcPr>
          <w:p w14:paraId="6F147D67" w14:textId="77777777" w:rsidR="008A4DB8" w:rsidRPr="00D775F9" w:rsidRDefault="008A4DB8" w:rsidP="003F3427">
            <w:pPr>
              <w:jc w:val="right"/>
              <w:rPr>
                <w:sz w:val="16"/>
                <w:szCs w:val="16"/>
              </w:rPr>
            </w:pPr>
            <w:r w:rsidRPr="00D775F9">
              <w:rPr>
                <w:sz w:val="16"/>
                <w:szCs w:val="16"/>
              </w:rPr>
              <w:t>255.3</w:t>
            </w:r>
          </w:p>
        </w:tc>
        <w:tc>
          <w:tcPr>
            <w:tcW w:w="0" w:type="auto"/>
          </w:tcPr>
          <w:p w14:paraId="001BBE79" w14:textId="77777777" w:rsidR="008A4DB8" w:rsidRPr="00D775F9" w:rsidRDefault="008A4DB8" w:rsidP="003F3427">
            <w:pPr>
              <w:jc w:val="right"/>
              <w:rPr>
                <w:sz w:val="16"/>
                <w:szCs w:val="16"/>
              </w:rPr>
            </w:pPr>
            <w:r w:rsidRPr="00D775F9">
              <w:rPr>
                <w:sz w:val="16"/>
                <w:szCs w:val="16"/>
              </w:rPr>
              <w:t>535.2</w:t>
            </w:r>
          </w:p>
        </w:tc>
        <w:tc>
          <w:tcPr>
            <w:tcW w:w="0" w:type="auto"/>
          </w:tcPr>
          <w:p w14:paraId="4366EAB8" w14:textId="77777777" w:rsidR="008A4DB8" w:rsidRPr="00D775F9" w:rsidRDefault="008A4DB8" w:rsidP="003F3427">
            <w:pPr>
              <w:rPr>
                <w:sz w:val="16"/>
                <w:szCs w:val="16"/>
              </w:rPr>
            </w:pPr>
          </w:p>
        </w:tc>
        <w:tc>
          <w:tcPr>
            <w:tcW w:w="0" w:type="auto"/>
          </w:tcPr>
          <w:p w14:paraId="5E47689D" w14:textId="77777777" w:rsidR="008A4DB8" w:rsidRPr="00D775F9" w:rsidRDefault="008A4DB8" w:rsidP="003F3427">
            <w:pPr>
              <w:jc w:val="right"/>
              <w:rPr>
                <w:sz w:val="16"/>
                <w:szCs w:val="16"/>
              </w:rPr>
            </w:pPr>
            <w:r w:rsidRPr="00D775F9">
              <w:rPr>
                <w:sz w:val="16"/>
                <w:szCs w:val="16"/>
              </w:rPr>
              <w:t>143.0</w:t>
            </w:r>
          </w:p>
        </w:tc>
        <w:tc>
          <w:tcPr>
            <w:tcW w:w="0" w:type="auto"/>
          </w:tcPr>
          <w:p w14:paraId="74853A1B" w14:textId="77777777" w:rsidR="008A4DB8" w:rsidRPr="00D775F9" w:rsidRDefault="008A4DB8" w:rsidP="003F3427">
            <w:pPr>
              <w:jc w:val="right"/>
              <w:rPr>
                <w:sz w:val="16"/>
                <w:szCs w:val="16"/>
              </w:rPr>
            </w:pPr>
            <w:r w:rsidRPr="00D775F9">
              <w:rPr>
                <w:sz w:val="16"/>
                <w:szCs w:val="16"/>
              </w:rPr>
              <w:t>257.0</w:t>
            </w:r>
          </w:p>
        </w:tc>
        <w:tc>
          <w:tcPr>
            <w:tcW w:w="0" w:type="auto"/>
          </w:tcPr>
          <w:p w14:paraId="36130D4E" w14:textId="77777777" w:rsidR="008A4DB8" w:rsidRPr="00D775F9" w:rsidRDefault="008A4DB8" w:rsidP="003F3427">
            <w:pPr>
              <w:rPr>
                <w:sz w:val="16"/>
                <w:szCs w:val="16"/>
              </w:rPr>
            </w:pPr>
          </w:p>
        </w:tc>
      </w:tr>
      <w:tr w:rsidR="008A4DB8" w:rsidRPr="00D775F9" w14:paraId="0104EAB4" w14:textId="77777777" w:rsidTr="00D775F9">
        <w:trPr>
          <w:trHeight w:val="269"/>
          <w:jc w:val="center"/>
        </w:trPr>
        <w:tc>
          <w:tcPr>
            <w:tcW w:w="0" w:type="auto"/>
            <w:vMerge/>
            <w:shd w:val="clear" w:color="auto" w:fill="F2F2F2" w:themeFill="background1" w:themeFillShade="F2"/>
            <w:vAlign w:val="center"/>
          </w:tcPr>
          <w:p w14:paraId="4BE6169C" w14:textId="77777777" w:rsidR="008A4DB8" w:rsidRPr="00D775F9" w:rsidRDefault="008A4DB8" w:rsidP="003F3427">
            <w:pPr>
              <w:rPr>
                <w:sz w:val="16"/>
                <w:szCs w:val="16"/>
              </w:rPr>
            </w:pPr>
          </w:p>
        </w:tc>
        <w:tc>
          <w:tcPr>
            <w:tcW w:w="0" w:type="auto"/>
            <w:shd w:val="clear" w:color="auto" w:fill="F2F2F2" w:themeFill="background1" w:themeFillShade="F2"/>
            <w:vAlign w:val="bottom"/>
          </w:tcPr>
          <w:p w14:paraId="54FE4C71" w14:textId="77777777" w:rsidR="008A4DB8" w:rsidRPr="00D775F9" w:rsidRDefault="008A4DB8" w:rsidP="003F3427">
            <w:pPr>
              <w:rPr>
                <w:sz w:val="16"/>
                <w:szCs w:val="16"/>
              </w:rPr>
            </w:pPr>
            <w:r w:rsidRPr="00D775F9">
              <w:rPr>
                <w:sz w:val="16"/>
                <w:szCs w:val="16"/>
              </w:rPr>
              <w:t>90</w:t>
            </w:r>
          </w:p>
        </w:tc>
        <w:tc>
          <w:tcPr>
            <w:tcW w:w="0" w:type="auto"/>
          </w:tcPr>
          <w:p w14:paraId="3AC768DD" w14:textId="77777777" w:rsidR="008A4DB8" w:rsidRPr="00D775F9" w:rsidRDefault="008A4DB8" w:rsidP="003F3427">
            <w:pPr>
              <w:jc w:val="right"/>
              <w:rPr>
                <w:sz w:val="16"/>
                <w:szCs w:val="16"/>
              </w:rPr>
            </w:pPr>
            <w:r w:rsidRPr="00D775F9">
              <w:rPr>
                <w:sz w:val="16"/>
                <w:szCs w:val="16"/>
              </w:rPr>
              <w:t>6.1</w:t>
            </w:r>
          </w:p>
        </w:tc>
        <w:tc>
          <w:tcPr>
            <w:tcW w:w="0" w:type="auto"/>
          </w:tcPr>
          <w:p w14:paraId="0F0EA9A6" w14:textId="77777777" w:rsidR="008A4DB8" w:rsidRPr="00D775F9" w:rsidRDefault="008A4DB8" w:rsidP="003F3427">
            <w:pPr>
              <w:jc w:val="right"/>
              <w:rPr>
                <w:sz w:val="16"/>
                <w:szCs w:val="16"/>
              </w:rPr>
            </w:pPr>
            <w:r w:rsidRPr="00D775F9">
              <w:rPr>
                <w:sz w:val="16"/>
                <w:szCs w:val="16"/>
              </w:rPr>
              <w:t>14.9</w:t>
            </w:r>
          </w:p>
        </w:tc>
        <w:tc>
          <w:tcPr>
            <w:tcW w:w="0" w:type="auto"/>
          </w:tcPr>
          <w:p w14:paraId="408F0418" w14:textId="77777777" w:rsidR="008A4DB8" w:rsidRPr="00D775F9" w:rsidRDefault="008A4DB8" w:rsidP="003F3427">
            <w:pPr>
              <w:rPr>
                <w:sz w:val="16"/>
                <w:szCs w:val="16"/>
              </w:rPr>
            </w:pPr>
          </w:p>
        </w:tc>
        <w:tc>
          <w:tcPr>
            <w:tcW w:w="0" w:type="auto"/>
          </w:tcPr>
          <w:p w14:paraId="499CEECD" w14:textId="77777777" w:rsidR="008A4DB8" w:rsidRPr="00D775F9" w:rsidRDefault="008A4DB8" w:rsidP="003F3427">
            <w:pPr>
              <w:jc w:val="right"/>
              <w:rPr>
                <w:sz w:val="16"/>
                <w:szCs w:val="16"/>
              </w:rPr>
            </w:pPr>
            <w:r w:rsidRPr="00D775F9">
              <w:rPr>
                <w:sz w:val="16"/>
                <w:szCs w:val="16"/>
              </w:rPr>
              <w:t>1.9</w:t>
            </w:r>
          </w:p>
        </w:tc>
        <w:tc>
          <w:tcPr>
            <w:tcW w:w="0" w:type="auto"/>
          </w:tcPr>
          <w:p w14:paraId="2481FF66" w14:textId="77777777" w:rsidR="008A4DB8" w:rsidRPr="00D775F9" w:rsidRDefault="008A4DB8" w:rsidP="003F3427">
            <w:pPr>
              <w:jc w:val="right"/>
              <w:rPr>
                <w:sz w:val="16"/>
                <w:szCs w:val="16"/>
              </w:rPr>
            </w:pPr>
            <w:r w:rsidRPr="00D775F9">
              <w:rPr>
                <w:sz w:val="16"/>
                <w:szCs w:val="16"/>
              </w:rPr>
              <w:t>3.3</w:t>
            </w:r>
          </w:p>
        </w:tc>
        <w:tc>
          <w:tcPr>
            <w:tcW w:w="0" w:type="auto"/>
          </w:tcPr>
          <w:p w14:paraId="2A2FA620" w14:textId="77777777" w:rsidR="008A4DB8" w:rsidRPr="00D775F9" w:rsidRDefault="008A4DB8" w:rsidP="003F3427">
            <w:pPr>
              <w:rPr>
                <w:sz w:val="16"/>
                <w:szCs w:val="16"/>
              </w:rPr>
            </w:pPr>
          </w:p>
        </w:tc>
      </w:tr>
    </w:tbl>
    <w:p w14:paraId="2049E6EB" w14:textId="3367DC7D" w:rsidR="00205571" w:rsidRPr="00F933B6" w:rsidRDefault="006417E2" w:rsidP="00E369CC">
      <w:pPr>
        <w:rPr>
          <w:lang w:val="en-US"/>
        </w:rPr>
      </w:pPr>
      <w:r w:rsidRPr="00F933B6">
        <w:rPr>
          <w:lang w:val="en-US"/>
        </w:rPr>
        <w:t>Table 6-</w:t>
      </w:r>
      <w:r w:rsidR="00F14973" w:rsidRPr="00F933B6">
        <w:rPr>
          <w:lang w:val="en-US"/>
        </w:rPr>
        <w:t>5</w:t>
      </w:r>
      <w:r w:rsidRPr="00F933B6">
        <w:rPr>
          <w:lang w:val="en-US"/>
        </w:rPr>
        <w:t xml:space="preserve"> and Table 6-</w:t>
      </w:r>
      <w:r w:rsidR="00F14973" w:rsidRPr="00F933B6">
        <w:rPr>
          <w:lang w:val="en-US"/>
        </w:rPr>
        <w:t>6</w:t>
      </w:r>
      <w:r w:rsidRPr="00F933B6">
        <w:rPr>
          <w:lang w:val="en-US"/>
        </w:rPr>
        <w:t xml:space="preserve"> provide the values of differential one-way delay </w:t>
      </w:r>
      <w:r w:rsidR="00C25C99" w:rsidRPr="00F933B6">
        <w:rPr>
          <w:lang w:val="en-US"/>
        </w:rPr>
        <w:t>when UA is a circle of radius X km</w:t>
      </w:r>
      <w:r w:rsidRPr="00F933B6">
        <w:rPr>
          <w:lang w:val="en-US"/>
        </w:rPr>
        <w:t>, within the orbital plane</w:t>
      </w:r>
      <w:r w:rsidR="00C25C99" w:rsidRPr="00F933B6">
        <w:rPr>
          <w:lang w:val="en-US"/>
        </w:rPr>
        <w:t xml:space="preserve"> </w:t>
      </w:r>
      <w:r w:rsidR="00CB275A" w:rsidRPr="00F933B6">
        <w:rPr>
          <w:lang w:val="en-US"/>
        </w:rPr>
        <w:t xml:space="preserve">(case 1) </w:t>
      </w:r>
      <w:r w:rsidR="00C25C99" w:rsidRPr="00F933B6">
        <w:rPr>
          <w:lang w:val="en-US"/>
        </w:rPr>
        <w:t xml:space="preserve">and </w:t>
      </w:r>
      <w:r w:rsidR="00CB275A" w:rsidRPr="00F933B6">
        <w:rPr>
          <w:lang w:val="en-US"/>
        </w:rPr>
        <w:t>at 90° with respect to orbital plane (case 2), respectively</w:t>
      </w:r>
      <w:r w:rsidRPr="00F933B6">
        <w:rPr>
          <w:lang w:val="en-US"/>
        </w:rPr>
        <w:t>.</w:t>
      </w:r>
    </w:p>
    <w:p w14:paraId="256699BB" w14:textId="79EC48D8" w:rsidR="00A22939" w:rsidRPr="00431E4A" w:rsidRDefault="00A22939" w:rsidP="00A22939">
      <w:pPr>
        <w:pStyle w:val="Lgende"/>
        <w:keepNext/>
        <w:jc w:val="center"/>
        <w:rPr>
          <w:lang w:val="en-US"/>
        </w:rPr>
      </w:pPr>
      <w:r w:rsidRPr="00431E4A">
        <w:rPr>
          <w:lang w:val="en-US"/>
        </w:rPr>
        <w:lastRenderedPageBreak/>
        <w:t xml:space="preserve">Table </w:t>
      </w:r>
      <w:r w:rsidR="00F14973" w:rsidRPr="00431E4A">
        <w:rPr>
          <w:lang w:val="en-US"/>
        </w:rPr>
        <w:t>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5</w:t>
      </w:r>
      <w:r w:rsidR="00690A0B">
        <w:rPr>
          <w:lang w:val="en-US"/>
        </w:rPr>
        <w:fldChar w:fldCharType="end"/>
      </w:r>
      <w:r w:rsidRPr="00431E4A">
        <w:rPr>
          <w:lang w:val="en-US"/>
        </w:rPr>
        <w:t xml:space="preserve"> </w:t>
      </w:r>
      <w:r w:rsidR="00D54A20" w:rsidRPr="00431E4A">
        <w:rPr>
          <w:lang w:val="en-US"/>
        </w:rPr>
        <w:t xml:space="preserve">Differential one-way delay </w:t>
      </w:r>
      <w:r w:rsidRPr="00431E4A">
        <w:rPr>
          <w:lang w:val="en-US"/>
        </w:rPr>
        <w:t>in Case b| case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420"/>
        <w:gridCol w:w="340"/>
        <w:gridCol w:w="420"/>
        <w:gridCol w:w="420"/>
        <w:gridCol w:w="500"/>
        <w:gridCol w:w="340"/>
        <w:gridCol w:w="420"/>
        <w:gridCol w:w="580"/>
        <w:gridCol w:w="660"/>
        <w:gridCol w:w="500"/>
        <w:gridCol w:w="580"/>
        <w:gridCol w:w="580"/>
        <w:gridCol w:w="660"/>
      </w:tblGrid>
      <w:tr w:rsidR="008C498A" w:rsidRPr="001329AF" w14:paraId="2C1C186C" w14:textId="77777777" w:rsidTr="00156163">
        <w:trPr>
          <w:trHeight w:val="255"/>
          <w:jc w:val="center"/>
        </w:trPr>
        <w:tc>
          <w:tcPr>
            <w:tcW w:w="0" w:type="auto"/>
            <w:gridSpan w:val="2"/>
            <w:shd w:val="clear" w:color="auto" w:fill="F2F2F2" w:themeFill="background1" w:themeFillShade="F2"/>
            <w:vAlign w:val="bottom"/>
          </w:tcPr>
          <w:p w14:paraId="76AF58B3" w14:textId="77777777" w:rsidR="008C498A" w:rsidRPr="008C498A" w:rsidRDefault="008C498A" w:rsidP="003F3427">
            <w:pPr>
              <w:rPr>
                <w:sz w:val="16"/>
                <w:szCs w:val="16"/>
                <w:lang w:val="en-US"/>
              </w:rPr>
            </w:pPr>
          </w:p>
        </w:tc>
        <w:tc>
          <w:tcPr>
            <w:tcW w:w="0" w:type="auto"/>
            <w:gridSpan w:val="12"/>
            <w:vAlign w:val="center"/>
          </w:tcPr>
          <w:p w14:paraId="3FEAC1DD" w14:textId="77777777" w:rsidR="008C498A" w:rsidRPr="001A6D63" w:rsidRDefault="008C498A" w:rsidP="003F3427">
            <w:pPr>
              <w:jc w:val="center"/>
              <w:rPr>
                <w:sz w:val="16"/>
                <w:szCs w:val="16"/>
                <w:lang w:val="en-US"/>
              </w:rPr>
            </w:pPr>
            <w:r w:rsidRPr="001A6D63">
              <w:rPr>
                <w:sz w:val="16"/>
                <w:szCs w:val="16"/>
                <w:lang w:val="en-US"/>
              </w:rPr>
              <w:t>Differential one-way delay (in µs)</w:t>
            </w:r>
          </w:p>
        </w:tc>
      </w:tr>
      <w:tr w:rsidR="00156163" w:rsidRPr="008C498A" w14:paraId="7A254493" w14:textId="77777777" w:rsidTr="00156163">
        <w:trPr>
          <w:trHeight w:val="255"/>
          <w:jc w:val="center"/>
        </w:trPr>
        <w:tc>
          <w:tcPr>
            <w:tcW w:w="0" w:type="auto"/>
            <w:gridSpan w:val="2"/>
            <w:shd w:val="clear" w:color="auto" w:fill="F2F2F2" w:themeFill="background1" w:themeFillShade="F2"/>
            <w:vAlign w:val="bottom"/>
          </w:tcPr>
          <w:p w14:paraId="0A73F631" w14:textId="77777777" w:rsidR="00156163" w:rsidRPr="008C498A" w:rsidRDefault="00156163" w:rsidP="003F3427">
            <w:pPr>
              <w:rPr>
                <w:sz w:val="16"/>
                <w:szCs w:val="16"/>
              </w:rPr>
            </w:pPr>
            <w:r w:rsidRPr="008C498A">
              <w:rPr>
                <w:sz w:val="16"/>
                <w:szCs w:val="16"/>
              </w:rPr>
              <w:t>Orbit</w:t>
            </w:r>
          </w:p>
        </w:tc>
        <w:tc>
          <w:tcPr>
            <w:tcW w:w="0" w:type="auto"/>
            <w:gridSpan w:val="4"/>
            <w:shd w:val="clear" w:color="auto" w:fill="F2F2F2" w:themeFill="background1" w:themeFillShade="F2"/>
            <w:vAlign w:val="center"/>
          </w:tcPr>
          <w:p w14:paraId="6CEC1F2A" w14:textId="266FB65A" w:rsidR="00156163" w:rsidRPr="008C498A" w:rsidRDefault="00156163" w:rsidP="00156163">
            <w:pPr>
              <w:jc w:val="center"/>
              <w:rPr>
                <w:sz w:val="16"/>
                <w:szCs w:val="16"/>
              </w:rPr>
            </w:pPr>
            <w:r w:rsidRPr="008C498A">
              <w:rPr>
                <w:sz w:val="16"/>
                <w:szCs w:val="16"/>
              </w:rPr>
              <w:t>LEO600</w:t>
            </w:r>
          </w:p>
        </w:tc>
        <w:tc>
          <w:tcPr>
            <w:tcW w:w="0" w:type="auto"/>
            <w:gridSpan w:val="4"/>
            <w:shd w:val="clear" w:color="auto" w:fill="F2F2F2" w:themeFill="background1" w:themeFillShade="F2"/>
            <w:vAlign w:val="center"/>
          </w:tcPr>
          <w:p w14:paraId="4408A13B" w14:textId="438EDA5A" w:rsidR="00156163" w:rsidRPr="008C498A" w:rsidRDefault="00156163" w:rsidP="00156163">
            <w:pPr>
              <w:jc w:val="center"/>
              <w:rPr>
                <w:sz w:val="16"/>
                <w:szCs w:val="16"/>
              </w:rPr>
            </w:pPr>
            <w:r w:rsidRPr="008C498A">
              <w:rPr>
                <w:sz w:val="16"/>
                <w:szCs w:val="16"/>
              </w:rPr>
              <w:t>LEO1200</w:t>
            </w:r>
          </w:p>
        </w:tc>
        <w:tc>
          <w:tcPr>
            <w:tcW w:w="0" w:type="auto"/>
            <w:gridSpan w:val="4"/>
            <w:shd w:val="clear" w:color="auto" w:fill="F2F2F2" w:themeFill="background1" w:themeFillShade="F2"/>
            <w:vAlign w:val="center"/>
          </w:tcPr>
          <w:p w14:paraId="094A1571" w14:textId="77DD1847" w:rsidR="00156163" w:rsidRPr="008C498A" w:rsidRDefault="00156163" w:rsidP="00156163">
            <w:pPr>
              <w:jc w:val="center"/>
              <w:rPr>
                <w:sz w:val="16"/>
                <w:szCs w:val="16"/>
              </w:rPr>
            </w:pPr>
            <w:r w:rsidRPr="008C498A">
              <w:rPr>
                <w:sz w:val="16"/>
                <w:szCs w:val="16"/>
              </w:rPr>
              <w:t>GEO</w:t>
            </w:r>
          </w:p>
        </w:tc>
      </w:tr>
      <w:tr w:rsidR="008C498A" w:rsidRPr="008C498A" w14:paraId="77B25A58" w14:textId="77777777" w:rsidTr="00156163">
        <w:trPr>
          <w:trHeight w:val="255"/>
          <w:jc w:val="center"/>
        </w:trPr>
        <w:tc>
          <w:tcPr>
            <w:tcW w:w="0" w:type="auto"/>
            <w:gridSpan w:val="2"/>
            <w:shd w:val="clear" w:color="auto" w:fill="F2F2F2" w:themeFill="background1" w:themeFillShade="F2"/>
            <w:vAlign w:val="bottom"/>
          </w:tcPr>
          <w:p w14:paraId="4C840757" w14:textId="77777777" w:rsidR="008C498A" w:rsidRPr="008C498A" w:rsidRDefault="008C498A" w:rsidP="003F3427">
            <w:pPr>
              <w:rPr>
                <w:sz w:val="16"/>
                <w:szCs w:val="16"/>
              </w:rPr>
            </w:pPr>
            <w:r w:rsidRPr="008C498A">
              <w:rPr>
                <w:sz w:val="16"/>
                <w:szCs w:val="16"/>
              </w:rPr>
              <w:t>X (km)</w:t>
            </w:r>
          </w:p>
        </w:tc>
        <w:tc>
          <w:tcPr>
            <w:tcW w:w="0" w:type="auto"/>
            <w:shd w:val="clear" w:color="auto" w:fill="F2F2F2" w:themeFill="background1" w:themeFillShade="F2"/>
            <w:vAlign w:val="center"/>
          </w:tcPr>
          <w:p w14:paraId="001A6815" w14:textId="77777777" w:rsidR="008C498A" w:rsidRPr="008C498A" w:rsidRDefault="008C498A" w:rsidP="003F3427">
            <w:pPr>
              <w:jc w:val="right"/>
              <w:rPr>
                <w:sz w:val="16"/>
                <w:szCs w:val="16"/>
              </w:rPr>
            </w:pPr>
            <w:r w:rsidRPr="008C498A">
              <w:rPr>
                <w:sz w:val="16"/>
                <w:szCs w:val="16"/>
              </w:rPr>
              <w:t>1</w:t>
            </w:r>
          </w:p>
        </w:tc>
        <w:tc>
          <w:tcPr>
            <w:tcW w:w="0" w:type="auto"/>
            <w:shd w:val="clear" w:color="auto" w:fill="F2F2F2" w:themeFill="background1" w:themeFillShade="F2"/>
            <w:vAlign w:val="center"/>
          </w:tcPr>
          <w:p w14:paraId="10179F16" w14:textId="77777777" w:rsidR="008C498A" w:rsidRPr="008C498A" w:rsidRDefault="008C498A" w:rsidP="003F3427">
            <w:pPr>
              <w:jc w:val="right"/>
              <w:rPr>
                <w:sz w:val="16"/>
                <w:szCs w:val="16"/>
              </w:rPr>
            </w:pPr>
            <w:r w:rsidRPr="008C498A">
              <w:rPr>
                <w:sz w:val="16"/>
                <w:szCs w:val="16"/>
              </w:rPr>
              <w:t>5</w:t>
            </w:r>
          </w:p>
        </w:tc>
        <w:tc>
          <w:tcPr>
            <w:tcW w:w="0" w:type="auto"/>
            <w:shd w:val="clear" w:color="auto" w:fill="F2F2F2" w:themeFill="background1" w:themeFillShade="F2"/>
            <w:vAlign w:val="center"/>
          </w:tcPr>
          <w:p w14:paraId="753EBDF9" w14:textId="77777777" w:rsidR="008C498A" w:rsidRPr="008C498A" w:rsidRDefault="008C498A" w:rsidP="003F3427">
            <w:pPr>
              <w:jc w:val="right"/>
              <w:rPr>
                <w:sz w:val="16"/>
                <w:szCs w:val="16"/>
              </w:rPr>
            </w:pPr>
            <w:r w:rsidRPr="008C498A">
              <w:rPr>
                <w:sz w:val="16"/>
                <w:szCs w:val="16"/>
              </w:rPr>
              <w:t>10</w:t>
            </w:r>
          </w:p>
        </w:tc>
        <w:tc>
          <w:tcPr>
            <w:tcW w:w="0" w:type="auto"/>
            <w:shd w:val="clear" w:color="auto" w:fill="F2F2F2" w:themeFill="background1" w:themeFillShade="F2"/>
            <w:vAlign w:val="center"/>
          </w:tcPr>
          <w:p w14:paraId="030ADD66" w14:textId="77777777" w:rsidR="008C498A" w:rsidRPr="008C498A" w:rsidRDefault="008C498A" w:rsidP="003F3427">
            <w:pPr>
              <w:jc w:val="right"/>
              <w:rPr>
                <w:sz w:val="16"/>
                <w:szCs w:val="16"/>
              </w:rPr>
            </w:pPr>
            <w:r w:rsidRPr="008C498A">
              <w:rPr>
                <w:sz w:val="16"/>
                <w:szCs w:val="16"/>
              </w:rPr>
              <w:t>25</w:t>
            </w:r>
          </w:p>
        </w:tc>
        <w:tc>
          <w:tcPr>
            <w:tcW w:w="0" w:type="auto"/>
            <w:shd w:val="clear" w:color="auto" w:fill="F2F2F2" w:themeFill="background1" w:themeFillShade="F2"/>
            <w:vAlign w:val="center"/>
          </w:tcPr>
          <w:p w14:paraId="52DC32F3" w14:textId="77777777" w:rsidR="008C498A" w:rsidRPr="008C498A" w:rsidRDefault="008C498A" w:rsidP="003F3427">
            <w:pPr>
              <w:jc w:val="right"/>
              <w:rPr>
                <w:sz w:val="16"/>
                <w:szCs w:val="16"/>
              </w:rPr>
            </w:pPr>
            <w:r w:rsidRPr="008C498A">
              <w:rPr>
                <w:sz w:val="16"/>
                <w:szCs w:val="16"/>
              </w:rPr>
              <w:t>1</w:t>
            </w:r>
          </w:p>
        </w:tc>
        <w:tc>
          <w:tcPr>
            <w:tcW w:w="0" w:type="auto"/>
            <w:shd w:val="clear" w:color="auto" w:fill="F2F2F2" w:themeFill="background1" w:themeFillShade="F2"/>
            <w:vAlign w:val="center"/>
          </w:tcPr>
          <w:p w14:paraId="649B6427" w14:textId="77777777" w:rsidR="008C498A" w:rsidRPr="008C498A" w:rsidRDefault="008C498A" w:rsidP="003F3427">
            <w:pPr>
              <w:jc w:val="right"/>
              <w:rPr>
                <w:sz w:val="16"/>
                <w:szCs w:val="16"/>
              </w:rPr>
            </w:pPr>
            <w:r w:rsidRPr="008C498A">
              <w:rPr>
                <w:sz w:val="16"/>
                <w:szCs w:val="16"/>
              </w:rPr>
              <w:t>5</w:t>
            </w:r>
          </w:p>
        </w:tc>
        <w:tc>
          <w:tcPr>
            <w:tcW w:w="0" w:type="auto"/>
            <w:shd w:val="clear" w:color="auto" w:fill="F2F2F2" w:themeFill="background1" w:themeFillShade="F2"/>
            <w:vAlign w:val="center"/>
          </w:tcPr>
          <w:p w14:paraId="385E0EC6" w14:textId="77777777" w:rsidR="008C498A" w:rsidRPr="008C498A" w:rsidRDefault="008C498A" w:rsidP="003F3427">
            <w:pPr>
              <w:jc w:val="right"/>
              <w:rPr>
                <w:sz w:val="16"/>
                <w:szCs w:val="16"/>
              </w:rPr>
            </w:pPr>
            <w:r w:rsidRPr="008C498A">
              <w:rPr>
                <w:sz w:val="16"/>
                <w:szCs w:val="16"/>
              </w:rPr>
              <w:t>10</w:t>
            </w:r>
          </w:p>
        </w:tc>
        <w:tc>
          <w:tcPr>
            <w:tcW w:w="0" w:type="auto"/>
            <w:shd w:val="clear" w:color="auto" w:fill="F2F2F2" w:themeFill="background1" w:themeFillShade="F2"/>
            <w:vAlign w:val="center"/>
          </w:tcPr>
          <w:p w14:paraId="0B699D45" w14:textId="77777777" w:rsidR="008C498A" w:rsidRPr="008C498A" w:rsidRDefault="008C498A" w:rsidP="003F3427">
            <w:pPr>
              <w:jc w:val="right"/>
              <w:rPr>
                <w:sz w:val="16"/>
                <w:szCs w:val="16"/>
              </w:rPr>
            </w:pPr>
            <w:r w:rsidRPr="008C498A">
              <w:rPr>
                <w:sz w:val="16"/>
                <w:szCs w:val="16"/>
              </w:rPr>
              <w:t>25</w:t>
            </w:r>
          </w:p>
        </w:tc>
        <w:tc>
          <w:tcPr>
            <w:tcW w:w="0" w:type="auto"/>
            <w:shd w:val="clear" w:color="auto" w:fill="F2F2F2" w:themeFill="background1" w:themeFillShade="F2"/>
            <w:vAlign w:val="center"/>
          </w:tcPr>
          <w:p w14:paraId="6DC323A6" w14:textId="77777777" w:rsidR="008C498A" w:rsidRPr="008C498A" w:rsidRDefault="008C498A" w:rsidP="003F3427">
            <w:pPr>
              <w:jc w:val="right"/>
              <w:rPr>
                <w:sz w:val="16"/>
                <w:szCs w:val="16"/>
              </w:rPr>
            </w:pPr>
            <w:r w:rsidRPr="008C498A">
              <w:rPr>
                <w:sz w:val="16"/>
                <w:szCs w:val="16"/>
              </w:rPr>
              <w:t>1</w:t>
            </w:r>
          </w:p>
        </w:tc>
        <w:tc>
          <w:tcPr>
            <w:tcW w:w="0" w:type="auto"/>
            <w:shd w:val="clear" w:color="auto" w:fill="F2F2F2" w:themeFill="background1" w:themeFillShade="F2"/>
            <w:vAlign w:val="center"/>
          </w:tcPr>
          <w:p w14:paraId="723B915C" w14:textId="77777777" w:rsidR="008C498A" w:rsidRPr="008C498A" w:rsidRDefault="008C498A" w:rsidP="003F3427">
            <w:pPr>
              <w:jc w:val="right"/>
              <w:rPr>
                <w:sz w:val="16"/>
                <w:szCs w:val="16"/>
              </w:rPr>
            </w:pPr>
            <w:r w:rsidRPr="008C498A">
              <w:rPr>
                <w:sz w:val="16"/>
                <w:szCs w:val="16"/>
              </w:rPr>
              <w:t>5</w:t>
            </w:r>
          </w:p>
        </w:tc>
        <w:tc>
          <w:tcPr>
            <w:tcW w:w="0" w:type="auto"/>
            <w:shd w:val="clear" w:color="auto" w:fill="F2F2F2" w:themeFill="background1" w:themeFillShade="F2"/>
            <w:vAlign w:val="center"/>
          </w:tcPr>
          <w:p w14:paraId="72447293" w14:textId="77777777" w:rsidR="008C498A" w:rsidRPr="008C498A" w:rsidRDefault="008C498A" w:rsidP="003F3427">
            <w:pPr>
              <w:jc w:val="right"/>
              <w:rPr>
                <w:sz w:val="16"/>
                <w:szCs w:val="16"/>
              </w:rPr>
            </w:pPr>
            <w:r w:rsidRPr="008C498A">
              <w:rPr>
                <w:sz w:val="16"/>
                <w:szCs w:val="16"/>
              </w:rPr>
              <w:t>10</w:t>
            </w:r>
          </w:p>
        </w:tc>
        <w:tc>
          <w:tcPr>
            <w:tcW w:w="0" w:type="auto"/>
            <w:shd w:val="clear" w:color="auto" w:fill="F2F2F2" w:themeFill="background1" w:themeFillShade="F2"/>
            <w:vAlign w:val="center"/>
          </w:tcPr>
          <w:p w14:paraId="46EC70DB" w14:textId="77777777" w:rsidR="008C498A" w:rsidRPr="008C498A" w:rsidRDefault="008C498A" w:rsidP="003F3427">
            <w:pPr>
              <w:jc w:val="right"/>
              <w:rPr>
                <w:sz w:val="16"/>
                <w:szCs w:val="16"/>
              </w:rPr>
            </w:pPr>
            <w:r w:rsidRPr="008C498A">
              <w:rPr>
                <w:sz w:val="16"/>
                <w:szCs w:val="16"/>
              </w:rPr>
              <w:t>25</w:t>
            </w:r>
          </w:p>
        </w:tc>
      </w:tr>
      <w:tr w:rsidR="008A4DB8" w:rsidRPr="008C498A" w14:paraId="44FBE096" w14:textId="77777777" w:rsidTr="00156163">
        <w:trPr>
          <w:trHeight w:val="255"/>
          <w:jc w:val="center"/>
        </w:trPr>
        <w:tc>
          <w:tcPr>
            <w:tcW w:w="0" w:type="auto"/>
            <w:vMerge w:val="restart"/>
            <w:shd w:val="clear" w:color="auto" w:fill="F2F2F2" w:themeFill="background1" w:themeFillShade="F2"/>
            <w:vAlign w:val="center"/>
          </w:tcPr>
          <w:p w14:paraId="1040EB8A" w14:textId="77777777" w:rsidR="008A4DB8" w:rsidRPr="008C498A" w:rsidRDefault="008A4DB8" w:rsidP="003F3427">
            <w:pPr>
              <w:jc w:val="center"/>
              <w:rPr>
                <w:sz w:val="16"/>
                <w:szCs w:val="16"/>
              </w:rPr>
            </w:pPr>
            <w:r w:rsidRPr="008C498A">
              <w:rPr>
                <w:sz w:val="16"/>
                <w:szCs w:val="16"/>
              </w:rPr>
              <w:t>Elevation angle (°)</w:t>
            </w:r>
          </w:p>
        </w:tc>
        <w:tc>
          <w:tcPr>
            <w:tcW w:w="0" w:type="auto"/>
            <w:shd w:val="clear" w:color="auto" w:fill="F2F2F2" w:themeFill="background1" w:themeFillShade="F2"/>
            <w:vAlign w:val="bottom"/>
          </w:tcPr>
          <w:p w14:paraId="2598D37E" w14:textId="77777777" w:rsidR="008A4DB8" w:rsidRPr="008C498A" w:rsidRDefault="008A4DB8" w:rsidP="003F3427">
            <w:pPr>
              <w:rPr>
                <w:sz w:val="16"/>
                <w:szCs w:val="16"/>
              </w:rPr>
            </w:pPr>
            <w:r w:rsidRPr="008C498A">
              <w:rPr>
                <w:sz w:val="16"/>
                <w:szCs w:val="16"/>
              </w:rPr>
              <w:t>12.5</w:t>
            </w:r>
          </w:p>
        </w:tc>
        <w:tc>
          <w:tcPr>
            <w:tcW w:w="0" w:type="auto"/>
          </w:tcPr>
          <w:p w14:paraId="72F651C0" w14:textId="77777777" w:rsidR="008A4DB8" w:rsidRPr="008C498A" w:rsidRDefault="008A4DB8" w:rsidP="003F3427">
            <w:pPr>
              <w:rPr>
                <w:sz w:val="16"/>
                <w:szCs w:val="16"/>
              </w:rPr>
            </w:pPr>
          </w:p>
        </w:tc>
        <w:tc>
          <w:tcPr>
            <w:tcW w:w="0" w:type="auto"/>
          </w:tcPr>
          <w:p w14:paraId="6EAB2FCE" w14:textId="77777777" w:rsidR="008A4DB8" w:rsidRPr="008C498A" w:rsidRDefault="008A4DB8" w:rsidP="003F3427">
            <w:pPr>
              <w:rPr>
                <w:sz w:val="16"/>
                <w:szCs w:val="16"/>
              </w:rPr>
            </w:pPr>
          </w:p>
        </w:tc>
        <w:tc>
          <w:tcPr>
            <w:tcW w:w="0" w:type="auto"/>
          </w:tcPr>
          <w:p w14:paraId="3855D1D2" w14:textId="77777777" w:rsidR="008A4DB8" w:rsidRPr="008C498A" w:rsidRDefault="008A4DB8" w:rsidP="003F3427">
            <w:pPr>
              <w:rPr>
                <w:sz w:val="16"/>
                <w:szCs w:val="16"/>
              </w:rPr>
            </w:pPr>
          </w:p>
        </w:tc>
        <w:tc>
          <w:tcPr>
            <w:tcW w:w="0" w:type="auto"/>
          </w:tcPr>
          <w:p w14:paraId="4F5F32FD" w14:textId="77777777" w:rsidR="008A4DB8" w:rsidRPr="008C498A" w:rsidRDefault="008A4DB8" w:rsidP="003F3427">
            <w:pPr>
              <w:rPr>
                <w:sz w:val="16"/>
                <w:szCs w:val="16"/>
              </w:rPr>
            </w:pPr>
          </w:p>
        </w:tc>
        <w:tc>
          <w:tcPr>
            <w:tcW w:w="0" w:type="auto"/>
          </w:tcPr>
          <w:p w14:paraId="1233FB9D" w14:textId="77777777" w:rsidR="008A4DB8" w:rsidRPr="008C498A" w:rsidRDefault="008A4DB8" w:rsidP="003F3427">
            <w:pPr>
              <w:rPr>
                <w:sz w:val="16"/>
                <w:szCs w:val="16"/>
              </w:rPr>
            </w:pPr>
          </w:p>
        </w:tc>
        <w:tc>
          <w:tcPr>
            <w:tcW w:w="0" w:type="auto"/>
          </w:tcPr>
          <w:p w14:paraId="6F48787E" w14:textId="77777777" w:rsidR="008A4DB8" w:rsidRPr="008C498A" w:rsidRDefault="008A4DB8" w:rsidP="003F3427">
            <w:pPr>
              <w:rPr>
                <w:sz w:val="16"/>
                <w:szCs w:val="16"/>
              </w:rPr>
            </w:pPr>
          </w:p>
        </w:tc>
        <w:tc>
          <w:tcPr>
            <w:tcW w:w="0" w:type="auto"/>
          </w:tcPr>
          <w:p w14:paraId="4A437E65" w14:textId="77777777" w:rsidR="008A4DB8" w:rsidRPr="008C498A" w:rsidRDefault="008A4DB8" w:rsidP="003F3427">
            <w:pPr>
              <w:rPr>
                <w:sz w:val="16"/>
                <w:szCs w:val="16"/>
              </w:rPr>
            </w:pPr>
          </w:p>
        </w:tc>
        <w:tc>
          <w:tcPr>
            <w:tcW w:w="0" w:type="auto"/>
          </w:tcPr>
          <w:p w14:paraId="1A54D604" w14:textId="77777777" w:rsidR="008A4DB8" w:rsidRPr="008C498A" w:rsidRDefault="008A4DB8" w:rsidP="003F3427">
            <w:pPr>
              <w:rPr>
                <w:sz w:val="16"/>
                <w:szCs w:val="16"/>
              </w:rPr>
            </w:pPr>
          </w:p>
        </w:tc>
        <w:tc>
          <w:tcPr>
            <w:tcW w:w="0" w:type="auto"/>
          </w:tcPr>
          <w:p w14:paraId="43A30B74" w14:textId="77777777" w:rsidR="008A4DB8" w:rsidRPr="008C498A" w:rsidRDefault="008A4DB8" w:rsidP="003F3427">
            <w:pPr>
              <w:jc w:val="right"/>
              <w:rPr>
                <w:sz w:val="16"/>
                <w:szCs w:val="16"/>
              </w:rPr>
            </w:pPr>
            <w:r w:rsidRPr="008C498A">
              <w:rPr>
                <w:sz w:val="16"/>
                <w:szCs w:val="16"/>
              </w:rPr>
              <w:t xml:space="preserve">6.515  </w:t>
            </w:r>
          </w:p>
        </w:tc>
        <w:tc>
          <w:tcPr>
            <w:tcW w:w="0" w:type="auto"/>
          </w:tcPr>
          <w:p w14:paraId="60FB3D3A" w14:textId="77777777" w:rsidR="008A4DB8" w:rsidRPr="008C498A" w:rsidRDefault="008A4DB8" w:rsidP="003F3427">
            <w:pPr>
              <w:jc w:val="right"/>
              <w:rPr>
                <w:sz w:val="16"/>
                <w:szCs w:val="16"/>
              </w:rPr>
            </w:pPr>
            <w:r w:rsidRPr="008C498A">
              <w:rPr>
                <w:sz w:val="16"/>
                <w:szCs w:val="16"/>
              </w:rPr>
              <w:t xml:space="preserve">32.554  </w:t>
            </w:r>
          </w:p>
        </w:tc>
        <w:tc>
          <w:tcPr>
            <w:tcW w:w="0" w:type="auto"/>
          </w:tcPr>
          <w:p w14:paraId="2168BCFA" w14:textId="77777777" w:rsidR="008A4DB8" w:rsidRPr="008C498A" w:rsidRDefault="008A4DB8" w:rsidP="003F3427">
            <w:pPr>
              <w:jc w:val="right"/>
              <w:rPr>
                <w:sz w:val="16"/>
                <w:szCs w:val="16"/>
              </w:rPr>
            </w:pPr>
            <w:r w:rsidRPr="008C498A">
              <w:rPr>
                <w:sz w:val="16"/>
                <w:szCs w:val="16"/>
              </w:rPr>
              <w:t xml:space="preserve">65.106  </w:t>
            </w:r>
          </w:p>
        </w:tc>
        <w:tc>
          <w:tcPr>
            <w:tcW w:w="0" w:type="auto"/>
          </w:tcPr>
          <w:p w14:paraId="4A2693AB" w14:textId="77777777" w:rsidR="008A4DB8" w:rsidRPr="008C498A" w:rsidRDefault="008A4DB8" w:rsidP="003F3427">
            <w:pPr>
              <w:jc w:val="right"/>
              <w:rPr>
                <w:sz w:val="16"/>
                <w:szCs w:val="16"/>
              </w:rPr>
            </w:pPr>
            <w:r w:rsidRPr="008C498A">
              <w:rPr>
                <w:sz w:val="16"/>
                <w:szCs w:val="16"/>
              </w:rPr>
              <w:t xml:space="preserve">162.779  </w:t>
            </w:r>
          </w:p>
        </w:tc>
      </w:tr>
      <w:tr w:rsidR="008A4DB8" w:rsidRPr="008C498A" w14:paraId="693B56CB" w14:textId="77777777" w:rsidTr="00156163">
        <w:trPr>
          <w:trHeight w:val="255"/>
          <w:jc w:val="center"/>
        </w:trPr>
        <w:tc>
          <w:tcPr>
            <w:tcW w:w="0" w:type="auto"/>
            <w:vMerge/>
            <w:shd w:val="clear" w:color="auto" w:fill="F2F2F2" w:themeFill="background1" w:themeFillShade="F2"/>
            <w:vAlign w:val="center"/>
          </w:tcPr>
          <w:p w14:paraId="0DE3AFB0" w14:textId="77777777" w:rsidR="008A4DB8" w:rsidRPr="008C498A" w:rsidRDefault="008A4DB8" w:rsidP="003F3427">
            <w:pPr>
              <w:rPr>
                <w:sz w:val="16"/>
                <w:szCs w:val="16"/>
              </w:rPr>
            </w:pPr>
          </w:p>
        </w:tc>
        <w:tc>
          <w:tcPr>
            <w:tcW w:w="0" w:type="auto"/>
            <w:shd w:val="clear" w:color="auto" w:fill="F2F2F2" w:themeFill="background1" w:themeFillShade="F2"/>
            <w:vAlign w:val="bottom"/>
          </w:tcPr>
          <w:p w14:paraId="72D7BA91" w14:textId="77777777" w:rsidR="008A4DB8" w:rsidRPr="008C498A" w:rsidRDefault="008A4DB8" w:rsidP="003F3427">
            <w:pPr>
              <w:rPr>
                <w:sz w:val="16"/>
                <w:szCs w:val="16"/>
              </w:rPr>
            </w:pPr>
            <w:r w:rsidRPr="008C498A">
              <w:rPr>
                <w:sz w:val="16"/>
                <w:szCs w:val="16"/>
              </w:rPr>
              <w:t>30</w:t>
            </w:r>
          </w:p>
        </w:tc>
        <w:tc>
          <w:tcPr>
            <w:tcW w:w="0" w:type="auto"/>
          </w:tcPr>
          <w:p w14:paraId="591D3F64" w14:textId="77777777" w:rsidR="008A4DB8" w:rsidRPr="008C498A" w:rsidRDefault="008A4DB8" w:rsidP="003F3427">
            <w:pPr>
              <w:jc w:val="right"/>
              <w:rPr>
                <w:sz w:val="16"/>
                <w:szCs w:val="16"/>
              </w:rPr>
            </w:pPr>
            <w:r w:rsidRPr="008C498A">
              <w:rPr>
                <w:sz w:val="16"/>
                <w:szCs w:val="16"/>
              </w:rPr>
              <w:t xml:space="preserve">5.8  </w:t>
            </w:r>
          </w:p>
        </w:tc>
        <w:tc>
          <w:tcPr>
            <w:tcW w:w="0" w:type="auto"/>
          </w:tcPr>
          <w:p w14:paraId="5215BCC3" w14:textId="77777777" w:rsidR="008A4DB8" w:rsidRPr="008C498A" w:rsidRDefault="008A4DB8" w:rsidP="003F3427">
            <w:pPr>
              <w:jc w:val="right"/>
              <w:rPr>
                <w:sz w:val="16"/>
                <w:szCs w:val="16"/>
              </w:rPr>
            </w:pPr>
            <w:r w:rsidRPr="008C498A">
              <w:rPr>
                <w:sz w:val="16"/>
                <w:szCs w:val="16"/>
              </w:rPr>
              <w:t xml:space="preserve">28.8  </w:t>
            </w:r>
          </w:p>
        </w:tc>
        <w:tc>
          <w:tcPr>
            <w:tcW w:w="0" w:type="auto"/>
          </w:tcPr>
          <w:p w14:paraId="26F77216" w14:textId="77777777" w:rsidR="008A4DB8" w:rsidRPr="008C498A" w:rsidRDefault="008A4DB8" w:rsidP="003F3427">
            <w:pPr>
              <w:jc w:val="right"/>
              <w:rPr>
                <w:sz w:val="16"/>
                <w:szCs w:val="16"/>
              </w:rPr>
            </w:pPr>
            <w:r w:rsidRPr="008C498A">
              <w:rPr>
                <w:sz w:val="16"/>
                <w:szCs w:val="16"/>
              </w:rPr>
              <w:t xml:space="preserve">57.6  </w:t>
            </w:r>
          </w:p>
        </w:tc>
        <w:tc>
          <w:tcPr>
            <w:tcW w:w="0" w:type="auto"/>
          </w:tcPr>
          <w:p w14:paraId="7DE08962" w14:textId="77777777" w:rsidR="008A4DB8" w:rsidRPr="008C498A" w:rsidRDefault="008A4DB8" w:rsidP="003F3427">
            <w:pPr>
              <w:jc w:val="right"/>
              <w:rPr>
                <w:sz w:val="16"/>
                <w:szCs w:val="16"/>
              </w:rPr>
            </w:pPr>
            <w:r w:rsidRPr="008C498A">
              <w:rPr>
                <w:sz w:val="16"/>
                <w:szCs w:val="16"/>
              </w:rPr>
              <w:t xml:space="preserve">143.2  </w:t>
            </w:r>
          </w:p>
        </w:tc>
        <w:tc>
          <w:tcPr>
            <w:tcW w:w="0" w:type="auto"/>
          </w:tcPr>
          <w:p w14:paraId="2A037B2D" w14:textId="77777777" w:rsidR="008A4DB8" w:rsidRPr="008C498A" w:rsidRDefault="008A4DB8" w:rsidP="003F3427">
            <w:pPr>
              <w:jc w:val="right"/>
              <w:rPr>
                <w:sz w:val="16"/>
                <w:szCs w:val="16"/>
              </w:rPr>
            </w:pPr>
            <w:r w:rsidRPr="008C498A">
              <w:rPr>
                <w:sz w:val="16"/>
                <w:szCs w:val="16"/>
              </w:rPr>
              <w:t xml:space="preserve">5.8  </w:t>
            </w:r>
          </w:p>
        </w:tc>
        <w:tc>
          <w:tcPr>
            <w:tcW w:w="0" w:type="auto"/>
          </w:tcPr>
          <w:p w14:paraId="62992983" w14:textId="77777777" w:rsidR="008A4DB8" w:rsidRPr="008C498A" w:rsidRDefault="008A4DB8" w:rsidP="003F3427">
            <w:pPr>
              <w:jc w:val="right"/>
              <w:rPr>
                <w:sz w:val="16"/>
                <w:szCs w:val="16"/>
              </w:rPr>
            </w:pPr>
            <w:r w:rsidRPr="008C498A">
              <w:rPr>
                <w:sz w:val="16"/>
                <w:szCs w:val="16"/>
              </w:rPr>
              <w:t xml:space="preserve">28.8  </w:t>
            </w:r>
          </w:p>
        </w:tc>
        <w:tc>
          <w:tcPr>
            <w:tcW w:w="0" w:type="auto"/>
          </w:tcPr>
          <w:p w14:paraId="28DA8153" w14:textId="77777777" w:rsidR="008A4DB8" w:rsidRPr="008C498A" w:rsidRDefault="008A4DB8" w:rsidP="003F3427">
            <w:pPr>
              <w:jc w:val="right"/>
              <w:rPr>
                <w:sz w:val="16"/>
                <w:szCs w:val="16"/>
              </w:rPr>
            </w:pPr>
            <w:r w:rsidRPr="008C498A">
              <w:rPr>
                <w:sz w:val="16"/>
                <w:szCs w:val="16"/>
              </w:rPr>
              <w:t xml:space="preserve">57.646  </w:t>
            </w:r>
          </w:p>
        </w:tc>
        <w:tc>
          <w:tcPr>
            <w:tcW w:w="0" w:type="auto"/>
          </w:tcPr>
          <w:p w14:paraId="61A014DB" w14:textId="77777777" w:rsidR="008A4DB8" w:rsidRPr="008C498A" w:rsidRDefault="008A4DB8" w:rsidP="003F3427">
            <w:pPr>
              <w:jc w:val="right"/>
              <w:rPr>
                <w:sz w:val="16"/>
                <w:szCs w:val="16"/>
              </w:rPr>
            </w:pPr>
            <w:r w:rsidRPr="008C498A">
              <w:rPr>
                <w:sz w:val="16"/>
                <w:szCs w:val="16"/>
              </w:rPr>
              <w:t xml:space="preserve">143.603  </w:t>
            </w:r>
          </w:p>
        </w:tc>
        <w:tc>
          <w:tcPr>
            <w:tcW w:w="0" w:type="auto"/>
          </w:tcPr>
          <w:p w14:paraId="554D0F3E" w14:textId="77777777" w:rsidR="008A4DB8" w:rsidRPr="008C498A" w:rsidRDefault="008A4DB8" w:rsidP="003F3427">
            <w:pPr>
              <w:rPr>
                <w:sz w:val="16"/>
                <w:szCs w:val="16"/>
              </w:rPr>
            </w:pPr>
          </w:p>
        </w:tc>
        <w:tc>
          <w:tcPr>
            <w:tcW w:w="0" w:type="auto"/>
          </w:tcPr>
          <w:p w14:paraId="084E96C4" w14:textId="77777777" w:rsidR="008A4DB8" w:rsidRPr="008C498A" w:rsidRDefault="008A4DB8" w:rsidP="003F3427">
            <w:pPr>
              <w:rPr>
                <w:sz w:val="16"/>
                <w:szCs w:val="16"/>
              </w:rPr>
            </w:pPr>
          </w:p>
        </w:tc>
        <w:tc>
          <w:tcPr>
            <w:tcW w:w="0" w:type="auto"/>
          </w:tcPr>
          <w:p w14:paraId="49FA9D7E" w14:textId="77777777" w:rsidR="008A4DB8" w:rsidRPr="008C498A" w:rsidRDefault="008A4DB8" w:rsidP="003F3427">
            <w:pPr>
              <w:rPr>
                <w:sz w:val="16"/>
                <w:szCs w:val="16"/>
              </w:rPr>
            </w:pPr>
          </w:p>
        </w:tc>
        <w:tc>
          <w:tcPr>
            <w:tcW w:w="0" w:type="auto"/>
          </w:tcPr>
          <w:p w14:paraId="2E78BEC5" w14:textId="77777777" w:rsidR="008A4DB8" w:rsidRPr="008C498A" w:rsidRDefault="008A4DB8" w:rsidP="003F3427">
            <w:pPr>
              <w:rPr>
                <w:sz w:val="16"/>
                <w:szCs w:val="16"/>
              </w:rPr>
            </w:pPr>
          </w:p>
        </w:tc>
      </w:tr>
      <w:tr w:rsidR="008A4DB8" w:rsidRPr="008C498A" w14:paraId="0A06A10B" w14:textId="77777777" w:rsidTr="00156163">
        <w:trPr>
          <w:trHeight w:val="255"/>
          <w:jc w:val="center"/>
        </w:trPr>
        <w:tc>
          <w:tcPr>
            <w:tcW w:w="0" w:type="auto"/>
            <w:vMerge/>
            <w:shd w:val="clear" w:color="auto" w:fill="F2F2F2" w:themeFill="background1" w:themeFillShade="F2"/>
            <w:vAlign w:val="center"/>
          </w:tcPr>
          <w:p w14:paraId="247D91AC" w14:textId="77777777" w:rsidR="008A4DB8" w:rsidRPr="008C498A" w:rsidRDefault="008A4DB8" w:rsidP="003F3427">
            <w:pPr>
              <w:rPr>
                <w:sz w:val="16"/>
                <w:szCs w:val="16"/>
              </w:rPr>
            </w:pPr>
          </w:p>
        </w:tc>
        <w:tc>
          <w:tcPr>
            <w:tcW w:w="0" w:type="auto"/>
            <w:shd w:val="clear" w:color="auto" w:fill="F2F2F2" w:themeFill="background1" w:themeFillShade="F2"/>
            <w:vAlign w:val="bottom"/>
          </w:tcPr>
          <w:p w14:paraId="004A4ADB" w14:textId="77777777" w:rsidR="008A4DB8" w:rsidRPr="008C498A" w:rsidRDefault="008A4DB8" w:rsidP="003F3427">
            <w:pPr>
              <w:rPr>
                <w:sz w:val="16"/>
                <w:szCs w:val="16"/>
              </w:rPr>
            </w:pPr>
            <w:r w:rsidRPr="008C498A">
              <w:rPr>
                <w:sz w:val="16"/>
                <w:szCs w:val="16"/>
              </w:rPr>
              <w:t>90</w:t>
            </w:r>
          </w:p>
        </w:tc>
        <w:tc>
          <w:tcPr>
            <w:tcW w:w="0" w:type="auto"/>
          </w:tcPr>
          <w:p w14:paraId="3D265F18" w14:textId="77777777" w:rsidR="008A4DB8" w:rsidRPr="008C498A" w:rsidRDefault="008A4DB8" w:rsidP="003F3427">
            <w:pPr>
              <w:jc w:val="right"/>
              <w:rPr>
                <w:sz w:val="16"/>
                <w:szCs w:val="16"/>
              </w:rPr>
            </w:pPr>
            <w:r w:rsidRPr="008C498A">
              <w:rPr>
                <w:sz w:val="16"/>
                <w:szCs w:val="16"/>
              </w:rPr>
              <w:t xml:space="preserve">0.0  </w:t>
            </w:r>
          </w:p>
        </w:tc>
        <w:tc>
          <w:tcPr>
            <w:tcW w:w="0" w:type="auto"/>
          </w:tcPr>
          <w:p w14:paraId="041AE3A8" w14:textId="77777777" w:rsidR="008A4DB8" w:rsidRPr="008C498A" w:rsidRDefault="008A4DB8" w:rsidP="003F3427">
            <w:pPr>
              <w:jc w:val="right"/>
              <w:rPr>
                <w:sz w:val="16"/>
                <w:szCs w:val="16"/>
              </w:rPr>
            </w:pPr>
            <w:r w:rsidRPr="008C498A">
              <w:rPr>
                <w:sz w:val="16"/>
                <w:szCs w:val="16"/>
              </w:rPr>
              <w:t xml:space="preserve">0.1  </w:t>
            </w:r>
          </w:p>
        </w:tc>
        <w:tc>
          <w:tcPr>
            <w:tcW w:w="0" w:type="auto"/>
          </w:tcPr>
          <w:p w14:paraId="169C4DEB" w14:textId="77777777" w:rsidR="008A4DB8" w:rsidRPr="008C498A" w:rsidRDefault="008A4DB8" w:rsidP="003F3427">
            <w:pPr>
              <w:jc w:val="right"/>
              <w:rPr>
                <w:sz w:val="16"/>
                <w:szCs w:val="16"/>
              </w:rPr>
            </w:pPr>
            <w:r w:rsidRPr="008C498A">
              <w:rPr>
                <w:sz w:val="16"/>
                <w:szCs w:val="16"/>
              </w:rPr>
              <w:t xml:space="preserve">0.3  </w:t>
            </w:r>
          </w:p>
        </w:tc>
        <w:tc>
          <w:tcPr>
            <w:tcW w:w="0" w:type="auto"/>
          </w:tcPr>
          <w:p w14:paraId="0565F875" w14:textId="77777777" w:rsidR="008A4DB8" w:rsidRPr="008C498A" w:rsidRDefault="008A4DB8" w:rsidP="003F3427">
            <w:pPr>
              <w:jc w:val="right"/>
              <w:rPr>
                <w:sz w:val="16"/>
                <w:szCs w:val="16"/>
              </w:rPr>
            </w:pPr>
            <w:r w:rsidRPr="008C498A">
              <w:rPr>
                <w:sz w:val="16"/>
                <w:szCs w:val="16"/>
              </w:rPr>
              <w:t xml:space="preserve">1.8  </w:t>
            </w:r>
          </w:p>
        </w:tc>
        <w:tc>
          <w:tcPr>
            <w:tcW w:w="0" w:type="auto"/>
          </w:tcPr>
          <w:p w14:paraId="33F949F1" w14:textId="6499A798" w:rsidR="008A4DB8" w:rsidRPr="008C498A" w:rsidRDefault="008A4DB8" w:rsidP="003F3427">
            <w:pPr>
              <w:jc w:val="right"/>
              <w:rPr>
                <w:sz w:val="16"/>
                <w:szCs w:val="16"/>
              </w:rPr>
            </w:pPr>
          </w:p>
        </w:tc>
        <w:tc>
          <w:tcPr>
            <w:tcW w:w="0" w:type="auto"/>
          </w:tcPr>
          <w:p w14:paraId="7D96672F" w14:textId="61827399" w:rsidR="008A4DB8" w:rsidRPr="008C498A" w:rsidRDefault="008A4DB8" w:rsidP="003F3427">
            <w:pPr>
              <w:jc w:val="right"/>
              <w:rPr>
                <w:sz w:val="16"/>
                <w:szCs w:val="16"/>
              </w:rPr>
            </w:pPr>
          </w:p>
        </w:tc>
        <w:tc>
          <w:tcPr>
            <w:tcW w:w="0" w:type="auto"/>
          </w:tcPr>
          <w:p w14:paraId="0E015E9A" w14:textId="77777777" w:rsidR="008A4DB8" w:rsidRPr="008C498A" w:rsidRDefault="008A4DB8" w:rsidP="003F3427">
            <w:pPr>
              <w:jc w:val="right"/>
              <w:rPr>
                <w:sz w:val="16"/>
                <w:szCs w:val="16"/>
              </w:rPr>
            </w:pPr>
            <w:r w:rsidRPr="008C498A">
              <w:rPr>
                <w:sz w:val="16"/>
                <w:szCs w:val="16"/>
              </w:rPr>
              <w:t xml:space="preserve">0.1  </w:t>
            </w:r>
          </w:p>
        </w:tc>
        <w:tc>
          <w:tcPr>
            <w:tcW w:w="0" w:type="auto"/>
          </w:tcPr>
          <w:p w14:paraId="6596FC68" w14:textId="77777777" w:rsidR="008A4DB8" w:rsidRPr="008C498A" w:rsidRDefault="008A4DB8" w:rsidP="003F3427">
            <w:pPr>
              <w:jc w:val="right"/>
              <w:rPr>
                <w:sz w:val="16"/>
                <w:szCs w:val="16"/>
              </w:rPr>
            </w:pPr>
            <w:r w:rsidRPr="008C498A">
              <w:rPr>
                <w:sz w:val="16"/>
                <w:szCs w:val="16"/>
              </w:rPr>
              <w:t xml:space="preserve">0.9  </w:t>
            </w:r>
          </w:p>
        </w:tc>
        <w:tc>
          <w:tcPr>
            <w:tcW w:w="0" w:type="auto"/>
          </w:tcPr>
          <w:p w14:paraId="6C5E000A" w14:textId="0D880E30" w:rsidR="008A4DB8" w:rsidRPr="008C498A" w:rsidRDefault="008A4DB8" w:rsidP="003F3427">
            <w:pPr>
              <w:jc w:val="right"/>
              <w:rPr>
                <w:sz w:val="16"/>
                <w:szCs w:val="16"/>
              </w:rPr>
            </w:pPr>
          </w:p>
        </w:tc>
        <w:tc>
          <w:tcPr>
            <w:tcW w:w="0" w:type="auto"/>
          </w:tcPr>
          <w:p w14:paraId="6D346CCD" w14:textId="37E2A95C" w:rsidR="008A4DB8" w:rsidRPr="008C498A" w:rsidRDefault="008A4DB8" w:rsidP="003F3427">
            <w:pPr>
              <w:jc w:val="right"/>
              <w:rPr>
                <w:sz w:val="16"/>
                <w:szCs w:val="16"/>
              </w:rPr>
            </w:pPr>
          </w:p>
        </w:tc>
        <w:tc>
          <w:tcPr>
            <w:tcW w:w="0" w:type="auto"/>
          </w:tcPr>
          <w:p w14:paraId="0F3EE757" w14:textId="02775ACA" w:rsidR="008A4DB8" w:rsidRPr="008C498A" w:rsidRDefault="008A4DB8" w:rsidP="003F3427">
            <w:pPr>
              <w:jc w:val="right"/>
              <w:rPr>
                <w:sz w:val="16"/>
                <w:szCs w:val="16"/>
              </w:rPr>
            </w:pPr>
          </w:p>
        </w:tc>
        <w:tc>
          <w:tcPr>
            <w:tcW w:w="0" w:type="auto"/>
          </w:tcPr>
          <w:p w14:paraId="7B3DB99C" w14:textId="77777777" w:rsidR="008A4DB8" w:rsidRPr="008C498A" w:rsidRDefault="008A4DB8" w:rsidP="003F3427">
            <w:pPr>
              <w:jc w:val="right"/>
              <w:rPr>
                <w:sz w:val="16"/>
                <w:szCs w:val="16"/>
              </w:rPr>
            </w:pPr>
            <w:r w:rsidRPr="008C498A">
              <w:rPr>
                <w:sz w:val="16"/>
                <w:szCs w:val="16"/>
              </w:rPr>
              <w:t xml:space="preserve">0.2  </w:t>
            </w:r>
          </w:p>
        </w:tc>
      </w:tr>
    </w:tbl>
    <w:p w14:paraId="0BAAFB05" w14:textId="47EEB117" w:rsidR="00052352" w:rsidRPr="00431E4A" w:rsidRDefault="00052352" w:rsidP="00CB275A">
      <w:pPr>
        <w:pStyle w:val="Lgende"/>
        <w:keepNext/>
        <w:jc w:val="center"/>
        <w:rPr>
          <w:lang w:val="en-US"/>
        </w:rPr>
      </w:pPr>
      <w:r w:rsidRPr="00431E4A">
        <w:rPr>
          <w:lang w:val="en-US"/>
        </w:rPr>
        <w:t xml:space="preserve">Table </w:t>
      </w:r>
      <w:r w:rsidR="00F14973" w:rsidRPr="00431E4A">
        <w:rPr>
          <w:lang w:val="en-US"/>
        </w:rPr>
        <w:t>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6</w:t>
      </w:r>
      <w:r w:rsidR="00690A0B">
        <w:rPr>
          <w:lang w:val="en-US"/>
        </w:rPr>
        <w:fldChar w:fldCharType="end"/>
      </w:r>
      <w:r w:rsidRPr="00431E4A">
        <w:rPr>
          <w:lang w:val="en-US"/>
        </w:rPr>
        <w:t xml:space="preserve"> </w:t>
      </w:r>
      <w:r w:rsidR="00D54A20" w:rsidRPr="00431E4A">
        <w:rPr>
          <w:lang w:val="en-US"/>
        </w:rPr>
        <w:t xml:space="preserve">Differential one-way delay </w:t>
      </w:r>
      <w:r w:rsidRPr="00431E4A">
        <w:rPr>
          <w:lang w:val="en-US"/>
        </w:rPr>
        <w:t>in Case b| case 2</w:t>
      </w:r>
    </w:p>
    <w:tbl>
      <w:tblPr>
        <w:tblStyle w:val="Grilledutableau2"/>
        <w:tblW w:w="0" w:type="auto"/>
        <w:jc w:val="center"/>
        <w:tblLook w:val="04A0" w:firstRow="1" w:lastRow="0" w:firstColumn="1" w:lastColumn="0" w:noHBand="0" w:noVBand="1"/>
      </w:tblPr>
      <w:tblGrid>
        <w:gridCol w:w="1427"/>
        <w:gridCol w:w="496"/>
        <w:gridCol w:w="576"/>
        <w:gridCol w:w="496"/>
        <w:gridCol w:w="496"/>
        <w:gridCol w:w="576"/>
        <w:gridCol w:w="416"/>
        <w:gridCol w:w="496"/>
        <w:gridCol w:w="496"/>
        <w:gridCol w:w="576"/>
        <w:gridCol w:w="416"/>
        <w:gridCol w:w="496"/>
        <w:gridCol w:w="496"/>
        <w:gridCol w:w="576"/>
      </w:tblGrid>
      <w:tr w:rsidR="00B2100C" w:rsidRPr="001329AF" w14:paraId="5D4D064F" w14:textId="77777777" w:rsidTr="006E781D">
        <w:trPr>
          <w:trHeight w:val="255"/>
          <w:jc w:val="center"/>
        </w:trPr>
        <w:tc>
          <w:tcPr>
            <w:tcW w:w="0" w:type="auto"/>
            <w:gridSpan w:val="2"/>
            <w:shd w:val="clear" w:color="auto" w:fill="F2F2F2" w:themeFill="background1" w:themeFillShade="F2"/>
            <w:vAlign w:val="center"/>
          </w:tcPr>
          <w:p w14:paraId="206FD731" w14:textId="77777777" w:rsidR="00B2100C" w:rsidRDefault="00B2100C" w:rsidP="005F7AAB">
            <w:pPr>
              <w:spacing w:line="240" w:lineRule="auto"/>
              <w:rPr>
                <w:sz w:val="16"/>
                <w:szCs w:val="16"/>
                <w:lang w:val="en-US"/>
              </w:rPr>
            </w:pPr>
          </w:p>
        </w:tc>
        <w:tc>
          <w:tcPr>
            <w:tcW w:w="0" w:type="auto"/>
            <w:gridSpan w:val="12"/>
            <w:vAlign w:val="center"/>
          </w:tcPr>
          <w:p w14:paraId="7D9F24A0" w14:textId="77777777" w:rsidR="00B2100C" w:rsidRPr="001A6D63" w:rsidRDefault="00B2100C" w:rsidP="005F7AAB">
            <w:pPr>
              <w:spacing w:line="240" w:lineRule="auto"/>
              <w:jc w:val="center"/>
              <w:rPr>
                <w:sz w:val="16"/>
                <w:szCs w:val="16"/>
                <w:lang w:val="en-US"/>
              </w:rPr>
            </w:pPr>
            <w:r w:rsidRPr="001A6D63">
              <w:rPr>
                <w:sz w:val="16"/>
                <w:szCs w:val="16"/>
                <w:lang w:val="en-US"/>
              </w:rPr>
              <w:t>Differential one-way delay (in µs)</w:t>
            </w:r>
          </w:p>
        </w:tc>
      </w:tr>
      <w:tr w:rsidR="00156163" w14:paraId="2D6E497E" w14:textId="77777777" w:rsidTr="006E781D">
        <w:trPr>
          <w:trHeight w:val="255"/>
          <w:jc w:val="center"/>
        </w:trPr>
        <w:tc>
          <w:tcPr>
            <w:tcW w:w="0" w:type="auto"/>
            <w:gridSpan w:val="2"/>
            <w:shd w:val="clear" w:color="auto" w:fill="F2F2F2" w:themeFill="background1" w:themeFillShade="F2"/>
            <w:vAlign w:val="center"/>
          </w:tcPr>
          <w:p w14:paraId="38268E87" w14:textId="77777777" w:rsidR="00156163" w:rsidRPr="005F7AAB" w:rsidRDefault="00156163" w:rsidP="005F7AAB">
            <w:pPr>
              <w:spacing w:line="240" w:lineRule="auto"/>
              <w:rPr>
                <w:sz w:val="16"/>
                <w:szCs w:val="16"/>
                <w:lang w:val="en-US"/>
              </w:rPr>
            </w:pPr>
            <w:r w:rsidRPr="005F7AAB">
              <w:rPr>
                <w:sz w:val="16"/>
                <w:szCs w:val="16"/>
                <w:lang w:val="en-US"/>
              </w:rPr>
              <w:t>Orbit</w:t>
            </w:r>
          </w:p>
        </w:tc>
        <w:tc>
          <w:tcPr>
            <w:tcW w:w="0" w:type="auto"/>
            <w:gridSpan w:val="4"/>
            <w:shd w:val="clear" w:color="auto" w:fill="F2F2F2" w:themeFill="background1" w:themeFillShade="F2"/>
            <w:vAlign w:val="center"/>
          </w:tcPr>
          <w:p w14:paraId="5A8DFE53" w14:textId="396ACA4D" w:rsidR="00156163" w:rsidRPr="005F7AAB" w:rsidRDefault="00156163" w:rsidP="005F7AAB">
            <w:pPr>
              <w:spacing w:line="240" w:lineRule="auto"/>
              <w:rPr>
                <w:sz w:val="16"/>
                <w:szCs w:val="16"/>
                <w:lang w:val="en-US"/>
              </w:rPr>
            </w:pPr>
            <w:r w:rsidRPr="005F7AAB">
              <w:rPr>
                <w:sz w:val="16"/>
                <w:szCs w:val="16"/>
                <w:lang w:val="en-US"/>
              </w:rPr>
              <w:t>LEO600</w:t>
            </w:r>
          </w:p>
        </w:tc>
        <w:tc>
          <w:tcPr>
            <w:tcW w:w="0" w:type="auto"/>
            <w:gridSpan w:val="4"/>
            <w:shd w:val="clear" w:color="auto" w:fill="F2F2F2" w:themeFill="background1" w:themeFillShade="F2"/>
            <w:vAlign w:val="center"/>
          </w:tcPr>
          <w:p w14:paraId="07610D7C" w14:textId="26B3398F" w:rsidR="00156163" w:rsidRPr="005F7AAB" w:rsidRDefault="00156163" w:rsidP="005F7AAB">
            <w:pPr>
              <w:spacing w:line="240" w:lineRule="auto"/>
              <w:rPr>
                <w:sz w:val="16"/>
                <w:szCs w:val="16"/>
                <w:lang w:val="en-US"/>
              </w:rPr>
            </w:pPr>
            <w:r w:rsidRPr="005F7AAB">
              <w:rPr>
                <w:sz w:val="16"/>
                <w:szCs w:val="16"/>
                <w:lang w:val="en-US"/>
              </w:rPr>
              <w:t>LEO1200</w:t>
            </w:r>
          </w:p>
        </w:tc>
        <w:tc>
          <w:tcPr>
            <w:tcW w:w="0" w:type="auto"/>
            <w:gridSpan w:val="4"/>
            <w:shd w:val="clear" w:color="auto" w:fill="F2F2F2" w:themeFill="background1" w:themeFillShade="F2"/>
            <w:vAlign w:val="center"/>
          </w:tcPr>
          <w:p w14:paraId="1232442E" w14:textId="6F784578" w:rsidR="00156163" w:rsidRPr="005F7AAB" w:rsidRDefault="00156163" w:rsidP="005F7AAB">
            <w:pPr>
              <w:spacing w:line="240" w:lineRule="auto"/>
              <w:rPr>
                <w:sz w:val="16"/>
                <w:szCs w:val="16"/>
                <w:lang w:val="en-US"/>
              </w:rPr>
            </w:pPr>
            <w:r w:rsidRPr="005F7AAB">
              <w:rPr>
                <w:sz w:val="16"/>
                <w:szCs w:val="16"/>
                <w:lang w:val="en-US"/>
              </w:rPr>
              <w:t>GEO</w:t>
            </w:r>
          </w:p>
        </w:tc>
      </w:tr>
      <w:tr w:rsidR="00B2100C" w14:paraId="38BA9917" w14:textId="77777777" w:rsidTr="006E781D">
        <w:trPr>
          <w:trHeight w:val="255"/>
          <w:jc w:val="center"/>
        </w:trPr>
        <w:tc>
          <w:tcPr>
            <w:tcW w:w="0" w:type="auto"/>
            <w:gridSpan w:val="2"/>
            <w:shd w:val="clear" w:color="auto" w:fill="F2F2F2" w:themeFill="background1" w:themeFillShade="F2"/>
            <w:vAlign w:val="center"/>
          </w:tcPr>
          <w:p w14:paraId="3596EA80" w14:textId="77777777" w:rsidR="00B2100C" w:rsidRPr="005F7AAB" w:rsidRDefault="00B2100C" w:rsidP="005F7AAB">
            <w:pPr>
              <w:spacing w:line="240" w:lineRule="auto"/>
              <w:rPr>
                <w:sz w:val="16"/>
                <w:szCs w:val="16"/>
                <w:lang w:val="en-US"/>
              </w:rPr>
            </w:pPr>
            <w:r w:rsidRPr="005F7AAB">
              <w:rPr>
                <w:sz w:val="16"/>
                <w:szCs w:val="16"/>
                <w:lang w:val="en-US"/>
              </w:rPr>
              <w:t>X (km)</w:t>
            </w:r>
          </w:p>
        </w:tc>
        <w:tc>
          <w:tcPr>
            <w:tcW w:w="0" w:type="auto"/>
            <w:shd w:val="clear" w:color="auto" w:fill="F2F2F2" w:themeFill="background1" w:themeFillShade="F2"/>
            <w:vAlign w:val="center"/>
          </w:tcPr>
          <w:p w14:paraId="79AEF14F" w14:textId="77777777" w:rsidR="00B2100C" w:rsidRPr="005F7AAB" w:rsidRDefault="00B2100C" w:rsidP="005F7AAB">
            <w:pPr>
              <w:spacing w:line="240" w:lineRule="auto"/>
              <w:jc w:val="right"/>
              <w:rPr>
                <w:sz w:val="16"/>
                <w:szCs w:val="16"/>
                <w:lang w:val="en-US"/>
              </w:rPr>
            </w:pPr>
            <w:r w:rsidRPr="005F7AAB">
              <w:rPr>
                <w:sz w:val="16"/>
                <w:szCs w:val="16"/>
                <w:lang w:val="en-US"/>
              </w:rPr>
              <w:t>1</w:t>
            </w:r>
          </w:p>
        </w:tc>
        <w:tc>
          <w:tcPr>
            <w:tcW w:w="0" w:type="auto"/>
            <w:shd w:val="clear" w:color="auto" w:fill="F2F2F2" w:themeFill="background1" w:themeFillShade="F2"/>
            <w:vAlign w:val="center"/>
          </w:tcPr>
          <w:p w14:paraId="476C6879" w14:textId="77777777" w:rsidR="00B2100C" w:rsidRPr="005F7AAB" w:rsidRDefault="00B2100C" w:rsidP="005F7AAB">
            <w:pPr>
              <w:spacing w:line="240" w:lineRule="auto"/>
              <w:jc w:val="right"/>
              <w:rPr>
                <w:sz w:val="16"/>
                <w:szCs w:val="16"/>
                <w:lang w:val="en-US"/>
              </w:rPr>
            </w:pPr>
            <w:r w:rsidRPr="005F7AAB">
              <w:rPr>
                <w:sz w:val="16"/>
                <w:szCs w:val="16"/>
                <w:lang w:val="en-US"/>
              </w:rPr>
              <w:t>5</w:t>
            </w:r>
          </w:p>
        </w:tc>
        <w:tc>
          <w:tcPr>
            <w:tcW w:w="0" w:type="auto"/>
            <w:shd w:val="clear" w:color="auto" w:fill="F2F2F2" w:themeFill="background1" w:themeFillShade="F2"/>
            <w:vAlign w:val="center"/>
          </w:tcPr>
          <w:p w14:paraId="24F0BEB4" w14:textId="77777777" w:rsidR="00B2100C" w:rsidRPr="005F7AAB" w:rsidRDefault="00B2100C" w:rsidP="005F7AAB">
            <w:pPr>
              <w:spacing w:line="240" w:lineRule="auto"/>
              <w:jc w:val="right"/>
              <w:rPr>
                <w:sz w:val="16"/>
                <w:szCs w:val="16"/>
                <w:lang w:val="en-US"/>
              </w:rPr>
            </w:pPr>
            <w:r w:rsidRPr="005F7AAB">
              <w:rPr>
                <w:sz w:val="16"/>
                <w:szCs w:val="16"/>
                <w:lang w:val="en-US"/>
              </w:rPr>
              <w:t>10</w:t>
            </w:r>
          </w:p>
        </w:tc>
        <w:tc>
          <w:tcPr>
            <w:tcW w:w="0" w:type="auto"/>
            <w:shd w:val="clear" w:color="auto" w:fill="F2F2F2" w:themeFill="background1" w:themeFillShade="F2"/>
            <w:vAlign w:val="center"/>
          </w:tcPr>
          <w:p w14:paraId="42D0C393" w14:textId="77777777" w:rsidR="00B2100C" w:rsidRPr="005F7AAB" w:rsidRDefault="00B2100C" w:rsidP="005F7AAB">
            <w:pPr>
              <w:spacing w:line="240" w:lineRule="auto"/>
              <w:jc w:val="right"/>
              <w:rPr>
                <w:sz w:val="16"/>
                <w:szCs w:val="16"/>
                <w:lang w:val="en-US"/>
              </w:rPr>
            </w:pPr>
            <w:r w:rsidRPr="005F7AAB">
              <w:rPr>
                <w:sz w:val="16"/>
                <w:szCs w:val="16"/>
                <w:lang w:val="en-US"/>
              </w:rPr>
              <w:t>25</w:t>
            </w:r>
          </w:p>
        </w:tc>
        <w:tc>
          <w:tcPr>
            <w:tcW w:w="0" w:type="auto"/>
            <w:shd w:val="clear" w:color="auto" w:fill="F2F2F2" w:themeFill="background1" w:themeFillShade="F2"/>
            <w:vAlign w:val="center"/>
          </w:tcPr>
          <w:p w14:paraId="5DEBC37B" w14:textId="77777777" w:rsidR="00B2100C" w:rsidRPr="005F7AAB" w:rsidRDefault="00B2100C" w:rsidP="005F7AAB">
            <w:pPr>
              <w:spacing w:line="240" w:lineRule="auto"/>
              <w:jc w:val="right"/>
              <w:rPr>
                <w:sz w:val="16"/>
                <w:szCs w:val="16"/>
                <w:lang w:val="en-US"/>
              </w:rPr>
            </w:pPr>
            <w:r w:rsidRPr="005F7AAB">
              <w:rPr>
                <w:sz w:val="16"/>
                <w:szCs w:val="16"/>
                <w:lang w:val="en-US"/>
              </w:rPr>
              <w:t>1</w:t>
            </w:r>
          </w:p>
        </w:tc>
        <w:tc>
          <w:tcPr>
            <w:tcW w:w="0" w:type="auto"/>
            <w:shd w:val="clear" w:color="auto" w:fill="F2F2F2" w:themeFill="background1" w:themeFillShade="F2"/>
            <w:vAlign w:val="center"/>
          </w:tcPr>
          <w:p w14:paraId="38B720CC" w14:textId="77777777" w:rsidR="00B2100C" w:rsidRPr="005F7AAB" w:rsidRDefault="00B2100C" w:rsidP="005F7AAB">
            <w:pPr>
              <w:spacing w:line="240" w:lineRule="auto"/>
              <w:jc w:val="right"/>
              <w:rPr>
                <w:sz w:val="16"/>
                <w:szCs w:val="16"/>
                <w:lang w:val="en-US"/>
              </w:rPr>
            </w:pPr>
            <w:r w:rsidRPr="005F7AAB">
              <w:rPr>
                <w:sz w:val="16"/>
                <w:szCs w:val="16"/>
                <w:lang w:val="en-US"/>
              </w:rPr>
              <w:t>5</w:t>
            </w:r>
          </w:p>
        </w:tc>
        <w:tc>
          <w:tcPr>
            <w:tcW w:w="0" w:type="auto"/>
            <w:shd w:val="clear" w:color="auto" w:fill="F2F2F2" w:themeFill="background1" w:themeFillShade="F2"/>
            <w:vAlign w:val="center"/>
          </w:tcPr>
          <w:p w14:paraId="64720727" w14:textId="77777777" w:rsidR="00B2100C" w:rsidRPr="005F7AAB" w:rsidRDefault="00B2100C" w:rsidP="005F7AAB">
            <w:pPr>
              <w:spacing w:line="240" w:lineRule="auto"/>
              <w:jc w:val="right"/>
              <w:rPr>
                <w:sz w:val="16"/>
                <w:szCs w:val="16"/>
                <w:lang w:val="en-US"/>
              </w:rPr>
            </w:pPr>
            <w:r w:rsidRPr="005F7AAB">
              <w:rPr>
                <w:sz w:val="16"/>
                <w:szCs w:val="16"/>
                <w:lang w:val="en-US"/>
              </w:rPr>
              <w:t>10</w:t>
            </w:r>
          </w:p>
        </w:tc>
        <w:tc>
          <w:tcPr>
            <w:tcW w:w="0" w:type="auto"/>
            <w:shd w:val="clear" w:color="auto" w:fill="F2F2F2" w:themeFill="background1" w:themeFillShade="F2"/>
            <w:vAlign w:val="center"/>
          </w:tcPr>
          <w:p w14:paraId="0589433B" w14:textId="77777777" w:rsidR="00B2100C" w:rsidRPr="005F7AAB" w:rsidRDefault="00B2100C" w:rsidP="005F7AAB">
            <w:pPr>
              <w:spacing w:line="240" w:lineRule="auto"/>
              <w:jc w:val="right"/>
              <w:rPr>
                <w:sz w:val="16"/>
                <w:szCs w:val="16"/>
                <w:lang w:val="en-US"/>
              </w:rPr>
            </w:pPr>
            <w:r w:rsidRPr="005F7AAB">
              <w:rPr>
                <w:sz w:val="16"/>
                <w:szCs w:val="16"/>
                <w:lang w:val="en-US"/>
              </w:rPr>
              <w:t>25</w:t>
            </w:r>
          </w:p>
        </w:tc>
        <w:tc>
          <w:tcPr>
            <w:tcW w:w="0" w:type="auto"/>
            <w:shd w:val="clear" w:color="auto" w:fill="F2F2F2" w:themeFill="background1" w:themeFillShade="F2"/>
            <w:vAlign w:val="center"/>
          </w:tcPr>
          <w:p w14:paraId="7DE4DCA9" w14:textId="77777777" w:rsidR="00B2100C" w:rsidRPr="005F7AAB" w:rsidRDefault="00B2100C" w:rsidP="005F7AAB">
            <w:pPr>
              <w:spacing w:line="240" w:lineRule="auto"/>
              <w:jc w:val="right"/>
              <w:rPr>
                <w:sz w:val="16"/>
                <w:szCs w:val="16"/>
                <w:lang w:val="en-US"/>
              </w:rPr>
            </w:pPr>
            <w:r w:rsidRPr="005F7AAB">
              <w:rPr>
                <w:sz w:val="16"/>
                <w:szCs w:val="16"/>
                <w:lang w:val="en-US"/>
              </w:rPr>
              <w:t>1</w:t>
            </w:r>
          </w:p>
        </w:tc>
        <w:tc>
          <w:tcPr>
            <w:tcW w:w="0" w:type="auto"/>
            <w:shd w:val="clear" w:color="auto" w:fill="F2F2F2" w:themeFill="background1" w:themeFillShade="F2"/>
            <w:vAlign w:val="center"/>
          </w:tcPr>
          <w:p w14:paraId="4FF2425E" w14:textId="77777777" w:rsidR="00B2100C" w:rsidRPr="005F7AAB" w:rsidRDefault="00B2100C" w:rsidP="005F7AAB">
            <w:pPr>
              <w:spacing w:line="240" w:lineRule="auto"/>
              <w:jc w:val="right"/>
              <w:rPr>
                <w:sz w:val="16"/>
                <w:szCs w:val="16"/>
                <w:lang w:val="en-US"/>
              </w:rPr>
            </w:pPr>
            <w:r w:rsidRPr="005F7AAB">
              <w:rPr>
                <w:sz w:val="16"/>
                <w:szCs w:val="16"/>
                <w:lang w:val="en-US"/>
              </w:rPr>
              <w:t>5</w:t>
            </w:r>
          </w:p>
        </w:tc>
        <w:tc>
          <w:tcPr>
            <w:tcW w:w="0" w:type="auto"/>
            <w:shd w:val="clear" w:color="auto" w:fill="F2F2F2" w:themeFill="background1" w:themeFillShade="F2"/>
            <w:vAlign w:val="center"/>
          </w:tcPr>
          <w:p w14:paraId="1BE8FD79" w14:textId="77777777" w:rsidR="00B2100C" w:rsidRPr="005F7AAB" w:rsidRDefault="00B2100C" w:rsidP="005F7AAB">
            <w:pPr>
              <w:spacing w:line="240" w:lineRule="auto"/>
              <w:jc w:val="right"/>
              <w:rPr>
                <w:sz w:val="16"/>
                <w:szCs w:val="16"/>
                <w:lang w:val="en-US"/>
              </w:rPr>
            </w:pPr>
            <w:r w:rsidRPr="005F7AAB">
              <w:rPr>
                <w:sz w:val="16"/>
                <w:szCs w:val="16"/>
                <w:lang w:val="en-US"/>
              </w:rPr>
              <w:t>10</w:t>
            </w:r>
          </w:p>
        </w:tc>
        <w:tc>
          <w:tcPr>
            <w:tcW w:w="0" w:type="auto"/>
            <w:shd w:val="clear" w:color="auto" w:fill="F2F2F2" w:themeFill="background1" w:themeFillShade="F2"/>
            <w:vAlign w:val="center"/>
          </w:tcPr>
          <w:p w14:paraId="5450BEF5" w14:textId="77777777" w:rsidR="00B2100C" w:rsidRPr="005F7AAB" w:rsidRDefault="00B2100C" w:rsidP="005F7AAB">
            <w:pPr>
              <w:spacing w:line="240" w:lineRule="auto"/>
              <w:jc w:val="right"/>
              <w:rPr>
                <w:sz w:val="16"/>
                <w:szCs w:val="16"/>
                <w:lang w:val="en-US"/>
              </w:rPr>
            </w:pPr>
            <w:r w:rsidRPr="005F7AAB">
              <w:rPr>
                <w:sz w:val="16"/>
                <w:szCs w:val="16"/>
                <w:lang w:val="en-US"/>
              </w:rPr>
              <w:t>25</w:t>
            </w:r>
          </w:p>
        </w:tc>
      </w:tr>
      <w:tr w:rsidR="008A4DB8" w14:paraId="0807D9B9" w14:textId="77777777" w:rsidTr="006E781D">
        <w:trPr>
          <w:trHeight w:val="255"/>
          <w:jc w:val="center"/>
        </w:trPr>
        <w:tc>
          <w:tcPr>
            <w:tcW w:w="0" w:type="auto"/>
            <w:vMerge w:val="restart"/>
            <w:shd w:val="clear" w:color="auto" w:fill="F2F2F2" w:themeFill="background1" w:themeFillShade="F2"/>
            <w:vAlign w:val="center"/>
          </w:tcPr>
          <w:p w14:paraId="698FEA42" w14:textId="77777777" w:rsidR="008A4DB8" w:rsidRPr="005F7AAB" w:rsidRDefault="008A4DB8" w:rsidP="005F7AAB">
            <w:pPr>
              <w:spacing w:line="240" w:lineRule="auto"/>
              <w:rPr>
                <w:sz w:val="16"/>
                <w:szCs w:val="16"/>
                <w:lang w:val="en-US"/>
              </w:rPr>
            </w:pPr>
            <w:r w:rsidRPr="005F7AAB">
              <w:rPr>
                <w:sz w:val="16"/>
                <w:szCs w:val="16"/>
                <w:lang w:val="en-US"/>
              </w:rPr>
              <w:t>Elevation angle (°)</w:t>
            </w:r>
          </w:p>
        </w:tc>
        <w:tc>
          <w:tcPr>
            <w:tcW w:w="0" w:type="auto"/>
            <w:shd w:val="clear" w:color="auto" w:fill="F2F2F2" w:themeFill="background1" w:themeFillShade="F2"/>
            <w:vAlign w:val="center"/>
          </w:tcPr>
          <w:p w14:paraId="511ADD30" w14:textId="77777777" w:rsidR="008A4DB8" w:rsidRPr="005F7AAB" w:rsidRDefault="008A4DB8" w:rsidP="005F7AAB">
            <w:pPr>
              <w:spacing w:line="240" w:lineRule="auto"/>
              <w:rPr>
                <w:sz w:val="16"/>
                <w:szCs w:val="16"/>
                <w:lang w:val="en-US"/>
              </w:rPr>
            </w:pPr>
            <w:r w:rsidRPr="005F7AAB">
              <w:rPr>
                <w:sz w:val="16"/>
                <w:szCs w:val="16"/>
                <w:lang w:val="en-US"/>
              </w:rPr>
              <w:t>12.5</w:t>
            </w:r>
          </w:p>
        </w:tc>
        <w:tc>
          <w:tcPr>
            <w:tcW w:w="0" w:type="auto"/>
            <w:vAlign w:val="center"/>
          </w:tcPr>
          <w:p w14:paraId="0EA453E8" w14:textId="77777777" w:rsidR="008A4DB8" w:rsidRPr="005F7AAB" w:rsidRDefault="008A4DB8" w:rsidP="005F7AAB">
            <w:pPr>
              <w:spacing w:line="240" w:lineRule="auto"/>
              <w:rPr>
                <w:sz w:val="16"/>
                <w:szCs w:val="16"/>
                <w:lang w:val="en-US"/>
              </w:rPr>
            </w:pPr>
          </w:p>
        </w:tc>
        <w:tc>
          <w:tcPr>
            <w:tcW w:w="0" w:type="auto"/>
            <w:vAlign w:val="center"/>
          </w:tcPr>
          <w:p w14:paraId="51339A1C" w14:textId="77777777" w:rsidR="008A4DB8" w:rsidRPr="005F7AAB" w:rsidRDefault="008A4DB8" w:rsidP="005F7AAB">
            <w:pPr>
              <w:spacing w:line="240" w:lineRule="auto"/>
              <w:rPr>
                <w:sz w:val="16"/>
                <w:szCs w:val="16"/>
                <w:lang w:val="en-US"/>
              </w:rPr>
            </w:pPr>
          </w:p>
        </w:tc>
        <w:tc>
          <w:tcPr>
            <w:tcW w:w="0" w:type="auto"/>
            <w:vAlign w:val="center"/>
          </w:tcPr>
          <w:p w14:paraId="43AC122B" w14:textId="77777777" w:rsidR="008A4DB8" w:rsidRPr="005F7AAB" w:rsidRDefault="008A4DB8" w:rsidP="005F7AAB">
            <w:pPr>
              <w:spacing w:line="240" w:lineRule="auto"/>
              <w:rPr>
                <w:sz w:val="16"/>
                <w:szCs w:val="16"/>
                <w:lang w:val="en-US"/>
              </w:rPr>
            </w:pPr>
          </w:p>
        </w:tc>
        <w:tc>
          <w:tcPr>
            <w:tcW w:w="0" w:type="auto"/>
            <w:vAlign w:val="center"/>
          </w:tcPr>
          <w:p w14:paraId="3B41C7F9" w14:textId="77777777" w:rsidR="008A4DB8" w:rsidRPr="005F7AAB" w:rsidRDefault="008A4DB8" w:rsidP="005F7AAB">
            <w:pPr>
              <w:spacing w:line="240" w:lineRule="auto"/>
              <w:rPr>
                <w:sz w:val="16"/>
                <w:szCs w:val="16"/>
                <w:lang w:val="en-US"/>
              </w:rPr>
            </w:pPr>
          </w:p>
        </w:tc>
        <w:tc>
          <w:tcPr>
            <w:tcW w:w="0" w:type="auto"/>
            <w:vAlign w:val="center"/>
          </w:tcPr>
          <w:p w14:paraId="65A178D1" w14:textId="77777777" w:rsidR="008A4DB8" w:rsidRPr="005F7AAB" w:rsidRDefault="008A4DB8" w:rsidP="005F7AAB">
            <w:pPr>
              <w:spacing w:line="240" w:lineRule="auto"/>
              <w:rPr>
                <w:sz w:val="16"/>
                <w:szCs w:val="16"/>
                <w:lang w:val="en-US"/>
              </w:rPr>
            </w:pPr>
          </w:p>
        </w:tc>
        <w:tc>
          <w:tcPr>
            <w:tcW w:w="0" w:type="auto"/>
            <w:vAlign w:val="center"/>
          </w:tcPr>
          <w:p w14:paraId="7EA4D033" w14:textId="77777777" w:rsidR="008A4DB8" w:rsidRPr="005F7AAB" w:rsidRDefault="008A4DB8" w:rsidP="005F7AAB">
            <w:pPr>
              <w:spacing w:line="240" w:lineRule="auto"/>
              <w:rPr>
                <w:sz w:val="16"/>
                <w:szCs w:val="16"/>
                <w:lang w:val="en-US"/>
              </w:rPr>
            </w:pPr>
          </w:p>
        </w:tc>
        <w:tc>
          <w:tcPr>
            <w:tcW w:w="0" w:type="auto"/>
            <w:vAlign w:val="center"/>
          </w:tcPr>
          <w:p w14:paraId="13D43269" w14:textId="77777777" w:rsidR="008A4DB8" w:rsidRPr="005F7AAB" w:rsidRDefault="008A4DB8" w:rsidP="005F7AAB">
            <w:pPr>
              <w:spacing w:line="240" w:lineRule="auto"/>
              <w:rPr>
                <w:sz w:val="16"/>
                <w:szCs w:val="16"/>
                <w:lang w:val="en-US"/>
              </w:rPr>
            </w:pPr>
          </w:p>
        </w:tc>
        <w:tc>
          <w:tcPr>
            <w:tcW w:w="0" w:type="auto"/>
            <w:vAlign w:val="center"/>
          </w:tcPr>
          <w:p w14:paraId="4E9E9F9D" w14:textId="77777777" w:rsidR="008A4DB8" w:rsidRPr="005F7AAB" w:rsidRDefault="008A4DB8" w:rsidP="005F7AAB">
            <w:pPr>
              <w:spacing w:line="240" w:lineRule="auto"/>
              <w:rPr>
                <w:sz w:val="16"/>
                <w:szCs w:val="16"/>
                <w:lang w:val="en-US"/>
              </w:rPr>
            </w:pPr>
          </w:p>
        </w:tc>
        <w:tc>
          <w:tcPr>
            <w:tcW w:w="0" w:type="auto"/>
            <w:vAlign w:val="center"/>
          </w:tcPr>
          <w:p w14:paraId="365E3017" w14:textId="77777777" w:rsidR="008A4DB8" w:rsidRPr="005F7AAB" w:rsidRDefault="008A4DB8" w:rsidP="005F7AAB">
            <w:pPr>
              <w:spacing w:line="240" w:lineRule="auto"/>
              <w:rPr>
                <w:sz w:val="16"/>
                <w:szCs w:val="16"/>
                <w:lang w:val="en-US"/>
              </w:rPr>
            </w:pPr>
            <w:r w:rsidRPr="005F7AAB">
              <w:rPr>
                <w:sz w:val="16"/>
                <w:szCs w:val="16"/>
                <w:lang w:val="en-US"/>
              </w:rPr>
              <w:t>6.5</w:t>
            </w:r>
          </w:p>
        </w:tc>
        <w:tc>
          <w:tcPr>
            <w:tcW w:w="0" w:type="auto"/>
            <w:vAlign w:val="center"/>
          </w:tcPr>
          <w:p w14:paraId="5667A4F7" w14:textId="77777777" w:rsidR="008A4DB8" w:rsidRPr="005F7AAB" w:rsidRDefault="008A4DB8" w:rsidP="005F7AAB">
            <w:pPr>
              <w:spacing w:line="240" w:lineRule="auto"/>
              <w:rPr>
                <w:sz w:val="16"/>
                <w:szCs w:val="16"/>
                <w:lang w:val="en-US"/>
              </w:rPr>
            </w:pPr>
            <w:r w:rsidRPr="005F7AAB">
              <w:rPr>
                <w:sz w:val="16"/>
                <w:szCs w:val="16"/>
                <w:lang w:val="en-US"/>
              </w:rPr>
              <w:t>32.5</w:t>
            </w:r>
          </w:p>
        </w:tc>
        <w:tc>
          <w:tcPr>
            <w:tcW w:w="0" w:type="auto"/>
            <w:vAlign w:val="center"/>
          </w:tcPr>
          <w:p w14:paraId="613083ED" w14:textId="77777777" w:rsidR="008A4DB8" w:rsidRPr="005F7AAB" w:rsidRDefault="008A4DB8" w:rsidP="005F7AAB">
            <w:pPr>
              <w:spacing w:line="240" w:lineRule="auto"/>
              <w:rPr>
                <w:sz w:val="16"/>
                <w:szCs w:val="16"/>
                <w:lang w:val="en-US"/>
              </w:rPr>
            </w:pPr>
            <w:r w:rsidRPr="005F7AAB">
              <w:rPr>
                <w:sz w:val="16"/>
                <w:szCs w:val="16"/>
                <w:lang w:val="en-US"/>
              </w:rPr>
              <w:t>65.1</w:t>
            </w:r>
          </w:p>
        </w:tc>
        <w:tc>
          <w:tcPr>
            <w:tcW w:w="0" w:type="auto"/>
            <w:vAlign w:val="center"/>
          </w:tcPr>
          <w:p w14:paraId="1D420007" w14:textId="77777777" w:rsidR="008A4DB8" w:rsidRPr="005F7AAB" w:rsidRDefault="008A4DB8" w:rsidP="005F7AAB">
            <w:pPr>
              <w:spacing w:line="240" w:lineRule="auto"/>
              <w:rPr>
                <w:sz w:val="16"/>
                <w:szCs w:val="16"/>
                <w:lang w:val="en-US"/>
              </w:rPr>
            </w:pPr>
            <w:r w:rsidRPr="005F7AAB">
              <w:rPr>
                <w:sz w:val="16"/>
                <w:szCs w:val="16"/>
                <w:lang w:val="en-US"/>
              </w:rPr>
              <w:t>162.8</w:t>
            </w:r>
          </w:p>
        </w:tc>
      </w:tr>
      <w:tr w:rsidR="008A4DB8" w14:paraId="6E801705" w14:textId="77777777" w:rsidTr="006E781D">
        <w:trPr>
          <w:trHeight w:val="255"/>
          <w:jc w:val="center"/>
        </w:trPr>
        <w:tc>
          <w:tcPr>
            <w:tcW w:w="0" w:type="auto"/>
            <w:vMerge/>
            <w:shd w:val="clear" w:color="auto" w:fill="F2F2F2" w:themeFill="background1" w:themeFillShade="F2"/>
            <w:vAlign w:val="center"/>
          </w:tcPr>
          <w:p w14:paraId="30384521" w14:textId="77777777" w:rsidR="008A4DB8" w:rsidRPr="005F7AAB" w:rsidRDefault="008A4DB8" w:rsidP="005F7AAB">
            <w:pPr>
              <w:spacing w:line="240" w:lineRule="auto"/>
              <w:rPr>
                <w:sz w:val="16"/>
                <w:szCs w:val="16"/>
                <w:lang w:val="en-US"/>
              </w:rPr>
            </w:pPr>
          </w:p>
        </w:tc>
        <w:tc>
          <w:tcPr>
            <w:tcW w:w="0" w:type="auto"/>
            <w:shd w:val="clear" w:color="auto" w:fill="F2F2F2" w:themeFill="background1" w:themeFillShade="F2"/>
            <w:vAlign w:val="center"/>
          </w:tcPr>
          <w:p w14:paraId="79C0E24B" w14:textId="77777777" w:rsidR="008A4DB8" w:rsidRPr="005F7AAB" w:rsidRDefault="008A4DB8" w:rsidP="005F7AAB">
            <w:pPr>
              <w:spacing w:line="240" w:lineRule="auto"/>
              <w:rPr>
                <w:sz w:val="16"/>
                <w:szCs w:val="16"/>
                <w:lang w:val="en-US"/>
              </w:rPr>
            </w:pPr>
            <w:r w:rsidRPr="005F7AAB">
              <w:rPr>
                <w:sz w:val="16"/>
                <w:szCs w:val="16"/>
                <w:lang w:val="en-US"/>
              </w:rPr>
              <w:t>30</w:t>
            </w:r>
          </w:p>
        </w:tc>
        <w:tc>
          <w:tcPr>
            <w:tcW w:w="0" w:type="auto"/>
            <w:vAlign w:val="center"/>
          </w:tcPr>
          <w:p w14:paraId="77B6593E" w14:textId="77777777" w:rsidR="008A4DB8" w:rsidRPr="005F7AAB" w:rsidRDefault="008A4DB8" w:rsidP="005F7AAB">
            <w:pPr>
              <w:spacing w:line="240" w:lineRule="auto"/>
              <w:jc w:val="right"/>
              <w:rPr>
                <w:sz w:val="16"/>
                <w:szCs w:val="16"/>
                <w:lang w:val="en-US"/>
              </w:rPr>
            </w:pPr>
            <w:r w:rsidRPr="005F7AAB">
              <w:rPr>
                <w:sz w:val="16"/>
                <w:szCs w:val="16"/>
                <w:lang w:val="en-US"/>
              </w:rPr>
              <w:t>5.8</w:t>
            </w:r>
          </w:p>
        </w:tc>
        <w:tc>
          <w:tcPr>
            <w:tcW w:w="0" w:type="auto"/>
            <w:vAlign w:val="center"/>
          </w:tcPr>
          <w:p w14:paraId="298AA56C" w14:textId="77777777" w:rsidR="008A4DB8" w:rsidRPr="005F7AAB" w:rsidRDefault="008A4DB8" w:rsidP="005F7AAB">
            <w:pPr>
              <w:spacing w:line="240" w:lineRule="auto"/>
              <w:jc w:val="right"/>
              <w:rPr>
                <w:sz w:val="16"/>
                <w:szCs w:val="16"/>
                <w:lang w:val="en-US"/>
              </w:rPr>
            </w:pPr>
            <w:r w:rsidRPr="005F7AAB">
              <w:rPr>
                <w:sz w:val="16"/>
                <w:szCs w:val="16"/>
                <w:lang w:val="en-US"/>
              </w:rPr>
              <w:t>28.8</w:t>
            </w:r>
          </w:p>
        </w:tc>
        <w:tc>
          <w:tcPr>
            <w:tcW w:w="0" w:type="auto"/>
            <w:vAlign w:val="center"/>
          </w:tcPr>
          <w:p w14:paraId="46F8EA7D" w14:textId="77777777" w:rsidR="008A4DB8" w:rsidRPr="005F7AAB" w:rsidRDefault="008A4DB8" w:rsidP="005F7AAB">
            <w:pPr>
              <w:spacing w:line="240" w:lineRule="auto"/>
              <w:jc w:val="right"/>
              <w:rPr>
                <w:sz w:val="16"/>
                <w:szCs w:val="16"/>
                <w:lang w:val="en-US"/>
              </w:rPr>
            </w:pPr>
            <w:r w:rsidRPr="005F7AAB">
              <w:rPr>
                <w:sz w:val="16"/>
                <w:szCs w:val="16"/>
                <w:lang w:val="en-US"/>
              </w:rPr>
              <w:t>57.5</w:t>
            </w:r>
          </w:p>
        </w:tc>
        <w:tc>
          <w:tcPr>
            <w:tcW w:w="0" w:type="auto"/>
            <w:vAlign w:val="center"/>
          </w:tcPr>
          <w:p w14:paraId="56489779" w14:textId="77777777" w:rsidR="008A4DB8" w:rsidRPr="005F7AAB" w:rsidRDefault="008A4DB8" w:rsidP="005F7AAB">
            <w:pPr>
              <w:spacing w:line="240" w:lineRule="auto"/>
              <w:jc w:val="right"/>
              <w:rPr>
                <w:sz w:val="16"/>
                <w:szCs w:val="16"/>
                <w:lang w:val="en-US"/>
              </w:rPr>
            </w:pPr>
            <w:r w:rsidRPr="005F7AAB">
              <w:rPr>
                <w:sz w:val="16"/>
                <w:szCs w:val="16"/>
                <w:lang w:val="en-US"/>
              </w:rPr>
              <w:t>142.9</w:t>
            </w:r>
          </w:p>
        </w:tc>
        <w:tc>
          <w:tcPr>
            <w:tcW w:w="0" w:type="auto"/>
            <w:vAlign w:val="center"/>
          </w:tcPr>
          <w:p w14:paraId="39E7E389" w14:textId="77777777" w:rsidR="008A4DB8" w:rsidRPr="005F7AAB" w:rsidRDefault="008A4DB8" w:rsidP="005F7AAB">
            <w:pPr>
              <w:spacing w:line="240" w:lineRule="auto"/>
              <w:jc w:val="right"/>
              <w:rPr>
                <w:sz w:val="16"/>
                <w:szCs w:val="16"/>
                <w:lang w:val="en-US"/>
              </w:rPr>
            </w:pPr>
            <w:r w:rsidRPr="005F7AAB">
              <w:rPr>
                <w:sz w:val="16"/>
                <w:szCs w:val="16"/>
                <w:lang w:val="en-US"/>
              </w:rPr>
              <w:t>5.8</w:t>
            </w:r>
          </w:p>
        </w:tc>
        <w:tc>
          <w:tcPr>
            <w:tcW w:w="0" w:type="auto"/>
            <w:vAlign w:val="center"/>
          </w:tcPr>
          <w:p w14:paraId="1010CBCD" w14:textId="77777777" w:rsidR="008A4DB8" w:rsidRPr="005F7AAB" w:rsidRDefault="008A4DB8" w:rsidP="005F7AAB">
            <w:pPr>
              <w:spacing w:line="240" w:lineRule="auto"/>
              <w:jc w:val="right"/>
              <w:rPr>
                <w:sz w:val="16"/>
                <w:szCs w:val="16"/>
                <w:lang w:val="en-US"/>
              </w:rPr>
            </w:pPr>
            <w:r w:rsidRPr="005F7AAB">
              <w:rPr>
                <w:sz w:val="16"/>
                <w:szCs w:val="16"/>
                <w:lang w:val="en-US"/>
              </w:rPr>
              <w:t>28.8</w:t>
            </w:r>
          </w:p>
        </w:tc>
        <w:tc>
          <w:tcPr>
            <w:tcW w:w="0" w:type="auto"/>
            <w:vAlign w:val="center"/>
          </w:tcPr>
          <w:p w14:paraId="6F672075" w14:textId="77777777" w:rsidR="008A4DB8" w:rsidRPr="005F7AAB" w:rsidRDefault="008A4DB8" w:rsidP="005F7AAB">
            <w:pPr>
              <w:spacing w:line="240" w:lineRule="auto"/>
              <w:jc w:val="right"/>
              <w:rPr>
                <w:sz w:val="16"/>
                <w:szCs w:val="16"/>
                <w:lang w:val="en-US"/>
              </w:rPr>
            </w:pPr>
            <w:r w:rsidRPr="005F7AAB">
              <w:rPr>
                <w:sz w:val="16"/>
                <w:szCs w:val="16"/>
                <w:lang w:val="en-US"/>
              </w:rPr>
              <w:t>57.6</w:t>
            </w:r>
          </w:p>
        </w:tc>
        <w:tc>
          <w:tcPr>
            <w:tcW w:w="0" w:type="auto"/>
            <w:vAlign w:val="center"/>
          </w:tcPr>
          <w:p w14:paraId="6255100E" w14:textId="77777777" w:rsidR="008A4DB8" w:rsidRPr="005F7AAB" w:rsidRDefault="008A4DB8" w:rsidP="005F7AAB">
            <w:pPr>
              <w:spacing w:line="240" w:lineRule="auto"/>
              <w:jc w:val="right"/>
              <w:rPr>
                <w:sz w:val="16"/>
                <w:szCs w:val="16"/>
                <w:lang w:val="en-US"/>
              </w:rPr>
            </w:pPr>
            <w:r w:rsidRPr="005F7AAB">
              <w:rPr>
                <w:sz w:val="16"/>
                <w:szCs w:val="16"/>
                <w:lang w:val="en-US"/>
              </w:rPr>
              <w:t>143.3</w:t>
            </w:r>
          </w:p>
        </w:tc>
        <w:tc>
          <w:tcPr>
            <w:tcW w:w="0" w:type="auto"/>
            <w:vAlign w:val="center"/>
          </w:tcPr>
          <w:p w14:paraId="7455C41F" w14:textId="77777777" w:rsidR="008A4DB8" w:rsidRPr="005F7AAB" w:rsidRDefault="008A4DB8" w:rsidP="005F7AAB">
            <w:pPr>
              <w:spacing w:line="240" w:lineRule="auto"/>
              <w:rPr>
                <w:sz w:val="16"/>
                <w:szCs w:val="16"/>
                <w:lang w:val="en-US"/>
              </w:rPr>
            </w:pPr>
          </w:p>
        </w:tc>
        <w:tc>
          <w:tcPr>
            <w:tcW w:w="0" w:type="auto"/>
            <w:vAlign w:val="center"/>
          </w:tcPr>
          <w:p w14:paraId="1951CDB4" w14:textId="77777777" w:rsidR="008A4DB8" w:rsidRPr="005F7AAB" w:rsidRDefault="008A4DB8" w:rsidP="005F7AAB">
            <w:pPr>
              <w:spacing w:line="240" w:lineRule="auto"/>
              <w:rPr>
                <w:sz w:val="16"/>
                <w:szCs w:val="16"/>
                <w:lang w:val="en-US"/>
              </w:rPr>
            </w:pPr>
          </w:p>
        </w:tc>
        <w:tc>
          <w:tcPr>
            <w:tcW w:w="0" w:type="auto"/>
            <w:vAlign w:val="center"/>
          </w:tcPr>
          <w:p w14:paraId="724D305B" w14:textId="77777777" w:rsidR="008A4DB8" w:rsidRPr="005F7AAB" w:rsidRDefault="008A4DB8" w:rsidP="005F7AAB">
            <w:pPr>
              <w:spacing w:line="240" w:lineRule="auto"/>
              <w:rPr>
                <w:sz w:val="16"/>
                <w:szCs w:val="16"/>
                <w:lang w:val="en-US"/>
              </w:rPr>
            </w:pPr>
          </w:p>
        </w:tc>
        <w:tc>
          <w:tcPr>
            <w:tcW w:w="0" w:type="auto"/>
            <w:vAlign w:val="center"/>
          </w:tcPr>
          <w:p w14:paraId="1644F538" w14:textId="77777777" w:rsidR="008A4DB8" w:rsidRPr="005F7AAB" w:rsidRDefault="008A4DB8" w:rsidP="005F7AAB">
            <w:pPr>
              <w:spacing w:line="240" w:lineRule="auto"/>
              <w:rPr>
                <w:sz w:val="16"/>
                <w:szCs w:val="16"/>
                <w:lang w:val="en-US"/>
              </w:rPr>
            </w:pPr>
          </w:p>
        </w:tc>
      </w:tr>
      <w:tr w:rsidR="008A4DB8" w14:paraId="64C67A34" w14:textId="77777777" w:rsidTr="006E781D">
        <w:trPr>
          <w:trHeight w:val="255"/>
          <w:jc w:val="center"/>
        </w:trPr>
        <w:tc>
          <w:tcPr>
            <w:tcW w:w="0" w:type="auto"/>
            <w:vMerge/>
            <w:shd w:val="clear" w:color="auto" w:fill="F2F2F2" w:themeFill="background1" w:themeFillShade="F2"/>
            <w:vAlign w:val="center"/>
          </w:tcPr>
          <w:p w14:paraId="43000511" w14:textId="77777777" w:rsidR="008A4DB8" w:rsidRPr="005F7AAB" w:rsidRDefault="008A4DB8" w:rsidP="005F7AAB">
            <w:pPr>
              <w:spacing w:line="240" w:lineRule="auto"/>
              <w:rPr>
                <w:sz w:val="16"/>
                <w:szCs w:val="16"/>
                <w:lang w:val="en-US"/>
              </w:rPr>
            </w:pPr>
          </w:p>
        </w:tc>
        <w:tc>
          <w:tcPr>
            <w:tcW w:w="0" w:type="auto"/>
            <w:shd w:val="clear" w:color="auto" w:fill="F2F2F2" w:themeFill="background1" w:themeFillShade="F2"/>
            <w:vAlign w:val="center"/>
          </w:tcPr>
          <w:p w14:paraId="72CF2687" w14:textId="77777777" w:rsidR="008A4DB8" w:rsidRPr="005F7AAB" w:rsidRDefault="008A4DB8" w:rsidP="005F7AAB">
            <w:pPr>
              <w:spacing w:line="240" w:lineRule="auto"/>
              <w:rPr>
                <w:sz w:val="16"/>
                <w:szCs w:val="16"/>
                <w:lang w:val="en-US"/>
              </w:rPr>
            </w:pPr>
            <w:r w:rsidRPr="005F7AAB">
              <w:rPr>
                <w:sz w:val="16"/>
                <w:szCs w:val="16"/>
                <w:lang w:val="en-US"/>
              </w:rPr>
              <w:t>90</w:t>
            </w:r>
          </w:p>
        </w:tc>
        <w:tc>
          <w:tcPr>
            <w:tcW w:w="0" w:type="auto"/>
            <w:vAlign w:val="center"/>
          </w:tcPr>
          <w:p w14:paraId="10060294" w14:textId="77777777" w:rsidR="008A4DB8" w:rsidRPr="005F7AAB" w:rsidRDefault="008A4DB8" w:rsidP="005F7AAB">
            <w:pPr>
              <w:spacing w:line="240" w:lineRule="auto"/>
              <w:jc w:val="right"/>
              <w:rPr>
                <w:sz w:val="16"/>
                <w:szCs w:val="16"/>
                <w:lang w:val="en-US"/>
              </w:rPr>
            </w:pPr>
            <w:r w:rsidRPr="005F7AAB">
              <w:rPr>
                <w:sz w:val="16"/>
                <w:szCs w:val="16"/>
                <w:lang w:val="en-US"/>
              </w:rPr>
              <w:t>0.003</w:t>
            </w:r>
          </w:p>
        </w:tc>
        <w:tc>
          <w:tcPr>
            <w:tcW w:w="0" w:type="auto"/>
            <w:vAlign w:val="center"/>
          </w:tcPr>
          <w:p w14:paraId="519DB338" w14:textId="77777777" w:rsidR="008A4DB8" w:rsidRPr="005F7AAB" w:rsidRDefault="008A4DB8" w:rsidP="005F7AAB">
            <w:pPr>
              <w:spacing w:line="240" w:lineRule="auto"/>
              <w:jc w:val="right"/>
              <w:rPr>
                <w:sz w:val="16"/>
                <w:szCs w:val="16"/>
                <w:lang w:val="en-US"/>
              </w:rPr>
            </w:pPr>
            <w:r w:rsidRPr="005F7AAB">
              <w:rPr>
                <w:sz w:val="16"/>
                <w:szCs w:val="16"/>
                <w:lang w:val="en-US"/>
              </w:rPr>
              <w:t>0.1</w:t>
            </w:r>
          </w:p>
        </w:tc>
        <w:tc>
          <w:tcPr>
            <w:tcW w:w="0" w:type="auto"/>
            <w:vAlign w:val="center"/>
          </w:tcPr>
          <w:p w14:paraId="29F141D0" w14:textId="77777777" w:rsidR="008A4DB8" w:rsidRPr="005F7AAB" w:rsidRDefault="008A4DB8" w:rsidP="005F7AAB">
            <w:pPr>
              <w:spacing w:line="240" w:lineRule="auto"/>
              <w:jc w:val="right"/>
              <w:rPr>
                <w:sz w:val="16"/>
                <w:szCs w:val="16"/>
                <w:lang w:val="en-US"/>
              </w:rPr>
            </w:pPr>
            <w:r w:rsidRPr="005F7AAB">
              <w:rPr>
                <w:sz w:val="16"/>
                <w:szCs w:val="16"/>
                <w:lang w:val="en-US"/>
              </w:rPr>
              <w:t>0.3</w:t>
            </w:r>
          </w:p>
        </w:tc>
        <w:tc>
          <w:tcPr>
            <w:tcW w:w="0" w:type="auto"/>
            <w:vAlign w:val="center"/>
          </w:tcPr>
          <w:p w14:paraId="27769391" w14:textId="77777777" w:rsidR="008A4DB8" w:rsidRPr="005F7AAB" w:rsidRDefault="008A4DB8" w:rsidP="005F7AAB">
            <w:pPr>
              <w:spacing w:line="240" w:lineRule="auto"/>
              <w:jc w:val="right"/>
              <w:rPr>
                <w:sz w:val="16"/>
                <w:szCs w:val="16"/>
                <w:lang w:val="en-US"/>
              </w:rPr>
            </w:pPr>
            <w:r w:rsidRPr="005F7AAB">
              <w:rPr>
                <w:sz w:val="16"/>
                <w:szCs w:val="16"/>
                <w:lang w:val="en-US"/>
              </w:rPr>
              <w:t>1.9</w:t>
            </w:r>
          </w:p>
        </w:tc>
        <w:tc>
          <w:tcPr>
            <w:tcW w:w="0" w:type="auto"/>
            <w:vAlign w:val="center"/>
          </w:tcPr>
          <w:p w14:paraId="0B07F4B3" w14:textId="63C7186B" w:rsidR="008A4DB8" w:rsidRPr="005F7AAB" w:rsidRDefault="008A4DB8" w:rsidP="005F7AAB">
            <w:pPr>
              <w:spacing w:line="240" w:lineRule="auto"/>
              <w:jc w:val="right"/>
              <w:rPr>
                <w:sz w:val="16"/>
                <w:szCs w:val="16"/>
                <w:lang w:val="en-US"/>
              </w:rPr>
            </w:pPr>
          </w:p>
        </w:tc>
        <w:tc>
          <w:tcPr>
            <w:tcW w:w="0" w:type="auto"/>
            <w:vAlign w:val="center"/>
          </w:tcPr>
          <w:p w14:paraId="4B433465" w14:textId="1BB75867" w:rsidR="008A4DB8" w:rsidRPr="005F7AAB" w:rsidRDefault="008A4DB8" w:rsidP="005F7AAB">
            <w:pPr>
              <w:spacing w:line="240" w:lineRule="auto"/>
              <w:jc w:val="right"/>
              <w:rPr>
                <w:sz w:val="16"/>
                <w:szCs w:val="16"/>
                <w:lang w:val="en-US"/>
              </w:rPr>
            </w:pPr>
          </w:p>
        </w:tc>
        <w:tc>
          <w:tcPr>
            <w:tcW w:w="0" w:type="auto"/>
            <w:vAlign w:val="center"/>
          </w:tcPr>
          <w:p w14:paraId="6C3DD776" w14:textId="77777777" w:rsidR="008A4DB8" w:rsidRPr="005F7AAB" w:rsidRDefault="008A4DB8" w:rsidP="005F7AAB">
            <w:pPr>
              <w:spacing w:line="240" w:lineRule="auto"/>
              <w:jc w:val="right"/>
              <w:rPr>
                <w:sz w:val="16"/>
                <w:szCs w:val="16"/>
                <w:lang w:val="en-US"/>
              </w:rPr>
            </w:pPr>
            <w:r w:rsidRPr="005F7AAB">
              <w:rPr>
                <w:sz w:val="16"/>
                <w:szCs w:val="16"/>
                <w:lang w:val="en-US"/>
              </w:rPr>
              <w:t>0.2</w:t>
            </w:r>
          </w:p>
        </w:tc>
        <w:tc>
          <w:tcPr>
            <w:tcW w:w="0" w:type="auto"/>
            <w:vAlign w:val="center"/>
          </w:tcPr>
          <w:p w14:paraId="1B7FC2BB" w14:textId="77777777" w:rsidR="008A4DB8" w:rsidRPr="005F7AAB" w:rsidRDefault="008A4DB8" w:rsidP="005F7AAB">
            <w:pPr>
              <w:spacing w:line="240" w:lineRule="auto"/>
              <w:jc w:val="right"/>
              <w:rPr>
                <w:sz w:val="16"/>
                <w:szCs w:val="16"/>
                <w:lang w:val="en-US"/>
              </w:rPr>
            </w:pPr>
            <w:r w:rsidRPr="005F7AAB">
              <w:rPr>
                <w:sz w:val="16"/>
                <w:szCs w:val="16"/>
                <w:lang w:val="en-US"/>
              </w:rPr>
              <w:t>1.0</w:t>
            </w:r>
          </w:p>
        </w:tc>
        <w:tc>
          <w:tcPr>
            <w:tcW w:w="0" w:type="auto"/>
            <w:vAlign w:val="center"/>
          </w:tcPr>
          <w:p w14:paraId="0F5E32F7" w14:textId="3E3CBE00" w:rsidR="008A4DB8" w:rsidRPr="005F7AAB" w:rsidRDefault="008A4DB8" w:rsidP="005F7AAB">
            <w:pPr>
              <w:spacing w:line="240" w:lineRule="auto"/>
              <w:jc w:val="right"/>
              <w:rPr>
                <w:sz w:val="16"/>
                <w:szCs w:val="16"/>
                <w:lang w:val="en-US"/>
              </w:rPr>
            </w:pPr>
          </w:p>
        </w:tc>
        <w:tc>
          <w:tcPr>
            <w:tcW w:w="0" w:type="auto"/>
            <w:vAlign w:val="center"/>
          </w:tcPr>
          <w:p w14:paraId="2BD5D598" w14:textId="7975FB75" w:rsidR="008A4DB8" w:rsidRPr="005F7AAB" w:rsidRDefault="008A4DB8" w:rsidP="005F7AAB">
            <w:pPr>
              <w:spacing w:line="240" w:lineRule="auto"/>
              <w:jc w:val="right"/>
              <w:rPr>
                <w:sz w:val="16"/>
                <w:szCs w:val="16"/>
                <w:lang w:val="en-US"/>
              </w:rPr>
            </w:pPr>
          </w:p>
        </w:tc>
        <w:tc>
          <w:tcPr>
            <w:tcW w:w="0" w:type="auto"/>
            <w:vAlign w:val="center"/>
          </w:tcPr>
          <w:p w14:paraId="456FF3F9" w14:textId="39011456" w:rsidR="008A4DB8" w:rsidRPr="005F7AAB" w:rsidRDefault="008A4DB8" w:rsidP="005F7AAB">
            <w:pPr>
              <w:spacing w:line="240" w:lineRule="auto"/>
              <w:jc w:val="right"/>
              <w:rPr>
                <w:sz w:val="16"/>
                <w:szCs w:val="16"/>
                <w:lang w:val="en-US"/>
              </w:rPr>
            </w:pPr>
          </w:p>
        </w:tc>
        <w:tc>
          <w:tcPr>
            <w:tcW w:w="0" w:type="auto"/>
            <w:vAlign w:val="center"/>
          </w:tcPr>
          <w:p w14:paraId="72EF636E" w14:textId="77777777" w:rsidR="008A4DB8" w:rsidRPr="005F7AAB" w:rsidRDefault="008A4DB8" w:rsidP="005F7AAB">
            <w:pPr>
              <w:spacing w:line="240" w:lineRule="auto"/>
              <w:jc w:val="right"/>
              <w:rPr>
                <w:sz w:val="16"/>
                <w:szCs w:val="16"/>
                <w:lang w:val="en-US"/>
              </w:rPr>
            </w:pPr>
            <w:r w:rsidRPr="005F7AAB">
              <w:rPr>
                <w:sz w:val="16"/>
                <w:szCs w:val="16"/>
                <w:lang w:val="en-US"/>
              </w:rPr>
              <w:t>0.2</w:t>
            </w:r>
          </w:p>
        </w:tc>
      </w:tr>
    </w:tbl>
    <w:p w14:paraId="51F7C0B5" w14:textId="151A6B48" w:rsidR="00E369CC" w:rsidRDefault="00516557" w:rsidP="00516557">
      <w:pPr>
        <w:pStyle w:val="Titre4"/>
      </w:pPr>
      <w:r>
        <w:t>6.2.1.1</w:t>
      </w:r>
      <w:r>
        <w:tab/>
        <w:t>D</w:t>
      </w:r>
      <w:r w:rsidRPr="007353A0">
        <w:t xml:space="preserve">ifferential </w:t>
      </w:r>
      <w:r>
        <w:t>round-trip delay</w:t>
      </w:r>
    </w:p>
    <w:p w14:paraId="3D59F0B7" w14:textId="730FC97D" w:rsidR="00712841" w:rsidRPr="00431E4A" w:rsidRDefault="00BC7896" w:rsidP="00AF5A6E">
      <w:pPr>
        <w:jc w:val="both"/>
        <w:rPr>
          <w:lang w:val="en-US"/>
        </w:rPr>
      </w:pPr>
      <w:r w:rsidRPr="00431E4A">
        <w:rPr>
          <w:lang w:val="en-US"/>
        </w:rPr>
        <w:t>As outlined earlier, f</w:t>
      </w:r>
      <w:r w:rsidR="00FC4789" w:rsidRPr="00431E4A">
        <w:rPr>
          <w:lang w:val="en-US"/>
        </w:rPr>
        <w:t xml:space="preserve">or uplink performance evaluation, twice the DOWTO value </w:t>
      </w:r>
      <w:r w:rsidR="009E6F18" w:rsidRPr="00431E4A">
        <w:rPr>
          <w:lang w:val="en-US"/>
        </w:rPr>
        <w:t>is</w:t>
      </w:r>
      <w:r w:rsidR="00FC4789" w:rsidRPr="00431E4A">
        <w:rPr>
          <w:lang w:val="en-US"/>
        </w:rPr>
        <w:t xml:space="preserve"> considered, accounting for the round-trip delay impact on UL timing accuracy</w:t>
      </w:r>
      <w:r w:rsidRPr="00431E4A">
        <w:rPr>
          <w:lang w:val="en-US"/>
        </w:rPr>
        <w:t xml:space="preserve">. </w:t>
      </w:r>
      <w:r w:rsidR="00700D3E" w:rsidRPr="00431E4A">
        <w:rPr>
          <w:lang w:val="en-US"/>
        </w:rPr>
        <w:t xml:space="preserve">The following Tables provide the round trip delay </w:t>
      </w:r>
      <w:r w:rsidR="00AF5A6E" w:rsidRPr="00431E4A">
        <w:rPr>
          <w:lang w:val="en-US"/>
        </w:rPr>
        <w:t>for different uncertainty areas.</w:t>
      </w:r>
    </w:p>
    <w:p w14:paraId="24372F96" w14:textId="429BCF9B" w:rsidR="007C05F2" w:rsidRPr="00431E4A" w:rsidRDefault="00B76580" w:rsidP="007C05F2">
      <w:pPr>
        <w:jc w:val="both"/>
        <w:rPr>
          <w:lang w:val="en-US"/>
        </w:rPr>
      </w:pPr>
      <w:r w:rsidRPr="00431E4A">
        <w:rPr>
          <w:lang w:val="en-US"/>
        </w:rPr>
        <w:t>Table 6-7</w:t>
      </w:r>
      <w:r w:rsidR="007C05F2" w:rsidRPr="00431E4A">
        <w:rPr>
          <w:lang w:val="en-US"/>
        </w:rPr>
        <w:t xml:space="preserve"> and Table 6-2 provide the differential </w:t>
      </w:r>
      <w:r w:rsidR="00700D3E" w:rsidRPr="00431E4A">
        <w:rPr>
          <w:lang w:val="en-US"/>
        </w:rPr>
        <w:t>round trip</w:t>
      </w:r>
      <w:r w:rsidR="007C05F2" w:rsidRPr="00431E4A">
        <w:rPr>
          <w:lang w:val="en-US"/>
        </w:rPr>
        <w:t xml:space="preserve"> delay values for UAs served by the cell or beam within the orbital plane, for Set1 parameters and Set2 parameters, respectively.</w:t>
      </w:r>
    </w:p>
    <w:p w14:paraId="74295665" w14:textId="79E8BFCE" w:rsidR="007C05F2" w:rsidRPr="00431E4A" w:rsidRDefault="007C05F2" w:rsidP="007C05F2">
      <w:pPr>
        <w:pStyle w:val="Lgende"/>
        <w:keepNext/>
        <w:jc w:val="center"/>
        <w:rPr>
          <w:lang w:val="en-US"/>
        </w:rPr>
      </w:pPr>
      <w:r w:rsidRPr="00B76580">
        <w:rPr>
          <w:lang w:val="en-US"/>
        </w:rPr>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7</w:t>
      </w:r>
      <w:r w:rsidR="00690A0B">
        <w:rPr>
          <w:lang w:val="en-US"/>
        </w:rPr>
        <w:fldChar w:fldCharType="end"/>
      </w:r>
      <w:r w:rsidRPr="00431E4A">
        <w:rPr>
          <w:lang w:val="en-US"/>
        </w:rPr>
        <w:t xml:space="preserve"> </w:t>
      </w:r>
      <w:r w:rsidR="000078E8" w:rsidRPr="00431E4A">
        <w:rPr>
          <w:lang w:val="en-US"/>
        </w:rPr>
        <w:t xml:space="preserve">Differential round trip delay </w:t>
      </w:r>
      <w:r w:rsidRPr="00431E4A">
        <w:rPr>
          <w:lang w:val="en-US"/>
        </w:rPr>
        <w:t>in Case a| case 1| Set1- parameters</w:t>
      </w:r>
    </w:p>
    <w:tbl>
      <w:tblPr>
        <w:tblStyle w:val="Grilledutableau2"/>
        <w:tblW w:w="0" w:type="auto"/>
        <w:jc w:val="center"/>
        <w:tblLook w:val="04A0" w:firstRow="1" w:lastRow="0" w:firstColumn="1" w:lastColumn="0" w:noHBand="0" w:noVBand="1"/>
      </w:tblPr>
      <w:tblGrid>
        <w:gridCol w:w="1427"/>
        <w:gridCol w:w="496"/>
        <w:gridCol w:w="768"/>
        <w:gridCol w:w="848"/>
        <w:gridCol w:w="732"/>
        <w:gridCol w:w="910"/>
        <w:gridCol w:w="910"/>
        <w:gridCol w:w="910"/>
      </w:tblGrid>
      <w:tr w:rsidR="00D51838" w:rsidRPr="001329AF" w14:paraId="51D99C92" w14:textId="77777777" w:rsidTr="00D51838">
        <w:trPr>
          <w:trHeight w:val="255"/>
          <w:jc w:val="center"/>
        </w:trPr>
        <w:tc>
          <w:tcPr>
            <w:tcW w:w="0" w:type="auto"/>
            <w:gridSpan w:val="2"/>
            <w:shd w:val="clear" w:color="auto" w:fill="F2F2F2" w:themeFill="background1" w:themeFillShade="F2"/>
            <w:vAlign w:val="center"/>
          </w:tcPr>
          <w:p w14:paraId="02E1F454" w14:textId="77777777" w:rsidR="00D51838" w:rsidRPr="00C64148" w:rsidRDefault="00D51838" w:rsidP="00F83C2A">
            <w:pPr>
              <w:spacing w:line="240" w:lineRule="auto"/>
              <w:rPr>
                <w:b/>
                <w:sz w:val="16"/>
                <w:szCs w:val="16"/>
                <w:lang w:val="en-US"/>
              </w:rPr>
            </w:pPr>
          </w:p>
        </w:tc>
        <w:tc>
          <w:tcPr>
            <w:tcW w:w="0" w:type="auto"/>
            <w:gridSpan w:val="6"/>
            <w:vAlign w:val="center"/>
          </w:tcPr>
          <w:p w14:paraId="3166DA83" w14:textId="7BB6CB62" w:rsidR="00D51838" w:rsidRDefault="00D51838" w:rsidP="00F83C2A">
            <w:pPr>
              <w:spacing w:line="240" w:lineRule="auto"/>
              <w:jc w:val="center"/>
              <w:rPr>
                <w:b/>
                <w:sz w:val="16"/>
                <w:szCs w:val="16"/>
                <w:lang w:val="en-US"/>
              </w:rPr>
            </w:pPr>
            <w:r w:rsidRPr="00713E44">
              <w:rPr>
                <w:b/>
                <w:sz w:val="16"/>
                <w:szCs w:val="16"/>
                <w:lang w:val="en-US"/>
              </w:rPr>
              <w:t>Differential round trip delay (in µs)</w:t>
            </w:r>
          </w:p>
        </w:tc>
      </w:tr>
      <w:tr w:rsidR="00D51838" w14:paraId="33418D89" w14:textId="77777777" w:rsidTr="00D51838">
        <w:trPr>
          <w:trHeight w:val="255"/>
          <w:jc w:val="center"/>
        </w:trPr>
        <w:tc>
          <w:tcPr>
            <w:tcW w:w="0" w:type="auto"/>
            <w:gridSpan w:val="2"/>
            <w:shd w:val="clear" w:color="auto" w:fill="F2F2F2" w:themeFill="background1" w:themeFillShade="F2"/>
            <w:vAlign w:val="center"/>
          </w:tcPr>
          <w:p w14:paraId="71695523" w14:textId="77777777" w:rsidR="00D51838" w:rsidRDefault="00D51838" w:rsidP="00F83C2A">
            <w:pPr>
              <w:spacing w:line="240" w:lineRule="auto"/>
              <w:rPr>
                <w:sz w:val="16"/>
                <w:szCs w:val="16"/>
              </w:rPr>
            </w:pPr>
            <w:r>
              <w:rPr>
                <w:sz w:val="16"/>
                <w:szCs w:val="16"/>
              </w:rPr>
              <w:t>Orbit</w:t>
            </w:r>
          </w:p>
        </w:tc>
        <w:tc>
          <w:tcPr>
            <w:tcW w:w="0" w:type="auto"/>
            <w:shd w:val="clear" w:color="auto" w:fill="F2F2F2" w:themeFill="background1" w:themeFillShade="F2"/>
            <w:vAlign w:val="center"/>
          </w:tcPr>
          <w:p w14:paraId="70F40D8F" w14:textId="77777777" w:rsidR="00D51838" w:rsidRDefault="00D51838" w:rsidP="00F83C2A">
            <w:pPr>
              <w:spacing w:line="240" w:lineRule="auto"/>
              <w:rPr>
                <w:sz w:val="16"/>
                <w:szCs w:val="16"/>
              </w:rPr>
            </w:pPr>
            <w:r>
              <w:rPr>
                <w:sz w:val="16"/>
                <w:szCs w:val="16"/>
              </w:rPr>
              <w:t>LEO600</w:t>
            </w:r>
          </w:p>
        </w:tc>
        <w:tc>
          <w:tcPr>
            <w:tcW w:w="0" w:type="auto"/>
            <w:shd w:val="clear" w:color="auto" w:fill="F2F2F2" w:themeFill="background1" w:themeFillShade="F2"/>
            <w:vAlign w:val="center"/>
          </w:tcPr>
          <w:p w14:paraId="5DB90BE0" w14:textId="77777777" w:rsidR="00D51838" w:rsidRDefault="00D51838" w:rsidP="00F83C2A">
            <w:pPr>
              <w:spacing w:line="240" w:lineRule="auto"/>
              <w:rPr>
                <w:sz w:val="16"/>
                <w:szCs w:val="16"/>
              </w:rPr>
            </w:pPr>
            <w:r>
              <w:rPr>
                <w:sz w:val="16"/>
                <w:szCs w:val="16"/>
              </w:rPr>
              <w:t>LEO1200</w:t>
            </w:r>
          </w:p>
        </w:tc>
        <w:tc>
          <w:tcPr>
            <w:tcW w:w="0" w:type="auto"/>
            <w:shd w:val="clear" w:color="auto" w:fill="F2F2F2" w:themeFill="background1" w:themeFillShade="F2"/>
            <w:vAlign w:val="center"/>
          </w:tcPr>
          <w:p w14:paraId="1F0983FE" w14:textId="77777777" w:rsidR="00D51838" w:rsidRDefault="00D51838" w:rsidP="00F83C2A">
            <w:pPr>
              <w:spacing w:line="240" w:lineRule="auto"/>
              <w:rPr>
                <w:sz w:val="16"/>
                <w:szCs w:val="16"/>
              </w:rPr>
            </w:pPr>
            <w:r>
              <w:rPr>
                <w:sz w:val="16"/>
                <w:szCs w:val="16"/>
              </w:rPr>
              <w:t>GEO</w:t>
            </w:r>
          </w:p>
        </w:tc>
        <w:tc>
          <w:tcPr>
            <w:tcW w:w="0" w:type="auto"/>
            <w:shd w:val="clear" w:color="auto" w:fill="F2F2F2" w:themeFill="background1" w:themeFillShade="F2"/>
            <w:vAlign w:val="center"/>
          </w:tcPr>
          <w:p w14:paraId="4B19652A" w14:textId="77777777" w:rsidR="00D51838" w:rsidRDefault="00D51838" w:rsidP="00F83C2A">
            <w:pPr>
              <w:spacing w:line="240" w:lineRule="auto"/>
              <w:rPr>
                <w:sz w:val="16"/>
                <w:szCs w:val="16"/>
              </w:rPr>
            </w:pPr>
            <w:r>
              <w:rPr>
                <w:sz w:val="16"/>
                <w:szCs w:val="16"/>
              </w:rPr>
              <w:t>LEO600</w:t>
            </w:r>
          </w:p>
        </w:tc>
        <w:tc>
          <w:tcPr>
            <w:tcW w:w="0" w:type="auto"/>
            <w:shd w:val="clear" w:color="auto" w:fill="F2F2F2" w:themeFill="background1" w:themeFillShade="F2"/>
            <w:vAlign w:val="center"/>
          </w:tcPr>
          <w:p w14:paraId="284AD773" w14:textId="77777777" w:rsidR="00D51838" w:rsidRDefault="00D51838" w:rsidP="00F83C2A">
            <w:pPr>
              <w:spacing w:line="240" w:lineRule="auto"/>
              <w:rPr>
                <w:sz w:val="16"/>
                <w:szCs w:val="16"/>
              </w:rPr>
            </w:pPr>
            <w:r>
              <w:rPr>
                <w:sz w:val="16"/>
                <w:szCs w:val="16"/>
              </w:rPr>
              <w:t>LEO1200</w:t>
            </w:r>
          </w:p>
        </w:tc>
        <w:tc>
          <w:tcPr>
            <w:tcW w:w="0" w:type="auto"/>
            <w:shd w:val="clear" w:color="auto" w:fill="F2F2F2" w:themeFill="background1" w:themeFillShade="F2"/>
            <w:vAlign w:val="center"/>
          </w:tcPr>
          <w:p w14:paraId="5A380C6D" w14:textId="77777777" w:rsidR="00D51838" w:rsidRDefault="00D51838" w:rsidP="00F83C2A">
            <w:pPr>
              <w:spacing w:line="240" w:lineRule="auto"/>
              <w:rPr>
                <w:sz w:val="16"/>
                <w:szCs w:val="16"/>
              </w:rPr>
            </w:pPr>
            <w:r>
              <w:rPr>
                <w:sz w:val="16"/>
                <w:szCs w:val="16"/>
              </w:rPr>
              <w:t>GEO</w:t>
            </w:r>
          </w:p>
        </w:tc>
      </w:tr>
      <w:tr w:rsidR="00D51838" w14:paraId="0C4B8021" w14:textId="77777777" w:rsidTr="00D51838">
        <w:trPr>
          <w:trHeight w:val="255"/>
          <w:jc w:val="center"/>
        </w:trPr>
        <w:tc>
          <w:tcPr>
            <w:tcW w:w="0" w:type="auto"/>
            <w:gridSpan w:val="2"/>
            <w:shd w:val="clear" w:color="auto" w:fill="F2F2F2" w:themeFill="background1" w:themeFillShade="F2"/>
            <w:vAlign w:val="center"/>
          </w:tcPr>
          <w:p w14:paraId="40804CC0" w14:textId="77777777" w:rsidR="00D51838" w:rsidRDefault="00D51838" w:rsidP="00F83C2A">
            <w:pPr>
              <w:spacing w:line="240" w:lineRule="auto"/>
              <w:rPr>
                <w:sz w:val="16"/>
                <w:szCs w:val="16"/>
              </w:rPr>
            </w:pPr>
            <w:r>
              <w:rPr>
                <w:sz w:val="16"/>
                <w:szCs w:val="16"/>
              </w:rPr>
              <w:t>Band/Carrier Frequency</w:t>
            </w:r>
          </w:p>
        </w:tc>
        <w:tc>
          <w:tcPr>
            <w:tcW w:w="0" w:type="auto"/>
            <w:shd w:val="clear" w:color="auto" w:fill="F2F2F2" w:themeFill="background1" w:themeFillShade="F2"/>
            <w:vAlign w:val="center"/>
          </w:tcPr>
          <w:p w14:paraId="150D3A8B" w14:textId="77777777" w:rsidR="00D51838" w:rsidRDefault="00D51838" w:rsidP="00F83C2A">
            <w:pPr>
              <w:spacing w:line="240" w:lineRule="auto"/>
              <w:rPr>
                <w:sz w:val="16"/>
                <w:szCs w:val="16"/>
              </w:rPr>
            </w:pPr>
            <w:r>
              <w:rPr>
                <w:sz w:val="16"/>
                <w:szCs w:val="16"/>
              </w:rPr>
              <w:t>S/2GHz</w:t>
            </w:r>
          </w:p>
        </w:tc>
        <w:tc>
          <w:tcPr>
            <w:tcW w:w="0" w:type="auto"/>
            <w:shd w:val="clear" w:color="auto" w:fill="F2F2F2" w:themeFill="background1" w:themeFillShade="F2"/>
            <w:vAlign w:val="center"/>
          </w:tcPr>
          <w:p w14:paraId="378BA357" w14:textId="77777777" w:rsidR="00D51838" w:rsidRDefault="00D51838" w:rsidP="00F83C2A">
            <w:pPr>
              <w:spacing w:line="240" w:lineRule="auto"/>
              <w:rPr>
                <w:sz w:val="16"/>
                <w:szCs w:val="16"/>
              </w:rPr>
            </w:pPr>
            <w:r>
              <w:rPr>
                <w:sz w:val="16"/>
                <w:szCs w:val="16"/>
              </w:rPr>
              <w:t>S/2GHz</w:t>
            </w:r>
          </w:p>
        </w:tc>
        <w:tc>
          <w:tcPr>
            <w:tcW w:w="0" w:type="auto"/>
            <w:shd w:val="clear" w:color="auto" w:fill="F2F2F2" w:themeFill="background1" w:themeFillShade="F2"/>
            <w:vAlign w:val="center"/>
          </w:tcPr>
          <w:p w14:paraId="030606F8" w14:textId="77777777" w:rsidR="00D51838" w:rsidRDefault="00D51838" w:rsidP="00F83C2A">
            <w:pPr>
              <w:spacing w:line="240" w:lineRule="auto"/>
              <w:rPr>
                <w:sz w:val="16"/>
                <w:szCs w:val="16"/>
              </w:rPr>
            </w:pPr>
            <w:r>
              <w:rPr>
                <w:sz w:val="16"/>
                <w:szCs w:val="16"/>
              </w:rPr>
              <w:t>S/2GHz</w:t>
            </w:r>
          </w:p>
        </w:tc>
        <w:tc>
          <w:tcPr>
            <w:tcW w:w="0" w:type="auto"/>
            <w:shd w:val="clear" w:color="auto" w:fill="F2F2F2" w:themeFill="background1" w:themeFillShade="F2"/>
            <w:vAlign w:val="center"/>
          </w:tcPr>
          <w:p w14:paraId="1945FAB7" w14:textId="77777777" w:rsidR="00D51838" w:rsidRDefault="00D51838" w:rsidP="00F83C2A">
            <w:pPr>
              <w:spacing w:line="240" w:lineRule="auto"/>
              <w:rPr>
                <w:sz w:val="16"/>
                <w:szCs w:val="16"/>
              </w:rPr>
            </w:pPr>
            <w:r>
              <w:rPr>
                <w:sz w:val="16"/>
                <w:szCs w:val="16"/>
              </w:rPr>
              <w:t>Ka/30GHz</w:t>
            </w:r>
          </w:p>
        </w:tc>
        <w:tc>
          <w:tcPr>
            <w:tcW w:w="0" w:type="auto"/>
            <w:shd w:val="clear" w:color="auto" w:fill="F2F2F2" w:themeFill="background1" w:themeFillShade="F2"/>
            <w:vAlign w:val="center"/>
          </w:tcPr>
          <w:p w14:paraId="2CAFEED0" w14:textId="77777777" w:rsidR="00D51838" w:rsidRDefault="00D51838" w:rsidP="00F83C2A">
            <w:pPr>
              <w:spacing w:line="240" w:lineRule="auto"/>
              <w:rPr>
                <w:sz w:val="16"/>
                <w:szCs w:val="16"/>
              </w:rPr>
            </w:pPr>
            <w:r>
              <w:rPr>
                <w:sz w:val="16"/>
                <w:szCs w:val="16"/>
              </w:rPr>
              <w:t>Ka/30GHz</w:t>
            </w:r>
          </w:p>
        </w:tc>
        <w:tc>
          <w:tcPr>
            <w:tcW w:w="0" w:type="auto"/>
            <w:shd w:val="clear" w:color="auto" w:fill="F2F2F2" w:themeFill="background1" w:themeFillShade="F2"/>
            <w:vAlign w:val="center"/>
          </w:tcPr>
          <w:p w14:paraId="7469721C" w14:textId="77777777" w:rsidR="00D51838" w:rsidRDefault="00D51838" w:rsidP="00F83C2A">
            <w:pPr>
              <w:spacing w:line="240" w:lineRule="auto"/>
              <w:rPr>
                <w:sz w:val="16"/>
                <w:szCs w:val="16"/>
              </w:rPr>
            </w:pPr>
            <w:r>
              <w:rPr>
                <w:sz w:val="16"/>
                <w:szCs w:val="16"/>
              </w:rPr>
              <w:t>Ka/30GHz</w:t>
            </w:r>
          </w:p>
        </w:tc>
      </w:tr>
      <w:tr w:rsidR="00D51838" w14:paraId="1E729ED3" w14:textId="77777777" w:rsidTr="00731CFF">
        <w:trPr>
          <w:trHeight w:val="255"/>
          <w:jc w:val="center"/>
        </w:trPr>
        <w:tc>
          <w:tcPr>
            <w:tcW w:w="0" w:type="auto"/>
            <w:gridSpan w:val="2"/>
            <w:shd w:val="clear" w:color="auto" w:fill="F2F2F2" w:themeFill="background1" w:themeFillShade="F2"/>
            <w:vAlign w:val="center"/>
          </w:tcPr>
          <w:p w14:paraId="75990335" w14:textId="77777777" w:rsidR="00D51838" w:rsidRDefault="00D51838" w:rsidP="00F83C2A">
            <w:pPr>
              <w:spacing w:line="240" w:lineRule="auto"/>
              <w:rPr>
                <w:sz w:val="16"/>
                <w:szCs w:val="16"/>
              </w:rPr>
            </w:pPr>
            <w:r w:rsidRPr="005F36A7">
              <w:rPr>
                <w:sz w:val="16"/>
                <w:szCs w:val="16"/>
              </w:rPr>
              <w:t>Beam diameter</w:t>
            </w:r>
            <w:r>
              <w:rPr>
                <w:sz w:val="16"/>
                <w:szCs w:val="16"/>
              </w:rPr>
              <w:t xml:space="preserve"> (km)</w:t>
            </w:r>
          </w:p>
        </w:tc>
        <w:tc>
          <w:tcPr>
            <w:tcW w:w="0" w:type="auto"/>
            <w:shd w:val="clear" w:color="auto" w:fill="F2F2F2" w:themeFill="background1" w:themeFillShade="F2"/>
            <w:vAlign w:val="center"/>
          </w:tcPr>
          <w:p w14:paraId="0A1D00D1" w14:textId="461841C6" w:rsidR="00D51838" w:rsidRPr="003C0CBD" w:rsidRDefault="00D51838" w:rsidP="00F83C2A">
            <w:pPr>
              <w:spacing w:line="240" w:lineRule="auto"/>
              <w:jc w:val="right"/>
              <w:rPr>
                <w:sz w:val="16"/>
                <w:szCs w:val="16"/>
              </w:rPr>
            </w:pPr>
          </w:p>
        </w:tc>
        <w:tc>
          <w:tcPr>
            <w:tcW w:w="0" w:type="auto"/>
            <w:shd w:val="clear" w:color="auto" w:fill="F2F2F2" w:themeFill="background1" w:themeFillShade="F2"/>
            <w:vAlign w:val="center"/>
          </w:tcPr>
          <w:p w14:paraId="15B50F72" w14:textId="4B8B9D24" w:rsidR="00D51838" w:rsidRPr="003C0CBD" w:rsidRDefault="00D51838" w:rsidP="00F83C2A">
            <w:pPr>
              <w:spacing w:line="240" w:lineRule="auto"/>
              <w:jc w:val="right"/>
              <w:rPr>
                <w:sz w:val="16"/>
                <w:szCs w:val="16"/>
              </w:rPr>
            </w:pPr>
          </w:p>
        </w:tc>
        <w:tc>
          <w:tcPr>
            <w:tcW w:w="0" w:type="auto"/>
            <w:shd w:val="clear" w:color="auto" w:fill="F2F2F2" w:themeFill="background1" w:themeFillShade="F2"/>
            <w:vAlign w:val="center"/>
          </w:tcPr>
          <w:p w14:paraId="5E1E40C2" w14:textId="6A5B4EA8" w:rsidR="00D51838" w:rsidRPr="003C0CBD" w:rsidRDefault="00D51838" w:rsidP="00F83C2A">
            <w:pPr>
              <w:spacing w:line="240" w:lineRule="auto"/>
              <w:jc w:val="right"/>
              <w:rPr>
                <w:sz w:val="16"/>
                <w:szCs w:val="16"/>
              </w:rPr>
            </w:pPr>
            <w:r w:rsidRPr="003C0CBD">
              <w:rPr>
                <w:sz w:val="16"/>
                <w:szCs w:val="16"/>
              </w:rPr>
              <w:t>1620</w:t>
            </w:r>
            <w:r>
              <w:rPr>
                <w:sz w:val="16"/>
                <w:szCs w:val="16"/>
              </w:rPr>
              <w:t>.</w:t>
            </w:r>
            <w:r w:rsidRPr="003C0CBD">
              <w:rPr>
                <w:sz w:val="16"/>
                <w:szCs w:val="16"/>
              </w:rPr>
              <w:t>6</w:t>
            </w:r>
          </w:p>
        </w:tc>
        <w:tc>
          <w:tcPr>
            <w:tcW w:w="0" w:type="auto"/>
            <w:shd w:val="clear" w:color="auto" w:fill="F2F2F2" w:themeFill="background1" w:themeFillShade="F2"/>
            <w:vAlign w:val="center"/>
          </w:tcPr>
          <w:p w14:paraId="49A74318" w14:textId="5DD0B6DB" w:rsidR="00D51838" w:rsidRPr="003C0CBD" w:rsidRDefault="00D51838" w:rsidP="00F83C2A">
            <w:pPr>
              <w:spacing w:line="240" w:lineRule="auto"/>
              <w:jc w:val="right"/>
              <w:rPr>
                <w:sz w:val="16"/>
                <w:szCs w:val="16"/>
              </w:rPr>
            </w:pPr>
          </w:p>
        </w:tc>
        <w:tc>
          <w:tcPr>
            <w:tcW w:w="0" w:type="auto"/>
            <w:shd w:val="clear" w:color="auto" w:fill="F2F2F2" w:themeFill="background1" w:themeFillShade="F2"/>
            <w:vAlign w:val="center"/>
          </w:tcPr>
          <w:p w14:paraId="30C5C9C9" w14:textId="3FE56140" w:rsidR="00D51838" w:rsidRPr="003C0CBD" w:rsidRDefault="00D51838" w:rsidP="00F83C2A">
            <w:pPr>
              <w:spacing w:line="240" w:lineRule="auto"/>
              <w:jc w:val="right"/>
              <w:rPr>
                <w:sz w:val="16"/>
                <w:szCs w:val="16"/>
              </w:rPr>
            </w:pPr>
          </w:p>
        </w:tc>
        <w:tc>
          <w:tcPr>
            <w:tcW w:w="0" w:type="auto"/>
            <w:shd w:val="clear" w:color="auto" w:fill="F2F2F2" w:themeFill="background1" w:themeFillShade="F2"/>
            <w:vAlign w:val="center"/>
          </w:tcPr>
          <w:p w14:paraId="2EDAE43C" w14:textId="3BFA3F3A" w:rsidR="00D51838" w:rsidRPr="003C0CBD" w:rsidRDefault="00D51838" w:rsidP="00F83C2A">
            <w:pPr>
              <w:spacing w:line="240" w:lineRule="auto"/>
              <w:jc w:val="right"/>
              <w:rPr>
                <w:sz w:val="16"/>
                <w:szCs w:val="16"/>
              </w:rPr>
            </w:pPr>
            <w:r w:rsidRPr="003C0CBD">
              <w:rPr>
                <w:sz w:val="16"/>
                <w:szCs w:val="16"/>
              </w:rPr>
              <w:t>714</w:t>
            </w:r>
            <w:r>
              <w:rPr>
                <w:sz w:val="16"/>
                <w:szCs w:val="16"/>
              </w:rPr>
              <w:t>.</w:t>
            </w:r>
            <w:r w:rsidRPr="003C0CBD">
              <w:rPr>
                <w:sz w:val="16"/>
                <w:szCs w:val="16"/>
              </w:rPr>
              <w:t>8</w:t>
            </w:r>
          </w:p>
        </w:tc>
      </w:tr>
      <w:tr w:rsidR="003C0CBD" w14:paraId="627B7065" w14:textId="77777777" w:rsidTr="00D51838">
        <w:trPr>
          <w:trHeight w:val="255"/>
          <w:jc w:val="center"/>
        </w:trPr>
        <w:tc>
          <w:tcPr>
            <w:tcW w:w="0" w:type="auto"/>
            <w:vMerge w:val="restart"/>
            <w:shd w:val="clear" w:color="auto" w:fill="F2F2F2" w:themeFill="background1" w:themeFillShade="F2"/>
            <w:vAlign w:val="center"/>
          </w:tcPr>
          <w:p w14:paraId="2E43D401" w14:textId="1A7F4CF5" w:rsidR="003C0CBD" w:rsidRDefault="00A22B5B" w:rsidP="00F83C2A">
            <w:pPr>
              <w:spacing w:line="240" w:lineRule="auto"/>
              <w:jc w:val="center"/>
              <w:rPr>
                <w:sz w:val="16"/>
                <w:szCs w:val="16"/>
              </w:rPr>
            </w:pPr>
            <w:r w:rsidRPr="00A22B5B">
              <w:rPr>
                <w:sz w:val="16"/>
                <w:szCs w:val="16"/>
              </w:rPr>
              <w:t>Elevation angle (°)</w:t>
            </w:r>
          </w:p>
        </w:tc>
        <w:tc>
          <w:tcPr>
            <w:tcW w:w="0" w:type="auto"/>
            <w:shd w:val="clear" w:color="auto" w:fill="F2F2F2" w:themeFill="background1" w:themeFillShade="F2"/>
            <w:vAlign w:val="center"/>
          </w:tcPr>
          <w:p w14:paraId="7B28EB8C" w14:textId="77777777" w:rsidR="003C0CBD" w:rsidRDefault="003C0CBD" w:rsidP="00F83C2A">
            <w:pPr>
              <w:spacing w:line="240" w:lineRule="auto"/>
              <w:rPr>
                <w:sz w:val="16"/>
                <w:szCs w:val="16"/>
              </w:rPr>
            </w:pPr>
            <w:r>
              <w:rPr>
                <w:sz w:val="16"/>
                <w:szCs w:val="16"/>
              </w:rPr>
              <w:t>12.5</w:t>
            </w:r>
          </w:p>
        </w:tc>
        <w:tc>
          <w:tcPr>
            <w:tcW w:w="0" w:type="auto"/>
            <w:vAlign w:val="center"/>
          </w:tcPr>
          <w:p w14:paraId="6BE15B1C" w14:textId="7C46E348" w:rsidR="003C0CBD" w:rsidRPr="003C0CBD" w:rsidRDefault="003C0CBD" w:rsidP="00F83C2A">
            <w:pPr>
              <w:spacing w:line="240" w:lineRule="auto"/>
              <w:rPr>
                <w:sz w:val="16"/>
                <w:szCs w:val="16"/>
              </w:rPr>
            </w:pPr>
            <w:r w:rsidRPr="003C0CBD">
              <w:rPr>
                <w:sz w:val="16"/>
                <w:szCs w:val="16"/>
              </w:rPr>
              <w:t>286</w:t>
            </w:r>
            <w:r w:rsidR="00713E44">
              <w:rPr>
                <w:sz w:val="16"/>
                <w:szCs w:val="16"/>
              </w:rPr>
              <w:t>.</w:t>
            </w:r>
            <w:r w:rsidRPr="003C0CBD">
              <w:rPr>
                <w:sz w:val="16"/>
                <w:szCs w:val="16"/>
              </w:rPr>
              <w:t>6</w:t>
            </w:r>
          </w:p>
        </w:tc>
        <w:tc>
          <w:tcPr>
            <w:tcW w:w="0" w:type="auto"/>
            <w:vAlign w:val="center"/>
          </w:tcPr>
          <w:p w14:paraId="3F7127C0" w14:textId="3E9E9354" w:rsidR="003C0CBD" w:rsidRPr="003C0CBD" w:rsidRDefault="003C0CBD" w:rsidP="00F83C2A">
            <w:pPr>
              <w:spacing w:line="240" w:lineRule="auto"/>
              <w:rPr>
                <w:sz w:val="16"/>
                <w:szCs w:val="16"/>
              </w:rPr>
            </w:pPr>
            <w:r w:rsidRPr="003C0CBD">
              <w:rPr>
                <w:sz w:val="16"/>
                <w:szCs w:val="16"/>
              </w:rPr>
              <w:t>515</w:t>
            </w:r>
            <w:r w:rsidR="00713E44">
              <w:rPr>
                <w:sz w:val="16"/>
                <w:szCs w:val="16"/>
              </w:rPr>
              <w:t>.</w:t>
            </w:r>
            <w:r w:rsidRPr="003C0CBD">
              <w:rPr>
                <w:sz w:val="16"/>
                <w:szCs w:val="16"/>
              </w:rPr>
              <w:t>6</w:t>
            </w:r>
          </w:p>
        </w:tc>
        <w:tc>
          <w:tcPr>
            <w:tcW w:w="0" w:type="auto"/>
            <w:vAlign w:val="center"/>
          </w:tcPr>
          <w:p w14:paraId="730EBDD9" w14:textId="38C4985A" w:rsidR="003C0CBD" w:rsidRPr="003C0CBD" w:rsidRDefault="003C0CBD" w:rsidP="00F83C2A">
            <w:pPr>
              <w:spacing w:line="240" w:lineRule="auto"/>
              <w:jc w:val="right"/>
              <w:rPr>
                <w:sz w:val="16"/>
                <w:szCs w:val="16"/>
              </w:rPr>
            </w:pPr>
          </w:p>
        </w:tc>
        <w:tc>
          <w:tcPr>
            <w:tcW w:w="0" w:type="auto"/>
            <w:vAlign w:val="center"/>
          </w:tcPr>
          <w:p w14:paraId="17962A84" w14:textId="227101B5" w:rsidR="003C0CBD" w:rsidRPr="003C0CBD" w:rsidRDefault="003C0CBD" w:rsidP="00F83C2A">
            <w:pPr>
              <w:spacing w:line="240" w:lineRule="auto"/>
              <w:rPr>
                <w:sz w:val="16"/>
                <w:szCs w:val="16"/>
              </w:rPr>
            </w:pPr>
            <w:r w:rsidRPr="003C0CBD">
              <w:rPr>
                <w:sz w:val="16"/>
                <w:szCs w:val="16"/>
              </w:rPr>
              <w:t>115</w:t>
            </w:r>
            <w:r w:rsidR="00713E44">
              <w:rPr>
                <w:sz w:val="16"/>
                <w:szCs w:val="16"/>
              </w:rPr>
              <w:t>.</w:t>
            </w:r>
            <w:r w:rsidRPr="003C0CBD">
              <w:rPr>
                <w:sz w:val="16"/>
                <w:szCs w:val="16"/>
              </w:rPr>
              <w:t>2</w:t>
            </w:r>
          </w:p>
        </w:tc>
        <w:tc>
          <w:tcPr>
            <w:tcW w:w="0" w:type="auto"/>
            <w:vAlign w:val="center"/>
          </w:tcPr>
          <w:p w14:paraId="76E9C704" w14:textId="1E9FFC32" w:rsidR="003C0CBD" w:rsidRPr="003C0CBD" w:rsidRDefault="003C0CBD" w:rsidP="00F83C2A">
            <w:pPr>
              <w:spacing w:line="240" w:lineRule="auto"/>
              <w:rPr>
                <w:sz w:val="16"/>
                <w:szCs w:val="16"/>
              </w:rPr>
            </w:pPr>
            <w:r w:rsidRPr="003C0CBD">
              <w:rPr>
                <w:sz w:val="16"/>
                <w:szCs w:val="16"/>
              </w:rPr>
              <w:t>230</w:t>
            </w:r>
            <w:r w:rsidR="00713E44">
              <w:rPr>
                <w:sz w:val="16"/>
                <w:szCs w:val="16"/>
              </w:rPr>
              <w:t>.</w:t>
            </w:r>
            <w:r w:rsidRPr="003C0CBD">
              <w:rPr>
                <w:sz w:val="16"/>
                <w:szCs w:val="16"/>
              </w:rPr>
              <w:t>2</w:t>
            </w:r>
          </w:p>
        </w:tc>
        <w:tc>
          <w:tcPr>
            <w:tcW w:w="0" w:type="auto"/>
            <w:vAlign w:val="center"/>
          </w:tcPr>
          <w:p w14:paraId="0184E615" w14:textId="43953D8B" w:rsidR="003C0CBD" w:rsidRPr="003C0CBD" w:rsidRDefault="003C0CBD" w:rsidP="00F83C2A">
            <w:pPr>
              <w:spacing w:line="240" w:lineRule="auto"/>
              <w:jc w:val="right"/>
              <w:rPr>
                <w:sz w:val="16"/>
                <w:szCs w:val="16"/>
              </w:rPr>
            </w:pPr>
            <w:r w:rsidRPr="003C0CBD">
              <w:rPr>
                <w:sz w:val="16"/>
                <w:szCs w:val="16"/>
              </w:rPr>
              <w:t>0</w:t>
            </w:r>
          </w:p>
        </w:tc>
      </w:tr>
      <w:tr w:rsidR="003C0CBD" w14:paraId="09D6190C" w14:textId="77777777" w:rsidTr="00D51838">
        <w:trPr>
          <w:trHeight w:val="255"/>
          <w:jc w:val="center"/>
        </w:trPr>
        <w:tc>
          <w:tcPr>
            <w:tcW w:w="0" w:type="auto"/>
            <w:vMerge/>
            <w:shd w:val="clear" w:color="auto" w:fill="F2F2F2" w:themeFill="background1" w:themeFillShade="F2"/>
            <w:vAlign w:val="center"/>
          </w:tcPr>
          <w:p w14:paraId="3493B872" w14:textId="77777777" w:rsidR="003C0CBD" w:rsidRDefault="003C0CBD" w:rsidP="00F83C2A">
            <w:pPr>
              <w:spacing w:line="240" w:lineRule="auto"/>
              <w:rPr>
                <w:sz w:val="16"/>
                <w:szCs w:val="16"/>
              </w:rPr>
            </w:pPr>
          </w:p>
        </w:tc>
        <w:tc>
          <w:tcPr>
            <w:tcW w:w="0" w:type="auto"/>
            <w:shd w:val="clear" w:color="auto" w:fill="F2F2F2" w:themeFill="background1" w:themeFillShade="F2"/>
            <w:vAlign w:val="center"/>
          </w:tcPr>
          <w:p w14:paraId="2217C5FB" w14:textId="77777777" w:rsidR="003C0CBD" w:rsidRDefault="003C0CBD" w:rsidP="00F83C2A">
            <w:pPr>
              <w:spacing w:line="240" w:lineRule="auto"/>
              <w:rPr>
                <w:sz w:val="16"/>
                <w:szCs w:val="16"/>
              </w:rPr>
            </w:pPr>
            <w:r>
              <w:rPr>
                <w:sz w:val="16"/>
                <w:szCs w:val="16"/>
              </w:rPr>
              <w:t>30</w:t>
            </w:r>
          </w:p>
        </w:tc>
        <w:tc>
          <w:tcPr>
            <w:tcW w:w="0" w:type="auto"/>
            <w:vAlign w:val="center"/>
          </w:tcPr>
          <w:p w14:paraId="0512FC7D" w14:textId="1FABD442" w:rsidR="003C0CBD" w:rsidRPr="003C0CBD" w:rsidRDefault="003C0CBD" w:rsidP="00F83C2A">
            <w:pPr>
              <w:spacing w:line="240" w:lineRule="auto"/>
              <w:jc w:val="right"/>
              <w:rPr>
                <w:sz w:val="16"/>
                <w:szCs w:val="16"/>
              </w:rPr>
            </w:pPr>
            <w:r w:rsidRPr="003C0CBD">
              <w:rPr>
                <w:sz w:val="16"/>
                <w:szCs w:val="16"/>
              </w:rPr>
              <w:t>3</w:t>
            </w:r>
            <w:r w:rsidR="00713E44">
              <w:rPr>
                <w:sz w:val="16"/>
                <w:szCs w:val="16"/>
              </w:rPr>
              <w:t>.</w:t>
            </w:r>
            <w:r w:rsidRPr="003C0CBD">
              <w:rPr>
                <w:sz w:val="16"/>
                <w:szCs w:val="16"/>
              </w:rPr>
              <w:t>8</w:t>
            </w:r>
          </w:p>
        </w:tc>
        <w:tc>
          <w:tcPr>
            <w:tcW w:w="0" w:type="auto"/>
            <w:vAlign w:val="center"/>
          </w:tcPr>
          <w:p w14:paraId="446CF3C5" w14:textId="3474E86E" w:rsidR="003C0CBD" w:rsidRPr="003C0CBD" w:rsidRDefault="003C0CBD" w:rsidP="00F83C2A">
            <w:pPr>
              <w:spacing w:line="240" w:lineRule="auto"/>
              <w:jc w:val="right"/>
              <w:rPr>
                <w:sz w:val="16"/>
                <w:szCs w:val="16"/>
              </w:rPr>
            </w:pPr>
            <w:r w:rsidRPr="003C0CBD">
              <w:rPr>
                <w:sz w:val="16"/>
                <w:szCs w:val="16"/>
              </w:rPr>
              <w:t>6</w:t>
            </w:r>
            <w:r w:rsidR="00713E44">
              <w:rPr>
                <w:sz w:val="16"/>
                <w:szCs w:val="16"/>
              </w:rPr>
              <w:t>.</w:t>
            </w:r>
            <w:r w:rsidRPr="003C0CBD">
              <w:rPr>
                <w:sz w:val="16"/>
                <w:szCs w:val="16"/>
              </w:rPr>
              <w:t>6</w:t>
            </w:r>
          </w:p>
        </w:tc>
        <w:tc>
          <w:tcPr>
            <w:tcW w:w="0" w:type="auto"/>
            <w:vAlign w:val="center"/>
          </w:tcPr>
          <w:p w14:paraId="22D0946D" w14:textId="66F0CE3A" w:rsidR="003C0CBD" w:rsidRPr="003C0CBD" w:rsidRDefault="003C0CBD" w:rsidP="00F83C2A">
            <w:pPr>
              <w:spacing w:line="240" w:lineRule="auto"/>
              <w:rPr>
                <w:sz w:val="16"/>
                <w:szCs w:val="16"/>
              </w:rPr>
            </w:pPr>
            <w:r w:rsidRPr="003C0CBD">
              <w:rPr>
                <w:sz w:val="16"/>
                <w:szCs w:val="16"/>
              </w:rPr>
              <w:t>9</w:t>
            </w:r>
            <w:r w:rsidR="00713E44">
              <w:rPr>
                <w:sz w:val="16"/>
                <w:szCs w:val="16"/>
              </w:rPr>
              <w:t>.</w:t>
            </w:r>
            <w:r w:rsidRPr="003C0CBD">
              <w:rPr>
                <w:sz w:val="16"/>
                <w:szCs w:val="16"/>
              </w:rPr>
              <w:t>6</w:t>
            </w:r>
          </w:p>
        </w:tc>
        <w:tc>
          <w:tcPr>
            <w:tcW w:w="0" w:type="auto"/>
            <w:vAlign w:val="center"/>
          </w:tcPr>
          <w:p w14:paraId="36DAD47E" w14:textId="76DC604E" w:rsidR="003C0CBD" w:rsidRPr="003C0CBD" w:rsidRDefault="003C0CBD" w:rsidP="00F83C2A">
            <w:pPr>
              <w:spacing w:line="240" w:lineRule="auto"/>
              <w:jc w:val="right"/>
              <w:rPr>
                <w:sz w:val="16"/>
                <w:szCs w:val="16"/>
              </w:rPr>
            </w:pPr>
            <w:r w:rsidRPr="003C0CBD">
              <w:rPr>
                <w:sz w:val="16"/>
                <w:szCs w:val="16"/>
              </w:rPr>
              <w:t>0</w:t>
            </w:r>
            <w:r w:rsidR="00713E44">
              <w:rPr>
                <w:sz w:val="16"/>
                <w:szCs w:val="16"/>
              </w:rPr>
              <w:t>.</w:t>
            </w:r>
            <w:r w:rsidRPr="003C0CBD">
              <w:rPr>
                <w:sz w:val="16"/>
                <w:szCs w:val="16"/>
              </w:rPr>
              <w:t>6</w:t>
            </w:r>
          </w:p>
        </w:tc>
        <w:tc>
          <w:tcPr>
            <w:tcW w:w="0" w:type="auto"/>
            <w:vAlign w:val="center"/>
          </w:tcPr>
          <w:p w14:paraId="0416B6C6" w14:textId="43F5864F" w:rsidR="003C0CBD" w:rsidRPr="003C0CBD" w:rsidRDefault="003C0CBD" w:rsidP="00F83C2A">
            <w:pPr>
              <w:spacing w:line="240" w:lineRule="auto"/>
              <w:jc w:val="right"/>
              <w:rPr>
                <w:sz w:val="16"/>
                <w:szCs w:val="16"/>
              </w:rPr>
            </w:pPr>
            <w:r w:rsidRPr="003C0CBD">
              <w:rPr>
                <w:sz w:val="16"/>
                <w:szCs w:val="16"/>
              </w:rPr>
              <w:t>1</w:t>
            </w:r>
            <w:r w:rsidR="00713E44">
              <w:rPr>
                <w:sz w:val="16"/>
                <w:szCs w:val="16"/>
              </w:rPr>
              <w:t>.</w:t>
            </w:r>
            <w:r w:rsidRPr="003C0CBD">
              <w:rPr>
                <w:sz w:val="16"/>
                <w:szCs w:val="16"/>
              </w:rPr>
              <w:t>4</w:t>
            </w:r>
          </w:p>
        </w:tc>
        <w:tc>
          <w:tcPr>
            <w:tcW w:w="0" w:type="auto"/>
            <w:vAlign w:val="center"/>
          </w:tcPr>
          <w:p w14:paraId="766E8AF7" w14:textId="38355710" w:rsidR="003C0CBD" w:rsidRPr="003C0CBD" w:rsidRDefault="003C0CBD" w:rsidP="00F83C2A">
            <w:pPr>
              <w:spacing w:line="240" w:lineRule="auto"/>
              <w:rPr>
                <w:sz w:val="16"/>
                <w:szCs w:val="16"/>
              </w:rPr>
            </w:pPr>
            <w:r w:rsidRPr="003C0CBD">
              <w:rPr>
                <w:sz w:val="16"/>
                <w:szCs w:val="16"/>
              </w:rPr>
              <w:t>1</w:t>
            </w:r>
            <w:r w:rsidR="00713E44">
              <w:rPr>
                <w:sz w:val="16"/>
                <w:szCs w:val="16"/>
              </w:rPr>
              <w:t>.</w:t>
            </w:r>
            <w:r w:rsidRPr="003C0CBD">
              <w:rPr>
                <w:sz w:val="16"/>
                <w:szCs w:val="16"/>
              </w:rPr>
              <w:t>8</w:t>
            </w:r>
          </w:p>
        </w:tc>
      </w:tr>
      <w:tr w:rsidR="003C0CBD" w14:paraId="562580CE" w14:textId="77777777" w:rsidTr="00D51838">
        <w:trPr>
          <w:trHeight w:val="255"/>
          <w:jc w:val="center"/>
        </w:trPr>
        <w:tc>
          <w:tcPr>
            <w:tcW w:w="0" w:type="auto"/>
            <w:vMerge/>
            <w:shd w:val="clear" w:color="auto" w:fill="F2F2F2" w:themeFill="background1" w:themeFillShade="F2"/>
            <w:vAlign w:val="center"/>
          </w:tcPr>
          <w:p w14:paraId="758BA9D0" w14:textId="77777777" w:rsidR="003C0CBD" w:rsidRDefault="003C0CBD" w:rsidP="00F83C2A">
            <w:pPr>
              <w:spacing w:line="240" w:lineRule="auto"/>
              <w:rPr>
                <w:sz w:val="16"/>
                <w:szCs w:val="16"/>
              </w:rPr>
            </w:pPr>
          </w:p>
        </w:tc>
        <w:tc>
          <w:tcPr>
            <w:tcW w:w="0" w:type="auto"/>
            <w:shd w:val="clear" w:color="auto" w:fill="F2F2F2" w:themeFill="background1" w:themeFillShade="F2"/>
            <w:vAlign w:val="center"/>
          </w:tcPr>
          <w:p w14:paraId="09FE8335" w14:textId="77777777" w:rsidR="003C0CBD" w:rsidRDefault="003C0CBD" w:rsidP="00F83C2A">
            <w:pPr>
              <w:spacing w:line="240" w:lineRule="auto"/>
              <w:rPr>
                <w:sz w:val="16"/>
                <w:szCs w:val="16"/>
              </w:rPr>
            </w:pPr>
            <w:r>
              <w:rPr>
                <w:sz w:val="16"/>
                <w:szCs w:val="16"/>
              </w:rPr>
              <w:t>90</w:t>
            </w:r>
          </w:p>
        </w:tc>
        <w:tc>
          <w:tcPr>
            <w:tcW w:w="0" w:type="auto"/>
            <w:vAlign w:val="center"/>
          </w:tcPr>
          <w:p w14:paraId="03FC3870" w14:textId="346F0AA6" w:rsidR="003C0CBD" w:rsidRPr="003C0CBD" w:rsidRDefault="003C0CBD" w:rsidP="00F83C2A">
            <w:pPr>
              <w:spacing w:line="240" w:lineRule="auto"/>
              <w:jc w:val="right"/>
              <w:rPr>
                <w:sz w:val="16"/>
                <w:szCs w:val="16"/>
              </w:rPr>
            </w:pPr>
          </w:p>
        </w:tc>
        <w:tc>
          <w:tcPr>
            <w:tcW w:w="0" w:type="auto"/>
            <w:vAlign w:val="center"/>
          </w:tcPr>
          <w:p w14:paraId="7E0DCC4B" w14:textId="582F94DF" w:rsidR="003C0CBD" w:rsidRPr="003C0CBD" w:rsidRDefault="003C0CBD" w:rsidP="00F83C2A">
            <w:pPr>
              <w:spacing w:line="240" w:lineRule="auto"/>
              <w:jc w:val="right"/>
              <w:rPr>
                <w:sz w:val="16"/>
                <w:szCs w:val="16"/>
              </w:rPr>
            </w:pPr>
          </w:p>
        </w:tc>
        <w:tc>
          <w:tcPr>
            <w:tcW w:w="0" w:type="auto"/>
            <w:vAlign w:val="center"/>
          </w:tcPr>
          <w:p w14:paraId="72634E82" w14:textId="1DAA9B6A" w:rsidR="003C0CBD" w:rsidRPr="003C0CBD" w:rsidRDefault="003C0CBD" w:rsidP="00F83C2A">
            <w:pPr>
              <w:spacing w:line="240" w:lineRule="auto"/>
              <w:jc w:val="right"/>
              <w:rPr>
                <w:sz w:val="16"/>
                <w:szCs w:val="16"/>
              </w:rPr>
            </w:pPr>
            <w:r w:rsidRPr="003C0CBD">
              <w:rPr>
                <w:sz w:val="16"/>
                <w:szCs w:val="16"/>
              </w:rPr>
              <w:t>1620</w:t>
            </w:r>
            <w:r w:rsidR="00713E44">
              <w:rPr>
                <w:sz w:val="16"/>
                <w:szCs w:val="16"/>
              </w:rPr>
              <w:t>.</w:t>
            </w:r>
            <w:r w:rsidRPr="003C0CBD">
              <w:rPr>
                <w:sz w:val="16"/>
                <w:szCs w:val="16"/>
              </w:rPr>
              <w:t>6</w:t>
            </w:r>
          </w:p>
        </w:tc>
        <w:tc>
          <w:tcPr>
            <w:tcW w:w="0" w:type="auto"/>
            <w:vAlign w:val="center"/>
          </w:tcPr>
          <w:p w14:paraId="66C7B567" w14:textId="1EE7C534" w:rsidR="003C0CBD" w:rsidRPr="003C0CBD" w:rsidRDefault="003C0CBD" w:rsidP="00F83C2A">
            <w:pPr>
              <w:spacing w:line="240" w:lineRule="auto"/>
              <w:jc w:val="right"/>
              <w:rPr>
                <w:sz w:val="16"/>
                <w:szCs w:val="16"/>
              </w:rPr>
            </w:pPr>
          </w:p>
        </w:tc>
        <w:tc>
          <w:tcPr>
            <w:tcW w:w="0" w:type="auto"/>
            <w:vAlign w:val="center"/>
          </w:tcPr>
          <w:p w14:paraId="16872B14" w14:textId="27F28BBE" w:rsidR="003C0CBD" w:rsidRPr="003C0CBD" w:rsidRDefault="003C0CBD" w:rsidP="00F83C2A">
            <w:pPr>
              <w:spacing w:line="240" w:lineRule="auto"/>
              <w:jc w:val="right"/>
              <w:rPr>
                <w:sz w:val="16"/>
                <w:szCs w:val="16"/>
              </w:rPr>
            </w:pPr>
          </w:p>
        </w:tc>
        <w:tc>
          <w:tcPr>
            <w:tcW w:w="0" w:type="auto"/>
            <w:vAlign w:val="center"/>
          </w:tcPr>
          <w:p w14:paraId="5A8C5F01" w14:textId="18125DD7" w:rsidR="003C0CBD" w:rsidRPr="003C0CBD" w:rsidRDefault="003C0CBD" w:rsidP="00F83C2A">
            <w:pPr>
              <w:spacing w:line="240" w:lineRule="auto"/>
              <w:jc w:val="right"/>
              <w:rPr>
                <w:sz w:val="16"/>
                <w:szCs w:val="16"/>
              </w:rPr>
            </w:pPr>
            <w:r w:rsidRPr="003C0CBD">
              <w:rPr>
                <w:sz w:val="16"/>
                <w:szCs w:val="16"/>
              </w:rPr>
              <w:t>714</w:t>
            </w:r>
            <w:r w:rsidR="00713E44">
              <w:rPr>
                <w:sz w:val="16"/>
                <w:szCs w:val="16"/>
              </w:rPr>
              <w:t>.</w:t>
            </w:r>
            <w:r w:rsidRPr="003C0CBD">
              <w:rPr>
                <w:sz w:val="16"/>
                <w:szCs w:val="16"/>
              </w:rPr>
              <w:t>8</w:t>
            </w:r>
          </w:p>
        </w:tc>
      </w:tr>
    </w:tbl>
    <w:p w14:paraId="6A74B783" w14:textId="77777777" w:rsidR="006F5119" w:rsidRDefault="006F5119" w:rsidP="00B76580">
      <w:pPr>
        <w:pStyle w:val="Lgende"/>
        <w:keepNext/>
        <w:jc w:val="center"/>
        <w:rPr>
          <w:lang w:val="en-US"/>
        </w:rPr>
      </w:pPr>
    </w:p>
    <w:p w14:paraId="1A300E28" w14:textId="77777777" w:rsidR="006F5119" w:rsidRDefault="006F5119" w:rsidP="00B76580">
      <w:pPr>
        <w:pStyle w:val="Lgende"/>
        <w:keepNext/>
        <w:jc w:val="center"/>
        <w:rPr>
          <w:lang w:val="en-US"/>
        </w:rPr>
      </w:pPr>
    </w:p>
    <w:p w14:paraId="3658452E" w14:textId="77777777" w:rsidR="006F5119" w:rsidRDefault="006F5119" w:rsidP="00B76580">
      <w:pPr>
        <w:pStyle w:val="Lgende"/>
        <w:keepNext/>
        <w:jc w:val="center"/>
        <w:rPr>
          <w:lang w:val="en-US"/>
        </w:rPr>
      </w:pPr>
    </w:p>
    <w:p w14:paraId="77CB37B3" w14:textId="6E83F083" w:rsidR="007C05F2" w:rsidRPr="00431E4A" w:rsidRDefault="007C05F2" w:rsidP="00B76580">
      <w:pPr>
        <w:pStyle w:val="Lgende"/>
        <w:keepNext/>
        <w:jc w:val="center"/>
        <w:rPr>
          <w:lang w:val="en-US"/>
        </w:rPr>
      </w:pPr>
      <w:r w:rsidRPr="00431E4A">
        <w:rPr>
          <w:lang w:val="en-US"/>
        </w:rPr>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8</w:t>
      </w:r>
      <w:r w:rsidR="00690A0B">
        <w:rPr>
          <w:lang w:val="en-US"/>
        </w:rPr>
        <w:fldChar w:fldCharType="end"/>
      </w:r>
      <w:r w:rsidRPr="00431E4A">
        <w:rPr>
          <w:lang w:val="en-US"/>
        </w:rPr>
        <w:t xml:space="preserve"> </w:t>
      </w:r>
      <w:r w:rsidR="000078E8" w:rsidRPr="00431E4A">
        <w:rPr>
          <w:lang w:val="en-US"/>
        </w:rPr>
        <w:t xml:space="preserve">Differential round trip delay </w:t>
      </w:r>
      <w:r w:rsidRPr="00431E4A">
        <w:rPr>
          <w:lang w:val="en-US"/>
        </w:rPr>
        <w:t>in Case a| case 1| Set2- parameters</w:t>
      </w:r>
    </w:p>
    <w:tbl>
      <w:tblPr>
        <w:tblStyle w:val="Grilledutableau2"/>
        <w:tblW w:w="0" w:type="auto"/>
        <w:jc w:val="center"/>
        <w:tblLook w:val="04A0" w:firstRow="1" w:lastRow="0" w:firstColumn="1" w:lastColumn="0" w:noHBand="0" w:noVBand="1"/>
      </w:tblPr>
      <w:tblGrid>
        <w:gridCol w:w="1427"/>
        <w:gridCol w:w="496"/>
        <w:gridCol w:w="768"/>
        <w:gridCol w:w="848"/>
        <w:gridCol w:w="732"/>
        <w:gridCol w:w="910"/>
        <w:gridCol w:w="910"/>
        <w:gridCol w:w="910"/>
      </w:tblGrid>
      <w:tr w:rsidR="00DD610C" w:rsidRPr="001329AF" w14:paraId="6D46A907" w14:textId="77777777" w:rsidTr="00731CFF">
        <w:trPr>
          <w:trHeight w:val="255"/>
          <w:jc w:val="center"/>
        </w:trPr>
        <w:tc>
          <w:tcPr>
            <w:tcW w:w="0" w:type="auto"/>
            <w:gridSpan w:val="2"/>
            <w:shd w:val="clear" w:color="auto" w:fill="F2F2F2" w:themeFill="background1" w:themeFillShade="F2"/>
            <w:vAlign w:val="center"/>
          </w:tcPr>
          <w:p w14:paraId="7DBB6533" w14:textId="7E56D72E" w:rsidR="00DD610C" w:rsidRPr="00A51644" w:rsidRDefault="00DD610C" w:rsidP="00DD610C">
            <w:pPr>
              <w:spacing w:line="240" w:lineRule="auto"/>
              <w:rPr>
                <w:sz w:val="16"/>
                <w:szCs w:val="16"/>
                <w:lang w:val="en-US"/>
              </w:rPr>
            </w:pPr>
            <w:r>
              <w:rPr>
                <w:sz w:val="16"/>
                <w:szCs w:val="16"/>
                <w:lang w:val="en-US"/>
              </w:rPr>
              <w:t xml:space="preserve">    </w:t>
            </w:r>
          </w:p>
        </w:tc>
        <w:tc>
          <w:tcPr>
            <w:tcW w:w="0" w:type="auto"/>
            <w:gridSpan w:val="6"/>
            <w:vAlign w:val="center"/>
          </w:tcPr>
          <w:p w14:paraId="19264C37" w14:textId="1379DA90" w:rsidR="00DD610C" w:rsidRDefault="00DD610C" w:rsidP="00DD610C">
            <w:pPr>
              <w:spacing w:line="240" w:lineRule="auto"/>
              <w:jc w:val="center"/>
              <w:rPr>
                <w:b/>
                <w:sz w:val="16"/>
                <w:szCs w:val="16"/>
                <w:lang w:val="en-US"/>
              </w:rPr>
            </w:pPr>
            <w:r w:rsidRPr="00713E44">
              <w:rPr>
                <w:b/>
                <w:sz w:val="16"/>
                <w:szCs w:val="16"/>
                <w:lang w:val="en-US"/>
              </w:rPr>
              <w:t>Differential round trip delay (in µs)</w:t>
            </w:r>
          </w:p>
        </w:tc>
      </w:tr>
      <w:tr w:rsidR="00DD610C" w14:paraId="486B279A" w14:textId="77777777" w:rsidTr="00731CFF">
        <w:trPr>
          <w:trHeight w:val="255"/>
          <w:jc w:val="center"/>
        </w:trPr>
        <w:tc>
          <w:tcPr>
            <w:tcW w:w="0" w:type="auto"/>
            <w:gridSpan w:val="2"/>
            <w:shd w:val="clear" w:color="auto" w:fill="F2F2F2" w:themeFill="background1" w:themeFillShade="F2"/>
            <w:vAlign w:val="center"/>
          </w:tcPr>
          <w:p w14:paraId="112C36A7" w14:textId="77777777" w:rsidR="00DD610C" w:rsidRDefault="00DD610C" w:rsidP="00DD610C">
            <w:pPr>
              <w:spacing w:line="240" w:lineRule="auto"/>
              <w:rPr>
                <w:sz w:val="16"/>
                <w:szCs w:val="16"/>
              </w:rPr>
            </w:pPr>
            <w:r>
              <w:rPr>
                <w:sz w:val="16"/>
                <w:szCs w:val="16"/>
              </w:rPr>
              <w:t>Orbit</w:t>
            </w:r>
          </w:p>
        </w:tc>
        <w:tc>
          <w:tcPr>
            <w:tcW w:w="0" w:type="auto"/>
            <w:shd w:val="clear" w:color="auto" w:fill="F2F2F2" w:themeFill="background1" w:themeFillShade="F2"/>
            <w:vAlign w:val="center"/>
          </w:tcPr>
          <w:p w14:paraId="6839713E" w14:textId="77777777" w:rsidR="00DD610C" w:rsidRDefault="00DD610C" w:rsidP="00DD610C">
            <w:pPr>
              <w:spacing w:line="240" w:lineRule="auto"/>
              <w:rPr>
                <w:sz w:val="16"/>
                <w:szCs w:val="16"/>
              </w:rPr>
            </w:pPr>
            <w:r>
              <w:rPr>
                <w:sz w:val="16"/>
                <w:szCs w:val="16"/>
              </w:rPr>
              <w:t>LEO600</w:t>
            </w:r>
          </w:p>
        </w:tc>
        <w:tc>
          <w:tcPr>
            <w:tcW w:w="0" w:type="auto"/>
            <w:shd w:val="clear" w:color="auto" w:fill="F2F2F2" w:themeFill="background1" w:themeFillShade="F2"/>
            <w:vAlign w:val="center"/>
          </w:tcPr>
          <w:p w14:paraId="7EBA49C9" w14:textId="77777777" w:rsidR="00DD610C" w:rsidRDefault="00DD610C" w:rsidP="00DD610C">
            <w:pPr>
              <w:spacing w:line="240" w:lineRule="auto"/>
              <w:rPr>
                <w:sz w:val="16"/>
                <w:szCs w:val="16"/>
              </w:rPr>
            </w:pPr>
            <w:r>
              <w:rPr>
                <w:sz w:val="16"/>
                <w:szCs w:val="16"/>
              </w:rPr>
              <w:t>LEO1200</w:t>
            </w:r>
          </w:p>
        </w:tc>
        <w:tc>
          <w:tcPr>
            <w:tcW w:w="0" w:type="auto"/>
            <w:shd w:val="clear" w:color="auto" w:fill="F2F2F2" w:themeFill="background1" w:themeFillShade="F2"/>
            <w:vAlign w:val="center"/>
          </w:tcPr>
          <w:p w14:paraId="4BADA44C" w14:textId="77777777" w:rsidR="00DD610C" w:rsidRDefault="00DD610C" w:rsidP="00DD610C">
            <w:pPr>
              <w:spacing w:line="240" w:lineRule="auto"/>
              <w:rPr>
                <w:sz w:val="16"/>
                <w:szCs w:val="16"/>
              </w:rPr>
            </w:pPr>
            <w:r>
              <w:rPr>
                <w:sz w:val="16"/>
                <w:szCs w:val="16"/>
              </w:rPr>
              <w:t>GEO</w:t>
            </w:r>
          </w:p>
        </w:tc>
        <w:tc>
          <w:tcPr>
            <w:tcW w:w="0" w:type="auto"/>
            <w:shd w:val="clear" w:color="auto" w:fill="F2F2F2" w:themeFill="background1" w:themeFillShade="F2"/>
            <w:vAlign w:val="center"/>
          </w:tcPr>
          <w:p w14:paraId="5F84D03F" w14:textId="77777777" w:rsidR="00DD610C" w:rsidRDefault="00DD610C" w:rsidP="00DD610C">
            <w:pPr>
              <w:spacing w:line="240" w:lineRule="auto"/>
              <w:rPr>
                <w:sz w:val="16"/>
                <w:szCs w:val="16"/>
              </w:rPr>
            </w:pPr>
            <w:r>
              <w:rPr>
                <w:sz w:val="16"/>
                <w:szCs w:val="16"/>
              </w:rPr>
              <w:t>LEO600</w:t>
            </w:r>
          </w:p>
        </w:tc>
        <w:tc>
          <w:tcPr>
            <w:tcW w:w="0" w:type="auto"/>
            <w:shd w:val="clear" w:color="auto" w:fill="F2F2F2" w:themeFill="background1" w:themeFillShade="F2"/>
            <w:vAlign w:val="center"/>
          </w:tcPr>
          <w:p w14:paraId="0535FC86" w14:textId="77777777" w:rsidR="00DD610C" w:rsidRDefault="00DD610C" w:rsidP="00DD610C">
            <w:pPr>
              <w:spacing w:line="240" w:lineRule="auto"/>
              <w:rPr>
                <w:sz w:val="16"/>
                <w:szCs w:val="16"/>
              </w:rPr>
            </w:pPr>
            <w:r>
              <w:rPr>
                <w:sz w:val="16"/>
                <w:szCs w:val="16"/>
              </w:rPr>
              <w:t>LEO1200</w:t>
            </w:r>
          </w:p>
        </w:tc>
        <w:tc>
          <w:tcPr>
            <w:tcW w:w="0" w:type="auto"/>
            <w:shd w:val="clear" w:color="auto" w:fill="F2F2F2" w:themeFill="background1" w:themeFillShade="F2"/>
            <w:vAlign w:val="center"/>
          </w:tcPr>
          <w:p w14:paraId="032548EC" w14:textId="77777777" w:rsidR="00DD610C" w:rsidRDefault="00DD610C" w:rsidP="00DD610C">
            <w:pPr>
              <w:spacing w:line="240" w:lineRule="auto"/>
              <w:rPr>
                <w:sz w:val="16"/>
                <w:szCs w:val="16"/>
              </w:rPr>
            </w:pPr>
            <w:r>
              <w:rPr>
                <w:sz w:val="16"/>
                <w:szCs w:val="16"/>
              </w:rPr>
              <w:t>GEO</w:t>
            </w:r>
          </w:p>
        </w:tc>
      </w:tr>
      <w:tr w:rsidR="00DD610C" w14:paraId="314AFFB7" w14:textId="77777777" w:rsidTr="00731CFF">
        <w:trPr>
          <w:trHeight w:val="255"/>
          <w:jc w:val="center"/>
        </w:trPr>
        <w:tc>
          <w:tcPr>
            <w:tcW w:w="0" w:type="auto"/>
            <w:gridSpan w:val="2"/>
            <w:shd w:val="clear" w:color="auto" w:fill="F2F2F2" w:themeFill="background1" w:themeFillShade="F2"/>
            <w:vAlign w:val="center"/>
          </w:tcPr>
          <w:p w14:paraId="5DE838F8" w14:textId="77777777" w:rsidR="00DD610C" w:rsidRDefault="00DD610C" w:rsidP="00DD610C">
            <w:pPr>
              <w:spacing w:line="240" w:lineRule="auto"/>
              <w:rPr>
                <w:sz w:val="16"/>
                <w:szCs w:val="16"/>
              </w:rPr>
            </w:pPr>
            <w:r>
              <w:rPr>
                <w:sz w:val="16"/>
                <w:szCs w:val="16"/>
              </w:rPr>
              <w:t>Band/Carrier Frequency</w:t>
            </w:r>
          </w:p>
        </w:tc>
        <w:tc>
          <w:tcPr>
            <w:tcW w:w="0" w:type="auto"/>
            <w:shd w:val="clear" w:color="auto" w:fill="F2F2F2" w:themeFill="background1" w:themeFillShade="F2"/>
            <w:vAlign w:val="center"/>
          </w:tcPr>
          <w:p w14:paraId="30DE624E" w14:textId="77777777" w:rsidR="00DD610C" w:rsidRDefault="00DD610C" w:rsidP="00DD610C">
            <w:pPr>
              <w:spacing w:line="240" w:lineRule="auto"/>
              <w:rPr>
                <w:sz w:val="16"/>
                <w:szCs w:val="16"/>
              </w:rPr>
            </w:pPr>
            <w:r>
              <w:rPr>
                <w:sz w:val="16"/>
                <w:szCs w:val="16"/>
              </w:rPr>
              <w:t>S/2GHz</w:t>
            </w:r>
          </w:p>
        </w:tc>
        <w:tc>
          <w:tcPr>
            <w:tcW w:w="0" w:type="auto"/>
            <w:shd w:val="clear" w:color="auto" w:fill="F2F2F2" w:themeFill="background1" w:themeFillShade="F2"/>
            <w:vAlign w:val="center"/>
          </w:tcPr>
          <w:p w14:paraId="5E6E0680" w14:textId="77777777" w:rsidR="00DD610C" w:rsidRDefault="00DD610C" w:rsidP="00DD610C">
            <w:pPr>
              <w:spacing w:line="240" w:lineRule="auto"/>
              <w:rPr>
                <w:sz w:val="16"/>
                <w:szCs w:val="16"/>
              </w:rPr>
            </w:pPr>
            <w:r>
              <w:rPr>
                <w:sz w:val="16"/>
                <w:szCs w:val="16"/>
              </w:rPr>
              <w:t>S/2GHz</w:t>
            </w:r>
          </w:p>
        </w:tc>
        <w:tc>
          <w:tcPr>
            <w:tcW w:w="0" w:type="auto"/>
            <w:shd w:val="clear" w:color="auto" w:fill="F2F2F2" w:themeFill="background1" w:themeFillShade="F2"/>
            <w:vAlign w:val="center"/>
          </w:tcPr>
          <w:p w14:paraId="3DFC573C" w14:textId="77777777" w:rsidR="00DD610C" w:rsidRDefault="00DD610C" w:rsidP="00DD610C">
            <w:pPr>
              <w:spacing w:line="240" w:lineRule="auto"/>
              <w:rPr>
                <w:sz w:val="16"/>
                <w:szCs w:val="16"/>
              </w:rPr>
            </w:pPr>
            <w:r>
              <w:rPr>
                <w:sz w:val="16"/>
                <w:szCs w:val="16"/>
              </w:rPr>
              <w:t>S/2GHz</w:t>
            </w:r>
          </w:p>
        </w:tc>
        <w:tc>
          <w:tcPr>
            <w:tcW w:w="0" w:type="auto"/>
            <w:shd w:val="clear" w:color="auto" w:fill="F2F2F2" w:themeFill="background1" w:themeFillShade="F2"/>
            <w:vAlign w:val="center"/>
          </w:tcPr>
          <w:p w14:paraId="14AB6082" w14:textId="77777777" w:rsidR="00DD610C" w:rsidRDefault="00DD610C" w:rsidP="00DD610C">
            <w:pPr>
              <w:spacing w:line="240" w:lineRule="auto"/>
              <w:rPr>
                <w:sz w:val="16"/>
                <w:szCs w:val="16"/>
              </w:rPr>
            </w:pPr>
            <w:r>
              <w:rPr>
                <w:sz w:val="16"/>
                <w:szCs w:val="16"/>
              </w:rPr>
              <w:t>Ka/30GHz</w:t>
            </w:r>
          </w:p>
        </w:tc>
        <w:tc>
          <w:tcPr>
            <w:tcW w:w="0" w:type="auto"/>
            <w:shd w:val="clear" w:color="auto" w:fill="F2F2F2" w:themeFill="background1" w:themeFillShade="F2"/>
            <w:vAlign w:val="center"/>
          </w:tcPr>
          <w:p w14:paraId="0DA20830" w14:textId="77777777" w:rsidR="00DD610C" w:rsidRDefault="00DD610C" w:rsidP="00DD610C">
            <w:pPr>
              <w:spacing w:line="240" w:lineRule="auto"/>
              <w:rPr>
                <w:sz w:val="16"/>
                <w:szCs w:val="16"/>
              </w:rPr>
            </w:pPr>
            <w:r>
              <w:rPr>
                <w:sz w:val="16"/>
                <w:szCs w:val="16"/>
              </w:rPr>
              <w:t>Ka/30GHz</w:t>
            </w:r>
          </w:p>
        </w:tc>
        <w:tc>
          <w:tcPr>
            <w:tcW w:w="0" w:type="auto"/>
            <w:shd w:val="clear" w:color="auto" w:fill="F2F2F2" w:themeFill="background1" w:themeFillShade="F2"/>
            <w:vAlign w:val="center"/>
          </w:tcPr>
          <w:p w14:paraId="1C20CC51" w14:textId="77777777" w:rsidR="00DD610C" w:rsidRDefault="00DD610C" w:rsidP="00DD610C">
            <w:pPr>
              <w:spacing w:line="240" w:lineRule="auto"/>
              <w:rPr>
                <w:sz w:val="16"/>
                <w:szCs w:val="16"/>
              </w:rPr>
            </w:pPr>
            <w:r>
              <w:rPr>
                <w:sz w:val="16"/>
                <w:szCs w:val="16"/>
              </w:rPr>
              <w:t>Ka/30GHz</w:t>
            </w:r>
          </w:p>
        </w:tc>
      </w:tr>
      <w:tr w:rsidR="00DD610C" w14:paraId="433AFCF8" w14:textId="77777777" w:rsidTr="00731CFF">
        <w:trPr>
          <w:trHeight w:val="255"/>
          <w:jc w:val="center"/>
        </w:trPr>
        <w:tc>
          <w:tcPr>
            <w:tcW w:w="0" w:type="auto"/>
            <w:gridSpan w:val="2"/>
            <w:shd w:val="clear" w:color="auto" w:fill="F2F2F2" w:themeFill="background1" w:themeFillShade="F2"/>
            <w:vAlign w:val="center"/>
          </w:tcPr>
          <w:p w14:paraId="45638A8C" w14:textId="77777777" w:rsidR="00DD610C" w:rsidRDefault="00DD610C" w:rsidP="00DD610C">
            <w:pPr>
              <w:spacing w:line="240" w:lineRule="auto"/>
              <w:rPr>
                <w:sz w:val="16"/>
                <w:szCs w:val="16"/>
              </w:rPr>
            </w:pPr>
            <w:r>
              <w:rPr>
                <w:sz w:val="16"/>
                <w:szCs w:val="16"/>
              </w:rPr>
              <w:t>Beam diameter (km)</w:t>
            </w:r>
          </w:p>
        </w:tc>
        <w:tc>
          <w:tcPr>
            <w:tcW w:w="0" w:type="auto"/>
            <w:shd w:val="clear" w:color="auto" w:fill="F2F2F2" w:themeFill="background1" w:themeFillShade="F2"/>
            <w:vAlign w:val="center"/>
          </w:tcPr>
          <w:p w14:paraId="16C704CA" w14:textId="77777777" w:rsidR="00DD610C" w:rsidRDefault="00DD610C" w:rsidP="00DD610C">
            <w:pPr>
              <w:spacing w:line="240" w:lineRule="auto"/>
              <w:jc w:val="right"/>
              <w:rPr>
                <w:sz w:val="16"/>
                <w:szCs w:val="16"/>
              </w:rPr>
            </w:pPr>
            <w:r>
              <w:rPr>
                <w:sz w:val="16"/>
                <w:szCs w:val="16"/>
              </w:rPr>
              <w:t>90</w:t>
            </w:r>
          </w:p>
        </w:tc>
        <w:tc>
          <w:tcPr>
            <w:tcW w:w="0" w:type="auto"/>
            <w:shd w:val="clear" w:color="auto" w:fill="F2F2F2" w:themeFill="background1" w:themeFillShade="F2"/>
            <w:vAlign w:val="center"/>
          </w:tcPr>
          <w:p w14:paraId="6C0F6A62" w14:textId="77777777" w:rsidR="00DD610C" w:rsidRDefault="00DD610C" w:rsidP="00DD610C">
            <w:pPr>
              <w:spacing w:line="240" w:lineRule="auto"/>
              <w:jc w:val="right"/>
              <w:rPr>
                <w:sz w:val="16"/>
                <w:szCs w:val="16"/>
              </w:rPr>
            </w:pPr>
            <w:r>
              <w:rPr>
                <w:sz w:val="16"/>
                <w:szCs w:val="16"/>
              </w:rPr>
              <w:t>190</w:t>
            </w:r>
          </w:p>
        </w:tc>
        <w:tc>
          <w:tcPr>
            <w:tcW w:w="0" w:type="auto"/>
            <w:shd w:val="clear" w:color="auto" w:fill="F2F2F2" w:themeFill="background1" w:themeFillShade="F2"/>
            <w:vAlign w:val="center"/>
          </w:tcPr>
          <w:p w14:paraId="267129DD" w14:textId="77777777" w:rsidR="00DD610C" w:rsidRDefault="00DD610C" w:rsidP="00DD610C">
            <w:pPr>
              <w:spacing w:line="240" w:lineRule="auto"/>
              <w:jc w:val="right"/>
              <w:rPr>
                <w:sz w:val="16"/>
                <w:szCs w:val="16"/>
              </w:rPr>
            </w:pPr>
            <w:r>
              <w:rPr>
                <w:sz w:val="16"/>
                <w:szCs w:val="16"/>
              </w:rPr>
              <w:t>450</w:t>
            </w:r>
          </w:p>
        </w:tc>
        <w:tc>
          <w:tcPr>
            <w:tcW w:w="0" w:type="auto"/>
            <w:shd w:val="clear" w:color="auto" w:fill="F2F2F2" w:themeFill="background1" w:themeFillShade="F2"/>
            <w:vAlign w:val="center"/>
          </w:tcPr>
          <w:p w14:paraId="5E5FCB4A" w14:textId="77777777" w:rsidR="00DD610C" w:rsidRDefault="00DD610C" w:rsidP="00DD610C">
            <w:pPr>
              <w:spacing w:line="240" w:lineRule="auto"/>
              <w:jc w:val="right"/>
              <w:rPr>
                <w:sz w:val="16"/>
                <w:szCs w:val="16"/>
              </w:rPr>
            </w:pPr>
            <w:r>
              <w:rPr>
                <w:sz w:val="16"/>
                <w:szCs w:val="16"/>
              </w:rPr>
              <w:t>50</w:t>
            </w:r>
          </w:p>
        </w:tc>
        <w:tc>
          <w:tcPr>
            <w:tcW w:w="0" w:type="auto"/>
            <w:shd w:val="clear" w:color="auto" w:fill="F2F2F2" w:themeFill="background1" w:themeFillShade="F2"/>
            <w:vAlign w:val="center"/>
          </w:tcPr>
          <w:p w14:paraId="1C06C514" w14:textId="77777777" w:rsidR="00DD610C" w:rsidRDefault="00DD610C" w:rsidP="00DD610C">
            <w:pPr>
              <w:spacing w:line="240" w:lineRule="auto"/>
              <w:jc w:val="right"/>
              <w:rPr>
                <w:sz w:val="16"/>
                <w:szCs w:val="16"/>
              </w:rPr>
            </w:pPr>
            <w:r>
              <w:rPr>
                <w:sz w:val="16"/>
                <w:szCs w:val="16"/>
              </w:rPr>
              <w:t>90</w:t>
            </w:r>
          </w:p>
        </w:tc>
        <w:tc>
          <w:tcPr>
            <w:tcW w:w="0" w:type="auto"/>
            <w:shd w:val="clear" w:color="auto" w:fill="F2F2F2" w:themeFill="background1" w:themeFillShade="F2"/>
            <w:vAlign w:val="center"/>
          </w:tcPr>
          <w:p w14:paraId="4AC35905" w14:textId="77777777" w:rsidR="00DD610C" w:rsidRDefault="00DD610C" w:rsidP="00DD610C">
            <w:pPr>
              <w:spacing w:line="240" w:lineRule="auto"/>
              <w:jc w:val="right"/>
              <w:rPr>
                <w:sz w:val="16"/>
                <w:szCs w:val="16"/>
              </w:rPr>
            </w:pPr>
            <w:r>
              <w:rPr>
                <w:sz w:val="16"/>
                <w:szCs w:val="16"/>
              </w:rPr>
              <w:t>280</w:t>
            </w:r>
          </w:p>
        </w:tc>
      </w:tr>
      <w:tr w:rsidR="000B02FD" w14:paraId="67CE2B82" w14:textId="77777777" w:rsidTr="00731CFF">
        <w:trPr>
          <w:trHeight w:val="255"/>
          <w:jc w:val="center"/>
        </w:trPr>
        <w:tc>
          <w:tcPr>
            <w:tcW w:w="0" w:type="auto"/>
            <w:vMerge w:val="restart"/>
            <w:shd w:val="clear" w:color="auto" w:fill="F2F2F2" w:themeFill="background1" w:themeFillShade="F2"/>
            <w:vAlign w:val="center"/>
          </w:tcPr>
          <w:p w14:paraId="49077C00" w14:textId="77777777" w:rsidR="000B02FD" w:rsidRDefault="000B02FD" w:rsidP="00DD610C">
            <w:pPr>
              <w:spacing w:line="240" w:lineRule="auto"/>
              <w:jc w:val="center"/>
              <w:rPr>
                <w:sz w:val="16"/>
                <w:szCs w:val="16"/>
              </w:rPr>
            </w:pPr>
            <w:r>
              <w:rPr>
                <w:sz w:val="16"/>
                <w:szCs w:val="16"/>
              </w:rPr>
              <w:t>Elevation angle (°)</w:t>
            </w:r>
          </w:p>
        </w:tc>
        <w:tc>
          <w:tcPr>
            <w:tcW w:w="0" w:type="auto"/>
            <w:shd w:val="clear" w:color="auto" w:fill="F2F2F2" w:themeFill="background1" w:themeFillShade="F2"/>
            <w:vAlign w:val="center"/>
          </w:tcPr>
          <w:p w14:paraId="3F2CF7E6" w14:textId="77777777" w:rsidR="000B02FD" w:rsidRDefault="000B02FD" w:rsidP="00DD610C">
            <w:pPr>
              <w:spacing w:line="240" w:lineRule="auto"/>
              <w:rPr>
                <w:sz w:val="16"/>
                <w:szCs w:val="16"/>
              </w:rPr>
            </w:pPr>
            <w:r>
              <w:rPr>
                <w:sz w:val="16"/>
                <w:szCs w:val="16"/>
              </w:rPr>
              <w:t>12.5</w:t>
            </w:r>
          </w:p>
        </w:tc>
        <w:tc>
          <w:tcPr>
            <w:tcW w:w="0" w:type="auto"/>
            <w:vAlign w:val="center"/>
          </w:tcPr>
          <w:p w14:paraId="3B2EFB9C" w14:textId="752F6210" w:rsidR="000B02FD" w:rsidRPr="000B02FD" w:rsidRDefault="000B02FD" w:rsidP="00DD610C">
            <w:pPr>
              <w:spacing w:line="240" w:lineRule="auto"/>
              <w:rPr>
                <w:sz w:val="16"/>
                <w:szCs w:val="16"/>
              </w:rPr>
            </w:pPr>
          </w:p>
        </w:tc>
        <w:tc>
          <w:tcPr>
            <w:tcW w:w="0" w:type="auto"/>
            <w:vAlign w:val="center"/>
          </w:tcPr>
          <w:p w14:paraId="14776D56" w14:textId="3AB9639D" w:rsidR="000B02FD" w:rsidRPr="000B02FD" w:rsidRDefault="000B02FD" w:rsidP="00DD610C">
            <w:pPr>
              <w:spacing w:line="240" w:lineRule="auto"/>
              <w:rPr>
                <w:sz w:val="16"/>
                <w:szCs w:val="16"/>
              </w:rPr>
            </w:pPr>
          </w:p>
        </w:tc>
        <w:tc>
          <w:tcPr>
            <w:tcW w:w="0" w:type="auto"/>
            <w:vAlign w:val="center"/>
          </w:tcPr>
          <w:p w14:paraId="44AA31AB" w14:textId="1E12BF04" w:rsidR="000B02FD" w:rsidRPr="000B02FD" w:rsidRDefault="000B02FD" w:rsidP="00DD610C">
            <w:pPr>
              <w:spacing w:line="240" w:lineRule="auto"/>
              <w:jc w:val="right"/>
              <w:rPr>
                <w:sz w:val="16"/>
                <w:szCs w:val="16"/>
              </w:rPr>
            </w:pPr>
            <w:r w:rsidRPr="000B02FD">
              <w:rPr>
                <w:sz w:val="16"/>
                <w:szCs w:val="16"/>
              </w:rPr>
              <w:t>2903</w:t>
            </w:r>
            <w:r w:rsidR="00713E44">
              <w:rPr>
                <w:sz w:val="16"/>
                <w:szCs w:val="16"/>
              </w:rPr>
              <w:t>.</w:t>
            </w:r>
            <w:r w:rsidRPr="000B02FD">
              <w:rPr>
                <w:sz w:val="16"/>
                <w:szCs w:val="16"/>
              </w:rPr>
              <w:t>8</w:t>
            </w:r>
          </w:p>
        </w:tc>
        <w:tc>
          <w:tcPr>
            <w:tcW w:w="0" w:type="auto"/>
            <w:vAlign w:val="center"/>
          </w:tcPr>
          <w:p w14:paraId="50403427" w14:textId="384F062A" w:rsidR="000B02FD" w:rsidRPr="000B02FD" w:rsidRDefault="000B02FD" w:rsidP="00DD610C">
            <w:pPr>
              <w:spacing w:line="240" w:lineRule="auto"/>
              <w:rPr>
                <w:sz w:val="16"/>
                <w:szCs w:val="16"/>
              </w:rPr>
            </w:pPr>
          </w:p>
        </w:tc>
        <w:tc>
          <w:tcPr>
            <w:tcW w:w="0" w:type="auto"/>
            <w:vAlign w:val="center"/>
          </w:tcPr>
          <w:p w14:paraId="4A1D9D80" w14:textId="2BBE22EF" w:rsidR="000B02FD" w:rsidRPr="000B02FD" w:rsidRDefault="000B02FD" w:rsidP="00DD610C">
            <w:pPr>
              <w:spacing w:line="240" w:lineRule="auto"/>
              <w:rPr>
                <w:sz w:val="16"/>
                <w:szCs w:val="16"/>
              </w:rPr>
            </w:pPr>
          </w:p>
        </w:tc>
        <w:tc>
          <w:tcPr>
            <w:tcW w:w="0" w:type="auto"/>
            <w:vAlign w:val="center"/>
          </w:tcPr>
          <w:p w14:paraId="6D300F77" w14:textId="60BF8453" w:rsidR="000B02FD" w:rsidRPr="000B02FD" w:rsidRDefault="000B02FD" w:rsidP="00DD610C">
            <w:pPr>
              <w:spacing w:line="240" w:lineRule="auto"/>
              <w:jc w:val="right"/>
              <w:rPr>
                <w:sz w:val="16"/>
                <w:szCs w:val="16"/>
              </w:rPr>
            </w:pPr>
            <w:r w:rsidRPr="000B02FD">
              <w:rPr>
                <w:sz w:val="16"/>
                <w:szCs w:val="16"/>
              </w:rPr>
              <w:t>1813</w:t>
            </w:r>
            <w:r w:rsidR="00713E44">
              <w:rPr>
                <w:sz w:val="16"/>
                <w:szCs w:val="16"/>
              </w:rPr>
              <w:t>.</w:t>
            </w:r>
            <w:r w:rsidRPr="000B02FD">
              <w:rPr>
                <w:sz w:val="16"/>
                <w:szCs w:val="16"/>
              </w:rPr>
              <w:t>2</w:t>
            </w:r>
          </w:p>
        </w:tc>
      </w:tr>
      <w:tr w:rsidR="000B02FD" w14:paraId="06D1312B" w14:textId="77777777" w:rsidTr="00731CFF">
        <w:trPr>
          <w:trHeight w:val="255"/>
          <w:jc w:val="center"/>
        </w:trPr>
        <w:tc>
          <w:tcPr>
            <w:tcW w:w="0" w:type="auto"/>
            <w:vMerge/>
            <w:shd w:val="clear" w:color="auto" w:fill="F2F2F2" w:themeFill="background1" w:themeFillShade="F2"/>
            <w:vAlign w:val="center"/>
          </w:tcPr>
          <w:p w14:paraId="6B680DFD" w14:textId="77777777" w:rsidR="000B02FD" w:rsidRDefault="000B02FD" w:rsidP="00DD610C">
            <w:pPr>
              <w:spacing w:line="240" w:lineRule="auto"/>
              <w:rPr>
                <w:sz w:val="16"/>
                <w:szCs w:val="16"/>
              </w:rPr>
            </w:pPr>
          </w:p>
        </w:tc>
        <w:tc>
          <w:tcPr>
            <w:tcW w:w="0" w:type="auto"/>
            <w:shd w:val="clear" w:color="auto" w:fill="F2F2F2" w:themeFill="background1" w:themeFillShade="F2"/>
            <w:vAlign w:val="center"/>
          </w:tcPr>
          <w:p w14:paraId="11ED951B" w14:textId="77777777" w:rsidR="000B02FD" w:rsidRDefault="000B02FD" w:rsidP="00DD610C">
            <w:pPr>
              <w:spacing w:line="240" w:lineRule="auto"/>
              <w:rPr>
                <w:sz w:val="16"/>
                <w:szCs w:val="16"/>
              </w:rPr>
            </w:pPr>
            <w:r>
              <w:rPr>
                <w:sz w:val="16"/>
                <w:szCs w:val="16"/>
              </w:rPr>
              <w:t>30</w:t>
            </w:r>
          </w:p>
        </w:tc>
        <w:tc>
          <w:tcPr>
            <w:tcW w:w="0" w:type="auto"/>
            <w:vAlign w:val="center"/>
          </w:tcPr>
          <w:p w14:paraId="627DD964" w14:textId="0D864E5E" w:rsidR="000B02FD" w:rsidRPr="000B02FD" w:rsidRDefault="000B02FD" w:rsidP="00DD610C">
            <w:pPr>
              <w:spacing w:line="240" w:lineRule="auto"/>
              <w:jc w:val="right"/>
              <w:rPr>
                <w:sz w:val="16"/>
                <w:szCs w:val="16"/>
              </w:rPr>
            </w:pPr>
            <w:r w:rsidRPr="000B02FD">
              <w:rPr>
                <w:sz w:val="16"/>
                <w:szCs w:val="16"/>
              </w:rPr>
              <w:t>510</w:t>
            </w:r>
            <w:r w:rsidR="00713E44">
              <w:rPr>
                <w:sz w:val="16"/>
                <w:szCs w:val="16"/>
              </w:rPr>
              <w:t>.</w:t>
            </w:r>
            <w:r w:rsidRPr="000B02FD">
              <w:rPr>
                <w:sz w:val="16"/>
                <w:szCs w:val="16"/>
              </w:rPr>
              <w:t>6</w:t>
            </w:r>
          </w:p>
        </w:tc>
        <w:tc>
          <w:tcPr>
            <w:tcW w:w="0" w:type="auto"/>
            <w:vAlign w:val="center"/>
          </w:tcPr>
          <w:p w14:paraId="1109AE18" w14:textId="672C1E5F" w:rsidR="000B02FD" w:rsidRPr="000B02FD" w:rsidRDefault="000B02FD" w:rsidP="00DD610C">
            <w:pPr>
              <w:spacing w:line="240" w:lineRule="auto"/>
              <w:jc w:val="right"/>
              <w:rPr>
                <w:sz w:val="16"/>
                <w:szCs w:val="16"/>
              </w:rPr>
            </w:pPr>
            <w:r w:rsidRPr="000B02FD">
              <w:rPr>
                <w:sz w:val="16"/>
                <w:szCs w:val="16"/>
              </w:rPr>
              <w:t>1070</w:t>
            </w:r>
            <w:r w:rsidR="00713E44">
              <w:rPr>
                <w:sz w:val="16"/>
                <w:szCs w:val="16"/>
              </w:rPr>
              <w:t>.</w:t>
            </w:r>
            <w:r w:rsidRPr="000B02FD">
              <w:rPr>
                <w:sz w:val="16"/>
                <w:szCs w:val="16"/>
              </w:rPr>
              <w:t>6</w:t>
            </w:r>
          </w:p>
        </w:tc>
        <w:tc>
          <w:tcPr>
            <w:tcW w:w="0" w:type="auto"/>
            <w:vAlign w:val="center"/>
          </w:tcPr>
          <w:p w14:paraId="3B687D40" w14:textId="793A461C" w:rsidR="000B02FD" w:rsidRPr="000B02FD" w:rsidRDefault="000B02FD" w:rsidP="00DD610C">
            <w:pPr>
              <w:spacing w:line="240" w:lineRule="auto"/>
              <w:rPr>
                <w:sz w:val="16"/>
                <w:szCs w:val="16"/>
              </w:rPr>
            </w:pPr>
          </w:p>
        </w:tc>
        <w:tc>
          <w:tcPr>
            <w:tcW w:w="0" w:type="auto"/>
            <w:vAlign w:val="center"/>
          </w:tcPr>
          <w:p w14:paraId="3299D25F" w14:textId="70FE8358" w:rsidR="000B02FD" w:rsidRPr="000B02FD" w:rsidRDefault="000B02FD" w:rsidP="00DD610C">
            <w:pPr>
              <w:spacing w:line="240" w:lineRule="auto"/>
              <w:jc w:val="right"/>
              <w:rPr>
                <w:sz w:val="16"/>
                <w:szCs w:val="16"/>
              </w:rPr>
            </w:pPr>
            <w:r w:rsidRPr="000B02FD">
              <w:rPr>
                <w:sz w:val="16"/>
                <w:szCs w:val="16"/>
              </w:rPr>
              <w:t>286</w:t>
            </w:r>
            <w:r w:rsidR="00713E44">
              <w:rPr>
                <w:sz w:val="16"/>
                <w:szCs w:val="16"/>
              </w:rPr>
              <w:t>.</w:t>
            </w:r>
            <w:r w:rsidRPr="000B02FD">
              <w:rPr>
                <w:sz w:val="16"/>
                <w:szCs w:val="16"/>
              </w:rPr>
              <w:t>2</w:t>
            </w:r>
          </w:p>
        </w:tc>
        <w:tc>
          <w:tcPr>
            <w:tcW w:w="0" w:type="auto"/>
            <w:vAlign w:val="center"/>
          </w:tcPr>
          <w:p w14:paraId="52286359" w14:textId="317F3D87" w:rsidR="000B02FD" w:rsidRPr="000B02FD" w:rsidRDefault="000B02FD" w:rsidP="00DD610C">
            <w:pPr>
              <w:spacing w:line="240" w:lineRule="auto"/>
              <w:jc w:val="right"/>
              <w:rPr>
                <w:sz w:val="16"/>
                <w:szCs w:val="16"/>
              </w:rPr>
            </w:pPr>
            <w:r w:rsidRPr="000B02FD">
              <w:rPr>
                <w:sz w:val="16"/>
                <w:szCs w:val="16"/>
              </w:rPr>
              <w:t>514</w:t>
            </w:r>
            <w:r w:rsidR="00713E44">
              <w:rPr>
                <w:sz w:val="16"/>
                <w:szCs w:val="16"/>
              </w:rPr>
              <w:t>.</w:t>
            </w:r>
            <w:r w:rsidRPr="000B02FD">
              <w:rPr>
                <w:sz w:val="16"/>
                <w:szCs w:val="16"/>
              </w:rPr>
              <w:t>2</w:t>
            </w:r>
          </w:p>
        </w:tc>
        <w:tc>
          <w:tcPr>
            <w:tcW w:w="0" w:type="auto"/>
            <w:vAlign w:val="center"/>
          </w:tcPr>
          <w:p w14:paraId="72782931" w14:textId="35BFE63D" w:rsidR="000B02FD" w:rsidRPr="000B02FD" w:rsidRDefault="000B02FD" w:rsidP="00DD610C">
            <w:pPr>
              <w:spacing w:line="240" w:lineRule="auto"/>
              <w:rPr>
                <w:sz w:val="16"/>
                <w:szCs w:val="16"/>
              </w:rPr>
            </w:pPr>
          </w:p>
        </w:tc>
      </w:tr>
      <w:tr w:rsidR="000B02FD" w14:paraId="4E0168D9" w14:textId="77777777" w:rsidTr="00731CFF">
        <w:trPr>
          <w:trHeight w:val="255"/>
          <w:jc w:val="center"/>
        </w:trPr>
        <w:tc>
          <w:tcPr>
            <w:tcW w:w="0" w:type="auto"/>
            <w:vMerge/>
            <w:shd w:val="clear" w:color="auto" w:fill="F2F2F2" w:themeFill="background1" w:themeFillShade="F2"/>
            <w:vAlign w:val="center"/>
          </w:tcPr>
          <w:p w14:paraId="2257F58C" w14:textId="77777777" w:rsidR="000B02FD" w:rsidRDefault="000B02FD" w:rsidP="00DD610C">
            <w:pPr>
              <w:spacing w:line="240" w:lineRule="auto"/>
              <w:rPr>
                <w:sz w:val="16"/>
                <w:szCs w:val="16"/>
              </w:rPr>
            </w:pPr>
          </w:p>
        </w:tc>
        <w:tc>
          <w:tcPr>
            <w:tcW w:w="0" w:type="auto"/>
            <w:shd w:val="clear" w:color="auto" w:fill="F2F2F2" w:themeFill="background1" w:themeFillShade="F2"/>
            <w:vAlign w:val="center"/>
          </w:tcPr>
          <w:p w14:paraId="2373B4CF" w14:textId="77777777" w:rsidR="000B02FD" w:rsidRDefault="000B02FD" w:rsidP="00DD610C">
            <w:pPr>
              <w:spacing w:line="240" w:lineRule="auto"/>
              <w:rPr>
                <w:sz w:val="16"/>
                <w:szCs w:val="16"/>
              </w:rPr>
            </w:pPr>
            <w:r>
              <w:rPr>
                <w:sz w:val="16"/>
                <w:szCs w:val="16"/>
              </w:rPr>
              <w:t>90</w:t>
            </w:r>
          </w:p>
        </w:tc>
        <w:tc>
          <w:tcPr>
            <w:tcW w:w="0" w:type="auto"/>
            <w:vAlign w:val="center"/>
          </w:tcPr>
          <w:p w14:paraId="28EC1E7A" w14:textId="2C187B6F" w:rsidR="000B02FD" w:rsidRPr="000B02FD" w:rsidRDefault="000B02FD" w:rsidP="00DD610C">
            <w:pPr>
              <w:spacing w:line="240" w:lineRule="auto"/>
              <w:jc w:val="right"/>
              <w:rPr>
                <w:sz w:val="16"/>
                <w:szCs w:val="16"/>
              </w:rPr>
            </w:pPr>
            <w:r w:rsidRPr="000B02FD">
              <w:rPr>
                <w:sz w:val="16"/>
                <w:szCs w:val="16"/>
              </w:rPr>
              <w:t>12</w:t>
            </w:r>
            <w:r w:rsidR="00713E44">
              <w:rPr>
                <w:sz w:val="16"/>
                <w:szCs w:val="16"/>
              </w:rPr>
              <w:t>.</w:t>
            </w:r>
            <w:r w:rsidRPr="000B02FD">
              <w:rPr>
                <w:sz w:val="16"/>
                <w:szCs w:val="16"/>
              </w:rPr>
              <w:t>2</w:t>
            </w:r>
          </w:p>
        </w:tc>
        <w:tc>
          <w:tcPr>
            <w:tcW w:w="0" w:type="auto"/>
            <w:vAlign w:val="center"/>
          </w:tcPr>
          <w:p w14:paraId="0559E76B" w14:textId="4AF6CA6A" w:rsidR="000B02FD" w:rsidRPr="000B02FD" w:rsidRDefault="000B02FD" w:rsidP="00DD610C">
            <w:pPr>
              <w:spacing w:line="240" w:lineRule="auto"/>
              <w:jc w:val="right"/>
              <w:rPr>
                <w:sz w:val="16"/>
                <w:szCs w:val="16"/>
              </w:rPr>
            </w:pPr>
            <w:r w:rsidRPr="000B02FD">
              <w:rPr>
                <w:sz w:val="16"/>
                <w:szCs w:val="16"/>
              </w:rPr>
              <w:t>29</w:t>
            </w:r>
            <w:r w:rsidR="00713E44">
              <w:rPr>
                <w:sz w:val="16"/>
                <w:szCs w:val="16"/>
              </w:rPr>
              <w:t>.</w:t>
            </w:r>
            <w:r w:rsidRPr="000B02FD">
              <w:rPr>
                <w:sz w:val="16"/>
                <w:szCs w:val="16"/>
              </w:rPr>
              <w:t>8</w:t>
            </w:r>
          </w:p>
        </w:tc>
        <w:tc>
          <w:tcPr>
            <w:tcW w:w="0" w:type="auto"/>
            <w:vAlign w:val="center"/>
          </w:tcPr>
          <w:p w14:paraId="650FB714" w14:textId="79C26953" w:rsidR="000B02FD" w:rsidRPr="000B02FD" w:rsidRDefault="000B02FD" w:rsidP="00DD610C">
            <w:pPr>
              <w:spacing w:line="240" w:lineRule="auto"/>
              <w:jc w:val="right"/>
              <w:rPr>
                <w:sz w:val="16"/>
                <w:szCs w:val="16"/>
              </w:rPr>
            </w:pPr>
            <w:r w:rsidRPr="000B02FD">
              <w:rPr>
                <w:sz w:val="16"/>
                <w:szCs w:val="16"/>
              </w:rPr>
              <w:t>31</w:t>
            </w:r>
          </w:p>
        </w:tc>
        <w:tc>
          <w:tcPr>
            <w:tcW w:w="0" w:type="auto"/>
            <w:vAlign w:val="center"/>
          </w:tcPr>
          <w:p w14:paraId="26EF77D9" w14:textId="7D75CCB5" w:rsidR="000B02FD" w:rsidRPr="000B02FD" w:rsidRDefault="000B02FD" w:rsidP="00DD610C">
            <w:pPr>
              <w:spacing w:line="240" w:lineRule="auto"/>
              <w:jc w:val="right"/>
              <w:rPr>
                <w:sz w:val="16"/>
                <w:szCs w:val="16"/>
              </w:rPr>
            </w:pPr>
            <w:r w:rsidRPr="000B02FD">
              <w:rPr>
                <w:sz w:val="16"/>
                <w:szCs w:val="16"/>
              </w:rPr>
              <w:t>3</w:t>
            </w:r>
            <w:r w:rsidR="00713E44">
              <w:rPr>
                <w:sz w:val="16"/>
                <w:szCs w:val="16"/>
              </w:rPr>
              <w:t>.</w:t>
            </w:r>
            <w:r w:rsidRPr="000B02FD">
              <w:rPr>
                <w:sz w:val="16"/>
                <w:szCs w:val="16"/>
              </w:rPr>
              <w:t>8</w:t>
            </w:r>
          </w:p>
        </w:tc>
        <w:tc>
          <w:tcPr>
            <w:tcW w:w="0" w:type="auto"/>
            <w:vAlign w:val="center"/>
          </w:tcPr>
          <w:p w14:paraId="4BD583CB" w14:textId="19F97D72" w:rsidR="000B02FD" w:rsidRPr="000B02FD" w:rsidRDefault="000B02FD" w:rsidP="00DD610C">
            <w:pPr>
              <w:spacing w:line="240" w:lineRule="auto"/>
              <w:jc w:val="right"/>
              <w:rPr>
                <w:sz w:val="16"/>
                <w:szCs w:val="16"/>
              </w:rPr>
            </w:pPr>
            <w:r w:rsidRPr="000B02FD">
              <w:rPr>
                <w:sz w:val="16"/>
                <w:szCs w:val="16"/>
              </w:rPr>
              <w:t>6</w:t>
            </w:r>
            <w:r w:rsidR="00713E44">
              <w:rPr>
                <w:sz w:val="16"/>
                <w:szCs w:val="16"/>
              </w:rPr>
              <w:t>.</w:t>
            </w:r>
            <w:r w:rsidRPr="000B02FD">
              <w:rPr>
                <w:sz w:val="16"/>
                <w:szCs w:val="16"/>
              </w:rPr>
              <w:t>6</w:t>
            </w:r>
          </w:p>
        </w:tc>
        <w:tc>
          <w:tcPr>
            <w:tcW w:w="0" w:type="auto"/>
            <w:vAlign w:val="center"/>
          </w:tcPr>
          <w:p w14:paraId="592DD2EB" w14:textId="1C20C5DE" w:rsidR="000B02FD" w:rsidRPr="000B02FD" w:rsidRDefault="000B02FD" w:rsidP="00DD610C">
            <w:pPr>
              <w:spacing w:line="240" w:lineRule="auto"/>
              <w:jc w:val="right"/>
              <w:rPr>
                <w:sz w:val="16"/>
                <w:szCs w:val="16"/>
              </w:rPr>
            </w:pPr>
            <w:r w:rsidRPr="000B02FD">
              <w:rPr>
                <w:sz w:val="16"/>
                <w:szCs w:val="16"/>
              </w:rPr>
              <w:t>12</w:t>
            </w:r>
          </w:p>
        </w:tc>
      </w:tr>
    </w:tbl>
    <w:p w14:paraId="272020C1" w14:textId="1DD09F44" w:rsidR="007C05F2" w:rsidRDefault="00843579" w:rsidP="007C05F2">
      <w:pPr>
        <w:rPr>
          <w:i/>
          <w:iCs/>
          <w:lang w:val="en-US"/>
        </w:rPr>
      </w:pPr>
      <w:r>
        <w:rPr>
          <w:lang w:val="en-US"/>
        </w:rPr>
        <w:t>Table 6-9 and Table 6-10</w:t>
      </w:r>
      <w:r w:rsidR="007C05F2" w:rsidRPr="009661F8">
        <w:rPr>
          <w:lang w:val="en-US"/>
        </w:rPr>
        <w:t xml:space="preserve"> provide the differential </w:t>
      </w:r>
      <w:r w:rsidR="00352CB7">
        <w:rPr>
          <w:lang w:val="en-US"/>
        </w:rPr>
        <w:t>round trip</w:t>
      </w:r>
      <w:r w:rsidR="007C05F2" w:rsidRPr="009661F8">
        <w:rPr>
          <w:lang w:val="en-US"/>
        </w:rPr>
        <w:t xml:space="preserve"> delay values for UAs served by the cell or beam at 90° with respect to the orbital plane, for Set1 parameters and Set2 parameters, respectively.</w:t>
      </w:r>
    </w:p>
    <w:p w14:paraId="16955060" w14:textId="5C726504" w:rsidR="007C05F2" w:rsidRPr="00431E4A" w:rsidRDefault="007C05F2" w:rsidP="007C05F2">
      <w:pPr>
        <w:pStyle w:val="Lgende"/>
        <w:keepNext/>
        <w:jc w:val="center"/>
        <w:rPr>
          <w:lang w:val="en-US"/>
        </w:rPr>
      </w:pPr>
      <w:r w:rsidRPr="00431E4A">
        <w:rPr>
          <w:lang w:val="en-US"/>
        </w:rPr>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9</w:t>
      </w:r>
      <w:r w:rsidR="00690A0B">
        <w:rPr>
          <w:lang w:val="en-US"/>
        </w:rPr>
        <w:fldChar w:fldCharType="end"/>
      </w:r>
      <w:r w:rsidRPr="00431E4A">
        <w:rPr>
          <w:lang w:val="en-US"/>
        </w:rPr>
        <w:t xml:space="preserve"> </w:t>
      </w:r>
      <w:r w:rsidR="000078E8" w:rsidRPr="00431E4A">
        <w:rPr>
          <w:lang w:val="en-US"/>
        </w:rPr>
        <w:t xml:space="preserve">Differential round trip delay </w:t>
      </w:r>
      <w:r w:rsidRPr="00431E4A">
        <w:rPr>
          <w:lang w:val="en-US"/>
        </w:rPr>
        <w:t>in Case a| case 2| Set1- parameters</w:t>
      </w:r>
    </w:p>
    <w:tbl>
      <w:tblPr>
        <w:tblStyle w:val="Grilledutableau2"/>
        <w:tblW w:w="0" w:type="auto"/>
        <w:jc w:val="center"/>
        <w:tblLook w:val="04A0" w:firstRow="1" w:lastRow="0" w:firstColumn="1" w:lastColumn="0" w:noHBand="0" w:noVBand="1"/>
      </w:tblPr>
      <w:tblGrid>
        <w:gridCol w:w="1427"/>
        <w:gridCol w:w="496"/>
        <w:gridCol w:w="768"/>
        <w:gridCol w:w="848"/>
        <w:gridCol w:w="732"/>
        <w:gridCol w:w="910"/>
        <w:gridCol w:w="910"/>
        <w:gridCol w:w="910"/>
      </w:tblGrid>
      <w:tr w:rsidR="00717E34" w:rsidRPr="001329AF" w14:paraId="4FE24C80" w14:textId="77777777" w:rsidTr="00717E34">
        <w:trPr>
          <w:trHeight w:val="255"/>
          <w:jc w:val="center"/>
        </w:trPr>
        <w:tc>
          <w:tcPr>
            <w:tcW w:w="0" w:type="auto"/>
            <w:gridSpan w:val="2"/>
            <w:shd w:val="clear" w:color="auto" w:fill="F2F2F2" w:themeFill="background1" w:themeFillShade="F2"/>
          </w:tcPr>
          <w:p w14:paraId="233B9CF1" w14:textId="77777777" w:rsidR="00717E34" w:rsidRPr="00956B12" w:rsidRDefault="00717E34" w:rsidP="00717E34">
            <w:pPr>
              <w:spacing w:line="240" w:lineRule="auto"/>
              <w:rPr>
                <w:sz w:val="16"/>
                <w:szCs w:val="16"/>
                <w:lang w:val="en-US"/>
              </w:rPr>
            </w:pPr>
          </w:p>
        </w:tc>
        <w:tc>
          <w:tcPr>
            <w:tcW w:w="0" w:type="auto"/>
            <w:gridSpan w:val="6"/>
          </w:tcPr>
          <w:p w14:paraId="41009F0B" w14:textId="3579A011" w:rsidR="00717E34" w:rsidRDefault="00717E34" w:rsidP="00717E34">
            <w:pPr>
              <w:spacing w:line="240" w:lineRule="auto"/>
              <w:jc w:val="center"/>
              <w:rPr>
                <w:sz w:val="16"/>
                <w:szCs w:val="16"/>
                <w:lang w:val="en-US"/>
              </w:rPr>
            </w:pPr>
            <w:r w:rsidRPr="00713E44">
              <w:rPr>
                <w:b/>
                <w:sz w:val="16"/>
                <w:szCs w:val="16"/>
                <w:lang w:val="en-US"/>
              </w:rPr>
              <w:t>Differential round trip delay (in µs)</w:t>
            </w:r>
          </w:p>
        </w:tc>
      </w:tr>
      <w:tr w:rsidR="00717E34" w14:paraId="3EBC107F" w14:textId="77777777" w:rsidTr="00717E34">
        <w:trPr>
          <w:trHeight w:val="255"/>
          <w:jc w:val="center"/>
        </w:trPr>
        <w:tc>
          <w:tcPr>
            <w:tcW w:w="0" w:type="auto"/>
            <w:gridSpan w:val="2"/>
            <w:shd w:val="clear" w:color="auto" w:fill="F2F2F2" w:themeFill="background1" w:themeFillShade="F2"/>
          </w:tcPr>
          <w:p w14:paraId="36F860CB" w14:textId="77777777" w:rsidR="00717E34" w:rsidRDefault="00717E34" w:rsidP="00717E34">
            <w:pPr>
              <w:spacing w:line="240" w:lineRule="auto"/>
              <w:rPr>
                <w:sz w:val="16"/>
                <w:szCs w:val="16"/>
              </w:rPr>
            </w:pPr>
            <w:r>
              <w:rPr>
                <w:sz w:val="16"/>
                <w:szCs w:val="16"/>
              </w:rPr>
              <w:t>Orbit</w:t>
            </w:r>
          </w:p>
        </w:tc>
        <w:tc>
          <w:tcPr>
            <w:tcW w:w="0" w:type="auto"/>
            <w:shd w:val="clear" w:color="auto" w:fill="F2F2F2" w:themeFill="background1" w:themeFillShade="F2"/>
          </w:tcPr>
          <w:p w14:paraId="71A623EF" w14:textId="77777777" w:rsidR="00717E34" w:rsidRDefault="00717E34" w:rsidP="00717E34">
            <w:pPr>
              <w:spacing w:line="240" w:lineRule="auto"/>
              <w:rPr>
                <w:sz w:val="16"/>
                <w:szCs w:val="16"/>
              </w:rPr>
            </w:pPr>
            <w:r>
              <w:rPr>
                <w:sz w:val="16"/>
                <w:szCs w:val="16"/>
              </w:rPr>
              <w:t>LEO600</w:t>
            </w:r>
          </w:p>
        </w:tc>
        <w:tc>
          <w:tcPr>
            <w:tcW w:w="0" w:type="auto"/>
            <w:shd w:val="clear" w:color="auto" w:fill="F2F2F2" w:themeFill="background1" w:themeFillShade="F2"/>
          </w:tcPr>
          <w:p w14:paraId="0DBD8003" w14:textId="77777777" w:rsidR="00717E34" w:rsidRDefault="00717E34" w:rsidP="00717E34">
            <w:pPr>
              <w:spacing w:line="240" w:lineRule="auto"/>
              <w:rPr>
                <w:sz w:val="16"/>
                <w:szCs w:val="16"/>
              </w:rPr>
            </w:pPr>
            <w:r>
              <w:rPr>
                <w:sz w:val="16"/>
                <w:szCs w:val="16"/>
              </w:rPr>
              <w:t>LEO1200</w:t>
            </w:r>
          </w:p>
        </w:tc>
        <w:tc>
          <w:tcPr>
            <w:tcW w:w="0" w:type="auto"/>
            <w:shd w:val="clear" w:color="auto" w:fill="F2F2F2" w:themeFill="background1" w:themeFillShade="F2"/>
          </w:tcPr>
          <w:p w14:paraId="39E4B40E" w14:textId="77777777" w:rsidR="00717E34" w:rsidRDefault="00717E34" w:rsidP="00717E34">
            <w:pPr>
              <w:spacing w:line="240" w:lineRule="auto"/>
              <w:rPr>
                <w:sz w:val="16"/>
                <w:szCs w:val="16"/>
              </w:rPr>
            </w:pPr>
            <w:r>
              <w:rPr>
                <w:sz w:val="16"/>
                <w:szCs w:val="16"/>
              </w:rPr>
              <w:t>GEO</w:t>
            </w:r>
          </w:p>
        </w:tc>
        <w:tc>
          <w:tcPr>
            <w:tcW w:w="0" w:type="auto"/>
            <w:shd w:val="clear" w:color="auto" w:fill="F2F2F2" w:themeFill="background1" w:themeFillShade="F2"/>
          </w:tcPr>
          <w:p w14:paraId="15DC4312" w14:textId="77777777" w:rsidR="00717E34" w:rsidRDefault="00717E34" w:rsidP="00717E34">
            <w:pPr>
              <w:spacing w:line="240" w:lineRule="auto"/>
              <w:rPr>
                <w:sz w:val="16"/>
                <w:szCs w:val="16"/>
              </w:rPr>
            </w:pPr>
            <w:r>
              <w:rPr>
                <w:sz w:val="16"/>
                <w:szCs w:val="16"/>
              </w:rPr>
              <w:t>LEO600</w:t>
            </w:r>
          </w:p>
        </w:tc>
        <w:tc>
          <w:tcPr>
            <w:tcW w:w="0" w:type="auto"/>
            <w:shd w:val="clear" w:color="auto" w:fill="F2F2F2" w:themeFill="background1" w:themeFillShade="F2"/>
          </w:tcPr>
          <w:p w14:paraId="3E05D60B" w14:textId="77777777" w:rsidR="00717E34" w:rsidRDefault="00717E34" w:rsidP="00717E34">
            <w:pPr>
              <w:spacing w:line="240" w:lineRule="auto"/>
              <w:rPr>
                <w:sz w:val="16"/>
                <w:szCs w:val="16"/>
              </w:rPr>
            </w:pPr>
            <w:r>
              <w:rPr>
                <w:sz w:val="16"/>
                <w:szCs w:val="16"/>
              </w:rPr>
              <w:t>LEO1200</w:t>
            </w:r>
          </w:p>
        </w:tc>
        <w:tc>
          <w:tcPr>
            <w:tcW w:w="0" w:type="auto"/>
            <w:shd w:val="clear" w:color="auto" w:fill="F2F2F2" w:themeFill="background1" w:themeFillShade="F2"/>
          </w:tcPr>
          <w:p w14:paraId="00F128EF" w14:textId="77777777" w:rsidR="00717E34" w:rsidRDefault="00717E34" w:rsidP="00717E34">
            <w:pPr>
              <w:spacing w:line="240" w:lineRule="auto"/>
              <w:rPr>
                <w:sz w:val="16"/>
                <w:szCs w:val="16"/>
              </w:rPr>
            </w:pPr>
            <w:r>
              <w:rPr>
                <w:sz w:val="16"/>
                <w:szCs w:val="16"/>
              </w:rPr>
              <w:t>GEO</w:t>
            </w:r>
          </w:p>
        </w:tc>
      </w:tr>
      <w:tr w:rsidR="00717E34" w14:paraId="11C02222" w14:textId="77777777" w:rsidTr="00717E34">
        <w:trPr>
          <w:trHeight w:val="255"/>
          <w:jc w:val="center"/>
        </w:trPr>
        <w:tc>
          <w:tcPr>
            <w:tcW w:w="0" w:type="auto"/>
            <w:gridSpan w:val="2"/>
            <w:shd w:val="clear" w:color="auto" w:fill="F2F2F2" w:themeFill="background1" w:themeFillShade="F2"/>
          </w:tcPr>
          <w:p w14:paraId="3A6943AC" w14:textId="77777777" w:rsidR="00717E34" w:rsidRDefault="00717E34" w:rsidP="00717E34">
            <w:pPr>
              <w:spacing w:line="240" w:lineRule="auto"/>
              <w:rPr>
                <w:sz w:val="16"/>
                <w:szCs w:val="16"/>
              </w:rPr>
            </w:pPr>
            <w:r>
              <w:rPr>
                <w:sz w:val="16"/>
                <w:szCs w:val="16"/>
              </w:rPr>
              <w:t>Band/Carrier Frequency</w:t>
            </w:r>
          </w:p>
        </w:tc>
        <w:tc>
          <w:tcPr>
            <w:tcW w:w="0" w:type="auto"/>
            <w:shd w:val="clear" w:color="auto" w:fill="F2F2F2" w:themeFill="background1" w:themeFillShade="F2"/>
          </w:tcPr>
          <w:p w14:paraId="7355F8AB" w14:textId="77777777" w:rsidR="00717E34" w:rsidRDefault="00717E34" w:rsidP="00717E34">
            <w:pPr>
              <w:spacing w:line="240" w:lineRule="auto"/>
              <w:rPr>
                <w:sz w:val="16"/>
                <w:szCs w:val="16"/>
              </w:rPr>
            </w:pPr>
            <w:r>
              <w:rPr>
                <w:sz w:val="16"/>
                <w:szCs w:val="16"/>
              </w:rPr>
              <w:t>S/2GHz</w:t>
            </w:r>
          </w:p>
        </w:tc>
        <w:tc>
          <w:tcPr>
            <w:tcW w:w="0" w:type="auto"/>
            <w:shd w:val="clear" w:color="auto" w:fill="F2F2F2" w:themeFill="background1" w:themeFillShade="F2"/>
          </w:tcPr>
          <w:p w14:paraId="4431BA7F" w14:textId="77777777" w:rsidR="00717E34" w:rsidRDefault="00717E34" w:rsidP="00717E34">
            <w:pPr>
              <w:spacing w:line="240" w:lineRule="auto"/>
              <w:rPr>
                <w:sz w:val="16"/>
                <w:szCs w:val="16"/>
              </w:rPr>
            </w:pPr>
            <w:r>
              <w:rPr>
                <w:sz w:val="16"/>
                <w:szCs w:val="16"/>
              </w:rPr>
              <w:t>S/2GHz</w:t>
            </w:r>
          </w:p>
        </w:tc>
        <w:tc>
          <w:tcPr>
            <w:tcW w:w="0" w:type="auto"/>
            <w:shd w:val="clear" w:color="auto" w:fill="F2F2F2" w:themeFill="background1" w:themeFillShade="F2"/>
          </w:tcPr>
          <w:p w14:paraId="42CC7613" w14:textId="77777777" w:rsidR="00717E34" w:rsidRDefault="00717E34" w:rsidP="00717E34">
            <w:pPr>
              <w:spacing w:line="240" w:lineRule="auto"/>
              <w:rPr>
                <w:sz w:val="16"/>
                <w:szCs w:val="16"/>
              </w:rPr>
            </w:pPr>
            <w:r>
              <w:rPr>
                <w:sz w:val="16"/>
                <w:szCs w:val="16"/>
              </w:rPr>
              <w:t>S/2GHz</w:t>
            </w:r>
          </w:p>
        </w:tc>
        <w:tc>
          <w:tcPr>
            <w:tcW w:w="0" w:type="auto"/>
            <w:shd w:val="clear" w:color="auto" w:fill="F2F2F2" w:themeFill="background1" w:themeFillShade="F2"/>
          </w:tcPr>
          <w:p w14:paraId="38DA8BDF" w14:textId="77777777" w:rsidR="00717E34" w:rsidRDefault="00717E34" w:rsidP="00717E34">
            <w:pPr>
              <w:spacing w:line="240" w:lineRule="auto"/>
              <w:rPr>
                <w:sz w:val="16"/>
                <w:szCs w:val="16"/>
              </w:rPr>
            </w:pPr>
            <w:r>
              <w:rPr>
                <w:sz w:val="16"/>
                <w:szCs w:val="16"/>
              </w:rPr>
              <w:t>Ka/30GHz</w:t>
            </w:r>
          </w:p>
        </w:tc>
        <w:tc>
          <w:tcPr>
            <w:tcW w:w="0" w:type="auto"/>
            <w:shd w:val="clear" w:color="auto" w:fill="F2F2F2" w:themeFill="background1" w:themeFillShade="F2"/>
          </w:tcPr>
          <w:p w14:paraId="3334C31A" w14:textId="77777777" w:rsidR="00717E34" w:rsidRDefault="00717E34" w:rsidP="00717E34">
            <w:pPr>
              <w:spacing w:line="240" w:lineRule="auto"/>
              <w:rPr>
                <w:sz w:val="16"/>
                <w:szCs w:val="16"/>
              </w:rPr>
            </w:pPr>
            <w:r>
              <w:rPr>
                <w:sz w:val="16"/>
                <w:szCs w:val="16"/>
              </w:rPr>
              <w:t>Ka/30GHz</w:t>
            </w:r>
          </w:p>
        </w:tc>
        <w:tc>
          <w:tcPr>
            <w:tcW w:w="0" w:type="auto"/>
            <w:shd w:val="clear" w:color="auto" w:fill="F2F2F2" w:themeFill="background1" w:themeFillShade="F2"/>
          </w:tcPr>
          <w:p w14:paraId="0A2D952A" w14:textId="77777777" w:rsidR="00717E34" w:rsidRDefault="00717E34" w:rsidP="00717E34">
            <w:pPr>
              <w:spacing w:line="240" w:lineRule="auto"/>
              <w:rPr>
                <w:sz w:val="16"/>
                <w:szCs w:val="16"/>
              </w:rPr>
            </w:pPr>
            <w:r>
              <w:rPr>
                <w:sz w:val="16"/>
                <w:szCs w:val="16"/>
              </w:rPr>
              <w:t>Ka/30GHz</w:t>
            </w:r>
          </w:p>
        </w:tc>
      </w:tr>
      <w:tr w:rsidR="00717E34" w14:paraId="6D5302C2" w14:textId="77777777" w:rsidTr="00717E34">
        <w:trPr>
          <w:trHeight w:val="255"/>
          <w:jc w:val="center"/>
        </w:trPr>
        <w:tc>
          <w:tcPr>
            <w:tcW w:w="0" w:type="auto"/>
            <w:gridSpan w:val="2"/>
            <w:shd w:val="clear" w:color="auto" w:fill="F2F2F2" w:themeFill="background1" w:themeFillShade="F2"/>
          </w:tcPr>
          <w:p w14:paraId="3F2C7FFC" w14:textId="77777777" w:rsidR="00717E34" w:rsidRDefault="00717E34" w:rsidP="00717E34">
            <w:pPr>
              <w:spacing w:line="240" w:lineRule="auto"/>
              <w:rPr>
                <w:sz w:val="16"/>
                <w:szCs w:val="16"/>
              </w:rPr>
            </w:pPr>
            <w:r>
              <w:rPr>
                <w:sz w:val="16"/>
                <w:szCs w:val="16"/>
              </w:rPr>
              <w:t>Beam diameter (km)</w:t>
            </w:r>
          </w:p>
        </w:tc>
        <w:tc>
          <w:tcPr>
            <w:tcW w:w="0" w:type="auto"/>
            <w:shd w:val="clear" w:color="auto" w:fill="F2F2F2" w:themeFill="background1" w:themeFillShade="F2"/>
          </w:tcPr>
          <w:p w14:paraId="2936C0C3" w14:textId="77777777" w:rsidR="00717E34" w:rsidRDefault="00717E34" w:rsidP="00717E34">
            <w:pPr>
              <w:spacing w:line="240" w:lineRule="auto"/>
              <w:jc w:val="right"/>
              <w:rPr>
                <w:sz w:val="16"/>
                <w:szCs w:val="16"/>
              </w:rPr>
            </w:pPr>
            <w:r>
              <w:rPr>
                <w:sz w:val="16"/>
                <w:szCs w:val="16"/>
              </w:rPr>
              <w:t>50</w:t>
            </w:r>
          </w:p>
        </w:tc>
        <w:tc>
          <w:tcPr>
            <w:tcW w:w="0" w:type="auto"/>
            <w:shd w:val="clear" w:color="auto" w:fill="F2F2F2" w:themeFill="background1" w:themeFillShade="F2"/>
          </w:tcPr>
          <w:p w14:paraId="348DC6FE" w14:textId="77777777" w:rsidR="00717E34" w:rsidRDefault="00717E34" w:rsidP="00717E34">
            <w:pPr>
              <w:spacing w:line="240" w:lineRule="auto"/>
              <w:jc w:val="right"/>
              <w:rPr>
                <w:sz w:val="16"/>
                <w:szCs w:val="16"/>
              </w:rPr>
            </w:pPr>
            <w:r>
              <w:rPr>
                <w:sz w:val="16"/>
                <w:szCs w:val="16"/>
              </w:rPr>
              <w:t>90</w:t>
            </w:r>
          </w:p>
        </w:tc>
        <w:tc>
          <w:tcPr>
            <w:tcW w:w="0" w:type="auto"/>
            <w:shd w:val="clear" w:color="auto" w:fill="F2F2F2" w:themeFill="background1" w:themeFillShade="F2"/>
          </w:tcPr>
          <w:p w14:paraId="3E17C30F" w14:textId="77777777" w:rsidR="00717E34" w:rsidRDefault="00717E34" w:rsidP="00717E34">
            <w:pPr>
              <w:spacing w:line="240" w:lineRule="auto"/>
              <w:jc w:val="right"/>
              <w:rPr>
                <w:sz w:val="16"/>
                <w:szCs w:val="16"/>
              </w:rPr>
            </w:pPr>
            <w:r>
              <w:rPr>
                <w:sz w:val="16"/>
                <w:szCs w:val="16"/>
              </w:rPr>
              <w:t>250</w:t>
            </w:r>
          </w:p>
        </w:tc>
        <w:tc>
          <w:tcPr>
            <w:tcW w:w="0" w:type="auto"/>
            <w:shd w:val="clear" w:color="auto" w:fill="F2F2F2" w:themeFill="background1" w:themeFillShade="F2"/>
          </w:tcPr>
          <w:p w14:paraId="30A2E68C" w14:textId="77777777" w:rsidR="00717E34" w:rsidRDefault="00717E34" w:rsidP="00717E34">
            <w:pPr>
              <w:spacing w:line="240" w:lineRule="auto"/>
              <w:jc w:val="right"/>
              <w:rPr>
                <w:sz w:val="16"/>
                <w:szCs w:val="16"/>
              </w:rPr>
            </w:pPr>
            <w:r>
              <w:rPr>
                <w:sz w:val="16"/>
                <w:szCs w:val="16"/>
              </w:rPr>
              <w:t>20</w:t>
            </w:r>
          </w:p>
        </w:tc>
        <w:tc>
          <w:tcPr>
            <w:tcW w:w="0" w:type="auto"/>
            <w:shd w:val="clear" w:color="auto" w:fill="F2F2F2" w:themeFill="background1" w:themeFillShade="F2"/>
          </w:tcPr>
          <w:p w14:paraId="7473695D" w14:textId="77777777" w:rsidR="00717E34" w:rsidRDefault="00717E34" w:rsidP="00717E34">
            <w:pPr>
              <w:spacing w:line="240" w:lineRule="auto"/>
              <w:jc w:val="right"/>
              <w:rPr>
                <w:sz w:val="16"/>
                <w:szCs w:val="16"/>
              </w:rPr>
            </w:pPr>
            <w:r>
              <w:rPr>
                <w:sz w:val="16"/>
                <w:szCs w:val="16"/>
              </w:rPr>
              <w:t>40</w:t>
            </w:r>
          </w:p>
        </w:tc>
        <w:tc>
          <w:tcPr>
            <w:tcW w:w="0" w:type="auto"/>
            <w:shd w:val="clear" w:color="auto" w:fill="F2F2F2" w:themeFill="background1" w:themeFillShade="F2"/>
          </w:tcPr>
          <w:p w14:paraId="0A9E1331" w14:textId="77777777" w:rsidR="00717E34" w:rsidRDefault="00717E34" w:rsidP="00717E34">
            <w:pPr>
              <w:spacing w:line="240" w:lineRule="auto"/>
              <w:jc w:val="right"/>
              <w:rPr>
                <w:sz w:val="16"/>
                <w:szCs w:val="16"/>
              </w:rPr>
            </w:pPr>
            <w:r>
              <w:rPr>
                <w:sz w:val="16"/>
                <w:szCs w:val="16"/>
              </w:rPr>
              <w:t>110</w:t>
            </w:r>
          </w:p>
        </w:tc>
      </w:tr>
      <w:tr w:rsidR="00A97C7D" w14:paraId="120F45D3" w14:textId="77777777" w:rsidTr="00717E34">
        <w:trPr>
          <w:trHeight w:val="255"/>
          <w:jc w:val="center"/>
        </w:trPr>
        <w:tc>
          <w:tcPr>
            <w:tcW w:w="0" w:type="auto"/>
            <w:vMerge w:val="restart"/>
            <w:shd w:val="clear" w:color="auto" w:fill="F2F2F2" w:themeFill="background1" w:themeFillShade="F2"/>
          </w:tcPr>
          <w:p w14:paraId="249DC304" w14:textId="77777777" w:rsidR="00A97C7D" w:rsidRDefault="00A97C7D" w:rsidP="00717E34">
            <w:pPr>
              <w:spacing w:line="240" w:lineRule="auto"/>
              <w:jc w:val="center"/>
              <w:rPr>
                <w:sz w:val="16"/>
                <w:szCs w:val="16"/>
              </w:rPr>
            </w:pPr>
            <w:r>
              <w:rPr>
                <w:sz w:val="16"/>
                <w:szCs w:val="16"/>
              </w:rPr>
              <w:t>Elevation angle (°)</w:t>
            </w:r>
          </w:p>
        </w:tc>
        <w:tc>
          <w:tcPr>
            <w:tcW w:w="0" w:type="auto"/>
            <w:shd w:val="clear" w:color="auto" w:fill="F2F2F2" w:themeFill="background1" w:themeFillShade="F2"/>
          </w:tcPr>
          <w:p w14:paraId="534F31B7" w14:textId="77777777" w:rsidR="00A97C7D" w:rsidRDefault="00A97C7D" w:rsidP="00717E34">
            <w:pPr>
              <w:spacing w:line="240" w:lineRule="auto"/>
              <w:rPr>
                <w:sz w:val="16"/>
                <w:szCs w:val="16"/>
              </w:rPr>
            </w:pPr>
            <w:r>
              <w:rPr>
                <w:sz w:val="16"/>
                <w:szCs w:val="16"/>
              </w:rPr>
              <w:t>12.5</w:t>
            </w:r>
          </w:p>
        </w:tc>
        <w:tc>
          <w:tcPr>
            <w:tcW w:w="0" w:type="auto"/>
          </w:tcPr>
          <w:p w14:paraId="20331B57" w14:textId="3DA96411" w:rsidR="00A97C7D" w:rsidRPr="00A97C7D" w:rsidRDefault="00A97C7D" w:rsidP="00717E34">
            <w:pPr>
              <w:spacing w:line="240" w:lineRule="auto"/>
              <w:rPr>
                <w:sz w:val="16"/>
                <w:szCs w:val="16"/>
              </w:rPr>
            </w:pPr>
          </w:p>
        </w:tc>
        <w:tc>
          <w:tcPr>
            <w:tcW w:w="0" w:type="auto"/>
          </w:tcPr>
          <w:p w14:paraId="63AC949F" w14:textId="0740026A" w:rsidR="00A97C7D" w:rsidRPr="00A97C7D" w:rsidRDefault="00A97C7D" w:rsidP="00717E34">
            <w:pPr>
              <w:spacing w:line="240" w:lineRule="auto"/>
              <w:rPr>
                <w:sz w:val="16"/>
                <w:szCs w:val="16"/>
              </w:rPr>
            </w:pPr>
          </w:p>
        </w:tc>
        <w:tc>
          <w:tcPr>
            <w:tcW w:w="0" w:type="auto"/>
          </w:tcPr>
          <w:p w14:paraId="6ECE848E" w14:textId="32E0EEC6" w:rsidR="00A97C7D" w:rsidRPr="00A97C7D" w:rsidRDefault="00A97C7D" w:rsidP="00717E34">
            <w:pPr>
              <w:spacing w:line="240" w:lineRule="auto"/>
              <w:jc w:val="right"/>
              <w:rPr>
                <w:sz w:val="16"/>
                <w:szCs w:val="16"/>
              </w:rPr>
            </w:pPr>
            <w:r w:rsidRPr="00A97C7D">
              <w:rPr>
                <w:sz w:val="16"/>
              </w:rPr>
              <w:t>1620</w:t>
            </w:r>
            <w:r w:rsidR="00BB7EF5">
              <w:rPr>
                <w:sz w:val="16"/>
              </w:rPr>
              <w:t>.</w:t>
            </w:r>
            <w:r w:rsidRPr="00A97C7D">
              <w:rPr>
                <w:sz w:val="16"/>
              </w:rPr>
              <w:t>4</w:t>
            </w:r>
          </w:p>
        </w:tc>
        <w:tc>
          <w:tcPr>
            <w:tcW w:w="0" w:type="auto"/>
          </w:tcPr>
          <w:p w14:paraId="03C031E7" w14:textId="0FAFF4B4" w:rsidR="00A97C7D" w:rsidRPr="00A97C7D" w:rsidRDefault="00A97C7D" w:rsidP="00717E34">
            <w:pPr>
              <w:spacing w:line="240" w:lineRule="auto"/>
              <w:rPr>
                <w:sz w:val="16"/>
                <w:szCs w:val="16"/>
              </w:rPr>
            </w:pPr>
          </w:p>
        </w:tc>
        <w:tc>
          <w:tcPr>
            <w:tcW w:w="0" w:type="auto"/>
          </w:tcPr>
          <w:p w14:paraId="7F471732" w14:textId="1B3CCDA0" w:rsidR="00A97C7D" w:rsidRPr="00A97C7D" w:rsidRDefault="00A97C7D" w:rsidP="00717E34">
            <w:pPr>
              <w:spacing w:line="240" w:lineRule="auto"/>
              <w:rPr>
                <w:sz w:val="16"/>
                <w:szCs w:val="16"/>
              </w:rPr>
            </w:pPr>
          </w:p>
        </w:tc>
        <w:tc>
          <w:tcPr>
            <w:tcW w:w="0" w:type="auto"/>
          </w:tcPr>
          <w:p w14:paraId="6551E6C7" w14:textId="5E499F20" w:rsidR="00A97C7D" w:rsidRPr="00A97C7D" w:rsidRDefault="00A97C7D" w:rsidP="00717E34">
            <w:pPr>
              <w:spacing w:line="240" w:lineRule="auto"/>
              <w:jc w:val="right"/>
              <w:rPr>
                <w:sz w:val="16"/>
                <w:szCs w:val="16"/>
              </w:rPr>
            </w:pPr>
            <w:r w:rsidRPr="00A97C7D">
              <w:rPr>
                <w:sz w:val="16"/>
              </w:rPr>
              <w:t>714</w:t>
            </w:r>
            <w:r w:rsidR="00BB7EF5">
              <w:rPr>
                <w:sz w:val="16"/>
              </w:rPr>
              <w:t>.</w:t>
            </w:r>
            <w:r w:rsidRPr="00A97C7D">
              <w:rPr>
                <w:sz w:val="16"/>
              </w:rPr>
              <w:t>8</w:t>
            </w:r>
          </w:p>
        </w:tc>
      </w:tr>
      <w:tr w:rsidR="00A97C7D" w14:paraId="40B9EE65" w14:textId="77777777" w:rsidTr="00717E34">
        <w:trPr>
          <w:trHeight w:val="255"/>
          <w:jc w:val="center"/>
        </w:trPr>
        <w:tc>
          <w:tcPr>
            <w:tcW w:w="0" w:type="auto"/>
            <w:vMerge/>
            <w:shd w:val="clear" w:color="auto" w:fill="F2F2F2" w:themeFill="background1" w:themeFillShade="F2"/>
          </w:tcPr>
          <w:p w14:paraId="6EF667D9" w14:textId="77777777" w:rsidR="00A97C7D" w:rsidRDefault="00A97C7D" w:rsidP="00717E34">
            <w:pPr>
              <w:spacing w:line="240" w:lineRule="auto"/>
              <w:rPr>
                <w:sz w:val="16"/>
                <w:szCs w:val="16"/>
              </w:rPr>
            </w:pPr>
          </w:p>
        </w:tc>
        <w:tc>
          <w:tcPr>
            <w:tcW w:w="0" w:type="auto"/>
            <w:shd w:val="clear" w:color="auto" w:fill="F2F2F2" w:themeFill="background1" w:themeFillShade="F2"/>
          </w:tcPr>
          <w:p w14:paraId="7DFAD282" w14:textId="77777777" w:rsidR="00A97C7D" w:rsidRDefault="00A97C7D" w:rsidP="00717E34">
            <w:pPr>
              <w:spacing w:line="240" w:lineRule="auto"/>
              <w:rPr>
                <w:sz w:val="16"/>
                <w:szCs w:val="16"/>
              </w:rPr>
            </w:pPr>
            <w:r>
              <w:rPr>
                <w:sz w:val="16"/>
                <w:szCs w:val="16"/>
              </w:rPr>
              <w:t>30</w:t>
            </w:r>
          </w:p>
        </w:tc>
        <w:tc>
          <w:tcPr>
            <w:tcW w:w="0" w:type="auto"/>
          </w:tcPr>
          <w:p w14:paraId="1A6ACDF9" w14:textId="12AF2979" w:rsidR="00A97C7D" w:rsidRPr="00A97C7D" w:rsidRDefault="00A97C7D" w:rsidP="00717E34">
            <w:pPr>
              <w:spacing w:line="240" w:lineRule="auto"/>
              <w:jc w:val="right"/>
              <w:rPr>
                <w:sz w:val="16"/>
                <w:szCs w:val="16"/>
              </w:rPr>
            </w:pPr>
            <w:r w:rsidRPr="00A97C7D">
              <w:rPr>
                <w:sz w:val="16"/>
              </w:rPr>
              <w:t>285</w:t>
            </w:r>
            <w:r w:rsidR="00BB7EF5">
              <w:rPr>
                <w:sz w:val="16"/>
              </w:rPr>
              <w:t>.</w:t>
            </w:r>
            <w:r w:rsidRPr="00A97C7D">
              <w:rPr>
                <w:sz w:val="16"/>
              </w:rPr>
              <w:t>8</w:t>
            </w:r>
          </w:p>
        </w:tc>
        <w:tc>
          <w:tcPr>
            <w:tcW w:w="0" w:type="auto"/>
          </w:tcPr>
          <w:p w14:paraId="0E6C8FF8" w14:textId="1F786671" w:rsidR="00A97C7D" w:rsidRPr="00A97C7D" w:rsidRDefault="00A97C7D" w:rsidP="00717E34">
            <w:pPr>
              <w:spacing w:line="240" w:lineRule="auto"/>
              <w:jc w:val="right"/>
              <w:rPr>
                <w:sz w:val="16"/>
                <w:szCs w:val="16"/>
              </w:rPr>
            </w:pPr>
            <w:r w:rsidRPr="00A97C7D">
              <w:rPr>
                <w:sz w:val="16"/>
              </w:rPr>
              <w:t>515</w:t>
            </w:r>
            <w:r w:rsidR="00BB7EF5">
              <w:rPr>
                <w:sz w:val="16"/>
              </w:rPr>
              <w:t>.</w:t>
            </w:r>
            <w:r w:rsidRPr="00A97C7D">
              <w:rPr>
                <w:sz w:val="16"/>
              </w:rPr>
              <w:t>4</w:t>
            </w:r>
          </w:p>
        </w:tc>
        <w:tc>
          <w:tcPr>
            <w:tcW w:w="0" w:type="auto"/>
          </w:tcPr>
          <w:p w14:paraId="75DBCDA5" w14:textId="08035CAE" w:rsidR="00A97C7D" w:rsidRPr="00A97C7D" w:rsidRDefault="00A97C7D" w:rsidP="00717E34">
            <w:pPr>
              <w:spacing w:line="240" w:lineRule="auto"/>
              <w:rPr>
                <w:sz w:val="16"/>
                <w:szCs w:val="16"/>
              </w:rPr>
            </w:pPr>
          </w:p>
        </w:tc>
        <w:tc>
          <w:tcPr>
            <w:tcW w:w="0" w:type="auto"/>
          </w:tcPr>
          <w:p w14:paraId="0C6D27C2" w14:textId="2E77A554" w:rsidR="00A97C7D" w:rsidRPr="00A97C7D" w:rsidRDefault="00A97C7D" w:rsidP="00717E34">
            <w:pPr>
              <w:spacing w:line="240" w:lineRule="auto"/>
              <w:jc w:val="right"/>
              <w:rPr>
                <w:sz w:val="16"/>
                <w:szCs w:val="16"/>
              </w:rPr>
            </w:pPr>
            <w:r w:rsidRPr="00A97C7D">
              <w:rPr>
                <w:sz w:val="16"/>
              </w:rPr>
              <w:t>115</w:t>
            </w:r>
          </w:p>
        </w:tc>
        <w:tc>
          <w:tcPr>
            <w:tcW w:w="0" w:type="auto"/>
          </w:tcPr>
          <w:p w14:paraId="529AF7D8" w14:textId="123F093F" w:rsidR="00A97C7D" w:rsidRPr="00A97C7D" w:rsidRDefault="00A97C7D" w:rsidP="00717E34">
            <w:pPr>
              <w:spacing w:line="240" w:lineRule="auto"/>
              <w:jc w:val="right"/>
              <w:rPr>
                <w:sz w:val="16"/>
                <w:szCs w:val="16"/>
              </w:rPr>
            </w:pPr>
            <w:r w:rsidRPr="00A97C7D">
              <w:rPr>
                <w:sz w:val="16"/>
              </w:rPr>
              <w:t>229</w:t>
            </w:r>
            <w:r w:rsidR="00BB7EF5">
              <w:rPr>
                <w:sz w:val="16"/>
              </w:rPr>
              <w:t>.</w:t>
            </w:r>
            <w:r w:rsidRPr="00A97C7D">
              <w:rPr>
                <w:sz w:val="16"/>
              </w:rPr>
              <w:t>8</w:t>
            </w:r>
          </w:p>
        </w:tc>
        <w:tc>
          <w:tcPr>
            <w:tcW w:w="0" w:type="auto"/>
          </w:tcPr>
          <w:p w14:paraId="1E23066B" w14:textId="5047CE76" w:rsidR="00A97C7D" w:rsidRPr="00A97C7D" w:rsidRDefault="00A97C7D" w:rsidP="00717E34">
            <w:pPr>
              <w:spacing w:line="240" w:lineRule="auto"/>
              <w:rPr>
                <w:sz w:val="16"/>
                <w:szCs w:val="16"/>
              </w:rPr>
            </w:pPr>
          </w:p>
        </w:tc>
      </w:tr>
      <w:tr w:rsidR="00A97C7D" w14:paraId="504125B2" w14:textId="77777777" w:rsidTr="00717E34">
        <w:trPr>
          <w:trHeight w:val="255"/>
          <w:jc w:val="center"/>
        </w:trPr>
        <w:tc>
          <w:tcPr>
            <w:tcW w:w="0" w:type="auto"/>
            <w:vMerge/>
            <w:shd w:val="clear" w:color="auto" w:fill="F2F2F2" w:themeFill="background1" w:themeFillShade="F2"/>
          </w:tcPr>
          <w:p w14:paraId="37FB6305" w14:textId="77777777" w:rsidR="00A97C7D" w:rsidRDefault="00A97C7D" w:rsidP="00717E34">
            <w:pPr>
              <w:spacing w:line="240" w:lineRule="auto"/>
              <w:rPr>
                <w:sz w:val="16"/>
                <w:szCs w:val="16"/>
              </w:rPr>
            </w:pPr>
          </w:p>
        </w:tc>
        <w:tc>
          <w:tcPr>
            <w:tcW w:w="0" w:type="auto"/>
            <w:shd w:val="clear" w:color="auto" w:fill="F2F2F2" w:themeFill="background1" w:themeFillShade="F2"/>
          </w:tcPr>
          <w:p w14:paraId="421297D9" w14:textId="77777777" w:rsidR="00A97C7D" w:rsidRDefault="00A97C7D" w:rsidP="00717E34">
            <w:pPr>
              <w:spacing w:line="240" w:lineRule="auto"/>
              <w:rPr>
                <w:sz w:val="16"/>
                <w:szCs w:val="16"/>
              </w:rPr>
            </w:pPr>
            <w:r>
              <w:rPr>
                <w:sz w:val="16"/>
                <w:szCs w:val="16"/>
              </w:rPr>
              <w:t>90</w:t>
            </w:r>
          </w:p>
        </w:tc>
        <w:tc>
          <w:tcPr>
            <w:tcW w:w="0" w:type="auto"/>
          </w:tcPr>
          <w:p w14:paraId="5E584249" w14:textId="50F9D6F0" w:rsidR="00A97C7D" w:rsidRPr="00A97C7D" w:rsidRDefault="00A97C7D" w:rsidP="00717E34">
            <w:pPr>
              <w:spacing w:line="240" w:lineRule="auto"/>
              <w:jc w:val="right"/>
              <w:rPr>
                <w:sz w:val="16"/>
                <w:szCs w:val="16"/>
              </w:rPr>
            </w:pPr>
            <w:r w:rsidRPr="00A97C7D">
              <w:rPr>
                <w:sz w:val="16"/>
              </w:rPr>
              <w:t>3</w:t>
            </w:r>
            <w:r w:rsidR="00BB7EF5">
              <w:rPr>
                <w:sz w:val="16"/>
              </w:rPr>
              <w:t>.</w:t>
            </w:r>
            <w:r w:rsidRPr="00A97C7D">
              <w:rPr>
                <w:sz w:val="16"/>
              </w:rPr>
              <w:t>8</w:t>
            </w:r>
          </w:p>
        </w:tc>
        <w:tc>
          <w:tcPr>
            <w:tcW w:w="0" w:type="auto"/>
          </w:tcPr>
          <w:p w14:paraId="7AF3DE48" w14:textId="6C868ABF" w:rsidR="00A97C7D" w:rsidRPr="00A97C7D" w:rsidRDefault="00A97C7D" w:rsidP="00717E34">
            <w:pPr>
              <w:spacing w:line="240" w:lineRule="auto"/>
              <w:jc w:val="right"/>
              <w:rPr>
                <w:sz w:val="16"/>
                <w:szCs w:val="16"/>
              </w:rPr>
            </w:pPr>
            <w:r w:rsidRPr="00A97C7D">
              <w:rPr>
                <w:sz w:val="16"/>
              </w:rPr>
              <w:t>6</w:t>
            </w:r>
            <w:r w:rsidR="00BB7EF5">
              <w:rPr>
                <w:sz w:val="16"/>
              </w:rPr>
              <w:t>.</w:t>
            </w:r>
            <w:r w:rsidRPr="00A97C7D">
              <w:rPr>
                <w:sz w:val="16"/>
              </w:rPr>
              <w:t>6</w:t>
            </w:r>
          </w:p>
        </w:tc>
        <w:tc>
          <w:tcPr>
            <w:tcW w:w="0" w:type="auto"/>
          </w:tcPr>
          <w:p w14:paraId="78A36258" w14:textId="126E9077" w:rsidR="00A97C7D" w:rsidRPr="00A97C7D" w:rsidRDefault="00A97C7D" w:rsidP="00717E34">
            <w:pPr>
              <w:spacing w:line="240" w:lineRule="auto"/>
              <w:rPr>
                <w:sz w:val="16"/>
                <w:szCs w:val="16"/>
              </w:rPr>
            </w:pPr>
          </w:p>
        </w:tc>
        <w:tc>
          <w:tcPr>
            <w:tcW w:w="0" w:type="auto"/>
          </w:tcPr>
          <w:p w14:paraId="2F00C347" w14:textId="242D28F4" w:rsidR="00A97C7D" w:rsidRPr="00A97C7D" w:rsidRDefault="00A97C7D" w:rsidP="00717E34">
            <w:pPr>
              <w:spacing w:line="240" w:lineRule="auto"/>
              <w:jc w:val="right"/>
              <w:rPr>
                <w:sz w:val="16"/>
                <w:szCs w:val="16"/>
              </w:rPr>
            </w:pPr>
            <w:r w:rsidRPr="00A97C7D">
              <w:rPr>
                <w:sz w:val="16"/>
              </w:rPr>
              <w:t>0</w:t>
            </w:r>
            <w:r w:rsidR="00BB7EF5">
              <w:rPr>
                <w:sz w:val="16"/>
              </w:rPr>
              <w:t>.</w:t>
            </w:r>
            <w:r w:rsidRPr="00A97C7D">
              <w:rPr>
                <w:sz w:val="16"/>
              </w:rPr>
              <w:t>6</w:t>
            </w:r>
          </w:p>
        </w:tc>
        <w:tc>
          <w:tcPr>
            <w:tcW w:w="0" w:type="auto"/>
          </w:tcPr>
          <w:p w14:paraId="4B5057A1" w14:textId="63560933" w:rsidR="00A97C7D" w:rsidRPr="00A97C7D" w:rsidRDefault="00A97C7D" w:rsidP="00717E34">
            <w:pPr>
              <w:spacing w:line="240" w:lineRule="auto"/>
              <w:jc w:val="right"/>
              <w:rPr>
                <w:sz w:val="16"/>
                <w:szCs w:val="16"/>
              </w:rPr>
            </w:pPr>
            <w:r w:rsidRPr="00A97C7D">
              <w:rPr>
                <w:sz w:val="16"/>
              </w:rPr>
              <w:t>1</w:t>
            </w:r>
            <w:r w:rsidR="00BB7EF5">
              <w:rPr>
                <w:sz w:val="16"/>
              </w:rPr>
              <w:t>.</w:t>
            </w:r>
            <w:r w:rsidRPr="00A97C7D">
              <w:rPr>
                <w:sz w:val="16"/>
              </w:rPr>
              <w:t>4</w:t>
            </w:r>
          </w:p>
        </w:tc>
        <w:tc>
          <w:tcPr>
            <w:tcW w:w="0" w:type="auto"/>
          </w:tcPr>
          <w:p w14:paraId="643E9759" w14:textId="18BEDA0A" w:rsidR="00A97C7D" w:rsidRPr="00A97C7D" w:rsidRDefault="00A97C7D" w:rsidP="00717E34">
            <w:pPr>
              <w:spacing w:line="240" w:lineRule="auto"/>
              <w:rPr>
                <w:sz w:val="16"/>
                <w:szCs w:val="16"/>
              </w:rPr>
            </w:pPr>
          </w:p>
        </w:tc>
      </w:tr>
    </w:tbl>
    <w:p w14:paraId="6E4FFADF" w14:textId="1555B0D4" w:rsidR="007C05F2" w:rsidRPr="00431E4A" w:rsidRDefault="007C05F2" w:rsidP="007C05F2">
      <w:pPr>
        <w:pStyle w:val="Lgende"/>
        <w:keepNext/>
        <w:jc w:val="center"/>
        <w:rPr>
          <w:lang w:val="en-US"/>
        </w:rPr>
      </w:pPr>
      <w:r w:rsidRPr="00431E4A">
        <w:rPr>
          <w:lang w:val="en-US"/>
        </w:rPr>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10</w:t>
      </w:r>
      <w:r w:rsidR="00690A0B">
        <w:rPr>
          <w:lang w:val="en-US"/>
        </w:rPr>
        <w:fldChar w:fldCharType="end"/>
      </w:r>
      <w:r w:rsidRPr="00431E4A">
        <w:rPr>
          <w:lang w:val="en-US"/>
        </w:rPr>
        <w:t xml:space="preserve"> </w:t>
      </w:r>
      <w:r w:rsidR="000078E8" w:rsidRPr="00431E4A">
        <w:rPr>
          <w:lang w:val="en-US"/>
        </w:rPr>
        <w:t xml:space="preserve">Differential round trip delay </w:t>
      </w:r>
      <w:r w:rsidRPr="00431E4A">
        <w:rPr>
          <w:lang w:val="en-US"/>
        </w:rPr>
        <w:t>in Case a| case 2| Set2- parameters</w:t>
      </w:r>
    </w:p>
    <w:tbl>
      <w:tblPr>
        <w:tblStyle w:val="Grilledutableau2"/>
        <w:tblW w:w="0" w:type="auto"/>
        <w:jc w:val="center"/>
        <w:tblLook w:val="04A0" w:firstRow="1" w:lastRow="0" w:firstColumn="1" w:lastColumn="0" w:noHBand="0" w:noVBand="1"/>
      </w:tblPr>
      <w:tblGrid>
        <w:gridCol w:w="1427"/>
        <w:gridCol w:w="496"/>
        <w:gridCol w:w="768"/>
        <w:gridCol w:w="848"/>
        <w:gridCol w:w="732"/>
        <w:gridCol w:w="910"/>
        <w:gridCol w:w="910"/>
        <w:gridCol w:w="910"/>
      </w:tblGrid>
      <w:tr w:rsidR="00661AC7" w:rsidRPr="001329AF" w14:paraId="3D5E8B83" w14:textId="77777777" w:rsidTr="00AE6837">
        <w:trPr>
          <w:trHeight w:val="255"/>
          <w:jc w:val="center"/>
        </w:trPr>
        <w:tc>
          <w:tcPr>
            <w:tcW w:w="0" w:type="auto"/>
            <w:gridSpan w:val="2"/>
            <w:shd w:val="clear" w:color="auto" w:fill="F2F2F2" w:themeFill="background1" w:themeFillShade="F2"/>
          </w:tcPr>
          <w:p w14:paraId="0CF7BB51" w14:textId="77777777" w:rsidR="00661AC7" w:rsidRPr="00FD7898" w:rsidRDefault="00661AC7" w:rsidP="00AE6837">
            <w:pPr>
              <w:spacing w:line="240" w:lineRule="auto"/>
              <w:rPr>
                <w:sz w:val="16"/>
                <w:szCs w:val="16"/>
                <w:lang w:val="en-US"/>
              </w:rPr>
            </w:pPr>
          </w:p>
        </w:tc>
        <w:tc>
          <w:tcPr>
            <w:tcW w:w="0" w:type="auto"/>
            <w:gridSpan w:val="6"/>
          </w:tcPr>
          <w:p w14:paraId="16D9D21E" w14:textId="6629BD88" w:rsidR="00661AC7" w:rsidRDefault="00661AC7" w:rsidP="00AE6837">
            <w:pPr>
              <w:spacing w:line="240" w:lineRule="auto"/>
              <w:jc w:val="center"/>
              <w:rPr>
                <w:sz w:val="16"/>
                <w:szCs w:val="16"/>
                <w:lang w:val="en-US"/>
              </w:rPr>
            </w:pPr>
            <w:r w:rsidRPr="00713E44">
              <w:rPr>
                <w:b/>
                <w:sz w:val="16"/>
                <w:szCs w:val="16"/>
                <w:lang w:val="en-US"/>
              </w:rPr>
              <w:t>Differential round trip delay (in µs)</w:t>
            </w:r>
          </w:p>
        </w:tc>
      </w:tr>
      <w:tr w:rsidR="00661AC7" w14:paraId="54C54203" w14:textId="77777777" w:rsidTr="00AE6837">
        <w:trPr>
          <w:trHeight w:val="255"/>
          <w:jc w:val="center"/>
        </w:trPr>
        <w:tc>
          <w:tcPr>
            <w:tcW w:w="0" w:type="auto"/>
            <w:gridSpan w:val="2"/>
            <w:shd w:val="clear" w:color="auto" w:fill="F2F2F2" w:themeFill="background1" w:themeFillShade="F2"/>
          </w:tcPr>
          <w:p w14:paraId="7606A229" w14:textId="77777777" w:rsidR="00661AC7" w:rsidRPr="00AE6837" w:rsidRDefault="00661AC7" w:rsidP="00AE6837">
            <w:pPr>
              <w:spacing w:line="240" w:lineRule="auto"/>
              <w:rPr>
                <w:sz w:val="16"/>
                <w:szCs w:val="16"/>
              </w:rPr>
            </w:pPr>
            <w:r w:rsidRPr="00AE6837">
              <w:rPr>
                <w:sz w:val="16"/>
                <w:szCs w:val="16"/>
              </w:rPr>
              <w:t>Orbit</w:t>
            </w:r>
          </w:p>
        </w:tc>
        <w:tc>
          <w:tcPr>
            <w:tcW w:w="0" w:type="auto"/>
            <w:shd w:val="clear" w:color="auto" w:fill="F2F2F2" w:themeFill="background1" w:themeFillShade="F2"/>
          </w:tcPr>
          <w:p w14:paraId="7787F281" w14:textId="77777777" w:rsidR="00661AC7" w:rsidRPr="00AE6837" w:rsidRDefault="00661AC7" w:rsidP="00AE6837">
            <w:pPr>
              <w:spacing w:line="240" w:lineRule="auto"/>
              <w:rPr>
                <w:sz w:val="16"/>
                <w:szCs w:val="16"/>
              </w:rPr>
            </w:pPr>
            <w:r w:rsidRPr="00AE6837">
              <w:rPr>
                <w:sz w:val="16"/>
                <w:szCs w:val="16"/>
              </w:rPr>
              <w:t>LEO600</w:t>
            </w:r>
          </w:p>
        </w:tc>
        <w:tc>
          <w:tcPr>
            <w:tcW w:w="0" w:type="auto"/>
            <w:shd w:val="clear" w:color="auto" w:fill="F2F2F2" w:themeFill="background1" w:themeFillShade="F2"/>
          </w:tcPr>
          <w:p w14:paraId="356F498E" w14:textId="77777777" w:rsidR="00661AC7" w:rsidRPr="00AE6837" w:rsidRDefault="00661AC7" w:rsidP="00AE6837">
            <w:pPr>
              <w:spacing w:line="240" w:lineRule="auto"/>
              <w:rPr>
                <w:sz w:val="16"/>
                <w:szCs w:val="16"/>
              </w:rPr>
            </w:pPr>
            <w:r w:rsidRPr="00AE6837">
              <w:rPr>
                <w:sz w:val="16"/>
                <w:szCs w:val="16"/>
              </w:rPr>
              <w:t>LEO1200</w:t>
            </w:r>
          </w:p>
        </w:tc>
        <w:tc>
          <w:tcPr>
            <w:tcW w:w="0" w:type="auto"/>
            <w:shd w:val="clear" w:color="auto" w:fill="F2F2F2" w:themeFill="background1" w:themeFillShade="F2"/>
          </w:tcPr>
          <w:p w14:paraId="0965AED2" w14:textId="77777777" w:rsidR="00661AC7" w:rsidRPr="00AE6837" w:rsidRDefault="00661AC7" w:rsidP="00AE6837">
            <w:pPr>
              <w:spacing w:line="240" w:lineRule="auto"/>
              <w:rPr>
                <w:sz w:val="16"/>
                <w:szCs w:val="16"/>
              </w:rPr>
            </w:pPr>
            <w:r w:rsidRPr="00AE6837">
              <w:rPr>
                <w:sz w:val="16"/>
                <w:szCs w:val="16"/>
              </w:rPr>
              <w:t>GEO</w:t>
            </w:r>
          </w:p>
        </w:tc>
        <w:tc>
          <w:tcPr>
            <w:tcW w:w="0" w:type="auto"/>
            <w:shd w:val="clear" w:color="auto" w:fill="F2F2F2" w:themeFill="background1" w:themeFillShade="F2"/>
          </w:tcPr>
          <w:p w14:paraId="1CF066CA" w14:textId="77777777" w:rsidR="00661AC7" w:rsidRPr="00AE6837" w:rsidRDefault="00661AC7" w:rsidP="00AE6837">
            <w:pPr>
              <w:spacing w:line="240" w:lineRule="auto"/>
              <w:rPr>
                <w:sz w:val="16"/>
                <w:szCs w:val="16"/>
              </w:rPr>
            </w:pPr>
            <w:r w:rsidRPr="00AE6837">
              <w:rPr>
                <w:sz w:val="16"/>
                <w:szCs w:val="16"/>
              </w:rPr>
              <w:t>LEO600</w:t>
            </w:r>
          </w:p>
        </w:tc>
        <w:tc>
          <w:tcPr>
            <w:tcW w:w="0" w:type="auto"/>
            <w:shd w:val="clear" w:color="auto" w:fill="F2F2F2" w:themeFill="background1" w:themeFillShade="F2"/>
          </w:tcPr>
          <w:p w14:paraId="4DA40536" w14:textId="77777777" w:rsidR="00661AC7" w:rsidRPr="00AE6837" w:rsidRDefault="00661AC7" w:rsidP="00AE6837">
            <w:pPr>
              <w:spacing w:line="240" w:lineRule="auto"/>
              <w:rPr>
                <w:sz w:val="16"/>
                <w:szCs w:val="16"/>
              </w:rPr>
            </w:pPr>
            <w:r w:rsidRPr="00AE6837">
              <w:rPr>
                <w:sz w:val="16"/>
                <w:szCs w:val="16"/>
              </w:rPr>
              <w:t>LEO1200</w:t>
            </w:r>
          </w:p>
        </w:tc>
        <w:tc>
          <w:tcPr>
            <w:tcW w:w="0" w:type="auto"/>
            <w:shd w:val="clear" w:color="auto" w:fill="F2F2F2" w:themeFill="background1" w:themeFillShade="F2"/>
          </w:tcPr>
          <w:p w14:paraId="2868BA71" w14:textId="77777777" w:rsidR="00661AC7" w:rsidRPr="00AE6837" w:rsidRDefault="00661AC7" w:rsidP="00AE6837">
            <w:pPr>
              <w:spacing w:line="240" w:lineRule="auto"/>
              <w:rPr>
                <w:sz w:val="16"/>
                <w:szCs w:val="16"/>
              </w:rPr>
            </w:pPr>
            <w:r w:rsidRPr="00AE6837">
              <w:rPr>
                <w:sz w:val="16"/>
                <w:szCs w:val="16"/>
              </w:rPr>
              <w:t>GEO</w:t>
            </w:r>
          </w:p>
        </w:tc>
      </w:tr>
      <w:tr w:rsidR="00661AC7" w14:paraId="1CD2BF8A" w14:textId="77777777" w:rsidTr="00AE6837">
        <w:trPr>
          <w:trHeight w:val="255"/>
          <w:jc w:val="center"/>
        </w:trPr>
        <w:tc>
          <w:tcPr>
            <w:tcW w:w="0" w:type="auto"/>
            <w:gridSpan w:val="2"/>
            <w:shd w:val="clear" w:color="auto" w:fill="F2F2F2" w:themeFill="background1" w:themeFillShade="F2"/>
          </w:tcPr>
          <w:p w14:paraId="59ADEA30" w14:textId="77777777" w:rsidR="00661AC7" w:rsidRPr="00AE6837" w:rsidRDefault="00661AC7" w:rsidP="00AE6837">
            <w:pPr>
              <w:spacing w:line="240" w:lineRule="auto"/>
              <w:rPr>
                <w:sz w:val="16"/>
                <w:szCs w:val="16"/>
              </w:rPr>
            </w:pPr>
            <w:r w:rsidRPr="00AE6837">
              <w:rPr>
                <w:sz w:val="16"/>
                <w:szCs w:val="16"/>
              </w:rPr>
              <w:t>Band/Carrier Frequency</w:t>
            </w:r>
          </w:p>
        </w:tc>
        <w:tc>
          <w:tcPr>
            <w:tcW w:w="0" w:type="auto"/>
            <w:shd w:val="clear" w:color="auto" w:fill="F2F2F2" w:themeFill="background1" w:themeFillShade="F2"/>
          </w:tcPr>
          <w:p w14:paraId="7FFE1EBB" w14:textId="77777777" w:rsidR="00661AC7" w:rsidRPr="00AE6837" w:rsidRDefault="00661AC7" w:rsidP="00AE6837">
            <w:pPr>
              <w:spacing w:line="240" w:lineRule="auto"/>
              <w:rPr>
                <w:sz w:val="16"/>
                <w:szCs w:val="16"/>
              </w:rPr>
            </w:pPr>
            <w:r w:rsidRPr="00AE6837">
              <w:rPr>
                <w:sz w:val="16"/>
                <w:szCs w:val="16"/>
              </w:rPr>
              <w:t>S/2GHz</w:t>
            </w:r>
          </w:p>
        </w:tc>
        <w:tc>
          <w:tcPr>
            <w:tcW w:w="0" w:type="auto"/>
            <w:shd w:val="clear" w:color="auto" w:fill="F2F2F2" w:themeFill="background1" w:themeFillShade="F2"/>
          </w:tcPr>
          <w:p w14:paraId="52EDF055" w14:textId="77777777" w:rsidR="00661AC7" w:rsidRPr="00AE6837" w:rsidRDefault="00661AC7" w:rsidP="00AE6837">
            <w:pPr>
              <w:spacing w:line="240" w:lineRule="auto"/>
              <w:rPr>
                <w:sz w:val="16"/>
                <w:szCs w:val="16"/>
              </w:rPr>
            </w:pPr>
            <w:r w:rsidRPr="00AE6837">
              <w:rPr>
                <w:sz w:val="16"/>
                <w:szCs w:val="16"/>
              </w:rPr>
              <w:t>S/2GHz</w:t>
            </w:r>
          </w:p>
        </w:tc>
        <w:tc>
          <w:tcPr>
            <w:tcW w:w="0" w:type="auto"/>
            <w:shd w:val="clear" w:color="auto" w:fill="F2F2F2" w:themeFill="background1" w:themeFillShade="F2"/>
          </w:tcPr>
          <w:p w14:paraId="0D29C539" w14:textId="77777777" w:rsidR="00661AC7" w:rsidRPr="00AE6837" w:rsidRDefault="00661AC7" w:rsidP="00AE6837">
            <w:pPr>
              <w:spacing w:line="240" w:lineRule="auto"/>
              <w:rPr>
                <w:sz w:val="16"/>
                <w:szCs w:val="16"/>
              </w:rPr>
            </w:pPr>
            <w:r w:rsidRPr="00AE6837">
              <w:rPr>
                <w:sz w:val="16"/>
                <w:szCs w:val="16"/>
              </w:rPr>
              <w:t>S/2GHz</w:t>
            </w:r>
          </w:p>
        </w:tc>
        <w:tc>
          <w:tcPr>
            <w:tcW w:w="0" w:type="auto"/>
            <w:shd w:val="clear" w:color="auto" w:fill="F2F2F2" w:themeFill="background1" w:themeFillShade="F2"/>
          </w:tcPr>
          <w:p w14:paraId="167FD51B" w14:textId="77777777" w:rsidR="00661AC7" w:rsidRPr="00AE6837" w:rsidRDefault="00661AC7" w:rsidP="00AE6837">
            <w:pPr>
              <w:spacing w:line="240" w:lineRule="auto"/>
              <w:rPr>
                <w:sz w:val="16"/>
                <w:szCs w:val="16"/>
              </w:rPr>
            </w:pPr>
            <w:r w:rsidRPr="00AE6837">
              <w:rPr>
                <w:sz w:val="16"/>
                <w:szCs w:val="16"/>
              </w:rPr>
              <w:t>Ka/30GHz</w:t>
            </w:r>
          </w:p>
        </w:tc>
        <w:tc>
          <w:tcPr>
            <w:tcW w:w="0" w:type="auto"/>
            <w:shd w:val="clear" w:color="auto" w:fill="F2F2F2" w:themeFill="background1" w:themeFillShade="F2"/>
          </w:tcPr>
          <w:p w14:paraId="411F2588" w14:textId="77777777" w:rsidR="00661AC7" w:rsidRPr="00AE6837" w:rsidRDefault="00661AC7" w:rsidP="00AE6837">
            <w:pPr>
              <w:spacing w:line="240" w:lineRule="auto"/>
              <w:rPr>
                <w:sz w:val="16"/>
                <w:szCs w:val="16"/>
              </w:rPr>
            </w:pPr>
            <w:r w:rsidRPr="00AE6837">
              <w:rPr>
                <w:sz w:val="16"/>
                <w:szCs w:val="16"/>
              </w:rPr>
              <w:t>Ka/30GHz</w:t>
            </w:r>
          </w:p>
        </w:tc>
        <w:tc>
          <w:tcPr>
            <w:tcW w:w="0" w:type="auto"/>
            <w:shd w:val="clear" w:color="auto" w:fill="F2F2F2" w:themeFill="background1" w:themeFillShade="F2"/>
          </w:tcPr>
          <w:p w14:paraId="62EF9923" w14:textId="77777777" w:rsidR="00661AC7" w:rsidRPr="00AE6837" w:rsidRDefault="00661AC7" w:rsidP="00AE6837">
            <w:pPr>
              <w:spacing w:line="240" w:lineRule="auto"/>
              <w:rPr>
                <w:sz w:val="16"/>
                <w:szCs w:val="16"/>
              </w:rPr>
            </w:pPr>
            <w:r w:rsidRPr="00AE6837">
              <w:rPr>
                <w:sz w:val="16"/>
                <w:szCs w:val="16"/>
              </w:rPr>
              <w:t>Ka/30GHz</w:t>
            </w:r>
          </w:p>
        </w:tc>
      </w:tr>
      <w:tr w:rsidR="00661AC7" w14:paraId="3A4BB584" w14:textId="77777777" w:rsidTr="00AE6837">
        <w:trPr>
          <w:trHeight w:val="255"/>
          <w:jc w:val="center"/>
        </w:trPr>
        <w:tc>
          <w:tcPr>
            <w:tcW w:w="0" w:type="auto"/>
            <w:gridSpan w:val="2"/>
            <w:shd w:val="clear" w:color="auto" w:fill="F2F2F2" w:themeFill="background1" w:themeFillShade="F2"/>
          </w:tcPr>
          <w:p w14:paraId="2655ED21" w14:textId="77777777" w:rsidR="00661AC7" w:rsidRPr="00AE6837" w:rsidRDefault="00661AC7" w:rsidP="00AE6837">
            <w:pPr>
              <w:spacing w:line="240" w:lineRule="auto"/>
              <w:rPr>
                <w:sz w:val="16"/>
                <w:szCs w:val="16"/>
              </w:rPr>
            </w:pPr>
            <w:r w:rsidRPr="00AE6837">
              <w:rPr>
                <w:sz w:val="16"/>
                <w:szCs w:val="16"/>
              </w:rPr>
              <w:t>Beam diameter (km)</w:t>
            </w:r>
          </w:p>
        </w:tc>
        <w:tc>
          <w:tcPr>
            <w:tcW w:w="0" w:type="auto"/>
            <w:shd w:val="clear" w:color="auto" w:fill="F2F2F2" w:themeFill="background1" w:themeFillShade="F2"/>
          </w:tcPr>
          <w:p w14:paraId="4976C00A" w14:textId="77777777" w:rsidR="00661AC7" w:rsidRPr="00AE6837" w:rsidRDefault="00661AC7" w:rsidP="00AE6837">
            <w:pPr>
              <w:spacing w:line="240" w:lineRule="auto"/>
              <w:jc w:val="right"/>
              <w:rPr>
                <w:sz w:val="16"/>
                <w:szCs w:val="16"/>
              </w:rPr>
            </w:pPr>
            <w:r w:rsidRPr="00AE6837">
              <w:rPr>
                <w:sz w:val="16"/>
                <w:szCs w:val="16"/>
              </w:rPr>
              <w:t>90</w:t>
            </w:r>
          </w:p>
        </w:tc>
        <w:tc>
          <w:tcPr>
            <w:tcW w:w="0" w:type="auto"/>
            <w:shd w:val="clear" w:color="auto" w:fill="F2F2F2" w:themeFill="background1" w:themeFillShade="F2"/>
          </w:tcPr>
          <w:p w14:paraId="6BB20A2F" w14:textId="77777777" w:rsidR="00661AC7" w:rsidRPr="00AE6837" w:rsidRDefault="00661AC7" w:rsidP="00AE6837">
            <w:pPr>
              <w:spacing w:line="240" w:lineRule="auto"/>
              <w:jc w:val="right"/>
              <w:rPr>
                <w:sz w:val="16"/>
                <w:szCs w:val="16"/>
              </w:rPr>
            </w:pPr>
            <w:r w:rsidRPr="00AE6837">
              <w:rPr>
                <w:sz w:val="16"/>
                <w:szCs w:val="16"/>
              </w:rPr>
              <w:t>190</w:t>
            </w:r>
          </w:p>
        </w:tc>
        <w:tc>
          <w:tcPr>
            <w:tcW w:w="0" w:type="auto"/>
            <w:shd w:val="clear" w:color="auto" w:fill="F2F2F2" w:themeFill="background1" w:themeFillShade="F2"/>
          </w:tcPr>
          <w:p w14:paraId="283DA303" w14:textId="77777777" w:rsidR="00661AC7" w:rsidRPr="00AE6837" w:rsidRDefault="00661AC7" w:rsidP="00AE6837">
            <w:pPr>
              <w:spacing w:line="240" w:lineRule="auto"/>
              <w:jc w:val="right"/>
              <w:rPr>
                <w:sz w:val="16"/>
                <w:szCs w:val="16"/>
              </w:rPr>
            </w:pPr>
            <w:r w:rsidRPr="00AE6837">
              <w:rPr>
                <w:sz w:val="16"/>
                <w:szCs w:val="16"/>
              </w:rPr>
              <w:t>450</w:t>
            </w:r>
          </w:p>
        </w:tc>
        <w:tc>
          <w:tcPr>
            <w:tcW w:w="0" w:type="auto"/>
            <w:shd w:val="clear" w:color="auto" w:fill="F2F2F2" w:themeFill="background1" w:themeFillShade="F2"/>
          </w:tcPr>
          <w:p w14:paraId="5FA38055" w14:textId="77777777" w:rsidR="00661AC7" w:rsidRPr="00AE6837" w:rsidRDefault="00661AC7" w:rsidP="00AE6837">
            <w:pPr>
              <w:spacing w:line="240" w:lineRule="auto"/>
              <w:jc w:val="right"/>
              <w:rPr>
                <w:sz w:val="16"/>
                <w:szCs w:val="16"/>
              </w:rPr>
            </w:pPr>
            <w:r w:rsidRPr="00AE6837">
              <w:rPr>
                <w:sz w:val="16"/>
                <w:szCs w:val="16"/>
              </w:rPr>
              <w:t>50</w:t>
            </w:r>
          </w:p>
        </w:tc>
        <w:tc>
          <w:tcPr>
            <w:tcW w:w="0" w:type="auto"/>
            <w:shd w:val="clear" w:color="auto" w:fill="F2F2F2" w:themeFill="background1" w:themeFillShade="F2"/>
          </w:tcPr>
          <w:p w14:paraId="1E7F1958" w14:textId="77777777" w:rsidR="00661AC7" w:rsidRPr="00AE6837" w:rsidRDefault="00661AC7" w:rsidP="00AE6837">
            <w:pPr>
              <w:spacing w:line="240" w:lineRule="auto"/>
              <w:jc w:val="right"/>
              <w:rPr>
                <w:sz w:val="16"/>
                <w:szCs w:val="16"/>
              </w:rPr>
            </w:pPr>
            <w:r w:rsidRPr="00AE6837">
              <w:rPr>
                <w:sz w:val="16"/>
                <w:szCs w:val="16"/>
              </w:rPr>
              <w:t>90</w:t>
            </w:r>
          </w:p>
        </w:tc>
        <w:tc>
          <w:tcPr>
            <w:tcW w:w="0" w:type="auto"/>
            <w:shd w:val="clear" w:color="auto" w:fill="F2F2F2" w:themeFill="background1" w:themeFillShade="F2"/>
          </w:tcPr>
          <w:p w14:paraId="0CFBFDFE" w14:textId="77777777" w:rsidR="00661AC7" w:rsidRPr="00AE6837" w:rsidRDefault="00661AC7" w:rsidP="00AE6837">
            <w:pPr>
              <w:spacing w:line="240" w:lineRule="auto"/>
              <w:jc w:val="right"/>
              <w:rPr>
                <w:sz w:val="16"/>
                <w:szCs w:val="16"/>
              </w:rPr>
            </w:pPr>
            <w:r w:rsidRPr="00AE6837">
              <w:rPr>
                <w:sz w:val="16"/>
                <w:szCs w:val="16"/>
              </w:rPr>
              <w:t>280</w:t>
            </w:r>
          </w:p>
        </w:tc>
      </w:tr>
      <w:tr w:rsidR="008D4A2F" w14:paraId="2CDB3FB3" w14:textId="77777777" w:rsidTr="00AE6837">
        <w:trPr>
          <w:trHeight w:val="255"/>
          <w:jc w:val="center"/>
        </w:trPr>
        <w:tc>
          <w:tcPr>
            <w:tcW w:w="0" w:type="auto"/>
            <w:vMerge w:val="restart"/>
            <w:shd w:val="clear" w:color="auto" w:fill="F2F2F2" w:themeFill="background1" w:themeFillShade="F2"/>
          </w:tcPr>
          <w:p w14:paraId="057F644B" w14:textId="77777777" w:rsidR="008D4A2F" w:rsidRDefault="008D4A2F" w:rsidP="00AE6837">
            <w:pPr>
              <w:spacing w:line="240" w:lineRule="auto"/>
              <w:jc w:val="center"/>
              <w:rPr>
                <w:sz w:val="16"/>
                <w:szCs w:val="16"/>
              </w:rPr>
            </w:pPr>
            <w:r>
              <w:rPr>
                <w:sz w:val="16"/>
                <w:szCs w:val="16"/>
              </w:rPr>
              <w:t>Elevation angle (°)</w:t>
            </w:r>
          </w:p>
        </w:tc>
        <w:tc>
          <w:tcPr>
            <w:tcW w:w="0" w:type="auto"/>
            <w:shd w:val="clear" w:color="auto" w:fill="F2F2F2" w:themeFill="background1" w:themeFillShade="F2"/>
          </w:tcPr>
          <w:p w14:paraId="033754D6" w14:textId="77777777" w:rsidR="008D4A2F" w:rsidRDefault="008D4A2F" w:rsidP="00AE6837">
            <w:pPr>
              <w:spacing w:line="240" w:lineRule="auto"/>
              <w:rPr>
                <w:sz w:val="16"/>
                <w:szCs w:val="16"/>
              </w:rPr>
            </w:pPr>
            <w:r>
              <w:rPr>
                <w:sz w:val="16"/>
                <w:szCs w:val="16"/>
              </w:rPr>
              <w:t>12.5</w:t>
            </w:r>
          </w:p>
        </w:tc>
        <w:tc>
          <w:tcPr>
            <w:tcW w:w="0" w:type="auto"/>
          </w:tcPr>
          <w:p w14:paraId="7CBE4312" w14:textId="78449947" w:rsidR="008D4A2F" w:rsidRPr="008D4A2F" w:rsidRDefault="008D4A2F" w:rsidP="00AE6837">
            <w:pPr>
              <w:spacing w:line="240" w:lineRule="auto"/>
              <w:rPr>
                <w:sz w:val="16"/>
                <w:szCs w:val="16"/>
              </w:rPr>
            </w:pPr>
          </w:p>
        </w:tc>
        <w:tc>
          <w:tcPr>
            <w:tcW w:w="0" w:type="auto"/>
          </w:tcPr>
          <w:p w14:paraId="2A2005A0" w14:textId="48802CD4" w:rsidR="008D4A2F" w:rsidRPr="008D4A2F" w:rsidRDefault="008D4A2F" w:rsidP="00AE6837">
            <w:pPr>
              <w:spacing w:line="240" w:lineRule="auto"/>
              <w:rPr>
                <w:sz w:val="16"/>
                <w:szCs w:val="16"/>
              </w:rPr>
            </w:pPr>
          </w:p>
        </w:tc>
        <w:tc>
          <w:tcPr>
            <w:tcW w:w="0" w:type="auto"/>
          </w:tcPr>
          <w:p w14:paraId="29848DE3" w14:textId="6FCE4AD7" w:rsidR="008D4A2F" w:rsidRPr="008D4A2F" w:rsidRDefault="008D4A2F" w:rsidP="00AE6837">
            <w:pPr>
              <w:spacing w:line="240" w:lineRule="auto"/>
              <w:jc w:val="right"/>
              <w:rPr>
                <w:sz w:val="16"/>
                <w:szCs w:val="16"/>
              </w:rPr>
            </w:pPr>
            <w:r w:rsidRPr="008D4A2F">
              <w:rPr>
                <w:sz w:val="16"/>
                <w:szCs w:val="16"/>
              </w:rPr>
              <w:t>2903</w:t>
            </w:r>
            <w:r w:rsidR="00BB7EF5">
              <w:rPr>
                <w:sz w:val="16"/>
                <w:szCs w:val="16"/>
              </w:rPr>
              <w:t>.</w:t>
            </w:r>
            <w:r w:rsidRPr="008D4A2F">
              <w:rPr>
                <w:sz w:val="16"/>
                <w:szCs w:val="16"/>
              </w:rPr>
              <w:t>6</w:t>
            </w:r>
          </w:p>
        </w:tc>
        <w:tc>
          <w:tcPr>
            <w:tcW w:w="0" w:type="auto"/>
          </w:tcPr>
          <w:p w14:paraId="5D44113C" w14:textId="1AA1F832" w:rsidR="008D4A2F" w:rsidRPr="008D4A2F" w:rsidRDefault="008D4A2F" w:rsidP="00AE6837">
            <w:pPr>
              <w:spacing w:line="240" w:lineRule="auto"/>
              <w:rPr>
                <w:sz w:val="16"/>
                <w:szCs w:val="16"/>
              </w:rPr>
            </w:pPr>
          </w:p>
        </w:tc>
        <w:tc>
          <w:tcPr>
            <w:tcW w:w="0" w:type="auto"/>
          </w:tcPr>
          <w:p w14:paraId="1756077C" w14:textId="54F25C49" w:rsidR="008D4A2F" w:rsidRPr="008D4A2F" w:rsidRDefault="008D4A2F" w:rsidP="00AE6837">
            <w:pPr>
              <w:spacing w:line="240" w:lineRule="auto"/>
              <w:rPr>
                <w:sz w:val="16"/>
                <w:szCs w:val="16"/>
              </w:rPr>
            </w:pPr>
          </w:p>
        </w:tc>
        <w:tc>
          <w:tcPr>
            <w:tcW w:w="0" w:type="auto"/>
          </w:tcPr>
          <w:p w14:paraId="5A69EDF9" w14:textId="7BFD1F9E" w:rsidR="008D4A2F" w:rsidRPr="008D4A2F" w:rsidRDefault="008D4A2F" w:rsidP="00AE6837">
            <w:pPr>
              <w:spacing w:line="240" w:lineRule="auto"/>
              <w:jc w:val="right"/>
              <w:rPr>
                <w:sz w:val="16"/>
                <w:szCs w:val="16"/>
              </w:rPr>
            </w:pPr>
            <w:r w:rsidRPr="008D4A2F">
              <w:rPr>
                <w:sz w:val="16"/>
                <w:szCs w:val="16"/>
              </w:rPr>
              <w:t>1813</w:t>
            </w:r>
            <w:r w:rsidR="00BB7EF5">
              <w:rPr>
                <w:sz w:val="16"/>
                <w:szCs w:val="16"/>
              </w:rPr>
              <w:t>.</w:t>
            </w:r>
            <w:r w:rsidRPr="008D4A2F">
              <w:rPr>
                <w:sz w:val="16"/>
                <w:szCs w:val="16"/>
              </w:rPr>
              <w:t>2</w:t>
            </w:r>
          </w:p>
        </w:tc>
      </w:tr>
      <w:tr w:rsidR="008D4A2F" w14:paraId="1F4CD466" w14:textId="77777777" w:rsidTr="00AE6837">
        <w:trPr>
          <w:trHeight w:val="255"/>
          <w:jc w:val="center"/>
        </w:trPr>
        <w:tc>
          <w:tcPr>
            <w:tcW w:w="0" w:type="auto"/>
            <w:vMerge/>
            <w:shd w:val="clear" w:color="auto" w:fill="F2F2F2" w:themeFill="background1" w:themeFillShade="F2"/>
          </w:tcPr>
          <w:p w14:paraId="7227927C" w14:textId="77777777" w:rsidR="008D4A2F" w:rsidRDefault="008D4A2F" w:rsidP="00AE6837">
            <w:pPr>
              <w:spacing w:line="240" w:lineRule="auto"/>
              <w:rPr>
                <w:sz w:val="16"/>
                <w:szCs w:val="16"/>
              </w:rPr>
            </w:pPr>
          </w:p>
        </w:tc>
        <w:tc>
          <w:tcPr>
            <w:tcW w:w="0" w:type="auto"/>
            <w:shd w:val="clear" w:color="auto" w:fill="F2F2F2" w:themeFill="background1" w:themeFillShade="F2"/>
          </w:tcPr>
          <w:p w14:paraId="732BA4CB" w14:textId="77777777" w:rsidR="008D4A2F" w:rsidRDefault="008D4A2F" w:rsidP="00AE6837">
            <w:pPr>
              <w:spacing w:line="240" w:lineRule="auto"/>
              <w:rPr>
                <w:sz w:val="16"/>
                <w:szCs w:val="16"/>
              </w:rPr>
            </w:pPr>
            <w:r>
              <w:rPr>
                <w:sz w:val="16"/>
                <w:szCs w:val="16"/>
              </w:rPr>
              <w:t>30</w:t>
            </w:r>
          </w:p>
        </w:tc>
        <w:tc>
          <w:tcPr>
            <w:tcW w:w="0" w:type="auto"/>
          </w:tcPr>
          <w:p w14:paraId="6C5DE26D" w14:textId="40B45913" w:rsidR="008D4A2F" w:rsidRPr="008D4A2F" w:rsidRDefault="008D4A2F" w:rsidP="00AE6837">
            <w:pPr>
              <w:spacing w:line="240" w:lineRule="auto"/>
              <w:jc w:val="right"/>
              <w:rPr>
                <w:sz w:val="16"/>
                <w:szCs w:val="16"/>
              </w:rPr>
            </w:pPr>
            <w:r w:rsidRPr="008D4A2F">
              <w:rPr>
                <w:sz w:val="16"/>
                <w:szCs w:val="16"/>
              </w:rPr>
              <w:t>510</w:t>
            </w:r>
            <w:r w:rsidR="00BB7EF5">
              <w:rPr>
                <w:sz w:val="16"/>
                <w:szCs w:val="16"/>
              </w:rPr>
              <w:t>.</w:t>
            </w:r>
            <w:r w:rsidRPr="008D4A2F">
              <w:rPr>
                <w:sz w:val="16"/>
                <w:szCs w:val="16"/>
              </w:rPr>
              <w:t>6</w:t>
            </w:r>
          </w:p>
        </w:tc>
        <w:tc>
          <w:tcPr>
            <w:tcW w:w="0" w:type="auto"/>
          </w:tcPr>
          <w:p w14:paraId="68C451FA" w14:textId="1CBD8B09" w:rsidR="008D4A2F" w:rsidRPr="008D4A2F" w:rsidRDefault="008D4A2F" w:rsidP="00AE6837">
            <w:pPr>
              <w:spacing w:line="240" w:lineRule="auto"/>
              <w:jc w:val="right"/>
              <w:rPr>
                <w:sz w:val="16"/>
                <w:szCs w:val="16"/>
              </w:rPr>
            </w:pPr>
            <w:r w:rsidRPr="008D4A2F">
              <w:rPr>
                <w:sz w:val="16"/>
                <w:szCs w:val="16"/>
              </w:rPr>
              <w:t>1070</w:t>
            </w:r>
            <w:r w:rsidR="00BB7EF5">
              <w:rPr>
                <w:sz w:val="16"/>
                <w:szCs w:val="16"/>
              </w:rPr>
              <w:t>.</w:t>
            </w:r>
            <w:r w:rsidRPr="008D4A2F">
              <w:rPr>
                <w:sz w:val="16"/>
                <w:szCs w:val="16"/>
              </w:rPr>
              <w:t>4</w:t>
            </w:r>
          </w:p>
        </w:tc>
        <w:tc>
          <w:tcPr>
            <w:tcW w:w="0" w:type="auto"/>
          </w:tcPr>
          <w:p w14:paraId="4E89D0B1" w14:textId="794FCC58" w:rsidR="008D4A2F" w:rsidRPr="008D4A2F" w:rsidRDefault="008D4A2F" w:rsidP="00AE6837">
            <w:pPr>
              <w:spacing w:line="240" w:lineRule="auto"/>
              <w:rPr>
                <w:sz w:val="16"/>
                <w:szCs w:val="16"/>
              </w:rPr>
            </w:pPr>
          </w:p>
        </w:tc>
        <w:tc>
          <w:tcPr>
            <w:tcW w:w="0" w:type="auto"/>
          </w:tcPr>
          <w:p w14:paraId="1817ED38" w14:textId="12BA1B2C" w:rsidR="008D4A2F" w:rsidRPr="008D4A2F" w:rsidRDefault="008D4A2F" w:rsidP="00AE6837">
            <w:pPr>
              <w:spacing w:line="240" w:lineRule="auto"/>
              <w:jc w:val="right"/>
              <w:rPr>
                <w:sz w:val="16"/>
                <w:szCs w:val="16"/>
              </w:rPr>
            </w:pPr>
            <w:r w:rsidRPr="008D4A2F">
              <w:rPr>
                <w:sz w:val="16"/>
                <w:szCs w:val="16"/>
              </w:rPr>
              <w:t>286</w:t>
            </w:r>
          </w:p>
        </w:tc>
        <w:tc>
          <w:tcPr>
            <w:tcW w:w="0" w:type="auto"/>
          </w:tcPr>
          <w:p w14:paraId="68F44BCB" w14:textId="08B11A3D" w:rsidR="008D4A2F" w:rsidRPr="008D4A2F" w:rsidRDefault="008D4A2F" w:rsidP="00AE6837">
            <w:pPr>
              <w:spacing w:line="240" w:lineRule="auto"/>
              <w:jc w:val="right"/>
              <w:rPr>
                <w:sz w:val="16"/>
                <w:szCs w:val="16"/>
              </w:rPr>
            </w:pPr>
            <w:r w:rsidRPr="008D4A2F">
              <w:rPr>
                <w:sz w:val="16"/>
                <w:szCs w:val="16"/>
              </w:rPr>
              <w:t>514</w:t>
            </w:r>
          </w:p>
        </w:tc>
        <w:tc>
          <w:tcPr>
            <w:tcW w:w="0" w:type="auto"/>
          </w:tcPr>
          <w:p w14:paraId="7F0C8B66" w14:textId="2FECA0DF" w:rsidR="008D4A2F" w:rsidRPr="008D4A2F" w:rsidRDefault="008D4A2F" w:rsidP="00AE6837">
            <w:pPr>
              <w:spacing w:line="240" w:lineRule="auto"/>
              <w:rPr>
                <w:sz w:val="16"/>
                <w:szCs w:val="16"/>
              </w:rPr>
            </w:pPr>
          </w:p>
        </w:tc>
      </w:tr>
      <w:tr w:rsidR="008D4A2F" w14:paraId="55507796" w14:textId="77777777" w:rsidTr="00AE6837">
        <w:trPr>
          <w:trHeight w:val="255"/>
          <w:jc w:val="center"/>
        </w:trPr>
        <w:tc>
          <w:tcPr>
            <w:tcW w:w="0" w:type="auto"/>
            <w:vMerge/>
            <w:shd w:val="clear" w:color="auto" w:fill="F2F2F2" w:themeFill="background1" w:themeFillShade="F2"/>
          </w:tcPr>
          <w:p w14:paraId="617D08C5" w14:textId="77777777" w:rsidR="008D4A2F" w:rsidRDefault="008D4A2F" w:rsidP="00AE6837">
            <w:pPr>
              <w:spacing w:line="240" w:lineRule="auto"/>
              <w:rPr>
                <w:sz w:val="16"/>
                <w:szCs w:val="16"/>
              </w:rPr>
            </w:pPr>
          </w:p>
        </w:tc>
        <w:tc>
          <w:tcPr>
            <w:tcW w:w="0" w:type="auto"/>
            <w:shd w:val="clear" w:color="auto" w:fill="F2F2F2" w:themeFill="background1" w:themeFillShade="F2"/>
          </w:tcPr>
          <w:p w14:paraId="14C664DB" w14:textId="77777777" w:rsidR="008D4A2F" w:rsidRDefault="008D4A2F" w:rsidP="00AE6837">
            <w:pPr>
              <w:spacing w:line="240" w:lineRule="auto"/>
              <w:rPr>
                <w:sz w:val="16"/>
                <w:szCs w:val="16"/>
              </w:rPr>
            </w:pPr>
            <w:r>
              <w:rPr>
                <w:sz w:val="16"/>
                <w:szCs w:val="16"/>
              </w:rPr>
              <w:t>90</w:t>
            </w:r>
          </w:p>
        </w:tc>
        <w:tc>
          <w:tcPr>
            <w:tcW w:w="0" w:type="auto"/>
          </w:tcPr>
          <w:p w14:paraId="1A17DFA1" w14:textId="3E9620DB" w:rsidR="008D4A2F" w:rsidRPr="008D4A2F" w:rsidRDefault="008D4A2F" w:rsidP="00AE6837">
            <w:pPr>
              <w:spacing w:line="240" w:lineRule="auto"/>
              <w:jc w:val="right"/>
              <w:rPr>
                <w:sz w:val="16"/>
                <w:szCs w:val="16"/>
              </w:rPr>
            </w:pPr>
            <w:r w:rsidRPr="008D4A2F">
              <w:rPr>
                <w:sz w:val="16"/>
                <w:szCs w:val="16"/>
              </w:rPr>
              <w:t>12</w:t>
            </w:r>
            <w:r w:rsidR="00BB7EF5">
              <w:rPr>
                <w:sz w:val="16"/>
                <w:szCs w:val="16"/>
              </w:rPr>
              <w:t>.</w:t>
            </w:r>
            <w:r w:rsidRPr="008D4A2F">
              <w:rPr>
                <w:sz w:val="16"/>
                <w:szCs w:val="16"/>
              </w:rPr>
              <w:t>2</w:t>
            </w:r>
          </w:p>
        </w:tc>
        <w:tc>
          <w:tcPr>
            <w:tcW w:w="0" w:type="auto"/>
          </w:tcPr>
          <w:p w14:paraId="20EAF490" w14:textId="1A4F8858" w:rsidR="008D4A2F" w:rsidRPr="008D4A2F" w:rsidRDefault="008D4A2F" w:rsidP="00AE6837">
            <w:pPr>
              <w:spacing w:line="240" w:lineRule="auto"/>
              <w:jc w:val="right"/>
              <w:rPr>
                <w:sz w:val="16"/>
                <w:szCs w:val="16"/>
              </w:rPr>
            </w:pPr>
            <w:r w:rsidRPr="008D4A2F">
              <w:rPr>
                <w:sz w:val="16"/>
                <w:szCs w:val="16"/>
              </w:rPr>
              <w:t>29</w:t>
            </w:r>
            <w:r w:rsidR="00BB7EF5">
              <w:rPr>
                <w:sz w:val="16"/>
                <w:szCs w:val="16"/>
              </w:rPr>
              <w:t>.</w:t>
            </w:r>
            <w:r w:rsidRPr="008D4A2F">
              <w:rPr>
                <w:sz w:val="16"/>
                <w:szCs w:val="16"/>
              </w:rPr>
              <w:t>8</w:t>
            </w:r>
          </w:p>
        </w:tc>
        <w:tc>
          <w:tcPr>
            <w:tcW w:w="0" w:type="auto"/>
          </w:tcPr>
          <w:p w14:paraId="70B50051" w14:textId="4611FB7D" w:rsidR="008D4A2F" w:rsidRPr="008D4A2F" w:rsidRDefault="008D4A2F" w:rsidP="00AE6837">
            <w:pPr>
              <w:spacing w:line="240" w:lineRule="auto"/>
              <w:rPr>
                <w:sz w:val="16"/>
                <w:szCs w:val="16"/>
              </w:rPr>
            </w:pPr>
          </w:p>
        </w:tc>
        <w:tc>
          <w:tcPr>
            <w:tcW w:w="0" w:type="auto"/>
          </w:tcPr>
          <w:p w14:paraId="6ADA129E" w14:textId="23CBFDAF" w:rsidR="008D4A2F" w:rsidRPr="008D4A2F" w:rsidRDefault="008D4A2F" w:rsidP="00AE6837">
            <w:pPr>
              <w:spacing w:line="240" w:lineRule="auto"/>
              <w:jc w:val="right"/>
              <w:rPr>
                <w:sz w:val="16"/>
                <w:szCs w:val="16"/>
              </w:rPr>
            </w:pPr>
            <w:r w:rsidRPr="008D4A2F">
              <w:rPr>
                <w:sz w:val="16"/>
                <w:szCs w:val="16"/>
              </w:rPr>
              <w:t>3</w:t>
            </w:r>
            <w:r w:rsidR="00BB7EF5">
              <w:rPr>
                <w:sz w:val="16"/>
                <w:szCs w:val="16"/>
              </w:rPr>
              <w:t>.</w:t>
            </w:r>
            <w:r w:rsidRPr="008D4A2F">
              <w:rPr>
                <w:sz w:val="16"/>
                <w:szCs w:val="16"/>
              </w:rPr>
              <w:t>8</w:t>
            </w:r>
          </w:p>
        </w:tc>
        <w:tc>
          <w:tcPr>
            <w:tcW w:w="0" w:type="auto"/>
          </w:tcPr>
          <w:p w14:paraId="4B092684" w14:textId="375F01E1" w:rsidR="008D4A2F" w:rsidRPr="008D4A2F" w:rsidRDefault="008D4A2F" w:rsidP="00AE6837">
            <w:pPr>
              <w:spacing w:line="240" w:lineRule="auto"/>
              <w:jc w:val="right"/>
              <w:rPr>
                <w:sz w:val="16"/>
                <w:szCs w:val="16"/>
              </w:rPr>
            </w:pPr>
            <w:r w:rsidRPr="008D4A2F">
              <w:rPr>
                <w:sz w:val="16"/>
                <w:szCs w:val="16"/>
              </w:rPr>
              <w:t>6</w:t>
            </w:r>
            <w:r w:rsidR="00BB7EF5">
              <w:rPr>
                <w:sz w:val="16"/>
                <w:szCs w:val="16"/>
              </w:rPr>
              <w:t>.</w:t>
            </w:r>
            <w:r w:rsidRPr="008D4A2F">
              <w:rPr>
                <w:sz w:val="16"/>
                <w:szCs w:val="16"/>
              </w:rPr>
              <w:t>6</w:t>
            </w:r>
          </w:p>
        </w:tc>
        <w:tc>
          <w:tcPr>
            <w:tcW w:w="0" w:type="auto"/>
          </w:tcPr>
          <w:p w14:paraId="39177E2E" w14:textId="164E3FC0" w:rsidR="008D4A2F" w:rsidRPr="008D4A2F" w:rsidRDefault="008D4A2F" w:rsidP="00AE6837">
            <w:pPr>
              <w:spacing w:line="240" w:lineRule="auto"/>
              <w:rPr>
                <w:sz w:val="16"/>
                <w:szCs w:val="16"/>
              </w:rPr>
            </w:pPr>
          </w:p>
        </w:tc>
      </w:tr>
    </w:tbl>
    <w:p w14:paraId="6486297F" w14:textId="4B5820FF" w:rsidR="007C05F2" w:rsidRPr="00F933B6" w:rsidRDefault="00843579" w:rsidP="007C05F2">
      <w:pPr>
        <w:rPr>
          <w:lang w:val="en-US"/>
        </w:rPr>
      </w:pPr>
      <w:r w:rsidRPr="00F933B6">
        <w:rPr>
          <w:lang w:val="en-US"/>
        </w:rPr>
        <w:t>Table 6-11</w:t>
      </w:r>
      <w:r w:rsidR="007C05F2" w:rsidRPr="00F933B6">
        <w:rPr>
          <w:lang w:val="en-US"/>
        </w:rPr>
        <w:t xml:space="preserve"> and Table 6-</w:t>
      </w:r>
      <w:r w:rsidRPr="00F933B6">
        <w:rPr>
          <w:lang w:val="en-US"/>
        </w:rPr>
        <w:t>12</w:t>
      </w:r>
      <w:r w:rsidR="007C05F2" w:rsidRPr="00F933B6">
        <w:rPr>
          <w:lang w:val="en-US"/>
        </w:rPr>
        <w:t xml:space="preserve"> provide the values of differential </w:t>
      </w:r>
      <w:r w:rsidR="00352CB7" w:rsidRPr="00F933B6">
        <w:rPr>
          <w:lang w:val="en-US"/>
        </w:rPr>
        <w:t>round trip</w:t>
      </w:r>
      <w:r w:rsidR="007C05F2" w:rsidRPr="00F933B6">
        <w:rPr>
          <w:lang w:val="en-US"/>
        </w:rPr>
        <w:t xml:space="preserve"> delay when UA is a circle of radius X km, within the orbital plane (case 1) and at 90° with respect to orbital plane (case 2), respectively.</w:t>
      </w:r>
    </w:p>
    <w:p w14:paraId="09F2C747" w14:textId="491F0E69" w:rsidR="007C05F2" w:rsidRPr="00431E4A" w:rsidRDefault="007C05F2" w:rsidP="007C05F2">
      <w:pPr>
        <w:pStyle w:val="Lgende"/>
        <w:keepNext/>
        <w:jc w:val="center"/>
        <w:rPr>
          <w:lang w:val="en-US"/>
        </w:rPr>
      </w:pPr>
      <w:r w:rsidRPr="00431E4A">
        <w:rPr>
          <w:lang w:val="en-US"/>
        </w:rPr>
        <w:lastRenderedPageBreak/>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11</w:t>
      </w:r>
      <w:r w:rsidR="00690A0B">
        <w:rPr>
          <w:lang w:val="en-US"/>
        </w:rPr>
        <w:fldChar w:fldCharType="end"/>
      </w:r>
      <w:r w:rsidRPr="00431E4A">
        <w:rPr>
          <w:lang w:val="en-US"/>
        </w:rPr>
        <w:t xml:space="preserve"> </w:t>
      </w:r>
      <w:r w:rsidR="000078E8" w:rsidRPr="00431E4A">
        <w:rPr>
          <w:lang w:val="en-US"/>
        </w:rPr>
        <w:t xml:space="preserve">Differential round trip delay </w:t>
      </w:r>
      <w:r w:rsidRPr="00431E4A">
        <w:rPr>
          <w:lang w:val="en-US"/>
        </w:rPr>
        <w:t>in Case b| case 1</w:t>
      </w:r>
    </w:p>
    <w:tbl>
      <w:tblPr>
        <w:tblStyle w:val="Grilledutableau2"/>
        <w:tblW w:w="0" w:type="auto"/>
        <w:jc w:val="center"/>
        <w:tblLook w:val="04A0" w:firstRow="1" w:lastRow="0" w:firstColumn="1" w:lastColumn="0" w:noHBand="0" w:noVBand="1"/>
      </w:tblPr>
      <w:tblGrid>
        <w:gridCol w:w="1427"/>
        <w:gridCol w:w="496"/>
        <w:gridCol w:w="576"/>
        <w:gridCol w:w="496"/>
        <w:gridCol w:w="576"/>
        <w:gridCol w:w="576"/>
        <w:gridCol w:w="496"/>
        <w:gridCol w:w="496"/>
        <w:gridCol w:w="736"/>
        <w:gridCol w:w="736"/>
        <w:gridCol w:w="576"/>
        <w:gridCol w:w="656"/>
        <w:gridCol w:w="736"/>
        <w:gridCol w:w="736"/>
      </w:tblGrid>
      <w:tr w:rsidR="00CC5BF0" w:rsidRPr="001329AF" w14:paraId="545AB446" w14:textId="77777777" w:rsidTr="003964A9">
        <w:trPr>
          <w:trHeight w:val="255"/>
          <w:jc w:val="center"/>
        </w:trPr>
        <w:tc>
          <w:tcPr>
            <w:tcW w:w="0" w:type="auto"/>
            <w:gridSpan w:val="2"/>
            <w:shd w:val="clear" w:color="auto" w:fill="F2F2F2" w:themeFill="background1" w:themeFillShade="F2"/>
          </w:tcPr>
          <w:p w14:paraId="71F900B9" w14:textId="77777777" w:rsidR="00CC5BF0" w:rsidRDefault="00CC5BF0" w:rsidP="00CC5BF0">
            <w:pPr>
              <w:spacing w:line="240" w:lineRule="auto"/>
              <w:rPr>
                <w:sz w:val="16"/>
                <w:szCs w:val="16"/>
                <w:lang w:val="en-US"/>
              </w:rPr>
            </w:pPr>
          </w:p>
        </w:tc>
        <w:tc>
          <w:tcPr>
            <w:tcW w:w="0" w:type="auto"/>
            <w:gridSpan w:val="12"/>
          </w:tcPr>
          <w:p w14:paraId="789DAF4A" w14:textId="45998B07" w:rsidR="00CC5BF0" w:rsidRDefault="00CC5BF0" w:rsidP="00CC5BF0">
            <w:pPr>
              <w:spacing w:line="240" w:lineRule="auto"/>
              <w:jc w:val="center"/>
              <w:rPr>
                <w:sz w:val="16"/>
                <w:szCs w:val="16"/>
                <w:lang w:val="en-US"/>
              </w:rPr>
            </w:pPr>
            <w:r w:rsidRPr="00713E44">
              <w:rPr>
                <w:b/>
                <w:sz w:val="16"/>
                <w:szCs w:val="16"/>
                <w:lang w:val="en-US"/>
              </w:rPr>
              <w:t>Differential round trip delay (in µs)</w:t>
            </w:r>
          </w:p>
        </w:tc>
      </w:tr>
      <w:tr w:rsidR="00CC5BF0" w14:paraId="27AFBE77" w14:textId="77777777" w:rsidTr="003964A9">
        <w:trPr>
          <w:trHeight w:val="255"/>
          <w:jc w:val="center"/>
        </w:trPr>
        <w:tc>
          <w:tcPr>
            <w:tcW w:w="0" w:type="auto"/>
            <w:gridSpan w:val="2"/>
            <w:shd w:val="clear" w:color="auto" w:fill="F2F2F2" w:themeFill="background1" w:themeFillShade="F2"/>
          </w:tcPr>
          <w:p w14:paraId="6A6B7725" w14:textId="77777777" w:rsidR="00CC5BF0" w:rsidRDefault="00CC5BF0" w:rsidP="00CC5BF0">
            <w:pPr>
              <w:spacing w:line="240" w:lineRule="auto"/>
              <w:rPr>
                <w:sz w:val="16"/>
                <w:szCs w:val="16"/>
              </w:rPr>
            </w:pPr>
            <w:r>
              <w:rPr>
                <w:sz w:val="16"/>
                <w:szCs w:val="16"/>
              </w:rPr>
              <w:t>Orbit</w:t>
            </w:r>
          </w:p>
        </w:tc>
        <w:tc>
          <w:tcPr>
            <w:tcW w:w="0" w:type="auto"/>
            <w:gridSpan w:val="4"/>
            <w:shd w:val="clear" w:color="auto" w:fill="F2F2F2" w:themeFill="background1" w:themeFillShade="F2"/>
          </w:tcPr>
          <w:p w14:paraId="23B9DC4F" w14:textId="65420FF8" w:rsidR="00CC5BF0" w:rsidRDefault="00CC5BF0" w:rsidP="001119F0">
            <w:pPr>
              <w:spacing w:line="240" w:lineRule="auto"/>
              <w:jc w:val="center"/>
              <w:rPr>
                <w:sz w:val="16"/>
                <w:szCs w:val="16"/>
              </w:rPr>
            </w:pPr>
            <w:r>
              <w:rPr>
                <w:sz w:val="16"/>
                <w:szCs w:val="16"/>
              </w:rPr>
              <w:t>LEO600</w:t>
            </w:r>
          </w:p>
        </w:tc>
        <w:tc>
          <w:tcPr>
            <w:tcW w:w="0" w:type="auto"/>
            <w:gridSpan w:val="4"/>
            <w:shd w:val="clear" w:color="auto" w:fill="F2F2F2" w:themeFill="background1" w:themeFillShade="F2"/>
          </w:tcPr>
          <w:p w14:paraId="3379052D" w14:textId="46608099" w:rsidR="00CC5BF0" w:rsidRDefault="00CC5BF0" w:rsidP="001119F0">
            <w:pPr>
              <w:spacing w:line="240" w:lineRule="auto"/>
              <w:jc w:val="center"/>
              <w:rPr>
                <w:sz w:val="16"/>
                <w:szCs w:val="16"/>
              </w:rPr>
            </w:pPr>
            <w:r>
              <w:rPr>
                <w:sz w:val="16"/>
                <w:szCs w:val="16"/>
              </w:rPr>
              <w:t>LEO1200</w:t>
            </w:r>
          </w:p>
        </w:tc>
        <w:tc>
          <w:tcPr>
            <w:tcW w:w="0" w:type="auto"/>
            <w:gridSpan w:val="4"/>
            <w:shd w:val="clear" w:color="auto" w:fill="F2F2F2" w:themeFill="background1" w:themeFillShade="F2"/>
          </w:tcPr>
          <w:p w14:paraId="786DCF1F" w14:textId="0BD5D369" w:rsidR="00CC5BF0" w:rsidRDefault="00CC5BF0" w:rsidP="001119F0">
            <w:pPr>
              <w:spacing w:line="240" w:lineRule="auto"/>
              <w:jc w:val="center"/>
              <w:rPr>
                <w:sz w:val="16"/>
                <w:szCs w:val="16"/>
              </w:rPr>
            </w:pPr>
            <w:r>
              <w:rPr>
                <w:sz w:val="16"/>
                <w:szCs w:val="16"/>
              </w:rPr>
              <w:t>GEO</w:t>
            </w:r>
          </w:p>
        </w:tc>
      </w:tr>
      <w:tr w:rsidR="00CC5BF0" w14:paraId="066E9EE5" w14:textId="77777777" w:rsidTr="003964A9">
        <w:trPr>
          <w:trHeight w:val="255"/>
          <w:jc w:val="center"/>
        </w:trPr>
        <w:tc>
          <w:tcPr>
            <w:tcW w:w="0" w:type="auto"/>
            <w:gridSpan w:val="2"/>
            <w:shd w:val="clear" w:color="auto" w:fill="F2F2F2" w:themeFill="background1" w:themeFillShade="F2"/>
          </w:tcPr>
          <w:p w14:paraId="2C0CD540" w14:textId="77777777" w:rsidR="00CC5BF0" w:rsidRDefault="00CC5BF0" w:rsidP="00CC5BF0">
            <w:pPr>
              <w:spacing w:line="240" w:lineRule="auto"/>
              <w:rPr>
                <w:sz w:val="16"/>
                <w:szCs w:val="16"/>
              </w:rPr>
            </w:pPr>
            <w:r>
              <w:rPr>
                <w:sz w:val="16"/>
                <w:szCs w:val="16"/>
              </w:rPr>
              <w:t>X (km)</w:t>
            </w:r>
          </w:p>
        </w:tc>
        <w:tc>
          <w:tcPr>
            <w:tcW w:w="0" w:type="auto"/>
            <w:shd w:val="clear" w:color="auto" w:fill="F2F2F2" w:themeFill="background1" w:themeFillShade="F2"/>
          </w:tcPr>
          <w:p w14:paraId="035DB792" w14:textId="77777777" w:rsidR="00CC5BF0" w:rsidRDefault="00CC5BF0" w:rsidP="00CC5BF0">
            <w:pPr>
              <w:spacing w:line="240" w:lineRule="auto"/>
              <w:jc w:val="right"/>
              <w:rPr>
                <w:sz w:val="16"/>
                <w:szCs w:val="16"/>
              </w:rPr>
            </w:pPr>
            <w:r>
              <w:rPr>
                <w:sz w:val="16"/>
                <w:szCs w:val="16"/>
              </w:rPr>
              <w:t>1</w:t>
            </w:r>
          </w:p>
        </w:tc>
        <w:tc>
          <w:tcPr>
            <w:tcW w:w="0" w:type="auto"/>
            <w:shd w:val="clear" w:color="auto" w:fill="F2F2F2" w:themeFill="background1" w:themeFillShade="F2"/>
          </w:tcPr>
          <w:p w14:paraId="3D57FBCF" w14:textId="77777777" w:rsidR="00CC5BF0" w:rsidRDefault="00CC5BF0" w:rsidP="00CC5BF0">
            <w:pPr>
              <w:spacing w:line="240" w:lineRule="auto"/>
              <w:jc w:val="right"/>
              <w:rPr>
                <w:sz w:val="16"/>
                <w:szCs w:val="16"/>
              </w:rPr>
            </w:pPr>
            <w:r>
              <w:rPr>
                <w:sz w:val="16"/>
                <w:szCs w:val="16"/>
              </w:rPr>
              <w:t>5</w:t>
            </w:r>
          </w:p>
        </w:tc>
        <w:tc>
          <w:tcPr>
            <w:tcW w:w="0" w:type="auto"/>
            <w:shd w:val="clear" w:color="auto" w:fill="F2F2F2" w:themeFill="background1" w:themeFillShade="F2"/>
          </w:tcPr>
          <w:p w14:paraId="73640EA3" w14:textId="77777777" w:rsidR="00CC5BF0" w:rsidRDefault="00CC5BF0" w:rsidP="00CC5BF0">
            <w:pPr>
              <w:spacing w:line="240" w:lineRule="auto"/>
              <w:jc w:val="right"/>
              <w:rPr>
                <w:sz w:val="16"/>
                <w:szCs w:val="16"/>
              </w:rPr>
            </w:pPr>
            <w:r>
              <w:rPr>
                <w:sz w:val="16"/>
                <w:szCs w:val="16"/>
              </w:rPr>
              <w:t>10</w:t>
            </w:r>
          </w:p>
        </w:tc>
        <w:tc>
          <w:tcPr>
            <w:tcW w:w="0" w:type="auto"/>
            <w:shd w:val="clear" w:color="auto" w:fill="F2F2F2" w:themeFill="background1" w:themeFillShade="F2"/>
          </w:tcPr>
          <w:p w14:paraId="60926645" w14:textId="77777777" w:rsidR="00CC5BF0" w:rsidRDefault="00CC5BF0" w:rsidP="00CC5BF0">
            <w:pPr>
              <w:spacing w:line="240" w:lineRule="auto"/>
              <w:jc w:val="right"/>
              <w:rPr>
                <w:sz w:val="16"/>
                <w:szCs w:val="16"/>
              </w:rPr>
            </w:pPr>
            <w:r>
              <w:rPr>
                <w:sz w:val="16"/>
                <w:szCs w:val="16"/>
              </w:rPr>
              <w:t>25</w:t>
            </w:r>
          </w:p>
        </w:tc>
        <w:tc>
          <w:tcPr>
            <w:tcW w:w="0" w:type="auto"/>
            <w:shd w:val="clear" w:color="auto" w:fill="F2F2F2" w:themeFill="background1" w:themeFillShade="F2"/>
          </w:tcPr>
          <w:p w14:paraId="6B6A4400" w14:textId="77777777" w:rsidR="00CC5BF0" w:rsidRDefault="00CC5BF0" w:rsidP="00CC5BF0">
            <w:pPr>
              <w:spacing w:line="240" w:lineRule="auto"/>
              <w:jc w:val="right"/>
              <w:rPr>
                <w:sz w:val="16"/>
                <w:szCs w:val="16"/>
              </w:rPr>
            </w:pPr>
            <w:r>
              <w:rPr>
                <w:sz w:val="16"/>
                <w:szCs w:val="16"/>
              </w:rPr>
              <w:t>1</w:t>
            </w:r>
          </w:p>
        </w:tc>
        <w:tc>
          <w:tcPr>
            <w:tcW w:w="0" w:type="auto"/>
            <w:shd w:val="clear" w:color="auto" w:fill="F2F2F2" w:themeFill="background1" w:themeFillShade="F2"/>
          </w:tcPr>
          <w:p w14:paraId="66BF9328" w14:textId="77777777" w:rsidR="00CC5BF0" w:rsidRDefault="00CC5BF0" w:rsidP="00CC5BF0">
            <w:pPr>
              <w:spacing w:line="240" w:lineRule="auto"/>
              <w:jc w:val="right"/>
              <w:rPr>
                <w:sz w:val="16"/>
                <w:szCs w:val="16"/>
              </w:rPr>
            </w:pPr>
            <w:r>
              <w:rPr>
                <w:sz w:val="16"/>
                <w:szCs w:val="16"/>
              </w:rPr>
              <w:t>5</w:t>
            </w:r>
          </w:p>
        </w:tc>
        <w:tc>
          <w:tcPr>
            <w:tcW w:w="0" w:type="auto"/>
            <w:shd w:val="clear" w:color="auto" w:fill="F2F2F2" w:themeFill="background1" w:themeFillShade="F2"/>
          </w:tcPr>
          <w:p w14:paraId="5E7D59BE" w14:textId="77777777" w:rsidR="00CC5BF0" w:rsidRDefault="00CC5BF0" w:rsidP="00CC5BF0">
            <w:pPr>
              <w:spacing w:line="240" w:lineRule="auto"/>
              <w:jc w:val="right"/>
              <w:rPr>
                <w:sz w:val="16"/>
                <w:szCs w:val="16"/>
              </w:rPr>
            </w:pPr>
            <w:r>
              <w:rPr>
                <w:sz w:val="16"/>
                <w:szCs w:val="16"/>
              </w:rPr>
              <w:t>10</w:t>
            </w:r>
          </w:p>
        </w:tc>
        <w:tc>
          <w:tcPr>
            <w:tcW w:w="0" w:type="auto"/>
            <w:shd w:val="clear" w:color="auto" w:fill="F2F2F2" w:themeFill="background1" w:themeFillShade="F2"/>
          </w:tcPr>
          <w:p w14:paraId="09E8C3AA" w14:textId="77777777" w:rsidR="00CC5BF0" w:rsidRDefault="00CC5BF0" w:rsidP="00CC5BF0">
            <w:pPr>
              <w:spacing w:line="240" w:lineRule="auto"/>
              <w:jc w:val="right"/>
              <w:rPr>
                <w:sz w:val="16"/>
                <w:szCs w:val="16"/>
              </w:rPr>
            </w:pPr>
            <w:r>
              <w:rPr>
                <w:sz w:val="16"/>
                <w:szCs w:val="16"/>
              </w:rPr>
              <w:t>25</w:t>
            </w:r>
          </w:p>
        </w:tc>
        <w:tc>
          <w:tcPr>
            <w:tcW w:w="0" w:type="auto"/>
            <w:shd w:val="clear" w:color="auto" w:fill="F2F2F2" w:themeFill="background1" w:themeFillShade="F2"/>
          </w:tcPr>
          <w:p w14:paraId="41A70AFA" w14:textId="77777777" w:rsidR="00CC5BF0" w:rsidRDefault="00CC5BF0" w:rsidP="00CC5BF0">
            <w:pPr>
              <w:spacing w:line="240" w:lineRule="auto"/>
              <w:jc w:val="right"/>
              <w:rPr>
                <w:sz w:val="16"/>
                <w:szCs w:val="16"/>
              </w:rPr>
            </w:pPr>
            <w:r>
              <w:rPr>
                <w:sz w:val="16"/>
                <w:szCs w:val="16"/>
              </w:rPr>
              <w:t>1</w:t>
            </w:r>
          </w:p>
        </w:tc>
        <w:tc>
          <w:tcPr>
            <w:tcW w:w="0" w:type="auto"/>
            <w:shd w:val="clear" w:color="auto" w:fill="F2F2F2" w:themeFill="background1" w:themeFillShade="F2"/>
          </w:tcPr>
          <w:p w14:paraId="405CF7D4" w14:textId="77777777" w:rsidR="00CC5BF0" w:rsidRDefault="00CC5BF0" w:rsidP="00CC5BF0">
            <w:pPr>
              <w:spacing w:line="240" w:lineRule="auto"/>
              <w:jc w:val="right"/>
              <w:rPr>
                <w:sz w:val="16"/>
                <w:szCs w:val="16"/>
              </w:rPr>
            </w:pPr>
            <w:r>
              <w:rPr>
                <w:sz w:val="16"/>
                <w:szCs w:val="16"/>
              </w:rPr>
              <w:t>5</w:t>
            </w:r>
          </w:p>
        </w:tc>
        <w:tc>
          <w:tcPr>
            <w:tcW w:w="0" w:type="auto"/>
            <w:shd w:val="clear" w:color="auto" w:fill="F2F2F2" w:themeFill="background1" w:themeFillShade="F2"/>
          </w:tcPr>
          <w:p w14:paraId="499C6625" w14:textId="77777777" w:rsidR="00CC5BF0" w:rsidRDefault="00CC5BF0" w:rsidP="00CC5BF0">
            <w:pPr>
              <w:spacing w:line="240" w:lineRule="auto"/>
              <w:jc w:val="right"/>
              <w:rPr>
                <w:sz w:val="16"/>
                <w:szCs w:val="16"/>
              </w:rPr>
            </w:pPr>
            <w:r>
              <w:rPr>
                <w:sz w:val="16"/>
                <w:szCs w:val="16"/>
              </w:rPr>
              <w:t>10</w:t>
            </w:r>
          </w:p>
        </w:tc>
        <w:tc>
          <w:tcPr>
            <w:tcW w:w="0" w:type="auto"/>
            <w:shd w:val="clear" w:color="auto" w:fill="F2F2F2" w:themeFill="background1" w:themeFillShade="F2"/>
          </w:tcPr>
          <w:p w14:paraId="10076306" w14:textId="77777777" w:rsidR="00CC5BF0" w:rsidRDefault="00CC5BF0" w:rsidP="00CC5BF0">
            <w:pPr>
              <w:spacing w:line="240" w:lineRule="auto"/>
              <w:jc w:val="right"/>
              <w:rPr>
                <w:sz w:val="16"/>
                <w:szCs w:val="16"/>
              </w:rPr>
            </w:pPr>
            <w:r>
              <w:rPr>
                <w:sz w:val="16"/>
                <w:szCs w:val="16"/>
              </w:rPr>
              <w:t>25</w:t>
            </w:r>
          </w:p>
        </w:tc>
      </w:tr>
      <w:tr w:rsidR="00CC5BF0" w14:paraId="35EA2AD3" w14:textId="77777777" w:rsidTr="003964A9">
        <w:trPr>
          <w:trHeight w:val="255"/>
          <w:jc w:val="center"/>
        </w:trPr>
        <w:tc>
          <w:tcPr>
            <w:tcW w:w="0" w:type="auto"/>
            <w:vMerge w:val="restart"/>
            <w:shd w:val="clear" w:color="auto" w:fill="F2F2F2" w:themeFill="background1" w:themeFillShade="F2"/>
          </w:tcPr>
          <w:p w14:paraId="5CD27621" w14:textId="77777777" w:rsidR="00A3401D" w:rsidRDefault="00A3401D" w:rsidP="00CC5BF0">
            <w:pPr>
              <w:spacing w:line="240" w:lineRule="auto"/>
              <w:jc w:val="center"/>
              <w:rPr>
                <w:sz w:val="16"/>
                <w:szCs w:val="16"/>
              </w:rPr>
            </w:pPr>
            <w:r>
              <w:rPr>
                <w:sz w:val="16"/>
                <w:szCs w:val="16"/>
              </w:rPr>
              <w:t>Elevation angle (°)</w:t>
            </w:r>
          </w:p>
        </w:tc>
        <w:tc>
          <w:tcPr>
            <w:tcW w:w="0" w:type="auto"/>
            <w:shd w:val="clear" w:color="auto" w:fill="F2F2F2" w:themeFill="background1" w:themeFillShade="F2"/>
          </w:tcPr>
          <w:p w14:paraId="110AC002" w14:textId="77777777" w:rsidR="00A3401D" w:rsidRDefault="00A3401D" w:rsidP="00CC5BF0">
            <w:pPr>
              <w:spacing w:line="240" w:lineRule="auto"/>
              <w:rPr>
                <w:sz w:val="16"/>
                <w:szCs w:val="16"/>
              </w:rPr>
            </w:pPr>
            <w:r>
              <w:rPr>
                <w:sz w:val="16"/>
                <w:szCs w:val="16"/>
              </w:rPr>
              <w:t>12.5</w:t>
            </w:r>
          </w:p>
        </w:tc>
        <w:tc>
          <w:tcPr>
            <w:tcW w:w="0" w:type="auto"/>
          </w:tcPr>
          <w:p w14:paraId="6474D568" w14:textId="77777777" w:rsidR="00A3401D" w:rsidRPr="00A3401D" w:rsidRDefault="00A3401D" w:rsidP="00CC5BF0">
            <w:pPr>
              <w:spacing w:line="240" w:lineRule="auto"/>
              <w:rPr>
                <w:sz w:val="16"/>
                <w:szCs w:val="16"/>
              </w:rPr>
            </w:pPr>
          </w:p>
        </w:tc>
        <w:tc>
          <w:tcPr>
            <w:tcW w:w="0" w:type="auto"/>
          </w:tcPr>
          <w:p w14:paraId="712BD7F6" w14:textId="77777777" w:rsidR="00A3401D" w:rsidRPr="00A3401D" w:rsidRDefault="00A3401D" w:rsidP="00CC5BF0">
            <w:pPr>
              <w:spacing w:line="240" w:lineRule="auto"/>
              <w:rPr>
                <w:sz w:val="16"/>
                <w:szCs w:val="16"/>
              </w:rPr>
            </w:pPr>
          </w:p>
        </w:tc>
        <w:tc>
          <w:tcPr>
            <w:tcW w:w="0" w:type="auto"/>
          </w:tcPr>
          <w:p w14:paraId="3A08E8C3" w14:textId="77777777" w:rsidR="00A3401D" w:rsidRPr="00A3401D" w:rsidRDefault="00A3401D" w:rsidP="00CC5BF0">
            <w:pPr>
              <w:spacing w:line="240" w:lineRule="auto"/>
              <w:rPr>
                <w:sz w:val="16"/>
                <w:szCs w:val="16"/>
              </w:rPr>
            </w:pPr>
          </w:p>
        </w:tc>
        <w:tc>
          <w:tcPr>
            <w:tcW w:w="0" w:type="auto"/>
          </w:tcPr>
          <w:p w14:paraId="02D64601" w14:textId="77777777" w:rsidR="00A3401D" w:rsidRPr="00A3401D" w:rsidRDefault="00A3401D" w:rsidP="00CC5BF0">
            <w:pPr>
              <w:spacing w:line="240" w:lineRule="auto"/>
              <w:rPr>
                <w:sz w:val="16"/>
                <w:szCs w:val="16"/>
              </w:rPr>
            </w:pPr>
          </w:p>
        </w:tc>
        <w:tc>
          <w:tcPr>
            <w:tcW w:w="0" w:type="auto"/>
          </w:tcPr>
          <w:p w14:paraId="71483A93" w14:textId="77777777" w:rsidR="00A3401D" w:rsidRPr="00A3401D" w:rsidRDefault="00A3401D" w:rsidP="00CC5BF0">
            <w:pPr>
              <w:spacing w:line="240" w:lineRule="auto"/>
              <w:rPr>
                <w:sz w:val="16"/>
                <w:szCs w:val="16"/>
              </w:rPr>
            </w:pPr>
          </w:p>
        </w:tc>
        <w:tc>
          <w:tcPr>
            <w:tcW w:w="0" w:type="auto"/>
          </w:tcPr>
          <w:p w14:paraId="7AFC0BAB" w14:textId="77777777" w:rsidR="00A3401D" w:rsidRPr="00A3401D" w:rsidRDefault="00A3401D" w:rsidP="00CC5BF0">
            <w:pPr>
              <w:spacing w:line="240" w:lineRule="auto"/>
              <w:rPr>
                <w:sz w:val="16"/>
                <w:szCs w:val="16"/>
              </w:rPr>
            </w:pPr>
          </w:p>
        </w:tc>
        <w:tc>
          <w:tcPr>
            <w:tcW w:w="0" w:type="auto"/>
          </w:tcPr>
          <w:p w14:paraId="3258900A" w14:textId="77777777" w:rsidR="00A3401D" w:rsidRPr="00A3401D" w:rsidRDefault="00A3401D" w:rsidP="00CC5BF0">
            <w:pPr>
              <w:spacing w:line="240" w:lineRule="auto"/>
              <w:rPr>
                <w:sz w:val="16"/>
                <w:szCs w:val="16"/>
              </w:rPr>
            </w:pPr>
          </w:p>
        </w:tc>
        <w:tc>
          <w:tcPr>
            <w:tcW w:w="0" w:type="auto"/>
          </w:tcPr>
          <w:p w14:paraId="0A9A9F49" w14:textId="77777777" w:rsidR="00A3401D" w:rsidRPr="00A3401D" w:rsidRDefault="00A3401D" w:rsidP="00CC5BF0">
            <w:pPr>
              <w:spacing w:line="240" w:lineRule="auto"/>
              <w:rPr>
                <w:sz w:val="16"/>
                <w:szCs w:val="16"/>
              </w:rPr>
            </w:pPr>
          </w:p>
        </w:tc>
        <w:tc>
          <w:tcPr>
            <w:tcW w:w="0" w:type="auto"/>
          </w:tcPr>
          <w:p w14:paraId="68DD6A37" w14:textId="302620E9" w:rsidR="00A3401D" w:rsidRPr="00A3401D" w:rsidRDefault="00A3401D" w:rsidP="00CC5BF0">
            <w:pPr>
              <w:spacing w:line="240" w:lineRule="auto"/>
              <w:jc w:val="right"/>
              <w:rPr>
                <w:sz w:val="16"/>
                <w:szCs w:val="16"/>
              </w:rPr>
            </w:pPr>
            <w:r w:rsidRPr="00A3401D">
              <w:rPr>
                <w:sz w:val="16"/>
              </w:rPr>
              <w:t>13</w:t>
            </w:r>
            <w:r w:rsidR="00C15C6F">
              <w:rPr>
                <w:sz w:val="16"/>
              </w:rPr>
              <w:t>.</w:t>
            </w:r>
            <w:r w:rsidRPr="00A3401D">
              <w:rPr>
                <w:sz w:val="16"/>
              </w:rPr>
              <w:t>03</w:t>
            </w:r>
          </w:p>
        </w:tc>
        <w:tc>
          <w:tcPr>
            <w:tcW w:w="0" w:type="auto"/>
          </w:tcPr>
          <w:p w14:paraId="1140B0C0" w14:textId="66E9F1AA" w:rsidR="00A3401D" w:rsidRPr="00A3401D" w:rsidRDefault="00A3401D" w:rsidP="00CC5BF0">
            <w:pPr>
              <w:spacing w:line="240" w:lineRule="auto"/>
              <w:jc w:val="right"/>
              <w:rPr>
                <w:sz w:val="16"/>
                <w:szCs w:val="16"/>
              </w:rPr>
            </w:pPr>
            <w:r w:rsidRPr="00A3401D">
              <w:rPr>
                <w:sz w:val="16"/>
              </w:rPr>
              <w:t>65</w:t>
            </w:r>
            <w:r w:rsidR="00C15C6F">
              <w:rPr>
                <w:sz w:val="16"/>
              </w:rPr>
              <w:t>.</w:t>
            </w:r>
            <w:r w:rsidRPr="00A3401D">
              <w:rPr>
                <w:sz w:val="16"/>
              </w:rPr>
              <w:t>108</w:t>
            </w:r>
          </w:p>
        </w:tc>
        <w:tc>
          <w:tcPr>
            <w:tcW w:w="0" w:type="auto"/>
          </w:tcPr>
          <w:p w14:paraId="79C97762" w14:textId="7EAF0036" w:rsidR="00A3401D" w:rsidRPr="00A3401D" w:rsidRDefault="00A3401D" w:rsidP="00CC5BF0">
            <w:pPr>
              <w:spacing w:line="240" w:lineRule="auto"/>
              <w:jc w:val="right"/>
              <w:rPr>
                <w:sz w:val="16"/>
                <w:szCs w:val="16"/>
              </w:rPr>
            </w:pPr>
            <w:r w:rsidRPr="00A3401D">
              <w:rPr>
                <w:sz w:val="16"/>
              </w:rPr>
              <w:t>130</w:t>
            </w:r>
            <w:r w:rsidR="00C15C6F">
              <w:rPr>
                <w:sz w:val="16"/>
              </w:rPr>
              <w:t>.</w:t>
            </w:r>
            <w:r w:rsidRPr="00A3401D">
              <w:rPr>
                <w:sz w:val="16"/>
              </w:rPr>
              <w:t>212</w:t>
            </w:r>
          </w:p>
        </w:tc>
        <w:tc>
          <w:tcPr>
            <w:tcW w:w="0" w:type="auto"/>
          </w:tcPr>
          <w:p w14:paraId="40F5EF4D" w14:textId="3ED75754" w:rsidR="00A3401D" w:rsidRPr="00A3401D" w:rsidRDefault="00A3401D" w:rsidP="00CC5BF0">
            <w:pPr>
              <w:spacing w:line="240" w:lineRule="auto"/>
              <w:jc w:val="right"/>
              <w:rPr>
                <w:sz w:val="16"/>
                <w:szCs w:val="16"/>
              </w:rPr>
            </w:pPr>
            <w:r w:rsidRPr="00A3401D">
              <w:rPr>
                <w:sz w:val="16"/>
              </w:rPr>
              <w:t>325</w:t>
            </w:r>
            <w:r w:rsidR="00C15C6F">
              <w:rPr>
                <w:sz w:val="16"/>
              </w:rPr>
              <w:t>.</w:t>
            </w:r>
            <w:r w:rsidRPr="00A3401D">
              <w:rPr>
                <w:sz w:val="16"/>
              </w:rPr>
              <w:t>558</w:t>
            </w:r>
          </w:p>
        </w:tc>
      </w:tr>
      <w:tr w:rsidR="00CC5BF0" w14:paraId="0F8C2EC9" w14:textId="77777777" w:rsidTr="003964A9">
        <w:trPr>
          <w:trHeight w:val="255"/>
          <w:jc w:val="center"/>
        </w:trPr>
        <w:tc>
          <w:tcPr>
            <w:tcW w:w="0" w:type="auto"/>
            <w:vMerge/>
            <w:shd w:val="clear" w:color="auto" w:fill="F2F2F2" w:themeFill="background1" w:themeFillShade="F2"/>
          </w:tcPr>
          <w:p w14:paraId="7379AFEC" w14:textId="77777777" w:rsidR="00A3401D" w:rsidRDefault="00A3401D" w:rsidP="00CC5BF0">
            <w:pPr>
              <w:spacing w:line="240" w:lineRule="auto"/>
              <w:rPr>
                <w:sz w:val="16"/>
                <w:szCs w:val="16"/>
              </w:rPr>
            </w:pPr>
          </w:p>
        </w:tc>
        <w:tc>
          <w:tcPr>
            <w:tcW w:w="0" w:type="auto"/>
            <w:shd w:val="clear" w:color="auto" w:fill="F2F2F2" w:themeFill="background1" w:themeFillShade="F2"/>
          </w:tcPr>
          <w:p w14:paraId="1E5EF7AF" w14:textId="77777777" w:rsidR="00A3401D" w:rsidRDefault="00A3401D" w:rsidP="00CC5BF0">
            <w:pPr>
              <w:spacing w:line="240" w:lineRule="auto"/>
              <w:rPr>
                <w:sz w:val="16"/>
                <w:szCs w:val="16"/>
              </w:rPr>
            </w:pPr>
            <w:r>
              <w:rPr>
                <w:sz w:val="16"/>
                <w:szCs w:val="16"/>
              </w:rPr>
              <w:t>30</w:t>
            </w:r>
          </w:p>
        </w:tc>
        <w:tc>
          <w:tcPr>
            <w:tcW w:w="0" w:type="auto"/>
          </w:tcPr>
          <w:p w14:paraId="3C50AD4C" w14:textId="74076215" w:rsidR="00A3401D" w:rsidRPr="00A3401D" w:rsidRDefault="00A3401D" w:rsidP="00CC5BF0">
            <w:pPr>
              <w:spacing w:line="240" w:lineRule="auto"/>
              <w:jc w:val="right"/>
              <w:rPr>
                <w:sz w:val="16"/>
                <w:szCs w:val="16"/>
              </w:rPr>
            </w:pPr>
            <w:r w:rsidRPr="00A3401D">
              <w:rPr>
                <w:sz w:val="16"/>
              </w:rPr>
              <w:t>11</w:t>
            </w:r>
            <w:r w:rsidR="00C15C6F">
              <w:rPr>
                <w:sz w:val="16"/>
              </w:rPr>
              <w:t>.</w:t>
            </w:r>
            <w:r w:rsidRPr="00A3401D">
              <w:rPr>
                <w:sz w:val="16"/>
              </w:rPr>
              <w:t>6</w:t>
            </w:r>
          </w:p>
        </w:tc>
        <w:tc>
          <w:tcPr>
            <w:tcW w:w="0" w:type="auto"/>
          </w:tcPr>
          <w:p w14:paraId="7E150357" w14:textId="002CC606" w:rsidR="00A3401D" w:rsidRPr="00A3401D" w:rsidRDefault="00A3401D" w:rsidP="00CC5BF0">
            <w:pPr>
              <w:spacing w:line="240" w:lineRule="auto"/>
              <w:jc w:val="right"/>
              <w:rPr>
                <w:sz w:val="16"/>
                <w:szCs w:val="16"/>
              </w:rPr>
            </w:pPr>
            <w:r w:rsidRPr="00A3401D">
              <w:rPr>
                <w:sz w:val="16"/>
              </w:rPr>
              <w:t>57</w:t>
            </w:r>
            <w:r w:rsidR="00C15C6F">
              <w:rPr>
                <w:sz w:val="16"/>
              </w:rPr>
              <w:t>.</w:t>
            </w:r>
            <w:r w:rsidRPr="00A3401D">
              <w:rPr>
                <w:sz w:val="16"/>
              </w:rPr>
              <w:t>6</w:t>
            </w:r>
          </w:p>
        </w:tc>
        <w:tc>
          <w:tcPr>
            <w:tcW w:w="0" w:type="auto"/>
          </w:tcPr>
          <w:p w14:paraId="072E0C6E" w14:textId="60331D6B" w:rsidR="00A3401D" w:rsidRPr="00A3401D" w:rsidRDefault="00A3401D" w:rsidP="00CC5BF0">
            <w:pPr>
              <w:spacing w:line="240" w:lineRule="auto"/>
              <w:jc w:val="right"/>
              <w:rPr>
                <w:sz w:val="16"/>
                <w:szCs w:val="16"/>
              </w:rPr>
            </w:pPr>
            <w:r w:rsidRPr="00A3401D">
              <w:rPr>
                <w:sz w:val="16"/>
              </w:rPr>
              <w:t>115</w:t>
            </w:r>
            <w:r w:rsidR="00C15C6F">
              <w:rPr>
                <w:sz w:val="16"/>
              </w:rPr>
              <w:t>.</w:t>
            </w:r>
            <w:r w:rsidRPr="00A3401D">
              <w:rPr>
                <w:sz w:val="16"/>
              </w:rPr>
              <w:t>2</w:t>
            </w:r>
          </w:p>
        </w:tc>
        <w:tc>
          <w:tcPr>
            <w:tcW w:w="0" w:type="auto"/>
          </w:tcPr>
          <w:p w14:paraId="0C9F9A20" w14:textId="26A5CC51" w:rsidR="00A3401D" w:rsidRPr="00A3401D" w:rsidRDefault="00A3401D" w:rsidP="00CC5BF0">
            <w:pPr>
              <w:spacing w:line="240" w:lineRule="auto"/>
              <w:jc w:val="right"/>
              <w:rPr>
                <w:sz w:val="16"/>
                <w:szCs w:val="16"/>
              </w:rPr>
            </w:pPr>
            <w:r w:rsidRPr="00A3401D">
              <w:rPr>
                <w:sz w:val="16"/>
              </w:rPr>
              <w:t>286</w:t>
            </w:r>
            <w:r w:rsidR="00C15C6F">
              <w:rPr>
                <w:sz w:val="16"/>
              </w:rPr>
              <w:t>.</w:t>
            </w:r>
            <w:r w:rsidRPr="00A3401D">
              <w:rPr>
                <w:sz w:val="16"/>
              </w:rPr>
              <w:t>4</w:t>
            </w:r>
          </w:p>
        </w:tc>
        <w:tc>
          <w:tcPr>
            <w:tcW w:w="0" w:type="auto"/>
          </w:tcPr>
          <w:p w14:paraId="61E88002" w14:textId="1868E695" w:rsidR="00A3401D" w:rsidRPr="00A3401D" w:rsidRDefault="00A3401D" w:rsidP="00CC5BF0">
            <w:pPr>
              <w:spacing w:line="240" w:lineRule="auto"/>
              <w:jc w:val="right"/>
              <w:rPr>
                <w:sz w:val="16"/>
                <w:szCs w:val="16"/>
              </w:rPr>
            </w:pPr>
            <w:r w:rsidRPr="00A3401D">
              <w:rPr>
                <w:sz w:val="16"/>
              </w:rPr>
              <w:t>11</w:t>
            </w:r>
            <w:r w:rsidR="00C15C6F">
              <w:rPr>
                <w:sz w:val="16"/>
              </w:rPr>
              <w:t>.</w:t>
            </w:r>
            <w:r w:rsidRPr="00A3401D">
              <w:rPr>
                <w:sz w:val="16"/>
              </w:rPr>
              <w:t>6</w:t>
            </w:r>
          </w:p>
        </w:tc>
        <w:tc>
          <w:tcPr>
            <w:tcW w:w="0" w:type="auto"/>
          </w:tcPr>
          <w:p w14:paraId="2F83CA62" w14:textId="61347FEB" w:rsidR="00A3401D" w:rsidRPr="00A3401D" w:rsidRDefault="00A3401D" w:rsidP="00CC5BF0">
            <w:pPr>
              <w:spacing w:line="240" w:lineRule="auto"/>
              <w:jc w:val="right"/>
              <w:rPr>
                <w:sz w:val="16"/>
                <w:szCs w:val="16"/>
              </w:rPr>
            </w:pPr>
            <w:r w:rsidRPr="00A3401D">
              <w:rPr>
                <w:sz w:val="16"/>
              </w:rPr>
              <w:t>57</w:t>
            </w:r>
            <w:r w:rsidR="00C15C6F">
              <w:rPr>
                <w:sz w:val="16"/>
              </w:rPr>
              <w:t>.</w:t>
            </w:r>
            <w:r w:rsidRPr="00A3401D">
              <w:rPr>
                <w:sz w:val="16"/>
              </w:rPr>
              <w:t>6</w:t>
            </w:r>
          </w:p>
        </w:tc>
        <w:tc>
          <w:tcPr>
            <w:tcW w:w="0" w:type="auto"/>
          </w:tcPr>
          <w:p w14:paraId="6DF7DC87" w14:textId="73D7E41B" w:rsidR="00A3401D" w:rsidRPr="00A3401D" w:rsidRDefault="00A3401D" w:rsidP="00CC5BF0">
            <w:pPr>
              <w:spacing w:line="240" w:lineRule="auto"/>
              <w:jc w:val="right"/>
              <w:rPr>
                <w:sz w:val="16"/>
                <w:szCs w:val="16"/>
              </w:rPr>
            </w:pPr>
            <w:r w:rsidRPr="00A3401D">
              <w:rPr>
                <w:sz w:val="16"/>
              </w:rPr>
              <w:t>115</w:t>
            </w:r>
            <w:r w:rsidR="00C15C6F">
              <w:rPr>
                <w:sz w:val="16"/>
              </w:rPr>
              <w:t>.</w:t>
            </w:r>
            <w:r w:rsidRPr="00A3401D">
              <w:rPr>
                <w:sz w:val="16"/>
              </w:rPr>
              <w:t>292</w:t>
            </w:r>
          </w:p>
        </w:tc>
        <w:tc>
          <w:tcPr>
            <w:tcW w:w="0" w:type="auto"/>
          </w:tcPr>
          <w:p w14:paraId="58D41975" w14:textId="6830AF0D" w:rsidR="00A3401D" w:rsidRPr="00A3401D" w:rsidRDefault="00A3401D" w:rsidP="00CC5BF0">
            <w:pPr>
              <w:spacing w:line="240" w:lineRule="auto"/>
              <w:jc w:val="right"/>
              <w:rPr>
                <w:sz w:val="16"/>
                <w:szCs w:val="16"/>
              </w:rPr>
            </w:pPr>
            <w:r w:rsidRPr="00A3401D">
              <w:rPr>
                <w:sz w:val="16"/>
              </w:rPr>
              <w:t>287</w:t>
            </w:r>
            <w:r w:rsidR="00C15C6F">
              <w:rPr>
                <w:sz w:val="16"/>
              </w:rPr>
              <w:t>.</w:t>
            </w:r>
            <w:r w:rsidRPr="00A3401D">
              <w:rPr>
                <w:sz w:val="16"/>
              </w:rPr>
              <w:t>206</w:t>
            </w:r>
          </w:p>
        </w:tc>
        <w:tc>
          <w:tcPr>
            <w:tcW w:w="0" w:type="auto"/>
          </w:tcPr>
          <w:p w14:paraId="5BE1856E" w14:textId="77777777" w:rsidR="00A3401D" w:rsidRPr="00A3401D" w:rsidRDefault="00A3401D" w:rsidP="00CC5BF0">
            <w:pPr>
              <w:spacing w:line="240" w:lineRule="auto"/>
              <w:rPr>
                <w:sz w:val="16"/>
                <w:szCs w:val="16"/>
              </w:rPr>
            </w:pPr>
          </w:p>
        </w:tc>
        <w:tc>
          <w:tcPr>
            <w:tcW w:w="0" w:type="auto"/>
          </w:tcPr>
          <w:p w14:paraId="75C8A453" w14:textId="77777777" w:rsidR="00A3401D" w:rsidRPr="00A3401D" w:rsidRDefault="00A3401D" w:rsidP="00CC5BF0">
            <w:pPr>
              <w:spacing w:line="240" w:lineRule="auto"/>
              <w:rPr>
                <w:sz w:val="16"/>
                <w:szCs w:val="16"/>
              </w:rPr>
            </w:pPr>
          </w:p>
        </w:tc>
        <w:tc>
          <w:tcPr>
            <w:tcW w:w="0" w:type="auto"/>
          </w:tcPr>
          <w:p w14:paraId="2D54FC6A" w14:textId="77777777" w:rsidR="00A3401D" w:rsidRPr="00A3401D" w:rsidRDefault="00A3401D" w:rsidP="00CC5BF0">
            <w:pPr>
              <w:spacing w:line="240" w:lineRule="auto"/>
              <w:rPr>
                <w:sz w:val="16"/>
                <w:szCs w:val="16"/>
              </w:rPr>
            </w:pPr>
          </w:p>
        </w:tc>
        <w:tc>
          <w:tcPr>
            <w:tcW w:w="0" w:type="auto"/>
          </w:tcPr>
          <w:p w14:paraId="30643684" w14:textId="77777777" w:rsidR="00A3401D" w:rsidRPr="00A3401D" w:rsidRDefault="00A3401D" w:rsidP="00CC5BF0">
            <w:pPr>
              <w:spacing w:line="240" w:lineRule="auto"/>
              <w:rPr>
                <w:sz w:val="16"/>
                <w:szCs w:val="16"/>
              </w:rPr>
            </w:pPr>
          </w:p>
        </w:tc>
      </w:tr>
      <w:tr w:rsidR="00CC5BF0" w14:paraId="00140FF6" w14:textId="77777777" w:rsidTr="003964A9">
        <w:trPr>
          <w:trHeight w:val="255"/>
          <w:jc w:val="center"/>
        </w:trPr>
        <w:tc>
          <w:tcPr>
            <w:tcW w:w="0" w:type="auto"/>
            <w:vMerge/>
            <w:shd w:val="clear" w:color="auto" w:fill="F2F2F2" w:themeFill="background1" w:themeFillShade="F2"/>
          </w:tcPr>
          <w:p w14:paraId="0FEB9DC7" w14:textId="77777777" w:rsidR="00A3401D" w:rsidRDefault="00A3401D" w:rsidP="00CC5BF0">
            <w:pPr>
              <w:spacing w:line="240" w:lineRule="auto"/>
              <w:rPr>
                <w:sz w:val="16"/>
                <w:szCs w:val="16"/>
              </w:rPr>
            </w:pPr>
          </w:p>
        </w:tc>
        <w:tc>
          <w:tcPr>
            <w:tcW w:w="0" w:type="auto"/>
            <w:shd w:val="clear" w:color="auto" w:fill="F2F2F2" w:themeFill="background1" w:themeFillShade="F2"/>
          </w:tcPr>
          <w:p w14:paraId="5D109D14" w14:textId="77777777" w:rsidR="00A3401D" w:rsidRDefault="00A3401D" w:rsidP="00CC5BF0">
            <w:pPr>
              <w:spacing w:line="240" w:lineRule="auto"/>
              <w:rPr>
                <w:sz w:val="16"/>
                <w:szCs w:val="16"/>
              </w:rPr>
            </w:pPr>
            <w:r>
              <w:rPr>
                <w:sz w:val="16"/>
                <w:szCs w:val="16"/>
              </w:rPr>
              <w:t>90</w:t>
            </w:r>
          </w:p>
        </w:tc>
        <w:tc>
          <w:tcPr>
            <w:tcW w:w="0" w:type="auto"/>
          </w:tcPr>
          <w:p w14:paraId="6166F489" w14:textId="72E0815A" w:rsidR="00A3401D" w:rsidRPr="00A3401D" w:rsidRDefault="00A3401D" w:rsidP="00CC5BF0">
            <w:pPr>
              <w:spacing w:line="240" w:lineRule="auto"/>
              <w:jc w:val="right"/>
              <w:rPr>
                <w:sz w:val="16"/>
                <w:szCs w:val="16"/>
              </w:rPr>
            </w:pPr>
            <w:r w:rsidRPr="00A3401D">
              <w:rPr>
                <w:sz w:val="16"/>
              </w:rPr>
              <w:t>0</w:t>
            </w:r>
            <w:r w:rsidR="00C15C6F">
              <w:rPr>
                <w:sz w:val="16"/>
              </w:rPr>
              <w:t>.</w:t>
            </w:r>
            <w:r w:rsidRPr="00A3401D">
              <w:rPr>
                <w:sz w:val="16"/>
              </w:rPr>
              <w:t>000</w:t>
            </w:r>
          </w:p>
        </w:tc>
        <w:tc>
          <w:tcPr>
            <w:tcW w:w="0" w:type="auto"/>
          </w:tcPr>
          <w:p w14:paraId="45C017AB" w14:textId="10B61561" w:rsidR="00A3401D" w:rsidRPr="00A3401D" w:rsidRDefault="00A3401D" w:rsidP="00CC5BF0">
            <w:pPr>
              <w:spacing w:line="240" w:lineRule="auto"/>
              <w:jc w:val="right"/>
              <w:rPr>
                <w:sz w:val="16"/>
                <w:szCs w:val="16"/>
              </w:rPr>
            </w:pPr>
            <w:r w:rsidRPr="00A3401D">
              <w:rPr>
                <w:sz w:val="16"/>
              </w:rPr>
              <w:t>0</w:t>
            </w:r>
            <w:r w:rsidR="00C15C6F">
              <w:rPr>
                <w:sz w:val="16"/>
              </w:rPr>
              <w:t>.</w:t>
            </w:r>
            <w:r w:rsidRPr="00A3401D">
              <w:rPr>
                <w:sz w:val="16"/>
              </w:rPr>
              <w:t>2</w:t>
            </w:r>
          </w:p>
        </w:tc>
        <w:tc>
          <w:tcPr>
            <w:tcW w:w="0" w:type="auto"/>
          </w:tcPr>
          <w:p w14:paraId="7558C42C" w14:textId="37AB98CC" w:rsidR="00A3401D" w:rsidRPr="00A3401D" w:rsidRDefault="00A3401D" w:rsidP="00CC5BF0">
            <w:pPr>
              <w:spacing w:line="240" w:lineRule="auto"/>
              <w:jc w:val="right"/>
              <w:rPr>
                <w:sz w:val="16"/>
                <w:szCs w:val="16"/>
              </w:rPr>
            </w:pPr>
            <w:r w:rsidRPr="00A3401D">
              <w:rPr>
                <w:sz w:val="16"/>
              </w:rPr>
              <w:t>0</w:t>
            </w:r>
            <w:r w:rsidR="00C15C6F">
              <w:rPr>
                <w:sz w:val="16"/>
              </w:rPr>
              <w:t>.</w:t>
            </w:r>
            <w:r w:rsidRPr="00A3401D">
              <w:rPr>
                <w:sz w:val="16"/>
              </w:rPr>
              <w:t>6</w:t>
            </w:r>
          </w:p>
        </w:tc>
        <w:tc>
          <w:tcPr>
            <w:tcW w:w="0" w:type="auto"/>
          </w:tcPr>
          <w:p w14:paraId="696AD001" w14:textId="392A4EAF" w:rsidR="00A3401D" w:rsidRPr="00A3401D" w:rsidRDefault="00A3401D" w:rsidP="00CC5BF0">
            <w:pPr>
              <w:spacing w:line="240" w:lineRule="auto"/>
              <w:jc w:val="right"/>
              <w:rPr>
                <w:sz w:val="16"/>
                <w:szCs w:val="16"/>
              </w:rPr>
            </w:pPr>
            <w:r w:rsidRPr="00A3401D">
              <w:rPr>
                <w:sz w:val="16"/>
              </w:rPr>
              <w:t>3</w:t>
            </w:r>
            <w:r w:rsidR="00C15C6F">
              <w:rPr>
                <w:sz w:val="16"/>
              </w:rPr>
              <w:t>.</w:t>
            </w:r>
            <w:r w:rsidRPr="00A3401D">
              <w:rPr>
                <w:sz w:val="16"/>
              </w:rPr>
              <w:t>6</w:t>
            </w:r>
          </w:p>
        </w:tc>
        <w:tc>
          <w:tcPr>
            <w:tcW w:w="0" w:type="auto"/>
          </w:tcPr>
          <w:p w14:paraId="41BAB8AA" w14:textId="1ACA91EF" w:rsidR="00A3401D" w:rsidRPr="00A3401D" w:rsidRDefault="00A3401D" w:rsidP="00CC5BF0">
            <w:pPr>
              <w:spacing w:line="240" w:lineRule="auto"/>
              <w:jc w:val="right"/>
              <w:rPr>
                <w:sz w:val="16"/>
                <w:szCs w:val="16"/>
              </w:rPr>
            </w:pPr>
          </w:p>
        </w:tc>
        <w:tc>
          <w:tcPr>
            <w:tcW w:w="0" w:type="auto"/>
          </w:tcPr>
          <w:p w14:paraId="334B26BA" w14:textId="58E315DD" w:rsidR="00A3401D" w:rsidRPr="00A3401D" w:rsidRDefault="00A3401D" w:rsidP="00CC5BF0">
            <w:pPr>
              <w:spacing w:line="240" w:lineRule="auto"/>
              <w:jc w:val="right"/>
              <w:rPr>
                <w:sz w:val="16"/>
                <w:szCs w:val="16"/>
              </w:rPr>
            </w:pPr>
          </w:p>
        </w:tc>
        <w:tc>
          <w:tcPr>
            <w:tcW w:w="0" w:type="auto"/>
          </w:tcPr>
          <w:p w14:paraId="651986A8" w14:textId="11BA9E0A" w:rsidR="00A3401D" w:rsidRPr="00A3401D" w:rsidRDefault="00A3401D" w:rsidP="00CC5BF0">
            <w:pPr>
              <w:spacing w:line="240" w:lineRule="auto"/>
              <w:jc w:val="right"/>
              <w:rPr>
                <w:sz w:val="16"/>
                <w:szCs w:val="16"/>
              </w:rPr>
            </w:pPr>
            <w:r w:rsidRPr="00A3401D">
              <w:rPr>
                <w:sz w:val="16"/>
              </w:rPr>
              <w:t>0</w:t>
            </w:r>
            <w:r w:rsidR="00C15C6F">
              <w:rPr>
                <w:sz w:val="16"/>
              </w:rPr>
              <w:t>.</w:t>
            </w:r>
            <w:r w:rsidRPr="00A3401D">
              <w:rPr>
                <w:sz w:val="16"/>
              </w:rPr>
              <w:t>2</w:t>
            </w:r>
          </w:p>
        </w:tc>
        <w:tc>
          <w:tcPr>
            <w:tcW w:w="0" w:type="auto"/>
          </w:tcPr>
          <w:p w14:paraId="1F4FDA1D" w14:textId="226FD0E2" w:rsidR="00A3401D" w:rsidRPr="00A3401D" w:rsidRDefault="00A3401D" w:rsidP="00CC5BF0">
            <w:pPr>
              <w:spacing w:line="240" w:lineRule="auto"/>
              <w:jc w:val="right"/>
              <w:rPr>
                <w:sz w:val="16"/>
                <w:szCs w:val="16"/>
              </w:rPr>
            </w:pPr>
            <w:r w:rsidRPr="00A3401D">
              <w:rPr>
                <w:sz w:val="16"/>
              </w:rPr>
              <w:t>1</w:t>
            </w:r>
            <w:r w:rsidR="00C15C6F">
              <w:rPr>
                <w:sz w:val="16"/>
              </w:rPr>
              <w:t>.</w:t>
            </w:r>
            <w:r w:rsidRPr="00A3401D">
              <w:rPr>
                <w:sz w:val="16"/>
              </w:rPr>
              <w:t>8</w:t>
            </w:r>
          </w:p>
        </w:tc>
        <w:tc>
          <w:tcPr>
            <w:tcW w:w="0" w:type="auto"/>
          </w:tcPr>
          <w:p w14:paraId="556F4068" w14:textId="48342D02" w:rsidR="00A3401D" w:rsidRPr="00A3401D" w:rsidRDefault="00A3401D" w:rsidP="00CC5BF0">
            <w:pPr>
              <w:spacing w:line="240" w:lineRule="auto"/>
              <w:jc w:val="right"/>
              <w:rPr>
                <w:sz w:val="16"/>
                <w:szCs w:val="16"/>
              </w:rPr>
            </w:pPr>
          </w:p>
        </w:tc>
        <w:tc>
          <w:tcPr>
            <w:tcW w:w="0" w:type="auto"/>
          </w:tcPr>
          <w:p w14:paraId="2806C6A0" w14:textId="2ABA4D4C" w:rsidR="00A3401D" w:rsidRPr="00A3401D" w:rsidRDefault="00A3401D" w:rsidP="00CC5BF0">
            <w:pPr>
              <w:spacing w:line="240" w:lineRule="auto"/>
              <w:jc w:val="right"/>
              <w:rPr>
                <w:sz w:val="16"/>
                <w:szCs w:val="16"/>
              </w:rPr>
            </w:pPr>
          </w:p>
        </w:tc>
        <w:tc>
          <w:tcPr>
            <w:tcW w:w="0" w:type="auto"/>
          </w:tcPr>
          <w:p w14:paraId="26FEB0BB" w14:textId="50B7801A" w:rsidR="00A3401D" w:rsidRPr="00A3401D" w:rsidRDefault="00A3401D" w:rsidP="00CC5BF0">
            <w:pPr>
              <w:spacing w:line="240" w:lineRule="auto"/>
              <w:jc w:val="right"/>
              <w:rPr>
                <w:sz w:val="16"/>
                <w:szCs w:val="16"/>
              </w:rPr>
            </w:pPr>
          </w:p>
        </w:tc>
        <w:tc>
          <w:tcPr>
            <w:tcW w:w="0" w:type="auto"/>
          </w:tcPr>
          <w:p w14:paraId="13CED026" w14:textId="2F7FE7CE" w:rsidR="00A3401D" w:rsidRPr="00A3401D" w:rsidRDefault="00A3401D" w:rsidP="00CC5BF0">
            <w:pPr>
              <w:spacing w:line="240" w:lineRule="auto"/>
              <w:jc w:val="right"/>
              <w:rPr>
                <w:sz w:val="16"/>
                <w:szCs w:val="16"/>
              </w:rPr>
            </w:pPr>
            <w:r w:rsidRPr="00A3401D">
              <w:rPr>
                <w:sz w:val="16"/>
              </w:rPr>
              <w:t>0</w:t>
            </w:r>
            <w:r w:rsidR="00C15C6F">
              <w:rPr>
                <w:sz w:val="16"/>
              </w:rPr>
              <w:t>.</w:t>
            </w:r>
            <w:r w:rsidRPr="00A3401D">
              <w:rPr>
                <w:sz w:val="16"/>
              </w:rPr>
              <w:t>4</w:t>
            </w:r>
          </w:p>
        </w:tc>
      </w:tr>
    </w:tbl>
    <w:p w14:paraId="1CB4EECA" w14:textId="636D56C9" w:rsidR="007C05F2" w:rsidRPr="00431E4A" w:rsidRDefault="007C05F2" w:rsidP="007C05F2">
      <w:pPr>
        <w:pStyle w:val="Lgende"/>
        <w:keepNext/>
        <w:jc w:val="center"/>
        <w:rPr>
          <w:lang w:val="en-US"/>
        </w:rPr>
      </w:pPr>
      <w:r w:rsidRPr="00431E4A">
        <w:rPr>
          <w:lang w:val="en-US"/>
        </w:rPr>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12</w:t>
      </w:r>
      <w:r w:rsidR="00690A0B">
        <w:rPr>
          <w:lang w:val="en-US"/>
        </w:rPr>
        <w:fldChar w:fldCharType="end"/>
      </w:r>
      <w:r w:rsidRPr="00431E4A">
        <w:rPr>
          <w:lang w:val="en-US"/>
        </w:rPr>
        <w:t xml:space="preserve"> </w:t>
      </w:r>
      <w:r w:rsidR="000078E8" w:rsidRPr="00431E4A">
        <w:rPr>
          <w:lang w:val="en-US"/>
        </w:rPr>
        <w:t xml:space="preserve">Differential round trip delay </w:t>
      </w:r>
      <w:r w:rsidRPr="00431E4A">
        <w:rPr>
          <w:lang w:val="en-US"/>
        </w:rPr>
        <w:t>in Case b| case 2</w:t>
      </w:r>
    </w:p>
    <w:tbl>
      <w:tblPr>
        <w:tblStyle w:val="3"/>
        <w:tblW w:w="0" w:type="auto"/>
        <w:jc w:val="center"/>
        <w:tblLook w:val="04A0" w:firstRow="1" w:lastRow="0" w:firstColumn="1" w:lastColumn="0" w:noHBand="0" w:noVBand="1"/>
      </w:tblPr>
      <w:tblGrid>
        <w:gridCol w:w="1427"/>
        <w:gridCol w:w="496"/>
        <w:gridCol w:w="576"/>
        <w:gridCol w:w="496"/>
        <w:gridCol w:w="456"/>
        <w:gridCol w:w="576"/>
        <w:gridCol w:w="496"/>
        <w:gridCol w:w="496"/>
        <w:gridCol w:w="576"/>
        <w:gridCol w:w="576"/>
        <w:gridCol w:w="376"/>
        <w:gridCol w:w="376"/>
        <w:gridCol w:w="576"/>
        <w:gridCol w:w="576"/>
      </w:tblGrid>
      <w:tr w:rsidR="00B37493" w:rsidRPr="001329AF" w14:paraId="2B2B3B75" w14:textId="77777777" w:rsidTr="00322D3D">
        <w:trPr>
          <w:trHeight w:val="255"/>
          <w:jc w:val="center"/>
        </w:trPr>
        <w:tc>
          <w:tcPr>
            <w:tcW w:w="0" w:type="auto"/>
            <w:gridSpan w:val="2"/>
            <w:shd w:val="clear" w:color="auto" w:fill="F2F2F2" w:themeFill="background1" w:themeFillShade="F2"/>
          </w:tcPr>
          <w:p w14:paraId="0EA8DBD5" w14:textId="77777777" w:rsidR="00B37493" w:rsidRDefault="00B37493" w:rsidP="00B37493">
            <w:pPr>
              <w:rPr>
                <w:sz w:val="16"/>
                <w:szCs w:val="16"/>
                <w:lang w:val="en-US"/>
              </w:rPr>
            </w:pPr>
          </w:p>
        </w:tc>
        <w:tc>
          <w:tcPr>
            <w:tcW w:w="0" w:type="auto"/>
            <w:gridSpan w:val="12"/>
          </w:tcPr>
          <w:p w14:paraId="7F062E4D" w14:textId="1F16791C" w:rsidR="00B37493" w:rsidRDefault="00B37493" w:rsidP="00B37493">
            <w:pPr>
              <w:jc w:val="center"/>
              <w:rPr>
                <w:sz w:val="16"/>
                <w:szCs w:val="16"/>
                <w:lang w:val="en-US"/>
              </w:rPr>
            </w:pPr>
            <w:r>
              <w:rPr>
                <w:b/>
                <w:sz w:val="16"/>
                <w:szCs w:val="16"/>
                <w:lang w:val="en-US"/>
              </w:rPr>
              <w:t>Differential r</w:t>
            </w:r>
            <w:r w:rsidRPr="00713E44">
              <w:rPr>
                <w:b/>
                <w:sz w:val="16"/>
                <w:szCs w:val="16"/>
                <w:lang w:val="en-US"/>
              </w:rPr>
              <w:t>ound trip delay (in µs)</w:t>
            </w:r>
          </w:p>
        </w:tc>
      </w:tr>
      <w:tr w:rsidR="00B37493" w14:paraId="1F2C11C8" w14:textId="77777777" w:rsidTr="00322D3D">
        <w:trPr>
          <w:trHeight w:val="255"/>
          <w:jc w:val="center"/>
        </w:trPr>
        <w:tc>
          <w:tcPr>
            <w:tcW w:w="0" w:type="auto"/>
            <w:gridSpan w:val="2"/>
            <w:shd w:val="clear" w:color="auto" w:fill="F2F2F2" w:themeFill="background1" w:themeFillShade="F2"/>
          </w:tcPr>
          <w:p w14:paraId="486A1A18" w14:textId="77777777" w:rsidR="00B37493" w:rsidRDefault="00B37493" w:rsidP="00B37493">
            <w:pPr>
              <w:rPr>
                <w:sz w:val="16"/>
                <w:szCs w:val="16"/>
              </w:rPr>
            </w:pPr>
            <w:r>
              <w:rPr>
                <w:sz w:val="16"/>
                <w:szCs w:val="16"/>
              </w:rPr>
              <w:t>Orbit</w:t>
            </w:r>
          </w:p>
        </w:tc>
        <w:tc>
          <w:tcPr>
            <w:tcW w:w="0" w:type="auto"/>
            <w:gridSpan w:val="4"/>
            <w:shd w:val="clear" w:color="auto" w:fill="F2F2F2" w:themeFill="background1" w:themeFillShade="F2"/>
          </w:tcPr>
          <w:p w14:paraId="707692FB" w14:textId="507A6BBF" w:rsidR="00B37493" w:rsidRDefault="00B37493" w:rsidP="00B37493">
            <w:pPr>
              <w:jc w:val="center"/>
              <w:rPr>
                <w:sz w:val="16"/>
                <w:szCs w:val="16"/>
              </w:rPr>
            </w:pPr>
            <w:r>
              <w:rPr>
                <w:sz w:val="16"/>
                <w:szCs w:val="16"/>
              </w:rPr>
              <w:t>LEO600</w:t>
            </w:r>
          </w:p>
        </w:tc>
        <w:tc>
          <w:tcPr>
            <w:tcW w:w="0" w:type="auto"/>
            <w:gridSpan w:val="4"/>
            <w:shd w:val="clear" w:color="auto" w:fill="F2F2F2" w:themeFill="background1" w:themeFillShade="F2"/>
          </w:tcPr>
          <w:p w14:paraId="228E180F" w14:textId="53DB8061" w:rsidR="00B37493" w:rsidRDefault="00B37493" w:rsidP="00B37493">
            <w:pPr>
              <w:jc w:val="center"/>
              <w:rPr>
                <w:sz w:val="16"/>
                <w:szCs w:val="16"/>
              </w:rPr>
            </w:pPr>
            <w:r>
              <w:rPr>
                <w:sz w:val="16"/>
                <w:szCs w:val="16"/>
              </w:rPr>
              <w:t>LEO1200</w:t>
            </w:r>
          </w:p>
        </w:tc>
        <w:tc>
          <w:tcPr>
            <w:tcW w:w="0" w:type="auto"/>
            <w:gridSpan w:val="4"/>
            <w:shd w:val="clear" w:color="auto" w:fill="F2F2F2" w:themeFill="background1" w:themeFillShade="F2"/>
          </w:tcPr>
          <w:p w14:paraId="15CAC674" w14:textId="67741A94" w:rsidR="00B37493" w:rsidRDefault="00B37493" w:rsidP="00B37493">
            <w:pPr>
              <w:jc w:val="center"/>
              <w:rPr>
                <w:sz w:val="16"/>
                <w:szCs w:val="16"/>
              </w:rPr>
            </w:pPr>
            <w:r>
              <w:rPr>
                <w:sz w:val="16"/>
                <w:szCs w:val="16"/>
              </w:rPr>
              <w:t>GEO</w:t>
            </w:r>
          </w:p>
        </w:tc>
      </w:tr>
      <w:tr w:rsidR="00322D3D" w14:paraId="3ABAE2FB" w14:textId="77777777" w:rsidTr="00322D3D">
        <w:trPr>
          <w:trHeight w:val="255"/>
          <w:jc w:val="center"/>
        </w:trPr>
        <w:tc>
          <w:tcPr>
            <w:tcW w:w="0" w:type="auto"/>
            <w:gridSpan w:val="2"/>
            <w:shd w:val="clear" w:color="auto" w:fill="F2F2F2" w:themeFill="background1" w:themeFillShade="F2"/>
          </w:tcPr>
          <w:p w14:paraId="00ED3745" w14:textId="77777777" w:rsidR="00B37493" w:rsidRDefault="00B37493" w:rsidP="00B37493">
            <w:pPr>
              <w:rPr>
                <w:sz w:val="16"/>
                <w:szCs w:val="16"/>
              </w:rPr>
            </w:pPr>
            <w:r>
              <w:rPr>
                <w:sz w:val="16"/>
                <w:szCs w:val="16"/>
              </w:rPr>
              <w:t>X (km)</w:t>
            </w:r>
          </w:p>
        </w:tc>
        <w:tc>
          <w:tcPr>
            <w:tcW w:w="0" w:type="auto"/>
            <w:shd w:val="clear" w:color="auto" w:fill="F2F2F2" w:themeFill="background1" w:themeFillShade="F2"/>
          </w:tcPr>
          <w:p w14:paraId="276DF429" w14:textId="77777777" w:rsidR="00B37493" w:rsidRDefault="00B37493" w:rsidP="00B37493">
            <w:pPr>
              <w:jc w:val="right"/>
              <w:rPr>
                <w:sz w:val="16"/>
                <w:szCs w:val="16"/>
              </w:rPr>
            </w:pPr>
            <w:r>
              <w:rPr>
                <w:sz w:val="16"/>
                <w:szCs w:val="16"/>
              </w:rPr>
              <w:t>1</w:t>
            </w:r>
          </w:p>
        </w:tc>
        <w:tc>
          <w:tcPr>
            <w:tcW w:w="0" w:type="auto"/>
            <w:shd w:val="clear" w:color="auto" w:fill="F2F2F2" w:themeFill="background1" w:themeFillShade="F2"/>
          </w:tcPr>
          <w:p w14:paraId="403C952C" w14:textId="77777777" w:rsidR="00B37493" w:rsidRDefault="00B37493" w:rsidP="00B37493">
            <w:pPr>
              <w:jc w:val="right"/>
              <w:rPr>
                <w:sz w:val="16"/>
                <w:szCs w:val="16"/>
              </w:rPr>
            </w:pPr>
            <w:r>
              <w:rPr>
                <w:sz w:val="16"/>
                <w:szCs w:val="16"/>
              </w:rPr>
              <w:t>5</w:t>
            </w:r>
          </w:p>
        </w:tc>
        <w:tc>
          <w:tcPr>
            <w:tcW w:w="0" w:type="auto"/>
            <w:shd w:val="clear" w:color="auto" w:fill="F2F2F2" w:themeFill="background1" w:themeFillShade="F2"/>
          </w:tcPr>
          <w:p w14:paraId="6F339AE0" w14:textId="77777777" w:rsidR="00B37493" w:rsidRDefault="00B37493" w:rsidP="00B37493">
            <w:pPr>
              <w:jc w:val="right"/>
              <w:rPr>
                <w:sz w:val="16"/>
                <w:szCs w:val="16"/>
              </w:rPr>
            </w:pPr>
            <w:r>
              <w:rPr>
                <w:sz w:val="16"/>
                <w:szCs w:val="16"/>
              </w:rPr>
              <w:t>10</w:t>
            </w:r>
          </w:p>
        </w:tc>
        <w:tc>
          <w:tcPr>
            <w:tcW w:w="0" w:type="auto"/>
            <w:shd w:val="clear" w:color="auto" w:fill="F2F2F2" w:themeFill="background1" w:themeFillShade="F2"/>
          </w:tcPr>
          <w:p w14:paraId="29C97C76" w14:textId="77777777" w:rsidR="00B37493" w:rsidRDefault="00B37493" w:rsidP="00B37493">
            <w:pPr>
              <w:jc w:val="right"/>
              <w:rPr>
                <w:sz w:val="16"/>
                <w:szCs w:val="16"/>
              </w:rPr>
            </w:pPr>
            <w:r>
              <w:rPr>
                <w:sz w:val="16"/>
                <w:szCs w:val="16"/>
              </w:rPr>
              <w:t>25</w:t>
            </w:r>
          </w:p>
        </w:tc>
        <w:tc>
          <w:tcPr>
            <w:tcW w:w="0" w:type="auto"/>
            <w:shd w:val="clear" w:color="auto" w:fill="F2F2F2" w:themeFill="background1" w:themeFillShade="F2"/>
          </w:tcPr>
          <w:p w14:paraId="31B882BA" w14:textId="77777777" w:rsidR="00B37493" w:rsidRDefault="00B37493" w:rsidP="00B37493">
            <w:pPr>
              <w:jc w:val="right"/>
              <w:rPr>
                <w:sz w:val="16"/>
                <w:szCs w:val="16"/>
              </w:rPr>
            </w:pPr>
            <w:r>
              <w:rPr>
                <w:sz w:val="16"/>
                <w:szCs w:val="16"/>
              </w:rPr>
              <w:t>1</w:t>
            </w:r>
          </w:p>
        </w:tc>
        <w:tc>
          <w:tcPr>
            <w:tcW w:w="0" w:type="auto"/>
            <w:shd w:val="clear" w:color="auto" w:fill="F2F2F2" w:themeFill="background1" w:themeFillShade="F2"/>
          </w:tcPr>
          <w:p w14:paraId="0E7BD478" w14:textId="77777777" w:rsidR="00B37493" w:rsidRDefault="00B37493" w:rsidP="00B37493">
            <w:pPr>
              <w:jc w:val="right"/>
              <w:rPr>
                <w:sz w:val="16"/>
                <w:szCs w:val="16"/>
              </w:rPr>
            </w:pPr>
            <w:r>
              <w:rPr>
                <w:sz w:val="16"/>
                <w:szCs w:val="16"/>
              </w:rPr>
              <w:t>5</w:t>
            </w:r>
          </w:p>
        </w:tc>
        <w:tc>
          <w:tcPr>
            <w:tcW w:w="0" w:type="auto"/>
            <w:shd w:val="clear" w:color="auto" w:fill="F2F2F2" w:themeFill="background1" w:themeFillShade="F2"/>
          </w:tcPr>
          <w:p w14:paraId="3F92AA3A" w14:textId="77777777" w:rsidR="00B37493" w:rsidRDefault="00B37493" w:rsidP="00B37493">
            <w:pPr>
              <w:jc w:val="right"/>
              <w:rPr>
                <w:sz w:val="16"/>
                <w:szCs w:val="16"/>
              </w:rPr>
            </w:pPr>
            <w:r>
              <w:rPr>
                <w:sz w:val="16"/>
                <w:szCs w:val="16"/>
              </w:rPr>
              <w:t>10</w:t>
            </w:r>
          </w:p>
        </w:tc>
        <w:tc>
          <w:tcPr>
            <w:tcW w:w="0" w:type="auto"/>
            <w:shd w:val="clear" w:color="auto" w:fill="F2F2F2" w:themeFill="background1" w:themeFillShade="F2"/>
          </w:tcPr>
          <w:p w14:paraId="78995A78" w14:textId="77777777" w:rsidR="00B37493" w:rsidRDefault="00B37493" w:rsidP="00B37493">
            <w:pPr>
              <w:jc w:val="right"/>
              <w:rPr>
                <w:sz w:val="16"/>
                <w:szCs w:val="16"/>
              </w:rPr>
            </w:pPr>
            <w:r>
              <w:rPr>
                <w:sz w:val="16"/>
                <w:szCs w:val="16"/>
              </w:rPr>
              <w:t>25</w:t>
            </w:r>
          </w:p>
        </w:tc>
        <w:tc>
          <w:tcPr>
            <w:tcW w:w="0" w:type="auto"/>
            <w:shd w:val="clear" w:color="auto" w:fill="F2F2F2" w:themeFill="background1" w:themeFillShade="F2"/>
          </w:tcPr>
          <w:p w14:paraId="2E30A0E9" w14:textId="77777777" w:rsidR="00B37493" w:rsidRDefault="00B37493" w:rsidP="00B37493">
            <w:pPr>
              <w:jc w:val="right"/>
              <w:rPr>
                <w:sz w:val="16"/>
                <w:szCs w:val="16"/>
              </w:rPr>
            </w:pPr>
            <w:r>
              <w:rPr>
                <w:sz w:val="16"/>
                <w:szCs w:val="16"/>
              </w:rPr>
              <w:t>1</w:t>
            </w:r>
          </w:p>
        </w:tc>
        <w:tc>
          <w:tcPr>
            <w:tcW w:w="0" w:type="auto"/>
            <w:shd w:val="clear" w:color="auto" w:fill="F2F2F2" w:themeFill="background1" w:themeFillShade="F2"/>
          </w:tcPr>
          <w:p w14:paraId="1A99D31A" w14:textId="77777777" w:rsidR="00B37493" w:rsidRDefault="00B37493" w:rsidP="00B37493">
            <w:pPr>
              <w:jc w:val="right"/>
              <w:rPr>
                <w:sz w:val="16"/>
                <w:szCs w:val="16"/>
              </w:rPr>
            </w:pPr>
            <w:r>
              <w:rPr>
                <w:sz w:val="16"/>
                <w:szCs w:val="16"/>
              </w:rPr>
              <w:t>5</w:t>
            </w:r>
          </w:p>
        </w:tc>
        <w:tc>
          <w:tcPr>
            <w:tcW w:w="0" w:type="auto"/>
            <w:shd w:val="clear" w:color="auto" w:fill="F2F2F2" w:themeFill="background1" w:themeFillShade="F2"/>
          </w:tcPr>
          <w:p w14:paraId="1A4458BA" w14:textId="77777777" w:rsidR="00B37493" w:rsidRDefault="00B37493" w:rsidP="00B37493">
            <w:pPr>
              <w:jc w:val="right"/>
              <w:rPr>
                <w:sz w:val="16"/>
                <w:szCs w:val="16"/>
              </w:rPr>
            </w:pPr>
            <w:r>
              <w:rPr>
                <w:sz w:val="16"/>
                <w:szCs w:val="16"/>
              </w:rPr>
              <w:t>10</w:t>
            </w:r>
          </w:p>
        </w:tc>
        <w:tc>
          <w:tcPr>
            <w:tcW w:w="0" w:type="auto"/>
            <w:shd w:val="clear" w:color="auto" w:fill="F2F2F2" w:themeFill="background1" w:themeFillShade="F2"/>
          </w:tcPr>
          <w:p w14:paraId="4B0C8799" w14:textId="77777777" w:rsidR="00B37493" w:rsidRDefault="00B37493" w:rsidP="00B37493">
            <w:pPr>
              <w:jc w:val="right"/>
              <w:rPr>
                <w:sz w:val="16"/>
                <w:szCs w:val="16"/>
              </w:rPr>
            </w:pPr>
            <w:r>
              <w:rPr>
                <w:sz w:val="16"/>
                <w:szCs w:val="16"/>
              </w:rPr>
              <w:t>25</w:t>
            </w:r>
          </w:p>
        </w:tc>
      </w:tr>
      <w:tr w:rsidR="00A3401D" w14:paraId="2DC1664A" w14:textId="77777777" w:rsidTr="00322D3D">
        <w:trPr>
          <w:trHeight w:val="255"/>
          <w:jc w:val="center"/>
        </w:trPr>
        <w:tc>
          <w:tcPr>
            <w:tcW w:w="0" w:type="auto"/>
            <w:vMerge w:val="restart"/>
            <w:shd w:val="clear" w:color="auto" w:fill="F2F2F2" w:themeFill="background1" w:themeFillShade="F2"/>
          </w:tcPr>
          <w:p w14:paraId="2EA28E54" w14:textId="77777777" w:rsidR="00A3401D" w:rsidRDefault="00A3401D" w:rsidP="00B37493">
            <w:pPr>
              <w:jc w:val="center"/>
              <w:rPr>
                <w:sz w:val="16"/>
                <w:szCs w:val="16"/>
              </w:rPr>
            </w:pPr>
            <w:r>
              <w:rPr>
                <w:sz w:val="16"/>
                <w:szCs w:val="16"/>
              </w:rPr>
              <w:t>Elevation angle (°)</w:t>
            </w:r>
          </w:p>
        </w:tc>
        <w:tc>
          <w:tcPr>
            <w:tcW w:w="0" w:type="auto"/>
            <w:shd w:val="clear" w:color="auto" w:fill="F2F2F2" w:themeFill="background1" w:themeFillShade="F2"/>
          </w:tcPr>
          <w:p w14:paraId="2D3AE982" w14:textId="77777777" w:rsidR="00A3401D" w:rsidRDefault="00A3401D" w:rsidP="00B37493">
            <w:pPr>
              <w:rPr>
                <w:sz w:val="16"/>
                <w:szCs w:val="16"/>
              </w:rPr>
            </w:pPr>
            <w:r>
              <w:rPr>
                <w:sz w:val="16"/>
                <w:szCs w:val="16"/>
              </w:rPr>
              <w:t>12.5</w:t>
            </w:r>
          </w:p>
        </w:tc>
        <w:tc>
          <w:tcPr>
            <w:tcW w:w="0" w:type="auto"/>
          </w:tcPr>
          <w:p w14:paraId="481CF485" w14:textId="77777777" w:rsidR="00A3401D" w:rsidRPr="00A3401D" w:rsidRDefault="00A3401D" w:rsidP="00B37493">
            <w:pPr>
              <w:rPr>
                <w:sz w:val="16"/>
                <w:szCs w:val="16"/>
              </w:rPr>
            </w:pPr>
          </w:p>
        </w:tc>
        <w:tc>
          <w:tcPr>
            <w:tcW w:w="0" w:type="auto"/>
          </w:tcPr>
          <w:p w14:paraId="19DD796C" w14:textId="77777777" w:rsidR="00A3401D" w:rsidRPr="00A3401D" w:rsidRDefault="00A3401D" w:rsidP="00B37493">
            <w:pPr>
              <w:rPr>
                <w:sz w:val="16"/>
                <w:szCs w:val="16"/>
              </w:rPr>
            </w:pPr>
          </w:p>
        </w:tc>
        <w:tc>
          <w:tcPr>
            <w:tcW w:w="0" w:type="auto"/>
          </w:tcPr>
          <w:p w14:paraId="6087D550" w14:textId="77777777" w:rsidR="00A3401D" w:rsidRPr="00A3401D" w:rsidRDefault="00A3401D" w:rsidP="00B37493">
            <w:pPr>
              <w:rPr>
                <w:sz w:val="16"/>
                <w:szCs w:val="16"/>
              </w:rPr>
            </w:pPr>
          </w:p>
        </w:tc>
        <w:tc>
          <w:tcPr>
            <w:tcW w:w="0" w:type="auto"/>
          </w:tcPr>
          <w:p w14:paraId="560F36ED" w14:textId="77777777" w:rsidR="00A3401D" w:rsidRPr="00A3401D" w:rsidRDefault="00A3401D" w:rsidP="00B37493">
            <w:pPr>
              <w:rPr>
                <w:sz w:val="16"/>
                <w:szCs w:val="16"/>
              </w:rPr>
            </w:pPr>
          </w:p>
        </w:tc>
        <w:tc>
          <w:tcPr>
            <w:tcW w:w="0" w:type="auto"/>
          </w:tcPr>
          <w:p w14:paraId="20BB0C46" w14:textId="77777777" w:rsidR="00A3401D" w:rsidRPr="00A3401D" w:rsidRDefault="00A3401D" w:rsidP="00B37493">
            <w:pPr>
              <w:rPr>
                <w:sz w:val="16"/>
                <w:szCs w:val="16"/>
              </w:rPr>
            </w:pPr>
          </w:p>
        </w:tc>
        <w:tc>
          <w:tcPr>
            <w:tcW w:w="0" w:type="auto"/>
          </w:tcPr>
          <w:p w14:paraId="42D29BAB" w14:textId="77777777" w:rsidR="00A3401D" w:rsidRPr="00A3401D" w:rsidRDefault="00A3401D" w:rsidP="00B37493">
            <w:pPr>
              <w:rPr>
                <w:sz w:val="16"/>
                <w:szCs w:val="16"/>
              </w:rPr>
            </w:pPr>
          </w:p>
        </w:tc>
        <w:tc>
          <w:tcPr>
            <w:tcW w:w="0" w:type="auto"/>
          </w:tcPr>
          <w:p w14:paraId="24AAB87A" w14:textId="77777777" w:rsidR="00A3401D" w:rsidRPr="00A3401D" w:rsidRDefault="00A3401D" w:rsidP="00B37493">
            <w:pPr>
              <w:rPr>
                <w:sz w:val="16"/>
                <w:szCs w:val="16"/>
              </w:rPr>
            </w:pPr>
          </w:p>
        </w:tc>
        <w:tc>
          <w:tcPr>
            <w:tcW w:w="0" w:type="auto"/>
          </w:tcPr>
          <w:p w14:paraId="4473F37E" w14:textId="77777777" w:rsidR="00A3401D" w:rsidRPr="00A3401D" w:rsidRDefault="00A3401D" w:rsidP="00B37493">
            <w:pPr>
              <w:rPr>
                <w:sz w:val="16"/>
                <w:szCs w:val="16"/>
              </w:rPr>
            </w:pPr>
          </w:p>
        </w:tc>
        <w:tc>
          <w:tcPr>
            <w:tcW w:w="0" w:type="auto"/>
          </w:tcPr>
          <w:p w14:paraId="2F50F414" w14:textId="061CF0C2" w:rsidR="00A3401D" w:rsidRPr="00A3401D" w:rsidRDefault="00A3401D" w:rsidP="00B37493">
            <w:pPr>
              <w:jc w:val="right"/>
              <w:rPr>
                <w:sz w:val="16"/>
                <w:szCs w:val="16"/>
              </w:rPr>
            </w:pPr>
            <w:r w:rsidRPr="00A3401D">
              <w:rPr>
                <w:sz w:val="16"/>
              </w:rPr>
              <w:t>13</w:t>
            </w:r>
          </w:p>
        </w:tc>
        <w:tc>
          <w:tcPr>
            <w:tcW w:w="0" w:type="auto"/>
          </w:tcPr>
          <w:p w14:paraId="4FB06BCC" w14:textId="1F4CFF52" w:rsidR="00A3401D" w:rsidRPr="00A3401D" w:rsidRDefault="00A3401D" w:rsidP="00B37493">
            <w:pPr>
              <w:jc w:val="right"/>
              <w:rPr>
                <w:sz w:val="16"/>
                <w:szCs w:val="16"/>
              </w:rPr>
            </w:pPr>
            <w:r w:rsidRPr="00A3401D">
              <w:rPr>
                <w:sz w:val="16"/>
              </w:rPr>
              <w:t>65</w:t>
            </w:r>
          </w:p>
        </w:tc>
        <w:tc>
          <w:tcPr>
            <w:tcW w:w="0" w:type="auto"/>
          </w:tcPr>
          <w:p w14:paraId="3E24445B" w14:textId="03122F79" w:rsidR="00A3401D" w:rsidRPr="00A3401D" w:rsidRDefault="00A3401D" w:rsidP="00B37493">
            <w:pPr>
              <w:jc w:val="right"/>
              <w:rPr>
                <w:sz w:val="16"/>
                <w:szCs w:val="16"/>
              </w:rPr>
            </w:pPr>
            <w:r w:rsidRPr="00A3401D">
              <w:rPr>
                <w:sz w:val="16"/>
              </w:rPr>
              <w:t>130</w:t>
            </w:r>
            <w:r w:rsidR="00C15C6F">
              <w:rPr>
                <w:sz w:val="16"/>
              </w:rPr>
              <w:t>.</w:t>
            </w:r>
            <w:r w:rsidRPr="00A3401D">
              <w:rPr>
                <w:sz w:val="16"/>
              </w:rPr>
              <w:t>2</w:t>
            </w:r>
          </w:p>
        </w:tc>
        <w:tc>
          <w:tcPr>
            <w:tcW w:w="0" w:type="auto"/>
          </w:tcPr>
          <w:p w14:paraId="105F2955" w14:textId="7227A221" w:rsidR="00A3401D" w:rsidRPr="00A3401D" w:rsidRDefault="00A3401D" w:rsidP="00B37493">
            <w:pPr>
              <w:jc w:val="right"/>
              <w:rPr>
                <w:sz w:val="16"/>
                <w:szCs w:val="16"/>
              </w:rPr>
            </w:pPr>
            <w:r w:rsidRPr="00A3401D">
              <w:rPr>
                <w:sz w:val="16"/>
              </w:rPr>
              <w:t>325</w:t>
            </w:r>
            <w:r w:rsidR="00C15C6F">
              <w:rPr>
                <w:sz w:val="16"/>
              </w:rPr>
              <w:t>.</w:t>
            </w:r>
            <w:r w:rsidRPr="00A3401D">
              <w:rPr>
                <w:sz w:val="16"/>
              </w:rPr>
              <w:t>6</w:t>
            </w:r>
          </w:p>
        </w:tc>
      </w:tr>
      <w:tr w:rsidR="00A3401D" w14:paraId="487D5816" w14:textId="77777777" w:rsidTr="00322D3D">
        <w:trPr>
          <w:trHeight w:val="255"/>
          <w:jc w:val="center"/>
        </w:trPr>
        <w:tc>
          <w:tcPr>
            <w:tcW w:w="0" w:type="auto"/>
            <w:vMerge/>
            <w:shd w:val="clear" w:color="auto" w:fill="F2F2F2" w:themeFill="background1" w:themeFillShade="F2"/>
          </w:tcPr>
          <w:p w14:paraId="6F7DF880" w14:textId="77777777" w:rsidR="00A3401D" w:rsidRDefault="00A3401D" w:rsidP="00B37493">
            <w:pPr>
              <w:rPr>
                <w:sz w:val="16"/>
                <w:szCs w:val="16"/>
              </w:rPr>
            </w:pPr>
          </w:p>
        </w:tc>
        <w:tc>
          <w:tcPr>
            <w:tcW w:w="0" w:type="auto"/>
            <w:shd w:val="clear" w:color="auto" w:fill="F2F2F2" w:themeFill="background1" w:themeFillShade="F2"/>
          </w:tcPr>
          <w:p w14:paraId="4EB33B9D" w14:textId="77777777" w:rsidR="00A3401D" w:rsidRDefault="00A3401D" w:rsidP="00B37493">
            <w:pPr>
              <w:rPr>
                <w:sz w:val="16"/>
                <w:szCs w:val="16"/>
              </w:rPr>
            </w:pPr>
            <w:r>
              <w:rPr>
                <w:sz w:val="16"/>
                <w:szCs w:val="16"/>
              </w:rPr>
              <w:t>30</w:t>
            </w:r>
          </w:p>
        </w:tc>
        <w:tc>
          <w:tcPr>
            <w:tcW w:w="0" w:type="auto"/>
          </w:tcPr>
          <w:p w14:paraId="4D02CC47" w14:textId="5CD87E90" w:rsidR="00A3401D" w:rsidRPr="00A3401D" w:rsidRDefault="00A3401D" w:rsidP="00B37493">
            <w:pPr>
              <w:jc w:val="right"/>
              <w:rPr>
                <w:sz w:val="16"/>
                <w:szCs w:val="16"/>
              </w:rPr>
            </w:pPr>
            <w:r w:rsidRPr="00A3401D">
              <w:rPr>
                <w:sz w:val="16"/>
              </w:rPr>
              <w:t>11</w:t>
            </w:r>
            <w:r w:rsidR="00C15C6F">
              <w:rPr>
                <w:sz w:val="16"/>
              </w:rPr>
              <w:t>.</w:t>
            </w:r>
            <w:r w:rsidRPr="00A3401D">
              <w:rPr>
                <w:sz w:val="16"/>
              </w:rPr>
              <w:t>6</w:t>
            </w:r>
          </w:p>
        </w:tc>
        <w:tc>
          <w:tcPr>
            <w:tcW w:w="0" w:type="auto"/>
          </w:tcPr>
          <w:p w14:paraId="7F639C40" w14:textId="520BB544" w:rsidR="00A3401D" w:rsidRPr="00A3401D" w:rsidRDefault="00A3401D" w:rsidP="00B37493">
            <w:pPr>
              <w:jc w:val="right"/>
              <w:rPr>
                <w:sz w:val="16"/>
                <w:szCs w:val="16"/>
              </w:rPr>
            </w:pPr>
            <w:r w:rsidRPr="00A3401D">
              <w:rPr>
                <w:sz w:val="16"/>
              </w:rPr>
              <w:t>57</w:t>
            </w:r>
            <w:r w:rsidR="00C15C6F">
              <w:rPr>
                <w:sz w:val="16"/>
              </w:rPr>
              <w:t>.</w:t>
            </w:r>
            <w:r w:rsidRPr="00A3401D">
              <w:rPr>
                <w:sz w:val="16"/>
              </w:rPr>
              <w:t>6</w:t>
            </w:r>
          </w:p>
        </w:tc>
        <w:tc>
          <w:tcPr>
            <w:tcW w:w="0" w:type="auto"/>
          </w:tcPr>
          <w:p w14:paraId="2B6E4900" w14:textId="0C5351AD" w:rsidR="00A3401D" w:rsidRPr="00A3401D" w:rsidRDefault="00A3401D" w:rsidP="00B37493">
            <w:pPr>
              <w:jc w:val="right"/>
              <w:rPr>
                <w:sz w:val="16"/>
                <w:szCs w:val="16"/>
              </w:rPr>
            </w:pPr>
            <w:r w:rsidRPr="00A3401D">
              <w:rPr>
                <w:sz w:val="16"/>
              </w:rPr>
              <w:t>115</w:t>
            </w:r>
          </w:p>
        </w:tc>
        <w:tc>
          <w:tcPr>
            <w:tcW w:w="0" w:type="auto"/>
          </w:tcPr>
          <w:p w14:paraId="40F34151" w14:textId="7C213EE2" w:rsidR="00A3401D" w:rsidRPr="00A3401D" w:rsidRDefault="00A3401D" w:rsidP="00B37493">
            <w:pPr>
              <w:jc w:val="right"/>
              <w:rPr>
                <w:sz w:val="16"/>
                <w:szCs w:val="16"/>
              </w:rPr>
            </w:pPr>
            <w:r w:rsidRPr="00A3401D">
              <w:rPr>
                <w:sz w:val="16"/>
              </w:rPr>
              <w:t>285</w:t>
            </w:r>
            <w:r w:rsidR="00C15C6F">
              <w:rPr>
                <w:sz w:val="16"/>
              </w:rPr>
              <w:t>.</w:t>
            </w:r>
            <w:r w:rsidRPr="00A3401D">
              <w:rPr>
                <w:sz w:val="16"/>
              </w:rPr>
              <w:t>8</w:t>
            </w:r>
          </w:p>
        </w:tc>
        <w:tc>
          <w:tcPr>
            <w:tcW w:w="0" w:type="auto"/>
          </w:tcPr>
          <w:p w14:paraId="4F1DA2BB" w14:textId="340C8969" w:rsidR="00A3401D" w:rsidRPr="00A3401D" w:rsidRDefault="00A3401D" w:rsidP="00B37493">
            <w:pPr>
              <w:jc w:val="right"/>
              <w:rPr>
                <w:sz w:val="16"/>
                <w:szCs w:val="16"/>
              </w:rPr>
            </w:pPr>
            <w:r w:rsidRPr="00A3401D">
              <w:rPr>
                <w:sz w:val="16"/>
              </w:rPr>
              <w:t>11</w:t>
            </w:r>
            <w:r w:rsidR="00C15C6F">
              <w:rPr>
                <w:sz w:val="16"/>
              </w:rPr>
              <w:t>.</w:t>
            </w:r>
            <w:r w:rsidRPr="00A3401D">
              <w:rPr>
                <w:sz w:val="16"/>
              </w:rPr>
              <w:t>6</w:t>
            </w:r>
          </w:p>
        </w:tc>
        <w:tc>
          <w:tcPr>
            <w:tcW w:w="0" w:type="auto"/>
          </w:tcPr>
          <w:p w14:paraId="3EF8C5C3" w14:textId="06A13EE4" w:rsidR="00A3401D" w:rsidRPr="00A3401D" w:rsidRDefault="00A3401D" w:rsidP="00B37493">
            <w:pPr>
              <w:jc w:val="right"/>
              <w:rPr>
                <w:sz w:val="16"/>
                <w:szCs w:val="16"/>
              </w:rPr>
            </w:pPr>
            <w:r w:rsidRPr="00A3401D">
              <w:rPr>
                <w:sz w:val="16"/>
              </w:rPr>
              <w:t>57</w:t>
            </w:r>
            <w:r w:rsidR="00C15C6F">
              <w:rPr>
                <w:sz w:val="16"/>
              </w:rPr>
              <w:t>.</w:t>
            </w:r>
            <w:r w:rsidRPr="00A3401D">
              <w:rPr>
                <w:sz w:val="16"/>
              </w:rPr>
              <w:t>6</w:t>
            </w:r>
          </w:p>
        </w:tc>
        <w:tc>
          <w:tcPr>
            <w:tcW w:w="0" w:type="auto"/>
          </w:tcPr>
          <w:p w14:paraId="68C79DE8" w14:textId="6F6A8D6A" w:rsidR="00A3401D" w:rsidRPr="00A3401D" w:rsidRDefault="00A3401D" w:rsidP="00B37493">
            <w:pPr>
              <w:jc w:val="right"/>
              <w:rPr>
                <w:sz w:val="16"/>
                <w:szCs w:val="16"/>
              </w:rPr>
            </w:pPr>
            <w:r w:rsidRPr="00A3401D">
              <w:rPr>
                <w:sz w:val="16"/>
              </w:rPr>
              <w:t>115</w:t>
            </w:r>
            <w:r w:rsidR="00C15C6F">
              <w:rPr>
                <w:sz w:val="16"/>
              </w:rPr>
              <w:t>.</w:t>
            </w:r>
            <w:r w:rsidRPr="00A3401D">
              <w:rPr>
                <w:sz w:val="16"/>
              </w:rPr>
              <w:t>2</w:t>
            </w:r>
          </w:p>
        </w:tc>
        <w:tc>
          <w:tcPr>
            <w:tcW w:w="0" w:type="auto"/>
          </w:tcPr>
          <w:p w14:paraId="4D01C5D7" w14:textId="12B24C5F" w:rsidR="00A3401D" w:rsidRPr="00A3401D" w:rsidRDefault="00A3401D" w:rsidP="00B37493">
            <w:pPr>
              <w:jc w:val="right"/>
              <w:rPr>
                <w:sz w:val="16"/>
                <w:szCs w:val="16"/>
              </w:rPr>
            </w:pPr>
            <w:r w:rsidRPr="00A3401D">
              <w:rPr>
                <w:sz w:val="16"/>
              </w:rPr>
              <w:t>286</w:t>
            </w:r>
            <w:r w:rsidR="00C15C6F">
              <w:rPr>
                <w:sz w:val="16"/>
              </w:rPr>
              <w:t>.</w:t>
            </w:r>
            <w:r w:rsidRPr="00A3401D">
              <w:rPr>
                <w:sz w:val="16"/>
              </w:rPr>
              <w:t>6</w:t>
            </w:r>
          </w:p>
        </w:tc>
        <w:tc>
          <w:tcPr>
            <w:tcW w:w="0" w:type="auto"/>
          </w:tcPr>
          <w:p w14:paraId="580FACE9" w14:textId="77777777" w:rsidR="00A3401D" w:rsidRPr="00A3401D" w:rsidRDefault="00A3401D" w:rsidP="00B37493">
            <w:pPr>
              <w:rPr>
                <w:sz w:val="16"/>
                <w:szCs w:val="16"/>
              </w:rPr>
            </w:pPr>
          </w:p>
        </w:tc>
        <w:tc>
          <w:tcPr>
            <w:tcW w:w="0" w:type="auto"/>
          </w:tcPr>
          <w:p w14:paraId="6C693E62" w14:textId="77777777" w:rsidR="00A3401D" w:rsidRPr="00A3401D" w:rsidRDefault="00A3401D" w:rsidP="00B37493">
            <w:pPr>
              <w:rPr>
                <w:sz w:val="16"/>
                <w:szCs w:val="16"/>
              </w:rPr>
            </w:pPr>
          </w:p>
        </w:tc>
        <w:tc>
          <w:tcPr>
            <w:tcW w:w="0" w:type="auto"/>
          </w:tcPr>
          <w:p w14:paraId="1C8B2A58" w14:textId="77777777" w:rsidR="00A3401D" w:rsidRPr="00A3401D" w:rsidRDefault="00A3401D" w:rsidP="00B37493">
            <w:pPr>
              <w:rPr>
                <w:sz w:val="16"/>
                <w:szCs w:val="16"/>
              </w:rPr>
            </w:pPr>
          </w:p>
        </w:tc>
        <w:tc>
          <w:tcPr>
            <w:tcW w:w="0" w:type="auto"/>
          </w:tcPr>
          <w:p w14:paraId="21E42572" w14:textId="77777777" w:rsidR="00A3401D" w:rsidRPr="00A3401D" w:rsidRDefault="00A3401D" w:rsidP="00B37493">
            <w:pPr>
              <w:rPr>
                <w:sz w:val="16"/>
                <w:szCs w:val="16"/>
              </w:rPr>
            </w:pPr>
          </w:p>
        </w:tc>
      </w:tr>
      <w:tr w:rsidR="00A3401D" w14:paraId="48F7CC39" w14:textId="77777777" w:rsidTr="00322D3D">
        <w:trPr>
          <w:trHeight w:val="255"/>
          <w:jc w:val="center"/>
        </w:trPr>
        <w:tc>
          <w:tcPr>
            <w:tcW w:w="0" w:type="auto"/>
            <w:vMerge/>
            <w:shd w:val="clear" w:color="auto" w:fill="F2F2F2" w:themeFill="background1" w:themeFillShade="F2"/>
          </w:tcPr>
          <w:p w14:paraId="0BA91D63" w14:textId="77777777" w:rsidR="00A3401D" w:rsidRDefault="00A3401D" w:rsidP="00B37493">
            <w:pPr>
              <w:rPr>
                <w:sz w:val="16"/>
                <w:szCs w:val="16"/>
              </w:rPr>
            </w:pPr>
          </w:p>
        </w:tc>
        <w:tc>
          <w:tcPr>
            <w:tcW w:w="0" w:type="auto"/>
            <w:shd w:val="clear" w:color="auto" w:fill="F2F2F2" w:themeFill="background1" w:themeFillShade="F2"/>
          </w:tcPr>
          <w:p w14:paraId="71D906D3" w14:textId="77777777" w:rsidR="00A3401D" w:rsidRDefault="00A3401D" w:rsidP="00B37493">
            <w:pPr>
              <w:rPr>
                <w:sz w:val="16"/>
                <w:szCs w:val="16"/>
              </w:rPr>
            </w:pPr>
            <w:r>
              <w:rPr>
                <w:sz w:val="16"/>
                <w:szCs w:val="16"/>
              </w:rPr>
              <w:t>90</w:t>
            </w:r>
          </w:p>
        </w:tc>
        <w:tc>
          <w:tcPr>
            <w:tcW w:w="0" w:type="auto"/>
          </w:tcPr>
          <w:p w14:paraId="2DE7BEC5" w14:textId="7969853D" w:rsidR="00A3401D" w:rsidRPr="00A3401D" w:rsidRDefault="00A3401D" w:rsidP="00B37493">
            <w:pPr>
              <w:jc w:val="right"/>
              <w:rPr>
                <w:sz w:val="16"/>
                <w:szCs w:val="16"/>
              </w:rPr>
            </w:pPr>
            <w:r w:rsidRPr="00A3401D">
              <w:rPr>
                <w:sz w:val="16"/>
              </w:rPr>
              <w:t>0</w:t>
            </w:r>
            <w:r w:rsidR="00C15C6F">
              <w:rPr>
                <w:sz w:val="16"/>
              </w:rPr>
              <w:t>.</w:t>
            </w:r>
            <w:r w:rsidRPr="00A3401D">
              <w:rPr>
                <w:sz w:val="16"/>
              </w:rPr>
              <w:t>006</w:t>
            </w:r>
          </w:p>
        </w:tc>
        <w:tc>
          <w:tcPr>
            <w:tcW w:w="0" w:type="auto"/>
          </w:tcPr>
          <w:p w14:paraId="2E8E579F" w14:textId="330C5126" w:rsidR="00A3401D" w:rsidRPr="00A3401D" w:rsidRDefault="00A3401D" w:rsidP="00B37493">
            <w:pPr>
              <w:jc w:val="right"/>
              <w:rPr>
                <w:sz w:val="16"/>
                <w:szCs w:val="16"/>
              </w:rPr>
            </w:pPr>
            <w:r w:rsidRPr="00A3401D">
              <w:rPr>
                <w:sz w:val="16"/>
              </w:rPr>
              <w:t>0</w:t>
            </w:r>
            <w:r w:rsidR="00C15C6F">
              <w:rPr>
                <w:sz w:val="16"/>
              </w:rPr>
              <w:t>.</w:t>
            </w:r>
            <w:r w:rsidRPr="00A3401D">
              <w:rPr>
                <w:sz w:val="16"/>
              </w:rPr>
              <w:t>2</w:t>
            </w:r>
          </w:p>
        </w:tc>
        <w:tc>
          <w:tcPr>
            <w:tcW w:w="0" w:type="auto"/>
          </w:tcPr>
          <w:p w14:paraId="25C43040" w14:textId="4C1F4D92" w:rsidR="00A3401D" w:rsidRPr="00A3401D" w:rsidRDefault="00A3401D" w:rsidP="00B37493">
            <w:pPr>
              <w:jc w:val="right"/>
              <w:rPr>
                <w:sz w:val="16"/>
                <w:szCs w:val="16"/>
              </w:rPr>
            </w:pPr>
            <w:r w:rsidRPr="00A3401D">
              <w:rPr>
                <w:sz w:val="16"/>
              </w:rPr>
              <w:t>0</w:t>
            </w:r>
            <w:r w:rsidR="00C15C6F">
              <w:rPr>
                <w:sz w:val="16"/>
              </w:rPr>
              <w:t>.</w:t>
            </w:r>
            <w:r w:rsidRPr="00A3401D">
              <w:rPr>
                <w:sz w:val="16"/>
              </w:rPr>
              <w:t>6</w:t>
            </w:r>
          </w:p>
        </w:tc>
        <w:tc>
          <w:tcPr>
            <w:tcW w:w="0" w:type="auto"/>
          </w:tcPr>
          <w:p w14:paraId="727BD7A5" w14:textId="7355BF14" w:rsidR="00A3401D" w:rsidRPr="00A3401D" w:rsidRDefault="00A3401D" w:rsidP="00B37493">
            <w:pPr>
              <w:jc w:val="right"/>
              <w:rPr>
                <w:sz w:val="16"/>
                <w:szCs w:val="16"/>
              </w:rPr>
            </w:pPr>
            <w:r w:rsidRPr="00A3401D">
              <w:rPr>
                <w:sz w:val="16"/>
              </w:rPr>
              <w:t>3</w:t>
            </w:r>
            <w:r w:rsidR="00C15C6F">
              <w:rPr>
                <w:sz w:val="16"/>
              </w:rPr>
              <w:t>.</w:t>
            </w:r>
            <w:r w:rsidRPr="00A3401D">
              <w:rPr>
                <w:sz w:val="16"/>
              </w:rPr>
              <w:t>8</w:t>
            </w:r>
          </w:p>
        </w:tc>
        <w:tc>
          <w:tcPr>
            <w:tcW w:w="0" w:type="auto"/>
          </w:tcPr>
          <w:p w14:paraId="140CD153" w14:textId="4E41B478" w:rsidR="00A3401D" w:rsidRPr="00A3401D" w:rsidRDefault="00A3401D" w:rsidP="00B37493">
            <w:pPr>
              <w:jc w:val="right"/>
              <w:rPr>
                <w:sz w:val="16"/>
                <w:szCs w:val="16"/>
              </w:rPr>
            </w:pPr>
          </w:p>
        </w:tc>
        <w:tc>
          <w:tcPr>
            <w:tcW w:w="0" w:type="auto"/>
          </w:tcPr>
          <w:p w14:paraId="4AC724B5" w14:textId="597A920C" w:rsidR="00A3401D" w:rsidRPr="00A3401D" w:rsidRDefault="00A3401D" w:rsidP="00B37493">
            <w:pPr>
              <w:jc w:val="right"/>
              <w:rPr>
                <w:sz w:val="16"/>
                <w:szCs w:val="16"/>
              </w:rPr>
            </w:pPr>
          </w:p>
        </w:tc>
        <w:tc>
          <w:tcPr>
            <w:tcW w:w="0" w:type="auto"/>
          </w:tcPr>
          <w:p w14:paraId="54D81F80" w14:textId="2AC8823E" w:rsidR="00A3401D" w:rsidRPr="00A3401D" w:rsidRDefault="00A3401D" w:rsidP="00B37493">
            <w:pPr>
              <w:jc w:val="right"/>
              <w:rPr>
                <w:sz w:val="16"/>
                <w:szCs w:val="16"/>
              </w:rPr>
            </w:pPr>
            <w:r w:rsidRPr="00A3401D">
              <w:rPr>
                <w:sz w:val="16"/>
              </w:rPr>
              <w:t>0</w:t>
            </w:r>
            <w:r w:rsidR="00C15C6F">
              <w:rPr>
                <w:sz w:val="16"/>
              </w:rPr>
              <w:t>.</w:t>
            </w:r>
            <w:r w:rsidRPr="00A3401D">
              <w:rPr>
                <w:sz w:val="16"/>
              </w:rPr>
              <w:t>4</w:t>
            </w:r>
          </w:p>
        </w:tc>
        <w:tc>
          <w:tcPr>
            <w:tcW w:w="0" w:type="auto"/>
          </w:tcPr>
          <w:p w14:paraId="023D52FC" w14:textId="5F0B00E9" w:rsidR="00A3401D" w:rsidRPr="00A3401D" w:rsidRDefault="00A3401D" w:rsidP="00B37493">
            <w:pPr>
              <w:jc w:val="right"/>
              <w:rPr>
                <w:sz w:val="16"/>
                <w:szCs w:val="16"/>
              </w:rPr>
            </w:pPr>
            <w:r w:rsidRPr="00A3401D">
              <w:rPr>
                <w:sz w:val="16"/>
              </w:rPr>
              <w:t>2</w:t>
            </w:r>
          </w:p>
        </w:tc>
        <w:tc>
          <w:tcPr>
            <w:tcW w:w="0" w:type="auto"/>
          </w:tcPr>
          <w:p w14:paraId="05A54D17" w14:textId="68382161" w:rsidR="00A3401D" w:rsidRPr="00A3401D" w:rsidRDefault="00A3401D" w:rsidP="00B37493">
            <w:pPr>
              <w:jc w:val="right"/>
              <w:rPr>
                <w:sz w:val="16"/>
                <w:szCs w:val="16"/>
              </w:rPr>
            </w:pPr>
          </w:p>
        </w:tc>
        <w:tc>
          <w:tcPr>
            <w:tcW w:w="0" w:type="auto"/>
          </w:tcPr>
          <w:p w14:paraId="318B2009" w14:textId="6B5648EA" w:rsidR="00A3401D" w:rsidRPr="00A3401D" w:rsidRDefault="00A3401D" w:rsidP="00B37493">
            <w:pPr>
              <w:jc w:val="right"/>
              <w:rPr>
                <w:sz w:val="16"/>
                <w:szCs w:val="16"/>
              </w:rPr>
            </w:pPr>
          </w:p>
        </w:tc>
        <w:tc>
          <w:tcPr>
            <w:tcW w:w="0" w:type="auto"/>
          </w:tcPr>
          <w:p w14:paraId="4158B7FA" w14:textId="2281DF0A" w:rsidR="00A3401D" w:rsidRPr="00A3401D" w:rsidRDefault="00A3401D" w:rsidP="00B37493">
            <w:pPr>
              <w:jc w:val="right"/>
              <w:rPr>
                <w:sz w:val="16"/>
                <w:szCs w:val="16"/>
              </w:rPr>
            </w:pPr>
          </w:p>
        </w:tc>
        <w:tc>
          <w:tcPr>
            <w:tcW w:w="0" w:type="auto"/>
          </w:tcPr>
          <w:p w14:paraId="0396BDB0" w14:textId="561A27A8" w:rsidR="00A3401D" w:rsidRPr="00A3401D" w:rsidRDefault="00A3401D" w:rsidP="00B37493">
            <w:pPr>
              <w:jc w:val="right"/>
              <w:rPr>
                <w:sz w:val="16"/>
                <w:szCs w:val="16"/>
              </w:rPr>
            </w:pPr>
            <w:r w:rsidRPr="00A3401D">
              <w:rPr>
                <w:sz w:val="16"/>
              </w:rPr>
              <w:t>0</w:t>
            </w:r>
            <w:r w:rsidR="00C15C6F">
              <w:rPr>
                <w:sz w:val="16"/>
              </w:rPr>
              <w:t>.</w:t>
            </w:r>
            <w:r w:rsidRPr="00A3401D">
              <w:rPr>
                <w:sz w:val="16"/>
              </w:rPr>
              <w:t>4</w:t>
            </w:r>
          </w:p>
        </w:tc>
      </w:tr>
    </w:tbl>
    <w:p w14:paraId="0DF0B816" w14:textId="77777777" w:rsidR="00E369CC" w:rsidRDefault="00E369CC" w:rsidP="00E369CC"/>
    <w:p w14:paraId="340F169C" w14:textId="50D91904" w:rsidR="00425516" w:rsidRDefault="00425516" w:rsidP="00425516">
      <w:pPr>
        <w:pStyle w:val="Titre3"/>
      </w:pPr>
      <w:bookmarkStart w:id="43" w:name="_Toc221600047"/>
      <w:r>
        <w:t>6.2</w:t>
      </w:r>
      <w:r w:rsidR="00B73A85">
        <w:t>.2</w:t>
      </w:r>
      <w:r>
        <w:tab/>
      </w:r>
      <w:r w:rsidR="00AF04C4">
        <w:t>D</w:t>
      </w:r>
      <w:r w:rsidR="00AF04C4" w:rsidRPr="00AF04C4">
        <w:t xml:space="preserve">ifferential Doppler </w:t>
      </w:r>
      <w:r>
        <w:t>calculation r</w:t>
      </w:r>
      <w:r w:rsidRPr="0014721E">
        <w:t>esults</w:t>
      </w:r>
      <w:bookmarkEnd w:id="43"/>
    </w:p>
    <w:p w14:paraId="3F4C28D8" w14:textId="3DC1DFD5" w:rsidR="00F95A07" w:rsidRDefault="00F95A07" w:rsidP="00F95A07">
      <w:pPr>
        <w:pStyle w:val="Titre4"/>
      </w:pPr>
      <w:r>
        <w:t>6.2.2.1</w:t>
      </w:r>
      <w:r>
        <w:tab/>
        <w:t>D</w:t>
      </w:r>
      <w:r w:rsidRPr="007353A0">
        <w:t xml:space="preserve">ifferential </w:t>
      </w:r>
      <w:r w:rsidR="003A350B">
        <w:t xml:space="preserve">DL </w:t>
      </w:r>
      <w:r>
        <w:t>one-way Doppler</w:t>
      </w:r>
    </w:p>
    <w:p w14:paraId="3F3519F0" w14:textId="5F158795" w:rsidR="00C73524" w:rsidRPr="00431E4A" w:rsidRDefault="005713D8" w:rsidP="00C73524">
      <w:pPr>
        <w:jc w:val="both"/>
        <w:rPr>
          <w:lang w:val="en-US" w:eastAsia="zh-CN"/>
        </w:rPr>
      </w:pPr>
      <w:r w:rsidRPr="00431E4A">
        <w:rPr>
          <w:lang w:val="en-US" w:eastAsia="zh-CN"/>
        </w:rPr>
        <w:t xml:space="preserve">The following tables summarize differential </w:t>
      </w:r>
      <w:r w:rsidR="003A350B" w:rsidRPr="00431E4A">
        <w:rPr>
          <w:lang w:val="en-US" w:eastAsia="zh-CN"/>
        </w:rPr>
        <w:t xml:space="preserve">downlink </w:t>
      </w:r>
      <w:r w:rsidRPr="00431E4A">
        <w:rPr>
          <w:lang w:val="en-US" w:eastAsia="zh-CN"/>
        </w:rPr>
        <w:t>one-way Doppler/frequency offset (DOWFO) values compiled from multiple sources; the results assume a UE altitude of 0 km and a UE speed of 3 km/h, do not consider Earth rotation, and do not account for UE altitude uncertainty</w:t>
      </w:r>
      <w:r w:rsidR="00C73524" w:rsidRPr="00431E4A">
        <w:rPr>
          <w:lang w:val="en-US" w:eastAsia="zh-CN"/>
        </w:rPr>
        <w:t>. The results are categorized by two primary types of location uncertainty areas and two geometrical configurations. Case a represents the location uncertainty area as the area served by the cell or beam, with results shown for Case 1 (within the orbital plane) and Case 2 (at 90° with respect to the orbital plane), evaluated using both Set1 and Set2 parameters. Case b considers the location uncertainty area as a circle with a radius of X km, also with results for Case 1 and Case 2.</w:t>
      </w:r>
    </w:p>
    <w:p w14:paraId="2D4B17D9" w14:textId="4A000BFB" w:rsidR="008A4DB8" w:rsidRPr="00431E4A" w:rsidRDefault="00C73524" w:rsidP="00C73524">
      <w:pPr>
        <w:jc w:val="both"/>
        <w:rPr>
          <w:lang w:val="en-US" w:eastAsia="zh-CN"/>
        </w:rPr>
      </w:pPr>
      <w:r w:rsidRPr="00431E4A">
        <w:rPr>
          <w:lang w:val="en-US" w:eastAsia="zh-CN"/>
        </w:rPr>
        <w:t>Analysis of the evaluation results from different companies reveals that high differential Doppler/frequency offset is observed at nadir (90° elevation), coupled with lower differential delay. Conversely, at lower elevation angles (e.g., 30° for LEO or 12.5° for GEO), low differential Doppler is noted, while high differential delay is present.</w:t>
      </w:r>
      <w:r w:rsidR="003014A5" w:rsidRPr="00431E4A">
        <w:rPr>
          <w:lang w:val="en-US" w:eastAsia="zh-CN"/>
        </w:rPr>
        <w:t xml:space="preserve"> To emphasize these trends, DOWF</w:t>
      </w:r>
      <w:r w:rsidRPr="00431E4A">
        <w:rPr>
          <w:lang w:val="en-US" w:eastAsia="zh-CN"/>
        </w:rPr>
        <w:t xml:space="preserve">O values are reported for these extreme elevation angles. Additional results covering the full </w:t>
      </w:r>
      <w:r w:rsidR="003014A5" w:rsidRPr="00431E4A">
        <w:rPr>
          <w:lang w:val="en-US" w:eastAsia="zh-CN"/>
        </w:rPr>
        <w:t>range</w:t>
      </w:r>
      <w:r w:rsidRPr="00431E4A">
        <w:rPr>
          <w:lang w:val="en-US" w:eastAsia="zh-CN"/>
        </w:rPr>
        <w:t xml:space="preserve"> of elevation angles (12.5° to 90°) are available in the annex.</w:t>
      </w:r>
    </w:p>
    <w:p w14:paraId="12131E52" w14:textId="1C3A56E5" w:rsidR="005713D8" w:rsidRPr="00431E4A" w:rsidRDefault="00C86EC3" w:rsidP="00C86EC3">
      <w:pPr>
        <w:jc w:val="both"/>
        <w:rPr>
          <w:lang w:val="en-US"/>
        </w:rPr>
      </w:pPr>
      <w:r w:rsidRPr="00431E4A">
        <w:rPr>
          <w:lang w:val="en-US"/>
        </w:rPr>
        <w:t>Table 6-1</w:t>
      </w:r>
      <w:r w:rsidR="00FA0721" w:rsidRPr="00431E4A">
        <w:rPr>
          <w:lang w:val="en-US"/>
        </w:rPr>
        <w:t>3 and Table 6-14</w:t>
      </w:r>
      <w:r w:rsidRPr="00431E4A">
        <w:rPr>
          <w:lang w:val="en-US"/>
        </w:rPr>
        <w:t xml:space="preserve"> provide the differential one-way Doppler</w:t>
      </w:r>
      <w:r w:rsidR="00AF04C4" w:rsidRPr="00431E4A">
        <w:rPr>
          <w:lang w:val="en-US"/>
        </w:rPr>
        <w:t xml:space="preserve"> (in ppm)</w:t>
      </w:r>
      <w:r w:rsidRPr="00431E4A">
        <w:rPr>
          <w:lang w:val="en-US"/>
        </w:rPr>
        <w:t xml:space="preserve"> values for UAs served by the cell or beam within the orbital plane, for Set1 parameters and Set2 parameters, respectively.</w:t>
      </w:r>
    </w:p>
    <w:p w14:paraId="5BB0190B" w14:textId="3866EC92" w:rsidR="005713D8" w:rsidRPr="00431E4A" w:rsidRDefault="00585AA6" w:rsidP="002C7E69">
      <w:pPr>
        <w:pStyle w:val="Lgende"/>
        <w:keepNext/>
        <w:tabs>
          <w:tab w:val="left" w:pos="0"/>
        </w:tabs>
        <w:ind w:left="357"/>
        <w:jc w:val="center"/>
        <w:rPr>
          <w:lang w:val="en-US"/>
        </w:rPr>
      </w:pPr>
      <w:r w:rsidRPr="00431E4A">
        <w:rPr>
          <w:lang w:val="en-US"/>
        </w:rPr>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13</w:t>
      </w:r>
      <w:r w:rsidR="00690A0B">
        <w:rPr>
          <w:lang w:val="en-US"/>
        </w:rPr>
        <w:fldChar w:fldCharType="end"/>
      </w:r>
      <w:r w:rsidRPr="00431E4A">
        <w:rPr>
          <w:lang w:val="en-US"/>
        </w:rPr>
        <w:t xml:space="preserve"> </w:t>
      </w:r>
      <w:r w:rsidR="00D54A20" w:rsidRPr="00431E4A">
        <w:rPr>
          <w:lang w:val="en-US"/>
        </w:rPr>
        <w:t xml:space="preserve">Differential one-way Doppler </w:t>
      </w:r>
      <w:r w:rsidRPr="00431E4A">
        <w:rPr>
          <w:lang w:val="en-US"/>
        </w:rPr>
        <w:t>in Case a| case 1| Set1- parameters</w:t>
      </w:r>
    </w:p>
    <w:tbl>
      <w:tblPr>
        <w:tblStyle w:val="Grilledutableau"/>
        <w:tblW w:w="0" w:type="auto"/>
        <w:jc w:val="center"/>
        <w:tblLook w:val="04A0" w:firstRow="1" w:lastRow="0" w:firstColumn="1" w:lastColumn="0" w:noHBand="0" w:noVBand="1"/>
      </w:tblPr>
      <w:tblGrid>
        <w:gridCol w:w="1427"/>
        <w:gridCol w:w="496"/>
        <w:gridCol w:w="768"/>
        <w:gridCol w:w="848"/>
        <w:gridCol w:w="732"/>
        <w:gridCol w:w="910"/>
        <w:gridCol w:w="910"/>
        <w:gridCol w:w="910"/>
      </w:tblGrid>
      <w:tr w:rsidR="008C68CB" w:rsidRPr="001329AF" w14:paraId="0A409E01" w14:textId="77777777" w:rsidTr="006C71C9">
        <w:trPr>
          <w:trHeight w:val="255"/>
          <w:jc w:val="center"/>
        </w:trPr>
        <w:tc>
          <w:tcPr>
            <w:tcW w:w="0" w:type="auto"/>
            <w:gridSpan w:val="2"/>
            <w:shd w:val="clear" w:color="auto" w:fill="F2F2F2" w:themeFill="background1" w:themeFillShade="F2"/>
            <w:vAlign w:val="center"/>
          </w:tcPr>
          <w:p w14:paraId="3DC735A0" w14:textId="77777777" w:rsidR="008C68CB" w:rsidRPr="00585AA6" w:rsidRDefault="008C68CB" w:rsidP="00F93C0B">
            <w:pPr>
              <w:rPr>
                <w:sz w:val="16"/>
                <w:szCs w:val="16"/>
                <w:lang w:val="en-US"/>
              </w:rPr>
            </w:pPr>
          </w:p>
        </w:tc>
        <w:tc>
          <w:tcPr>
            <w:tcW w:w="0" w:type="auto"/>
            <w:gridSpan w:val="6"/>
            <w:vAlign w:val="center"/>
          </w:tcPr>
          <w:p w14:paraId="1E60FFC3" w14:textId="77777777" w:rsidR="008C68CB" w:rsidRDefault="008C68CB" w:rsidP="00F93C0B">
            <w:pPr>
              <w:jc w:val="center"/>
              <w:rPr>
                <w:b/>
                <w:sz w:val="16"/>
                <w:szCs w:val="16"/>
                <w:lang w:val="en-US"/>
              </w:rPr>
            </w:pPr>
            <w:r>
              <w:rPr>
                <w:b/>
                <w:sz w:val="16"/>
                <w:szCs w:val="16"/>
                <w:lang w:val="en-US"/>
              </w:rPr>
              <w:t>Differential one-way Doppler (ppm)</w:t>
            </w:r>
          </w:p>
        </w:tc>
      </w:tr>
      <w:tr w:rsidR="008C68CB" w14:paraId="715BCED6" w14:textId="77777777" w:rsidTr="006C71C9">
        <w:trPr>
          <w:trHeight w:val="255"/>
          <w:jc w:val="center"/>
        </w:trPr>
        <w:tc>
          <w:tcPr>
            <w:tcW w:w="0" w:type="auto"/>
            <w:gridSpan w:val="2"/>
            <w:shd w:val="clear" w:color="auto" w:fill="F2F2F2" w:themeFill="background1" w:themeFillShade="F2"/>
            <w:vAlign w:val="center"/>
          </w:tcPr>
          <w:p w14:paraId="7CABF30A" w14:textId="77777777" w:rsidR="008C68CB" w:rsidRDefault="008C68CB" w:rsidP="00F93C0B">
            <w:pPr>
              <w:rPr>
                <w:sz w:val="16"/>
                <w:szCs w:val="16"/>
              </w:rPr>
            </w:pPr>
            <w:r>
              <w:rPr>
                <w:sz w:val="16"/>
                <w:szCs w:val="16"/>
              </w:rPr>
              <w:t>Orbit</w:t>
            </w:r>
          </w:p>
        </w:tc>
        <w:tc>
          <w:tcPr>
            <w:tcW w:w="0" w:type="auto"/>
            <w:shd w:val="clear" w:color="auto" w:fill="F2F2F2" w:themeFill="background1" w:themeFillShade="F2"/>
            <w:vAlign w:val="center"/>
          </w:tcPr>
          <w:p w14:paraId="6B97B7FF" w14:textId="77777777" w:rsidR="008C68CB" w:rsidRDefault="008C68CB" w:rsidP="00F93C0B">
            <w:pPr>
              <w:rPr>
                <w:sz w:val="16"/>
                <w:szCs w:val="16"/>
              </w:rPr>
            </w:pPr>
            <w:r>
              <w:rPr>
                <w:sz w:val="16"/>
                <w:szCs w:val="16"/>
              </w:rPr>
              <w:t>LEO600</w:t>
            </w:r>
          </w:p>
        </w:tc>
        <w:tc>
          <w:tcPr>
            <w:tcW w:w="0" w:type="auto"/>
            <w:shd w:val="clear" w:color="auto" w:fill="F2F2F2" w:themeFill="background1" w:themeFillShade="F2"/>
            <w:vAlign w:val="center"/>
          </w:tcPr>
          <w:p w14:paraId="367AAB19" w14:textId="77777777" w:rsidR="008C68CB" w:rsidRDefault="008C68CB" w:rsidP="00F93C0B">
            <w:pPr>
              <w:rPr>
                <w:sz w:val="16"/>
                <w:szCs w:val="16"/>
              </w:rPr>
            </w:pPr>
            <w:r>
              <w:rPr>
                <w:sz w:val="16"/>
                <w:szCs w:val="16"/>
              </w:rPr>
              <w:t>LEO1200</w:t>
            </w:r>
          </w:p>
        </w:tc>
        <w:tc>
          <w:tcPr>
            <w:tcW w:w="0" w:type="auto"/>
            <w:shd w:val="clear" w:color="auto" w:fill="F2F2F2" w:themeFill="background1" w:themeFillShade="F2"/>
            <w:vAlign w:val="center"/>
          </w:tcPr>
          <w:p w14:paraId="1B02A27F" w14:textId="77777777" w:rsidR="008C68CB" w:rsidRDefault="008C68CB" w:rsidP="00F93C0B">
            <w:pPr>
              <w:rPr>
                <w:sz w:val="16"/>
                <w:szCs w:val="16"/>
              </w:rPr>
            </w:pPr>
            <w:r>
              <w:rPr>
                <w:sz w:val="16"/>
                <w:szCs w:val="16"/>
              </w:rPr>
              <w:t>GEO</w:t>
            </w:r>
          </w:p>
        </w:tc>
        <w:tc>
          <w:tcPr>
            <w:tcW w:w="0" w:type="auto"/>
            <w:shd w:val="clear" w:color="auto" w:fill="F2F2F2" w:themeFill="background1" w:themeFillShade="F2"/>
            <w:vAlign w:val="center"/>
          </w:tcPr>
          <w:p w14:paraId="4F208F65" w14:textId="77777777" w:rsidR="008C68CB" w:rsidRDefault="008C68CB" w:rsidP="00F93C0B">
            <w:pPr>
              <w:rPr>
                <w:sz w:val="16"/>
                <w:szCs w:val="16"/>
              </w:rPr>
            </w:pPr>
            <w:r>
              <w:rPr>
                <w:sz w:val="16"/>
                <w:szCs w:val="16"/>
              </w:rPr>
              <w:t>LEO600</w:t>
            </w:r>
          </w:p>
        </w:tc>
        <w:tc>
          <w:tcPr>
            <w:tcW w:w="0" w:type="auto"/>
            <w:shd w:val="clear" w:color="auto" w:fill="F2F2F2" w:themeFill="background1" w:themeFillShade="F2"/>
            <w:vAlign w:val="center"/>
          </w:tcPr>
          <w:p w14:paraId="2F29E471" w14:textId="77777777" w:rsidR="008C68CB" w:rsidRDefault="008C68CB" w:rsidP="00F93C0B">
            <w:pPr>
              <w:rPr>
                <w:sz w:val="16"/>
                <w:szCs w:val="16"/>
              </w:rPr>
            </w:pPr>
            <w:r>
              <w:rPr>
                <w:sz w:val="16"/>
                <w:szCs w:val="16"/>
              </w:rPr>
              <w:t>LEO1200</w:t>
            </w:r>
          </w:p>
        </w:tc>
        <w:tc>
          <w:tcPr>
            <w:tcW w:w="0" w:type="auto"/>
            <w:shd w:val="clear" w:color="auto" w:fill="F2F2F2" w:themeFill="background1" w:themeFillShade="F2"/>
            <w:vAlign w:val="center"/>
          </w:tcPr>
          <w:p w14:paraId="752D9937" w14:textId="77777777" w:rsidR="008C68CB" w:rsidRDefault="008C68CB" w:rsidP="00F93C0B">
            <w:pPr>
              <w:rPr>
                <w:sz w:val="16"/>
                <w:szCs w:val="16"/>
              </w:rPr>
            </w:pPr>
            <w:r>
              <w:rPr>
                <w:sz w:val="16"/>
                <w:szCs w:val="16"/>
              </w:rPr>
              <w:t>GEO</w:t>
            </w:r>
          </w:p>
        </w:tc>
      </w:tr>
      <w:tr w:rsidR="008C68CB" w14:paraId="44DBF9EB" w14:textId="77777777" w:rsidTr="006C71C9">
        <w:trPr>
          <w:trHeight w:val="255"/>
          <w:jc w:val="center"/>
        </w:trPr>
        <w:tc>
          <w:tcPr>
            <w:tcW w:w="0" w:type="auto"/>
            <w:gridSpan w:val="2"/>
            <w:shd w:val="clear" w:color="auto" w:fill="F2F2F2" w:themeFill="background1" w:themeFillShade="F2"/>
            <w:vAlign w:val="center"/>
          </w:tcPr>
          <w:p w14:paraId="20F6F211" w14:textId="77777777" w:rsidR="008C68CB" w:rsidRDefault="008C68CB" w:rsidP="00F93C0B">
            <w:pPr>
              <w:rPr>
                <w:sz w:val="16"/>
                <w:szCs w:val="16"/>
              </w:rPr>
            </w:pPr>
            <w:r>
              <w:rPr>
                <w:sz w:val="16"/>
                <w:szCs w:val="16"/>
              </w:rPr>
              <w:t>Band/Carrier Frequency</w:t>
            </w:r>
          </w:p>
        </w:tc>
        <w:tc>
          <w:tcPr>
            <w:tcW w:w="0" w:type="auto"/>
            <w:shd w:val="clear" w:color="auto" w:fill="F2F2F2" w:themeFill="background1" w:themeFillShade="F2"/>
            <w:vAlign w:val="center"/>
          </w:tcPr>
          <w:p w14:paraId="3CB13185" w14:textId="77777777" w:rsidR="008C68CB" w:rsidRDefault="008C68CB" w:rsidP="00F93C0B">
            <w:pPr>
              <w:rPr>
                <w:sz w:val="16"/>
                <w:szCs w:val="16"/>
              </w:rPr>
            </w:pPr>
            <w:r>
              <w:rPr>
                <w:sz w:val="16"/>
                <w:szCs w:val="16"/>
              </w:rPr>
              <w:t>S/2GHz</w:t>
            </w:r>
          </w:p>
        </w:tc>
        <w:tc>
          <w:tcPr>
            <w:tcW w:w="0" w:type="auto"/>
            <w:shd w:val="clear" w:color="auto" w:fill="F2F2F2" w:themeFill="background1" w:themeFillShade="F2"/>
            <w:vAlign w:val="center"/>
          </w:tcPr>
          <w:p w14:paraId="74C58FC2" w14:textId="77777777" w:rsidR="008C68CB" w:rsidRDefault="008C68CB" w:rsidP="00F93C0B">
            <w:pPr>
              <w:rPr>
                <w:sz w:val="16"/>
                <w:szCs w:val="16"/>
              </w:rPr>
            </w:pPr>
            <w:r>
              <w:rPr>
                <w:sz w:val="16"/>
                <w:szCs w:val="16"/>
              </w:rPr>
              <w:t>S/2GHz</w:t>
            </w:r>
          </w:p>
        </w:tc>
        <w:tc>
          <w:tcPr>
            <w:tcW w:w="0" w:type="auto"/>
            <w:shd w:val="clear" w:color="auto" w:fill="F2F2F2" w:themeFill="background1" w:themeFillShade="F2"/>
            <w:vAlign w:val="center"/>
          </w:tcPr>
          <w:p w14:paraId="5A28FA83" w14:textId="77777777" w:rsidR="008C68CB" w:rsidRDefault="008C68CB" w:rsidP="00F93C0B">
            <w:pPr>
              <w:rPr>
                <w:sz w:val="16"/>
                <w:szCs w:val="16"/>
              </w:rPr>
            </w:pPr>
            <w:r>
              <w:rPr>
                <w:sz w:val="16"/>
                <w:szCs w:val="16"/>
              </w:rPr>
              <w:t>S/2GHz</w:t>
            </w:r>
          </w:p>
        </w:tc>
        <w:tc>
          <w:tcPr>
            <w:tcW w:w="0" w:type="auto"/>
            <w:shd w:val="clear" w:color="auto" w:fill="F2F2F2" w:themeFill="background1" w:themeFillShade="F2"/>
            <w:vAlign w:val="center"/>
          </w:tcPr>
          <w:p w14:paraId="711F694D" w14:textId="77777777" w:rsidR="008C68CB" w:rsidRDefault="008C68CB" w:rsidP="00F93C0B">
            <w:pPr>
              <w:rPr>
                <w:sz w:val="16"/>
                <w:szCs w:val="16"/>
              </w:rPr>
            </w:pPr>
            <w:r>
              <w:rPr>
                <w:sz w:val="16"/>
                <w:szCs w:val="16"/>
              </w:rPr>
              <w:t>Ka/30GHz</w:t>
            </w:r>
          </w:p>
        </w:tc>
        <w:tc>
          <w:tcPr>
            <w:tcW w:w="0" w:type="auto"/>
            <w:shd w:val="clear" w:color="auto" w:fill="F2F2F2" w:themeFill="background1" w:themeFillShade="F2"/>
            <w:vAlign w:val="center"/>
          </w:tcPr>
          <w:p w14:paraId="5D179686" w14:textId="77777777" w:rsidR="008C68CB" w:rsidRDefault="008C68CB" w:rsidP="00F93C0B">
            <w:pPr>
              <w:rPr>
                <w:sz w:val="16"/>
                <w:szCs w:val="16"/>
              </w:rPr>
            </w:pPr>
            <w:r>
              <w:rPr>
                <w:sz w:val="16"/>
                <w:szCs w:val="16"/>
              </w:rPr>
              <w:t>Ka/30GHz</w:t>
            </w:r>
          </w:p>
        </w:tc>
        <w:tc>
          <w:tcPr>
            <w:tcW w:w="0" w:type="auto"/>
            <w:shd w:val="clear" w:color="auto" w:fill="F2F2F2" w:themeFill="background1" w:themeFillShade="F2"/>
            <w:vAlign w:val="center"/>
          </w:tcPr>
          <w:p w14:paraId="6CF66DB7" w14:textId="77777777" w:rsidR="008C68CB" w:rsidRDefault="008C68CB" w:rsidP="00F93C0B">
            <w:pPr>
              <w:rPr>
                <w:sz w:val="16"/>
                <w:szCs w:val="16"/>
              </w:rPr>
            </w:pPr>
            <w:r>
              <w:rPr>
                <w:sz w:val="16"/>
                <w:szCs w:val="16"/>
              </w:rPr>
              <w:t>Ka/30GHz</w:t>
            </w:r>
          </w:p>
        </w:tc>
      </w:tr>
      <w:tr w:rsidR="008C68CB" w14:paraId="1C9F6815" w14:textId="77777777" w:rsidTr="006C71C9">
        <w:trPr>
          <w:trHeight w:val="255"/>
          <w:jc w:val="center"/>
        </w:trPr>
        <w:tc>
          <w:tcPr>
            <w:tcW w:w="0" w:type="auto"/>
            <w:gridSpan w:val="2"/>
            <w:shd w:val="clear" w:color="auto" w:fill="F2F2F2" w:themeFill="background1" w:themeFillShade="F2"/>
            <w:vAlign w:val="center"/>
          </w:tcPr>
          <w:p w14:paraId="5E2F052F" w14:textId="77777777" w:rsidR="008C68CB" w:rsidRDefault="008C68CB" w:rsidP="00F93C0B">
            <w:pPr>
              <w:rPr>
                <w:sz w:val="16"/>
                <w:szCs w:val="16"/>
              </w:rPr>
            </w:pPr>
            <w:r>
              <w:rPr>
                <w:sz w:val="16"/>
                <w:szCs w:val="16"/>
              </w:rPr>
              <w:t>Beam diameter (km)</w:t>
            </w:r>
          </w:p>
        </w:tc>
        <w:tc>
          <w:tcPr>
            <w:tcW w:w="0" w:type="auto"/>
            <w:shd w:val="clear" w:color="auto" w:fill="F2F2F2" w:themeFill="background1" w:themeFillShade="F2"/>
            <w:vAlign w:val="center"/>
          </w:tcPr>
          <w:p w14:paraId="4CE6B3F7" w14:textId="77777777" w:rsidR="008C68CB" w:rsidRDefault="008C68CB" w:rsidP="00F93C0B">
            <w:pPr>
              <w:jc w:val="right"/>
              <w:rPr>
                <w:sz w:val="16"/>
                <w:szCs w:val="16"/>
              </w:rPr>
            </w:pPr>
            <w:r>
              <w:rPr>
                <w:sz w:val="16"/>
                <w:szCs w:val="16"/>
              </w:rPr>
              <w:t>50</w:t>
            </w:r>
          </w:p>
        </w:tc>
        <w:tc>
          <w:tcPr>
            <w:tcW w:w="0" w:type="auto"/>
            <w:shd w:val="clear" w:color="auto" w:fill="F2F2F2" w:themeFill="background1" w:themeFillShade="F2"/>
            <w:vAlign w:val="center"/>
          </w:tcPr>
          <w:p w14:paraId="4992E70B" w14:textId="77777777" w:rsidR="008C68CB" w:rsidRDefault="008C68CB" w:rsidP="00F93C0B">
            <w:pPr>
              <w:jc w:val="right"/>
              <w:rPr>
                <w:sz w:val="16"/>
                <w:szCs w:val="16"/>
              </w:rPr>
            </w:pPr>
            <w:r>
              <w:rPr>
                <w:sz w:val="16"/>
                <w:szCs w:val="16"/>
              </w:rPr>
              <w:t>90</w:t>
            </w:r>
          </w:p>
        </w:tc>
        <w:tc>
          <w:tcPr>
            <w:tcW w:w="0" w:type="auto"/>
            <w:shd w:val="clear" w:color="auto" w:fill="F2F2F2" w:themeFill="background1" w:themeFillShade="F2"/>
            <w:vAlign w:val="center"/>
          </w:tcPr>
          <w:p w14:paraId="23B66272" w14:textId="77777777" w:rsidR="008C68CB" w:rsidRDefault="008C68CB" w:rsidP="00F93C0B">
            <w:pPr>
              <w:jc w:val="right"/>
              <w:rPr>
                <w:sz w:val="16"/>
                <w:szCs w:val="16"/>
              </w:rPr>
            </w:pPr>
            <w:r>
              <w:rPr>
                <w:sz w:val="16"/>
                <w:szCs w:val="16"/>
              </w:rPr>
              <w:t>250</w:t>
            </w:r>
          </w:p>
        </w:tc>
        <w:tc>
          <w:tcPr>
            <w:tcW w:w="0" w:type="auto"/>
            <w:shd w:val="clear" w:color="auto" w:fill="F2F2F2" w:themeFill="background1" w:themeFillShade="F2"/>
            <w:vAlign w:val="center"/>
          </w:tcPr>
          <w:p w14:paraId="26EB73E6" w14:textId="77777777" w:rsidR="008C68CB" w:rsidRDefault="008C68CB" w:rsidP="00F93C0B">
            <w:pPr>
              <w:jc w:val="right"/>
              <w:rPr>
                <w:sz w:val="16"/>
                <w:szCs w:val="16"/>
              </w:rPr>
            </w:pPr>
            <w:r>
              <w:rPr>
                <w:sz w:val="16"/>
                <w:szCs w:val="16"/>
              </w:rPr>
              <w:t>20</w:t>
            </w:r>
          </w:p>
        </w:tc>
        <w:tc>
          <w:tcPr>
            <w:tcW w:w="0" w:type="auto"/>
            <w:shd w:val="clear" w:color="auto" w:fill="F2F2F2" w:themeFill="background1" w:themeFillShade="F2"/>
            <w:vAlign w:val="center"/>
          </w:tcPr>
          <w:p w14:paraId="31CA1925" w14:textId="77777777" w:rsidR="008C68CB" w:rsidRDefault="008C68CB" w:rsidP="00F93C0B">
            <w:pPr>
              <w:jc w:val="right"/>
              <w:rPr>
                <w:sz w:val="16"/>
                <w:szCs w:val="16"/>
              </w:rPr>
            </w:pPr>
            <w:r>
              <w:rPr>
                <w:sz w:val="16"/>
                <w:szCs w:val="16"/>
              </w:rPr>
              <w:t>40</w:t>
            </w:r>
          </w:p>
        </w:tc>
        <w:tc>
          <w:tcPr>
            <w:tcW w:w="0" w:type="auto"/>
            <w:shd w:val="clear" w:color="auto" w:fill="F2F2F2" w:themeFill="background1" w:themeFillShade="F2"/>
            <w:vAlign w:val="center"/>
          </w:tcPr>
          <w:p w14:paraId="31336B12" w14:textId="77777777" w:rsidR="008C68CB" w:rsidRDefault="008C68CB" w:rsidP="00F93C0B">
            <w:pPr>
              <w:jc w:val="right"/>
              <w:rPr>
                <w:sz w:val="16"/>
                <w:szCs w:val="16"/>
              </w:rPr>
            </w:pPr>
            <w:r>
              <w:rPr>
                <w:sz w:val="16"/>
                <w:szCs w:val="16"/>
              </w:rPr>
              <w:t>110</w:t>
            </w:r>
          </w:p>
        </w:tc>
      </w:tr>
      <w:tr w:rsidR="005713D8" w14:paraId="6B7EED5C" w14:textId="77777777" w:rsidTr="006C71C9">
        <w:trPr>
          <w:trHeight w:val="255"/>
          <w:jc w:val="center"/>
        </w:trPr>
        <w:tc>
          <w:tcPr>
            <w:tcW w:w="0" w:type="auto"/>
            <w:vMerge w:val="restart"/>
            <w:shd w:val="clear" w:color="auto" w:fill="F2F2F2" w:themeFill="background1" w:themeFillShade="F2"/>
            <w:vAlign w:val="center"/>
          </w:tcPr>
          <w:p w14:paraId="2A68BF9A" w14:textId="77777777" w:rsidR="005713D8" w:rsidRDefault="005713D8" w:rsidP="00F93C0B">
            <w:pPr>
              <w:jc w:val="center"/>
              <w:rPr>
                <w:sz w:val="16"/>
                <w:szCs w:val="16"/>
              </w:rPr>
            </w:pPr>
            <w:r>
              <w:rPr>
                <w:sz w:val="16"/>
                <w:szCs w:val="16"/>
              </w:rPr>
              <w:lastRenderedPageBreak/>
              <w:t>Elevation angle (°)</w:t>
            </w:r>
          </w:p>
        </w:tc>
        <w:tc>
          <w:tcPr>
            <w:tcW w:w="0" w:type="auto"/>
            <w:shd w:val="clear" w:color="auto" w:fill="F2F2F2" w:themeFill="background1" w:themeFillShade="F2"/>
            <w:vAlign w:val="center"/>
          </w:tcPr>
          <w:p w14:paraId="0F8B45D9" w14:textId="77777777" w:rsidR="005713D8" w:rsidRDefault="005713D8" w:rsidP="00F93C0B">
            <w:pPr>
              <w:rPr>
                <w:sz w:val="16"/>
                <w:szCs w:val="16"/>
              </w:rPr>
            </w:pPr>
            <w:r>
              <w:rPr>
                <w:sz w:val="16"/>
                <w:szCs w:val="16"/>
              </w:rPr>
              <w:t>12.5</w:t>
            </w:r>
          </w:p>
        </w:tc>
        <w:tc>
          <w:tcPr>
            <w:tcW w:w="0" w:type="auto"/>
            <w:vAlign w:val="center"/>
          </w:tcPr>
          <w:p w14:paraId="6D035392" w14:textId="77777777" w:rsidR="005713D8" w:rsidRPr="00222753" w:rsidRDefault="005713D8" w:rsidP="00F93C0B">
            <w:pPr>
              <w:rPr>
                <w:sz w:val="16"/>
                <w:szCs w:val="16"/>
              </w:rPr>
            </w:pPr>
          </w:p>
        </w:tc>
        <w:tc>
          <w:tcPr>
            <w:tcW w:w="0" w:type="auto"/>
            <w:vAlign w:val="center"/>
          </w:tcPr>
          <w:p w14:paraId="33A9FBA8" w14:textId="77777777" w:rsidR="005713D8" w:rsidRPr="00222753" w:rsidRDefault="005713D8" w:rsidP="00F93C0B">
            <w:pPr>
              <w:rPr>
                <w:sz w:val="16"/>
                <w:szCs w:val="16"/>
              </w:rPr>
            </w:pPr>
          </w:p>
        </w:tc>
        <w:tc>
          <w:tcPr>
            <w:tcW w:w="0" w:type="auto"/>
            <w:vAlign w:val="center"/>
          </w:tcPr>
          <w:p w14:paraId="1B281A00" w14:textId="77777777" w:rsidR="005713D8" w:rsidRPr="00222753" w:rsidRDefault="005713D8" w:rsidP="00F93C0B">
            <w:pPr>
              <w:jc w:val="right"/>
              <w:rPr>
                <w:sz w:val="16"/>
                <w:szCs w:val="16"/>
              </w:rPr>
            </w:pPr>
            <w:r w:rsidRPr="00222753">
              <w:rPr>
                <w:sz w:val="16"/>
                <w:szCs w:val="16"/>
              </w:rPr>
              <w:t>0</w:t>
            </w:r>
            <w:r>
              <w:rPr>
                <w:sz w:val="16"/>
                <w:szCs w:val="16"/>
              </w:rPr>
              <w:t>.</w:t>
            </w:r>
            <w:r w:rsidRPr="00222753">
              <w:rPr>
                <w:sz w:val="16"/>
                <w:szCs w:val="16"/>
              </w:rPr>
              <w:t>011</w:t>
            </w:r>
          </w:p>
        </w:tc>
        <w:tc>
          <w:tcPr>
            <w:tcW w:w="0" w:type="auto"/>
            <w:vAlign w:val="center"/>
          </w:tcPr>
          <w:p w14:paraId="6C7A2DCA" w14:textId="77777777" w:rsidR="005713D8" w:rsidRPr="00222753" w:rsidRDefault="005713D8" w:rsidP="00F93C0B">
            <w:pPr>
              <w:rPr>
                <w:sz w:val="16"/>
                <w:szCs w:val="16"/>
              </w:rPr>
            </w:pPr>
          </w:p>
        </w:tc>
        <w:tc>
          <w:tcPr>
            <w:tcW w:w="0" w:type="auto"/>
            <w:vAlign w:val="center"/>
          </w:tcPr>
          <w:p w14:paraId="263B9CA4" w14:textId="77777777" w:rsidR="005713D8" w:rsidRPr="00222753" w:rsidRDefault="005713D8" w:rsidP="00F93C0B">
            <w:pPr>
              <w:rPr>
                <w:sz w:val="16"/>
                <w:szCs w:val="16"/>
              </w:rPr>
            </w:pPr>
          </w:p>
        </w:tc>
        <w:tc>
          <w:tcPr>
            <w:tcW w:w="0" w:type="auto"/>
            <w:vAlign w:val="center"/>
          </w:tcPr>
          <w:p w14:paraId="57F4F59A" w14:textId="77777777" w:rsidR="005713D8" w:rsidRPr="00222753" w:rsidRDefault="005713D8" w:rsidP="00F93C0B">
            <w:pPr>
              <w:jc w:val="right"/>
              <w:rPr>
                <w:sz w:val="16"/>
                <w:szCs w:val="16"/>
              </w:rPr>
            </w:pPr>
            <w:r w:rsidRPr="00222753">
              <w:rPr>
                <w:sz w:val="16"/>
                <w:szCs w:val="16"/>
              </w:rPr>
              <w:t>0</w:t>
            </w:r>
            <w:r>
              <w:rPr>
                <w:sz w:val="16"/>
                <w:szCs w:val="16"/>
              </w:rPr>
              <w:t>.</w:t>
            </w:r>
            <w:r w:rsidRPr="00222753">
              <w:rPr>
                <w:sz w:val="16"/>
                <w:szCs w:val="16"/>
              </w:rPr>
              <w:t>005</w:t>
            </w:r>
          </w:p>
        </w:tc>
      </w:tr>
      <w:tr w:rsidR="005713D8" w14:paraId="451E8127" w14:textId="77777777" w:rsidTr="006C71C9">
        <w:trPr>
          <w:trHeight w:val="255"/>
          <w:jc w:val="center"/>
        </w:trPr>
        <w:tc>
          <w:tcPr>
            <w:tcW w:w="0" w:type="auto"/>
            <w:vMerge/>
            <w:shd w:val="clear" w:color="auto" w:fill="F2F2F2" w:themeFill="background1" w:themeFillShade="F2"/>
            <w:vAlign w:val="center"/>
          </w:tcPr>
          <w:p w14:paraId="7F64C925" w14:textId="77777777" w:rsidR="005713D8" w:rsidRDefault="005713D8" w:rsidP="00F93C0B">
            <w:pPr>
              <w:rPr>
                <w:sz w:val="16"/>
                <w:szCs w:val="16"/>
              </w:rPr>
            </w:pPr>
          </w:p>
        </w:tc>
        <w:tc>
          <w:tcPr>
            <w:tcW w:w="0" w:type="auto"/>
            <w:shd w:val="clear" w:color="auto" w:fill="F2F2F2" w:themeFill="background1" w:themeFillShade="F2"/>
            <w:vAlign w:val="center"/>
          </w:tcPr>
          <w:p w14:paraId="588591D7" w14:textId="77777777" w:rsidR="005713D8" w:rsidRDefault="005713D8" w:rsidP="00F93C0B">
            <w:pPr>
              <w:rPr>
                <w:sz w:val="16"/>
                <w:szCs w:val="16"/>
              </w:rPr>
            </w:pPr>
            <w:r>
              <w:rPr>
                <w:sz w:val="16"/>
                <w:szCs w:val="16"/>
              </w:rPr>
              <w:t>30</w:t>
            </w:r>
          </w:p>
        </w:tc>
        <w:tc>
          <w:tcPr>
            <w:tcW w:w="0" w:type="auto"/>
            <w:vAlign w:val="center"/>
          </w:tcPr>
          <w:p w14:paraId="1738D99F" w14:textId="77777777" w:rsidR="005713D8" w:rsidRPr="00222753" w:rsidRDefault="005713D8" w:rsidP="00F93C0B">
            <w:pPr>
              <w:jc w:val="right"/>
              <w:rPr>
                <w:sz w:val="16"/>
                <w:szCs w:val="16"/>
              </w:rPr>
            </w:pPr>
            <w:r w:rsidRPr="00222753">
              <w:rPr>
                <w:sz w:val="16"/>
                <w:szCs w:val="16"/>
              </w:rPr>
              <w:t>0</w:t>
            </w:r>
            <w:r>
              <w:rPr>
                <w:sz w:val="16"/>
                <w:szCs w:val="16"/>
              </w:rPr>
              <w:t>.</w:t>
            </w:r>
            <w:r w:rsidRPr="00222753">
              <w:rPr>
                <w:sz w:val="16"/>
                <w:szCs w:val="16"/>
              </w:rPr>
              <w:t>371</w:t>
            </w:r>
          </w:p>
        </w:tc>
        <w:tc>
          <w:tcPr>
            <w:tcW w:w="0" w:type="auto"/>
            <w:vAlign w:val="center"/>
          </w:tcPr>
          <w:p w14:paraId="7B016D8B" w14:textId="77777777" w:rsidR="005713D8" w:rsidRPr="00222753" w:rsidRDefault="005713D8" w:rsidP="00F93C0B">
            <w:pPr>
              <w:jc w:val="right"/>
              <w:rPr>
                <w:sz w:val="16"/>
                <w:szCs w:val="16"/>
              </w:rPr>
            </w:pPr>
            <w:r w:rsidRPr="00222753">
              <w:rPr>
                <w:sz w:val="16"/>
                <w:szCs w:val="16"/>
              </w:rPr>
              <w:t>0</w:t>
            </w:r>
            <w:r>
              <w:rPr>
                <w:sz w:val="16"/>
                <w:szCs w:val="16"/>
              </w:rPr>
              <w:t>.</w:t>
            </w:r>
            <w:r w:rsidRPr="00222753">
              <w:rPr>
                <w:sz w:val="16"/>
                <w:szCs w:val="16"/>
              </w:rPr>
              <w:t>390</w:t>
            </w:r>
          </w:p>
        </w:tc>
        <w:tc>
          <w:tcPr>
            <w:tcW w:w="0" w:type="auto"/>
            <w:vAlign w:val="center"/>
          </w:tcPr>
          <w:p w14:paraId="00D463F6" w14:textId="77777777" w:rsidR="005713D8" w:rsidRPr="00222753" w:rsidRDefault="005713D8" w:rsidP="00F93C0B">
            <w:pPr>
              <w:rPr>
                <w:sz w:val="16"/>
                <w:szCs w:val="16"/>
              </w:rPr>
            </w:pPr>
          </w:p>
        </w:tc>
        <w:tc>
          <w:tcPr>
            <w:tcW w:w="0" w:type="auto"/>
            <w:vAlign w:val="center"/>
          </w:tcPr>
          <w:p w14:paraId="6F0B8E95" w14:textId="77777777" w:rsidR="005713D8" w:rsidRPr="00222753" w:rsidRDefault="005713D8" w:rsidP="00F93C0B">
            <w:pPr>
              <w:jc w:val="right"/>
              <w:rPr>
                <w:sz w:val="16"/>
                <w:szCs w:val="16"/>
              </w:rPr>
            </w:pPr>
            <w:r w:rsidRPr="00222753">
              <w:rPr>
                <w:sz w:val="16"/>
                <w:szCs w:val="16"/>
              </w:rPr>
              <w:t>0</w:t>
            </w:r>
            <w:r>
              <w:rPr>
                <w:sz w:val="16"/>
                <w:szCs w:val="16"/>
              </w:rPr>
              <w:t>.</w:t>
            </w:r>
            <w:r w:rsidRPr="00222753">
              <w:rPr>
                <w:sz w:val="16"/>
                <w:szCs w:val="16"/>
              </w:rPr>
              <w:t>146</w:t>
            </w:r>
          </w:p>
        </w:tc>
        <w:tc>
          <w:tcPr>
            <w:tcW w:w="0" w:type="auto"/>
            <w:vAlign w:val="center"/>
          </w:tcPr>
          <w:p w14:paraId="2969EF81" w14:textId="77777777" w:rsidR="005713D8" w:rsidRPr="00222753" w:rsidRDefault="005713D8" w:rsidP="00F93C0B">
            <w:pPr>
              <w:jc w:val="right"/>
              <w:rPr>
                <w:sz w:val="16"/>
                <w:szCs w:val="16"/>
              </w:rPr>
            </w:pPr>
            <w:r w:rsidRPr="00222753">
              <w:rPr>
                <w:sz w:val="16"/>
                <w:szCs w:val="16"/>
              </w:rPr>
              <w:t>0</w:t>
            </w:r>
            <w:r>
              <w:rPr>
                <w:sz w:val="16"/>
                <w:szCs w:val="16"/>
              </w:rPr>
              <w:t>.</w:t>
            </w:r>
            <w:r w:rsidRPr="00222753">
              <w:rPr>
                <w:sz w:val="16"/>
                <w:szCs w:val="16"/>
              </w:rPr>
              <w:t>168</w:t>
            </w:r>
          </w:p>
        </w:tc>
        <w:tc>
          <w:tcPr>
            <w:tcW w:w="0" w:type="auto"/>
            <w:vAlign w:val="center"/>
          </w:tcPr>
          <w:p w14:paraId="6015F32A" w14:textId="77777777" w:rsidR="005713D8" w:rsidRPr="00222753" w:rsidRDefault="005713D8" w:rsidP="00F93C0B">
            <w:pPr>
              <w:rPr>
                <w:sz w:val="16"/>
                <w:szCs w:val="16"/>
              </w:rPr>
            </w:pPr>
          </w:p>
        </w:tc>
      </w:tr>
      <w:tr w:rsidR="005713D8" w14:paraId="14D12092" w14:textId="77777777" w:rsidTr="006C71C9">
        <w:trPr>
          <w:trHeight w:val="255"/>
          <w:jc w:val="center"/>
        </w:trPr>
        <w:tc>
          <w:tcPr>
            <w:tcW w:w="0" w:type="auto"/>
            <w:vMerge/>
            <w:shd w:val="clear" w:color="auto" w:fill="F2F2F2" w:themeFill="background1" w:themeFillShade="F2"/>
            <w:vAlign w:val="center"/>
          </w:tcPr>
          <w:p w14:paraId="3E4D886A" w14:textId="77777777" w:rsidR="005713D8" w:rsidRDefault="005713D8" w:rsidP="00F93C0B">
            <w:pPr>
              <w:rPr>
                <w:sz w:val="16"/>
                <w:szCs w:val="16"/>
              </w:rPr>
            </w:pPr>
          </w:p>
        </w:tc>
        <w:tc>
          <w:tcPr>
            <w:tcW w:w="0" w:type="auto"/>
            <w:shd w:val="clear" w:color="auto" w:fill="F2F2F2" w:themeFill="background1" w:themeFillShade="F2"/>
            <w:vAlign w:val="center"/>
          </w:tcPr>
          <w:p w14:paraId="3F771CC8" w14:textId="77777777" w:rsidR="005713D8" w:rsidRDefault="005713D8" w:rsidP="00F93C0B">
            <w:pPr>
              <w:rPr>
                <w:sz w:val="16"/>
                <w:szCs w:val="16"/>
              </w:rPr>
            </w:pPr>
            <w:r>
              <w:rPr>
                <w:sz w:val="16"/>
                <w:szCs w:val="16"/>
              </w:rPr>
              <w:t>90</w:t>
            </w:r>
          </w:p>
        </w:tc>
        <w:tc>
          <w:tcPr>
            <w:tcW w:w="0" w:type="auto"/>
            <w:vAlign w:val="center"/>
          </w:tcPr>
          <w:p w14:paraId="5797E911" w14:textId="77777777" w:rsidR="005713D8" w:rsidRPr="00222753" w:rsidRDefault="005713D8" w:rsidP="00F93C0B">
            <w:pPr>
              <w:jc w:val="right"/>
              <w:rPr>
                <w:sz w:val="16"/>
                <w:szCs w:val="16"/>
              </w:rPr>
            </w:pPr>
            <w:r w:rsidRPr="00222753">
              <w:rPr>
                <w:sz w:val="16"/>
                <w:szCs w:val="16"/>
              </w:rPr>
              <w:t>2</w:t>
            </w:r>
            <w:r>
              <w:rPr>
                <w:sz w:val="16"/>
                <w:szCs w:val="16"/>
              </w:rPr>
              <w:t>.</w:t>
            </w:r>
            <w:r w:rsidRPr="00222753">
              <w:rPr>
                <w:sz w:val="16"/>
                <w:szCs w:val="16"/>
              </w:rPr>
              <w:t>112</w:t>
            </w:r>
          </w:p>
        </w:tc>
        <w:tc>
          <w:tcPr>
            <w:tcW w:w="0" w:type="auto"/>
            <w:vAlign w:val="center"/>
          </w:tcPr>
          <w:p w14:paraId="79D504CB" w14:textId="77777777" w:rsidR="005713D8" w:rsidRPr="00222753" w:rsidRDefault="005713D8" w:rsidP="00F93C0B">
            <w:pPr>
              <w:jc w:val="right"/>
              <w:rPr>
                <w:sz w:val="16"/>
                <w:szCs w:val="16"/>
              </w:rPr>
            </w:pPr>
            <w:r w:rsidRPr="00222753">
              <w:rPr>
                <w:sz w:val="16"/>
                <w:szCs w:val="16"/>
              </w:rPr>
              <w:t>1</w:t>
            </w:r>
            <w:r>
              <w:rPr>
                <w:sz w:val="16"/>
                <w:szCs w:val="16"/>
              </w:rPr>
              <w:t>.</w:t>
            </w:r>
            <w:r w:rsidRPr="00222753">
              <w:rPr>
                <w:sz w:val="16"/>
                <w:szCs w:val="16"/>
              </w:rPr>
              <w:t>843</w:t>
            </w:r>
          </w:p>
        </w:tc>
        <w:tc>
          <w:tcPr>
            <w:tcW w:w="0" w:type="auto"/>
            <w:vAlign w:val="center"/>
          </w:tcPr>
          <w:p w14:paraId="7C25D4DB" w14:textId="77777777" w:rsidR="005713D8" w:rsidRPr="00222753" w:rsidRDefault="005713D8" w:rsidP="00F93C0B">
            <w:pPr>
              <w:jc w:val="right"/>
              <w:rPr>
                <w:sz w:val="16"/>
                <w:szCs w:val="16"/>
              </w:rPr>
            </w:pPr>
            <w:r w:rsidRPr="00222753">
              <w:rPr>
                <w:sz w:val="16"/>
                <w:szCs w:val="16"/>
              </w:rPr>
              <w:t>0</w:t>
            </w:r>
            <w:r>
              <w:rPr>
                <w:sz w:val="16"/>
                <w:szCs w:val="16"/>
              </w:rPr>
              <w:t>.</w:t>
            </w:r>
            <w:r w:rsidRPr="00222753">
              <w:rPr>
                <w:sz w:val="16"/>
                <w:szCs w:val="16"/>
              </w:rPr>
              <w:t>046</w:t>
            </w:r>
          </w:p>
        </w:tc>
        <w:tc>
          <w:tcPr>
            <w:tcW w:w="0" w:type="auto"/>
            <w:vAlign w:val="center"/>
          </w:tcPr>
          <w:p w14:paraId="5263D22A" w14:textId="77777777" w:rsidR="005713D8" w:rsidRPr="00222753" w:rsidRDefault="005713D8" w:rsidP="00F93C0B">
            <w:pPr>
              <w:jc w:val="right"/>
              <w:rPr>
                <w:sz w:val="16"/>
                <w:szCs w:val="16"/>
              </w:rPr>
            </w:pPr>
            <w:r w:rsidRPr="00222753">
              <w:rPr>
                <w:sz w:val="16"/>
                <w:szCs w:val="16"/>
              </w:rPr>
              <w:t>0</w:t>
            </w:r>
            <w:r>
              <w:rPr>
                <w:sz w:val="16"/>
                <w:szCs w:val="16"/>
              </w:rPr>
              <w:t>.</w:t>
            </w:r>
            <w:r w:rsidRPr="00222753">
              <w:rPr>
                <w:sz w:val="16"/>
                <w:szCs w:val="16"/>
              </w:rPr>
              <w:t>848</w:t>
            </w:r>
          </w:p>
        </w:tc>
        <w:tc>
          <w:tcPr>
            <w:tcW w:w="0" w:type="auto"/>
            <w:vAlign w:val="center"/>
          </w:tcPr>
          <w:p w14:paraId="5A8271CB" w14:textId="77777777" w:rsidR="005713D8" w:rsidRPr="00222753" w:rsidRDefault="005713D8" w:rsidP="00F93C0B">
            <w:pPr>
              <w:jc w:val="right"/>
              <w:rPr>
                <w:sz w:val="16"/>
                <w:szCs w:val="16"/>
              </w:rPr>
            </w:pPr>
            <w:r w:rsidRPr="00222753">
              <w:rPr>
                <w:sz w:val="16"/>
                <w:szCs w:val="16"/>
              </w:rPr>
              <w:t>0</w:t>
            </w:r>
            <w:r>
              <w:rPr>
                <w:sz w:val="16"/>
                <w:szCs w:val="16"/>
              </w:rPr>
              <w:t>.</w:t>
            </w:r>
            <w:r w:rsidRPr="00222753">
              <w:rPr>
                <w:sz w:val="16"/>
                <w:szCs w:val="16"/>
              </w:rPr>
              <w:t>767</w:t>
            </w:r>
          </w:p>
        </w:tc>
        <w:tc>
          <w:tcPr>
            <w:tcW w:w="0" w:type="auto"/>
            <w:vAlign w:val="center"/>
          </w:tcPr>
          <w:p w14:paraId="59545F19" w14:textId="77777777" w:rsidR="005713D8" w:rsidRPr="00222753" w:rsidRDefault="005713D8" w:rsidP="00F93C0B">
            <w:pPr>
              <w:jc w:val="right"/>
              <w:rPr>
                <w:sz w:val="16"/>
                <w:szCs w:val="16"/>
              </w:rPr>
            </w:pPr>
            <w:r w:rsidRPr="00222753">
              <w:rPr>
                <w:sz w:val="16"/>
                <w:szCs w:val="16"/>
              </w:rPr>
              <w:t>0</w:t>
            </w:r>
            <w:r>
              <w:rPr>
                <w:sz w:val="16"/>
                <w:szCs w:val="16"/>
              </w:rPr>
              <w:t>.</w:t>
            </w:r>
            <w:r w:rsidRPr="00222753">
              <w:rPr>
                <w:sz w:val="16"/>
                <w:szCs w:val="16"/>
              </w:rPr>
              <w:t>020</w:t>
            </w:r>
          </w:p>
        </w:tc>
      </w:tr>
    </w:tbl>
    <w:p w14:paraId="35DB3664" w14:textId="5F7423D2" w:rsidR="005713D8" w:rsidRPr="00431E4A" w:rsidRDefault="00B2194B" w:rsidP="00B2194B">
      <w:pPr>
        <w:pStyle w:val="Lgende"/>
        <w:keepNext/>
        <w:jc w:val="center"/>
        <w:rPr>
          <w:lang w:val="en-US"/>
        </w:rPr>
      </w:pPr>
      <w:r w:rsidRPr="00431E4A">
        <w:rPr>
          <w:lang w:val="en-US"/>
        </w:rPr>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14</w:t>
      </w:r>
      <w:r w:rsidR="00690A0B">
        <w:rPr>
          <w:lang w:val="en-US"/>
        </w:rPr>
        <w:fldChar w:fldCharType="end"/>
      </w:r>
      <w:r w:rsidRPr="00431E4A">
        <w:rPr>
          <w:lang w:val="en-US"/>
        </w:rPr>
        <w:t xml:space="preserve"> </w:t>
      </w:r>
      <w:r w:rsidR="00D54A20" w:rsidRPr="00431E4A">
        <w:rPr>
          <w:lang w:val="en-US"/>
        </w:rPr>
        <w:t xml:space="preserve">Differential one-way Doppler </w:t>
      </w:r>
      <w:r w:rsidRPr="00431E4A">
        <w:rPr>
          <w:lang w:val="en-US"/>
        </w:rPr>
        <w:t>in Case a| case 1| Set2- parameters</w:t>
      </w:r>
    </w:p>
    <w:tbl>
      <w:tblPr>
        <w:tblStyle w:val="3"/>
        <w:tblW w:w="0" w:type="auto"/>
        <w:jc w:val="center"/>
        <w:tblLook w:val="04A0" w:firstRow="1" w:lastRow="0" w:firstColumn="1" w:lastColumn="0" w:noHBand="0" w:noVBand="1"/>
      </w:tblPr>
      <w:tblGrid>
        <w:gridCol w:w="1427"/>
        <w:gridCol w:w="496"/>
        <w:gridCol w:w="768"/>
        <w:gridCol w:w="848"/>
        <w:gridCol w:w="732"/>
        <w:gridCol w:w="910"/>
        <w:gridCol w:w="910"/>
        <w:gridCol w:w="910"/>
      </w:tblGrid>
      <w:tr w:rsidR="00EC6CFF" w:rsidRPr="001329AF" w14:paraId="22A052C4" w14:textId="77777777" w:rsidTr="00EC6CFF">
        <w:trPr>
          <w:trHeight w:val="255"/>
          <w:jc w:val="center"/>
        </w:trPr>
        <w:tc>
          <w:tcPr>
            <w:tcW w:w="0" w:type="auto"/>
            <w:gridSpan w:val="2"/>
            <w:shd w:val="clear" w:color="auto" w:fill="F2F2F2" w:themeFill="background1" w:themeFillShade="F2"/>
          </w:tcPr>
          <w:p w14:paraId="7C1293C7" w14:textId="77777777" w:rsidR="00EC6CFF" w:rsidRPr="00B2194B" w:rsidRDefault="00EC6CFF" w:rsidP="00F93C0B">
            <w:pPr>
              <w:rPr>
                <w:sz w:val="16"/>
                <w:szCs w:val="16"/>
                <w:lang w:val="en-US"/>
              </w:rPr>
            </w:pPr>
          </w:p>
        </w:tc>
        <w:tc>
          <w:tcPr>
            <w:tcW w:w="0" w:type="auto"/>
            <w:gridSpan w:val="6"/>
          </w:tcPr>
          <w:p w14:paraId="6FBC373F" w14:textId="77777777" w:rsidR="00EC6CFF" w:rsidRDefault="00EC6CFF" w:rsidP="00F93C0B">
            <w:pPr>
              <w:jc w:val="center"/>
              <w:rPr>
                <w:b/>
                <w:sz w:val="16"/>
                <w:szCs w:val="16"/>
                <w:lang w:val="en-US"/>
              </w:rPr>
            </w:pPr>
            <w:r>
              <w:rPr>
                <w:b/>
                <w:sz w:val="16"/>
                <w:szCs w:val="16"/>
                <w:lang w:val="en-US"/>
              </w:rPr>
              <w:t>Differential one-way Doppler (ppm)</w:t>
            </w:r>
          </w:p>
        </w:tc>
      </w:tr>
      <w:tr w:rsidR="00EC6CFF" w14:paraId="22B35DD1" w14:textId="77777777" w:rsidTr="00EC6CFF">
        <w:trPr>
          <w:trHeight w:val="255"/>
          <w:jc w:val="center"/>
        </w:trPr>
        <w:tc>
          <w:tcPr>
            <w:tcW w:w="0" w:type="auto"/>
            <w:gridSpan w:val="2"/>
            <w:shd w:val="clear" w:color="auto" w:fill="F2F2F2" w:themeFill="background1" w:themeFillShade="F2"/>
          </w:tcPr>
          <w:p w14:paraId="74CA76C2" w14:textId="77777777" w:rsidR="00EC6CFF" w:rsidRDefault="00EC6CFF" w:rsidP="00F93C0B">
            <w:pPr>
              <w:rPr>
                <w:sz w:val="16"/>
                <w:szCs w:val="16"/>
              </w:rPr>
            </w:pPr>
            <w:r>
              <w:rPr>
                <w:sz w:val="16"/>
                <w:szCs w:val="16"/>
              </w:rPr>
              <w:t>Orbit</w:t>
            </w:r>
          </w:p>
        </w:tc>
        <w:tc>
          <w:tcPr>
            <w:tcW w:w="0" w:type="auto"/>
            <w:shd w:val="clear" w:color="auto" w:fill="F2F2F2" w:themeFill="background1" w:themeFillShade="F2"/>
          </w:tcPr>
          <w:p w14:paraId="163AD568" w14:textId="77777777" w:rsidR="00EC6CFF" w:rsidRDefault="00EC6CFF" w:rsidP="00F93C0B">
            <w:pPr>
              <w:rPr>
                <w:sz w:val="16"/>
                <w:szCs w:val="16"/>
              </w:rPr>
            </w:pPr>
            <w:r>
              <w:rPr>
                <w:sz w:val="16"/>
                <w:szCs w:val="16"/>
              </w:rPr>
              <w:t>LEO600</w:t>
            </w:r>
          </w:p>
        </w:tc>
        <w:tc>
          <w:tcPr>
            <w:tcW w:w="0" w:type="auto"/>
            <w:shd w:val="clear" w:color="auto" w:fill="F2F2F2" w:themeFill="background1" w:themeFillShade="F2"/>
          </w:tcPr>
          <w:p w14:paraId="6A19C408" w14:textId="77777777" w:rsidR="00EC6CFF" w:rsidRDefault="00EC6CFF" w:rsidP="00F93C0B">
            <w:pPr>
              <w:rPr>
                <w:sz w:val="16"/>
                <w:szCs w:val="16"/>
              </w:rPr>
            </w:pPr>
            <w:r>
              <w:rPr>
                <w:sz w:val="16"/>
                <w:szCs w:val="16"/>
              </w:rPr>
              <w:t>LEO1200</w:t>
            </w:r>
          </w:p>
        </w:tc>
        <w:tc>
          <w:tcPr>
            <w:tcW w:w="0" w:type="auto"/>
            <w:shd w:val="clear" w:color="auto" w:fill="F2F2F2" w:themeFill="background1" w:themeFillShade="F2"/>
          </w:tcPr>
          <w:p w14:paraId="79824B28" w14:textId="77777777" w:rsidR="00EC6CFF" w:rsidRDefault="00EC6CFF" w:rsidP="00F93C0B">
            <w:pPr>
              <w:rPr>
                <w:sz w:val="16"/>
                <w:szCs w:val="16"/>
              </w:rPr>
            </w:pPr>
            <w:r>
              <w:rPr>
                <w:sz w:val="16"/>
                <w:szCs w:val="16"/>
              </w:rPr>
              <w:t>GEO</w:t>
            </w:r>
          </w:p>
        </w:tc>
        <w:tc>
          <w:tcPr>
            <w:tcW w:w="0" w:type="auto"/>
            <w:shd w:val="clear" w:color="auto" w:fill="F2F2F2" w:themeFill="background1" w:themeFillShade="F2"/>
          </w:tcPr>
          <w:p w14:paraId="168A3F16" w14:textId="77777777" w:rsidR="00EC6CFF" w:rsidRDefault="00EC6CFF" w:rsidP="00F93C0B">
            <w:pPr>
              <w:rPr>
                <w:sz w:val="16"/>
                <w:szCs w:val="16"/>
              </w:rPr>
            </w:pPr>
            <w:r>
              <w:rPr>
                <w:sz w:val="16"/>
                <w:szCs w:val="16"/>
              </w:rPr>
              <w:t>LEO600</w:t>
            </w:r>
          </w:p>
        </w:tc>
        <w:tc>
          <w:tcPr>
            <w:tcW w:w="0" w:type="auto"/>
            <w:shd w:val="clear" w:color="auto" w:fill="F2F2F2" w:themeFill="background1" w:themeFillShade="F2"/>
          </w:tcPr>
          <w:p w14:paraId="50A2E4B7" w14:textId="77777777" w:rsidR="00EC6CFF" w:rsidRDefault="00EC6CFF" w:rsidP="00F93C0B">
            <w:pPr>
              <w:rPr>
                <w:sz w:val="16"/>
                <w:szCs w:val="16"/>
              </w:rPr>
            </w:pPr>
            <w:r>
              <w:rPr>
                <w:sz w:val="16"/>
                <w:szCs w:val="16"/>
              </w:rPr>
              <w:t>LEO1200</w:t>
            </w:r>
          </w:p>
        </w:tc>
        <w:tc>
          <w:tcPr>
            <w:tcW w:w="0" w:type="auto"/>
            <w:shd w:val="clear" w:color="auto" w:fill="F2F2F2" w:themeFill="background1" w:themeFillShade="F2"/>
          </w:tcPr>
          <w:p w14:paraId="142D2364" w14:textId="77777777" w:rsidR="00EC6CFF" w:rsidRDefault="00EC6CFF" w:rsidP="00F93C0B">
            <w:pPr>
              <w:rPr>
                <w:sz w:val="16"/>
                <w:szCs w:val="16"/>
              </w:rPr>
            </w:pPr>
            <w:r>
              <w:rPr>
                <w:sz w:val="16"/>
                <w:szCs w:val="16"/>
              </w:rPr>
              <w:t>GEO</w:t>
            </w:r>
          </w:p>
        </w:tc>
      </w:tr>
      <w:tr w:rsidR="00EC6CFF" w14:paraId="275A681B" w14:textId="77777777" w:rsidTr="00EC6CFF">
        <w:trPr>
          <w:trHeight w:val="255"/>
          <w:jc w:val="center"/>
        </w:trPr>
        <w:tc>
          <w:tcPr>
            <w:tcW w:w="0" w:type="auto"/>
            <w:gridSpan w:val="2"/>
            <w:shd w:val="clear" w:color="auto" w:fill="F2F2F2" w:themeFill="background1" w:themeFillShade="F2"/>
          </w:tcPr>
          <w:p w14:paraId="1046B7BD" w14:textId="77777777" w:rsidR="00EC6CFF" w:rsidRDefault="00EC6CFF" w:rsidP="00F93C0B">
            <w:pPr>
              <w:rPr>
                <w:sz w:val="16"/>
                <w:szCs w:val="16"/>
              </w:rPr>
            </w:pPr>
            <w:r>
              <w:rPr>
                <w:sz w:val="16"/>
                <w:szCs w:val="16"/>
              </w:rPr>
              <w:t>Band/Carrier Frequency</w:t>
            </w:r>
          </w:p>
        </w:tc>
        <w:tc>
          <w:tcPr>
            <w:tcW w:w="0" w:type="auto"/>
            <w:shd w:val="clear" w:color="auto" w:fill="F2F2F2" w:themeFill="background1" w:themeFillShade="F2"/>
          </w:tcPr>
          <w:p w14:paraId="0403954C" w14:textId="77777777" w:rsidR="00EC6CFF" w:rsidRDefault="00EC6CFF" w:rsidP="00F93C0B">
            <w:pPr>
              <w:rPr>
                <w:sz w:val="16"/>
                <w:szCs w:val="16"/>
              </w:rPr>
            </w:pPr>
            <w:r>
              <w:rPr>
                <w:sz w:val="16"/>
                <w:szCs w:val="16"/>
              </w:rPr>
              <w:t>S/2GHz</w:t>
            </w:r>
          </w:p>
        </w:tc>
        <w:tc>
          <w:tcPr>
            <w:tcW w:w="0" w:type="auto"/>
            <w:shd w:val="clear" w:color="auto" w:fill="F2F2F2" w:themeFill="background1" w:themeFillShade="F2"/>
          </w:tcPr>
          <w:p w14:paraId="18832A9A" w14:textId="77777777" w:rsidR="00EC6CFF" w:rsidRDefault="00EC6CFF" w:rsidP="00F93C0B">
            <w:pPr>
              <w:rPr>
                <w:sz w:val="16"/>
                <w:szCs w:val="16"/>
              </w:rPr>
            </w:pPr>
            <w:r>
              <w:rPr>
                <w:sz w:val="16"/>
                <w:szCs w:val="16"/>
              </w:rPr>
              <w:t>S/2GHz</w:t>
            </w:r>
          </w:p>
        </w:tc>
        <w:tc>
          <w:tcPr>
            <w:tcW w:w="0" w:type="auto"/>
            <w:shd w:val="clear" w:color="auto" w:fill="F2F2F2" w:themeFill="background1" w:themeFillShade="F2"/>
          </w:tcPr>
          <w:p w14:paraId="7B060CF0" w14:textId="77777777" w:rsidR="00EC6CFF" w:rsidRDefault="00EC6CFF" w:rsidP="00F93C0B">
            <w:pPr>
              <w:rPr>
                <w:sz w:val="16"/>
                <w:szCs w:val="16"/>
              </w:rPr>
            </w:pPr>
            <w:r>
              <w:rPr>
                <w:sz w:val="16"/>
                <w:szCs w:val="16"/>
              </w:rPr>
              <w:t>S/2GHz</w:t>
            </w:r>
          </w:p>
        </w:tc>
        <w:tc>
          <w:tcPr>
            <w:tcW w:w="0" w:type="auto"/>
            <w:shd w:val="clear" w:color="auto" w:fill="F2F2F2" w:themeFill="background1" w:themeFillShade="F2"/>
          </w:tcPr>
          <w:p w14:paraId="322B5FD4" w14:textId="77777777" w:rsidR="00EC6CFF" w:rsidRDefault="00EC6CFF" w:rsidP="00F93C0B">
            <w:pPr>
              <w:rPr>
                <w:sz w:val="16"/>
                <w:szCs w:val="16"/>
              </w:rPr>
            </w:pPr>
            <w:r>
              <w:rPr>
                <w:sz w:val="16"/>
                <w:szCs w:val="16"/>
              </w:rPr>
              <w:t>Ka/30GHz</w:t>
            </w:r>
          </w:p>
        </w:tc>
        <w:tc>
          <w:tcPr>
            <w:tcW w:w="0" w:type="auto"/>
            <w:shd w:val="clear" w:color="auto" w:fill="F2F2F2" w:themeFill="background1" w:themeFillShade="F2"/>
          </w:tcPr>
          <w:p w14:paraId="45081F9B" w14:textId="77777777" w:rsidR="00EC6CFF" w:rsidRDefault="00EC6CFF" w:rsidP="00F93C0B">
            <w:pPr>
              <w:rPr>
                <w:sz w:val="16"/>
                <w:szCs w:val="16"/>
              </w:rPr>
            </w:pPr>
            <w:r>
              <w:rPr>
                <w:sz w:val="16"/>
                <w:szCs w:val="16"/>
              </w:rPr>
              <w:t>Ka/30GHz</w:t>
            </w:r>
          </w:p>
        </w:tc>
        <w:tc>
          <w:tcPr>
            <w:tcW w:w="0" w:type="auto"/>
            <w:shd w:val="clear" w:color="auto" w:fill="F2F2F2" w:themeFill="background1" w:themeFillShade="F2"/>
          </w:tcPr>
          <w:p w14:paraId="63B1641C" w14:textId="77777777" w:rsidR="00EC6CFF" w:rsidRDefault="00EC6CFF" w:rsidP="00F93C0B">
            <w:pPr>
              <w:rPr>
                <w:sz w:val="16"/>
                <w:szCs w:val="16"/>
              </w:rPr>
            </w:pPr>
            <w:r>
              <w:rPr>
                <w:sz w:val="16"/>
                <w:szCs w:val="16"/>
              </w:rPr>
              <w:t>Ka/30GHz</w:t>
            </w:r>
          </w:p>
        </w:tc>
      </w:tr>
      <w:tr w:rsidR="00EC6CFF" w14:paraId="7C5C417B" w14:textId="77777777" w:rsidTr="00AF40D2">
        <w:trPr>
          <w:trHeight w:val="255"/>
          <w:jc w:val="center"/>
        </w:trPr>
        <w:tc>
          <w:tcPr>
            <w:tcW w:w="0" w:type="auto"/>
            <w:gridSpan w:val="2"/>
            <w:shd w:val="clear" w:color="auto" w:fill="F2F2F2" w:themeFill="background1" w:themeFillShade="F2"/>
          </w:tcPr>
          <w:p w14:paraId="2B9DD26C" w14:textId="77777777" w:rsidR="00EC6CFF" w:rsidRDefault="00EC6CFF" w:rsidP="00F93C0B">
            <w:pPr>
              <w:rPr>
                <w:sz w:val="16"/>
                <w:szCs w:val="16"/>
              </w:rPr>
            </w:pPr>
            <w:r>
              <w:rPr>
                <w:sz w:val="16"/>
                <w:szCs w:val="16"/>
              </w:rPr>
              <w:t>Beam diameter (km)</w:t>
            </w:r>
          </w:p>
        </w:tc>
        <w:tc>
          <w:tcPr>
            <w:tcW w:w="0" w:type="auto"/>
            <w:shd w:val="clear" w:color="auto" w:fill="F2F2F2" w:themeFill="background1" w:themeFillShade="F2"/>
          </w:tcPr>
          <w:p w14:paraId="609E498E" w14:textId="77777777" w:rsidR="00EC6CFF" w:rsidRDefault="00EC6CFF" w:rsidP="00F93C0B">
            <w:pPr>
              <w:jc w:val="right"/>
              <w:rPr>
                <w:sz w:val="16"/>
                <w:szCs w:val="16"/>
              </w:rPr>
            </w:pPr>
            <w:r>
              <w:rPr>
                <w:sz w:val="16"/>
                <w:szCs w:val="16"/>
              </w:rPr>
              <w:t>90</w:t>
            </w:r>
          </w:p>
        </w:tc>
        <w:tc>
          <w:tcPr>
            <w:tcW w:w="0" w:type="auto"/>
            <w:shd w:val="clear" w:color="auto" w:fill="F2F2F2" w:themeFill="background1" w:themeFillShade="F2"/>
          </w:tcPr>
          <w:p w14:paraId="3378C200" w14:textId="77777777" w:rsidR="00EC6CFF" w:rsidRDefault="00EC6CFF" w:rsidP="00F93C0B">
            <w:pPr>
              <w:jc w:val="right"/>
              <w:rPr>
                <w:sz w:val="16"/>
                <w:szCs w:val="16"/>
              </w:rPr>
            </w:pPr>
            <w:r>
              <w:rPr>
                <w:sz w:val="16"/>
                <w:szCs w:val="16"/>
              </w:rPr>
              <w:t>190</w:t>
            </w:r>
          </w:p>
        </w:tc>
        <w:tc>
          <w:tcPr>
            <w:tcW w:w="0" w:type="auto"/>
            <w:shd w:val="clear" w:color="auto" w:fill="F2F2F2" w:themeFill="background1" w:themeFillShade="F2"/>
          </w:tcPr>
          <w:p w14:paraId="3AB745AE" w14:textId="77777777" w:rsidR="00EC6CFF" w:rsidRDefault="00EC6CFF" w:rsidP="00F93C0B">
            <w:pPr>
              <w:jc w:val="right"/>
              <w:rPr>
                <w:sz w:val="16"/>
                <w:szCs w:val="16"/>
              </w:rPr>
            </w:pPr>
            <w:r>
              <w:rPr>
                <w:sz w:val="16"/>
                <w:szCs w:val="16"/>
              </w:rPr>
              <w:t>450</w:t>
            </w:r>
          </w:p>
        </w:tc>
        <w:tc>
          <w:tcPr>
            <w:tcW w:w="0" w:type="auto"/>
            <w:shd w:val="clear" w:color="auto" w:fill="F2F2F2" w:themeFill="background1" w:themeFillShade="F2"/>
          </w:tcPr>
          <w:p w14:paraId="23F8E939" w14:textId="77777777" w:rsidR="00EC6CFF" w:rsidRDefault="00EC6CFF" w:rsidP="00F93C0B">
            <w:pPr>
              <w:jc w:val="right"/>
              <w:rPr>
                <w:sz w:val="16"/>
                <w:szCs w:val="16"/>
              </w:rPr>
            </w:pPr>
            <w:r>
              <w:rPr>
                <w:sz w:val="16"/>
                <w:szCs w:val="16"/>
              </w:rPr>
              <w:t>50</w:t>
            </w:r>
          </w:p>
        </w:tc>
        <w:tc>
          <w:tcPr>
            <w:tcW w:w="0" w:type="auto"/>
            <w:shd w:val="clear" w:color="auto" w:fill="F2F2F2" w:themeFill="background1" w:themeFillShade="F2"/>
          </w:tcPr>
          <w:p w14:paraId="1F17EE59" w14:textId="77777777" w:rsidR="00EC6CFF" w:rsidRDefault="00EC6CFF" w:rsidP="00F93C0B">
            <w:pPr>
              <w:jc w:val="right"/>
              <w:rPr>
                <w:sz w:val="16"/>
                <w:szCs w:val="16"/>
              </w:rPr>
            </w:pPr>
            <w:r>
              <w:rPr>
                <w:sz w:val="16"/>
                <w:szCs w:val="16"/>
              </w:rPr>
              <w:t>90</w:t>
            </w:r>
          </w:p>
        </w:tc>
        <w:tc>
          <w:tcPr>
            <w:tcW w:w="0" w:type="auto"/>
            <w:shd w:val="clear" w:color="auto" w:fill="F2F2F2" w:themeFill="background1" w:themeFillShade="F2"/>
          </w:tcPr>
          <w:p w14:paraId="741FA079" w14:textId="77777777" w:rsidR="00EC6CFF" w:rsidRDefault="00EC6CFF" w:rsidP="00F93C0B">
            <w:pPr>
              <w:jc w:val="right"/>
              <w:rPr>
                <w:sz w:val="16"/>
                <w:szCs w:val="16"/>
              </w:rPr>
            </w:pPr>
            <w:r>
              <w:rPr>
                <w:sz w:val="16"/>
                <w:szCs w:val="16"/>
              </w:rPr>
              <w:t>280</w:t>
            </w:r>
          </w:p>
        </w:tc>
      </w:tr>
      <w:tr w:rsidR="005713D8" w14:paraId="7A1A0316" w14:textId="77777777" w:rsidTr="00EC6CFF">
        <w:trPr>
          <w:trHeight w:val="255"/>
          <w:jc w:val="center"/>
        </w:trPr>
        <w:tc>
          <w:tcPr>
            <w:tcW w:w="0" w:type="auto"/>
            <w:vMerge w:val="restart"/>
            <w:shd w:val="clear" w:color="auto" w:fill="F2F2F2" w:themeFill="background1" w:themeFillShade="F2"/>
          </w:tcPr>
          <w:p w14:paraId="7A4911E0" w14:textId="77777777" w:rsidR="005713D8" w:rsidRDefault="005713D8" w:rsidP="00F93C0B">
            <w:pPr>
              <w:jc w:val="center"/>
              <w:rPr>
                <w:sz w:val="16"/>
                <w:szCs w:val="16"/>
              </w:rPr>
            </w:pPr>
            <w:r>
              <w:rPr>
                <w:sz w:val="16"/>
                <w:szCs w:val="16"/>
              </w:rPr>
              <w:t>Elevation angle (°)</w:t>
            </w:r>
          </w:p>
        </w:tc>
        <w:tc>
          <w:tcPr>
            <w:tcW w:w="0" w:type="auto"/>
            <w:shd w:val="clear" w:color="auto" w:fill="F2F2F2" w:themeFill="background1" w:themeFillShade="F2"/>
          </w:tcPr>
          <w:p w14:paraId="603FCADD" w14:textId="77777777" w:rsidR="005713D8" w:rsidRDefault="005713D8" w:rsidP="00F93C0B">
            <w:pPr>
              <w:rPr>
                <w:sz w:val="16"/>
                <w:szCs w:val="16"/>
              </w:rPr>
            </w:pPr>
            <w:r>
              <w:rPr>
                <w:sz w:val="16"/>
                <w:szCs w:val="16"/>
              </w:rPr>
              <w:t>12.5</w:t>
            </w:r>
          </w:p>
        </w:tc>
        <w:tc>
          <w:tcPr>
            <w:tcW w:w="0" w:type="auto"/>
          </w:tcPr>
          <w:p w14:paraId="0A56704E" w14:textId="77777777" w:rsidR="005713D8" w:rsidRPr="009E2A46" w:rsidRDefault="005713D8" w:rsidP="00F93C0B">
            <w:pPr>
              <w:rPr>
                <w:sz w:val="16"/>
                <w:szCs w:val="16"/>
              </w:rPr>
            </w:pPr>
          </w:p>
        </w:tc>
        <w:tc>
          <w:tcPr>
            <w:tcW w:w="0" w:type="auto"/>
          </w:tcPr>
          <w:p w14:paraId="311F2905" w14:textId="77777777" w:rsidR="005713D8" w:rsidRPr="009E2A46" w:rsidRDefault="005713D8" w:rsidP="00F93C0B">
            <w:pPr>
              <w:rPr>
                <w:sz w:val="16"/>
                <w:szCs w:val="16"/>
              </w:rPr>
            </w:pPr>
          </w:p>
        </w:tc>
        <w:tc>
          <w:tcPr>
            <w:tcW w:w="0" w:type="auto"/>
          </w:tcPr>
          <w:p w14:paraId="13755FA3" w14:textId="77777777" w:rsidR="005713D8" w:rsidRPr="009E2A46" w:rsidRDefault="005713D8" w:rsidP="00F93C0B">
            <w:pPr>
              <w:jc w:val="right"/>
              <w:rPr>
                <w:sz w:val="16"/>
                <w:szCs w:val="16"/>
              </w:rPr>
            </w:pPr>
            <w:r w:rsidRPr="009E2A46">
              <w:rPr>
                <w:sz w:val="16"/>
                <w:szCs w:val="16"/>
              </w:rPr>
              <w:t>0.023</w:t>
            </w:r>
          </w:p>
        </w:tc>
        <w:tc>
          <w:tcPr>
            <w:tcW w:w="0" w:type="auto"/>
          </w:tcPr>
          <w:p w14:paraId="18E2BA3F" w14:textId="77777777" w:rsidR="005713D8" w:rsidRPr="009E2A46" w:rsidRDefault="005713D8" w:rsidP="00F93C0B">
            <w:pPr>
              <w:rPr>
                <w:sz w:val="16"/>
                <w:szCs w:val="16"/>
              </w:rPr>
            </w:pPr>
          </w:p>
        </w:tc>
        <w:tc>
          <w:tcPr>
            <w:tcW w:w="0" w:type="auto"/>
          </w:tcPr>
          <w:p w14:paraId="4D0FC80C" w14:textId="77777777" w:rsidR="005713D8" w:rsidRPr="009E2A46" w:rsidRDefault="005713D8" w:rsidP="00F93C0B">
            <w:pPr>
              <w:rPr>
                <w:sz w:val="16"/>
                <w:szCs w:val="16"/>
              </w:rPr>
            </w:pPr>
          </w:p>
        </w:tc>
        <w:tc>
          <w:tcPr>
            <w:tcW w:w="0" w:type="auto"/>
          </w:tcPr>
          <w:p w14:paraId="717A40EF" w14:textId="77777777" w:rsidR="005713D8" w:rsidRPr="009E2A46" w:rsidRDefault="005713D8" w:rsidP="00F93C0B">
            <w:pPr>
              <w:jc w:val="right"/>
              <w:rPr>
                <w:sz w:val="16"/>
                <w:szCs w:val="16"/>
              </w:rPr>
            </w:pPr>
            <w:r w:rsidRPr="009E2A46">
              <w:rPr>
                <w:sz w:val="16"/>
                <w:szCs w:val="16"/>
              </w:rPr>
              <w:t>0.012</w:t>
            </w:r>
          </w:p>
        </w:tc>
      </w:tr>
      <w:tr w:rsidR="005713D8" w14:paraId="32DCA6C2" w14:textId="77777777" w:rsidTr="00EC6CFF">
        <w:trPr>
          <w:trHeight w:val="255"/>
          <w:jc w:val="center"/>
        </w:trPr>
        <w:tc>
          <w:tcPr>
            <w:tcW w:w="0" w:type="auto"/>
            <w:vMerge/>
            <w:shd w:val="clear" w:color="auto" w:fill="F2F2F2" w:themeFill="background1" w:themeFillShade="F2"/>
          </w:tcPr>
          <w:p w14:paraId="52F56358" w14:textId="77777777" w:rsidR="005713D8" w:rsidRDefault="005713D8" w:rsidP="00F93C0B">
            <w:pPr>
              <w:rPr>
                <w:sz w:val="16"/>
                <w:szCs w:val="16"/>
              </w:rPr>
            </w:pPr>
          </w:p>
        </w:tc>
        <w:tc>
          <w:tcPr>
            <w:tcW w:w="0" w:type="auto"/>
            <w:shd w:val="clear" w:color="auto" w:fill="F2F2F2" w:themeFill="background1" w:themeFillShade="F2"/>
          </w:tcPr>
          <w:p w14:paraId="2AF106A7" w14:textId="77777777" w:rsidR="005713D8" w:rsidRDefault="005713D8" w:rsidP="00F93C0B">
            <w:pPr>
              <w:rPr>
                <w:sz w:val="16"/>
                <w:szCs w:val="16"/>
              </w:rPr>
            </w:pPr>
            <w:r>
              <w:rPr>
                <w:sz w:val="16"/>
                <w:szCs w:val="16"/>
              </w:rPr>
              <w:t>30</w:t>
            </w:r>
          </w:p>
        </w:tc>
        <w:tc>
          <w:tcPr>
            <w:tcW w:w="0" w:type="auto"/>
          </w:tcPr>
          <w:p w14:paraId="7B990CC8" w14:textId="77777777" w:rsidR="005713D8" w:rsidRPr="009E2A46" w:rsidRDefault="005713D8" w:rsidP="00F93C0B">
            <w:pPr>
              <w:jc w:val="right"/>
              <w:rPr>
                <w:sz w:val="16"/>
                <w:szCs w:val="16"/>
              </w:rPr>
            </w:pPr>
            <w:r w:rsidRPr="009E2A46">
              <w:rPr>
                <w:sz w:val="16"/>
                <w:szCs w:val="16"/>
              </w:rPr>
              <w:t>0.754</w:t>
            </w:r>
          </w:p>
        </w:tc>
        <w:tc>
          <w:tcPr>
            <w:tcW w:w="0" w:type="auto"/>
          </w:tcPr>
          <w:p w14:paraId="398C45E0" w14:textId="77777777" w:rsidR="005713D8" w:rsidRPr="009E2A46" w:rsidRDefault="005713D8" w:rsidP="00F93C0B">
            <w:pPr>
              <w:jc w:val="right"/>
              <w:rPr>
                <w:sz w:val="16"/>
                <w:szCs w:val="16"/>
              </w:rPr>
            </w:pPr>
            <w:r w:rsidRPr="009E2A46">
              <w:rPr>
                <w:sz w:val="16"/>
                <w:szCs w:val="16"/>
              </w:rPr>
              <w:t>0.921</w:t>
            </w:r>
          </w:p>
        </w:tc>
        <w:tc>
          <w:tcPr>
            <w:tcW w:w="0" w:type="auto"/>
          </w:tcPr>
          <w:p w14:paraId="55616788" w14:textId="77777777" w:rsidR="005713D8" w:rsidRPr="009E2A46" w:rsidRDefault="005713D8" w:rsidP="00F93C0B">
            <w:pPr>
              <w:rPr>
                <w:sz w:val="16"/>
                <w:szCs w:val="16"/>
              </w:rPr>
            </w:pPr>
          </w:p>
        </w:tc>
        <w:tc>
          <w:tcPr>
            <w:tcW w:w="0" w:type="auto"/>
          </w:tcPr>
          <w:p w14:paraId="14CDBF59" w14:textId="77777777" w:rsidR="005713D8" w:rsidRPr="009E2A46" w:rsidRDefault="005713D8" w:rsidP="00F93C0B">
            <w:pPr>
              <w:jc w:val="right"/>
              <w:rPr>
                <w:sz w:val="16"/>
                <w:szCs w:val="16"/>
              </w:rPr>
            </w:pPr>
            <w:r w:rsidRPr="009E2A46">
              <w:rPr>
                <w:sz w:val="16"/>
                <w:szCs w:val="16"/>
              </w:rPr>
              <w:t>0.410</w:t>
            </w:r>
          </w:p>
        </w:tc>
        <w:tc>
          <w:tcPr>
            <w:tcW w:w="0" w:type="auto"/>
          </w:tcPr>
          <w:p w14:paraId="3432853C" w14:textId="77777777" w:rsidR="005713D8" w:rsidRPr="009E2A46" w:rsidRDefault="005713D8" w:rsidP="00F93C0B">
            <w:pPr>
              <w:jc w:val="right"/>
              <w:rPr>
                <w:sz w:val="16"/>
                <w:szCs w:val="16"/>
              </w:rPr>
            </w:pPr>
            <w:r w:rsidRPr="009E2A46">
              <w:rPr>
                <w:sz w:val="16"/>
                <w:szCs w:val="16"/>
              </w:rPr>
              <w:t>0.425</w:t>
            </w:r>
          </w:p>
        </w:tc>
        <w:tc>
          <w:tcPr>
            <w:tcW w:w="0" w:type="auto"/>
          </w:tcPr>
          <w:p w14:paraId="112E28B7" w14:textId="77777777" w:rsidR="005713D8" w:rsidRPr="009E2A46" w:rsidRDefault="005713D8" w:rsidP="00F93C0B">
            <w:pPr>
              <w:rPr>
                <w:sz w:val="16"/>
                <w:szCs w:val="16"/>
              </w:rPr>
            </w:pPr>
          </w:p>
        </w:tc>
      </w:tr>
      <w:tr w:rsidR="005713D8" w14:paraId="100D2F46" w14:textId="77777777" w:rsidTr="00EC6CFF">
        <w:trPr>
          <w:trHeight w:val="255"/>
          <w:jc w:val="center"/>
        </w:trPr>
        <w:tc>
          <w:tcPr>
            <w:tcW w:w="0" w:type="auto"/>
            <w:vMerge/>
            <w:shd w:val="clear" w:color="auto" w:fill="F2F2F2" w:themeFill="background1" w:themeFillShade="F2"/>
          </w:tcPr>
          <w:p w14:paraId="55F635BE" w14:textId="77777777" w:rsidR="005713D8" w:rsidRDefault="005713D8" w:rsidP="00F93C0B">
            <w:pPr>
              <w:rPr>
                <w:sz w:val="16"/>
                <w:szCs w:val="16"/>
              </w:rPr>
            </w:pPr>
          </w:p>
        </w:tc>
        <w:tc>
          <w:tcPr>
            <w:tcW w:w="0" w:type="auto"/>
            <w:shd w:val="clear" w:color="auto" w:fill="F2F2F2" w:themeFill="background1" w:themeFillShade="F2"/>
          </w:tcPr>
          <w:p w14:paraId="6178AEFC" w14:textId="77777777" w:rsidR="005713D8" w:rsidRDefault="005713D8" w:rsidP="00F93C0B">
            <w:pPr>
              <w:rPr>
                <w:sz w:val="16"/>
                <w:szCs w:val="16"/>
              </w:rPr>
            </w:pPr>
            <w:r>
              <w:rPr>
                <w:sz w:val="16"/>
                <w:szCs w:val="16"/>
              </w:rPr>
              <w:t>90</w:t>
            </w:r>
          </w:p>
        </w:tc>
        <w:tc>
          <w:tcPr>
            <w:tcW w:w="0" w:type="auto"/>
          </w:tcPr>
          <w:p w14:paraId="6DDDE823" w14:textId="77777777" w:rsidR="005713D8" w:rsidRPr="009E2A46" w:rsidRDefault="005713D8" w:rsidP="00F93C0B">
            <w:pPr>
              <w:jc w:val="right"/>
              <w:rPr>
                <w:sz w:val="16"/>
                <w:szCs w:val="16"/>
              </w:rPr>
            </w:pPr>
            <w:r w:rsidRPr="009E2A46">
              <w:rPr>
                <w:sz w:val="16"/>
                <w:szCs w:val="16"/>
              </w:rPr>
              <w:t>3.790</w:t>
            </w:r>
          </w:p>
        </w:tc>
        <w:tc>
          <w:tcPr>
            <w:tcW w:w="0" w:type="auto"/>
          </w:tcPr>
          <w:p w14:paraId="751F8ACF" w14:textId="77777777" w:rsidR="005713D8" w:rsidRPr="009E2A46" w:rsidRDefault="005713D8" w:rsidP="00F93C0B">
            <w:pPr>
              <w:jc w:val="right"/>
              <w:rPr>
                <w:sz w:val="16"/>
                <w:szCs w:val="16"/>
              </w:rPr>
            </w:pPr>
            <w:r w:rsidRPr="009E2A46">
              <w:rPr>
                <w:sz w:val="16"/>
                <w:szCs w:val="16"/>
              </w:rPr>
              <w:t>3.861</w:t>
            </w:r>
          </w:p>
        </w:tc>
        <w:tc>
          <w:tcPr>
            <w:tcW w:w="0" w:type="auto"/>
          </w:tcPr>
          <w:p w14:paraId="561D3064" w14:textId="77777777" w:rsidR="005713D8" w:rsidRPr="009E2A46" w:rsidRDefault="005713D8" w:rsidP="00F93C0B">
            <w:pPr>
              <w:jc w:val="right"/>
              <w:rPr>
                <w:sz w:val="16"/>
                <w:szCs w:val="16"/>
              </w:rPr>
            </w:pPr>
            <w:r w:rsidRPr="009E2A46">
              <w:rPr>
                <w:sz w:val="16"/>
                <w:szCs w:val="16"/>
              </w:rPr>
              <w:t>0.102</w:t>
            </w:r>
          </w:p>
        </w:tc>
        <w:tc>
          <w:tcPr>
            <w:tcW w:w="0" w:type="auto"/>
          </w:tcPr>
          <w:p w14:paraId="38D65CA5" w14:textId="77777777" w:rsidR="005713D8" w:rsidRPr="009E2A46" w:rsidRDefault="005713D8" w:rsidP="00F93C0B">
            <w:pPr>
              <w:jc w:val="right"/>
              <w:rPr>
                <w:sz w:val="16"/>
                <w:szCs w:val="16"/>
              </w:rPr>
            </w:pPr>
            <w:r w:rsidRPr="009E2A46">
              <w:rPr>
                <w:sz w:val="16"/>
                <w:szCs w:val="16"/>
              </w:rPr>
              <w:t>2.118</w:t>
            </w:r>
          </w:p>
        </w:tc>
        <w:tc>
          <w:tcPr>
            <w:tcW w:w="0" w:type="auto"/>
          </w:tcPr>
          <w:p w14:paraId="12AD0A80" w14:textId="77777777" w:rsidR="005713D8" w:rsidRPr="009E2A46" w:rsidRDefault="005713D8" w:rsidP="00F93C0B">
            <w:pPr>
              <w:jc w:val="right"/>
              <w:rPr>
                <w:sz w:val="16"/>
                <w:szCs w:val="16"/>
              </w:rPr>
            </w:pPr>
            <w:r w:rsidRPr="009E2A46">
              <w:rPr>
                <w:sz w:val="16"/>
                <w:szCs w:val="16"/>
              </w:rPr>
              <w:t>1.843</w:t>
            </w:r>
          </w:p>
        </w:tc>
        <w:tc>
          <w:tcPr>
            <w:tcW w:w="0" w:type="auto"/>
          </w:tcPr>
          <w:p w14:paraId="13787AD6" w14:textId="77777777" w:rsidR="005713D8" w:rsidRPr="009E2A46" w:rsidRDefault="005713D8" w:rsidP="00F93C0B">
            <w:pPr>
              <w:jc w:val="right"/>
              <w:rPr>
                <w:sz w:val="16"/>
                <w:szCs w:val="16"/>
              </w:rPr>
            </w:pPr>
            <w:r w:rsidRPr="009E2A46">
              <w:rPr>
                <w:sz w:val="16"/>
                <w:szCs w:val="16"/>
              </w:rPr>
              <w:t>0.052</w:t>
            </w:r>
          </w:p>
        </w:tc>
      </w:tr>
    </w:tbl>
    <w:p w14:paraId="42313C83" w14:textId="7801BF40" w:rsidR="00050572" w:rsidRPr="00050572" w:rsidRDefault="001F4442" w:rsidP="00050572">
      <w:pPr>
        <w:rPr>
          <w:i/>
          <w:iCs/>
          <w:lang w:val="en-US"/>
        </w:rPr>
      </w:pPr>
      <w:r>
        <w:rPr>
          <w:lang w:val="en-US"/>
        </w:rPr>
        <w:t>Table 6-15</w:t>
      </w:r>
      <w:r w:rsidR="00050572" w:rsidRPr="009661F8">
        <w:rPr>
          <w:lang w:val="en-US"/>
        </w:rPr>
        <w:t xml:space="preserve"> and Table 6-</w:t>
      </w:r>
      <w:r>
        <w:rPr>
          <w:lang w:val="en-US"/>
        </w:rPr>
        <w:t>16</w:t>
      </w:r>
      <w:r w:rsidR="00050572" w:rsidRPr="009661F8">
        <w:rPr>
          <w:lang w:val="en-US"/>
        </w:rPr>
        <w:t xml:space="preserve"> provide the differential one-way </w:t>
      </w:r>
      <w:r>
        <w:rPr>
          <w:lang w:val="en-US"/>
        </w:rPr>
        <w:t>Doppler (in ppm)</w:t>
      </w:r>
      <w:r w:rsidR="00050572" w:rsidRPr="009661F8">
        <w:rPr>
          <w:lang w:val="en-US"/>
        </w:rPr>
        <w:t xml:space="preserve"> values for UAs served by the cell or beam at 90° with respect to the orbital plane, for Set1 parameters and Set2 parameters, respectively.</w:t>
      </w:r>
    </w:p>
    <w:p w14:paraId="4B52E6BF" w14:textId="43ED6927" w:rsidR="005713D8" w:rsidRPr="00431E4A" w:rsidRDefault="00050572" w:rsidP="002C7E69">
      <w:pPr>
        <w:pStyle w:val="Lgende"/>
        <w:keepNext/>
        <w:tabs>
          <w:tab w:val="left" w:pos="0"/>
        </w:tabs>
        <w:ind w:left="357"/>
        <w:jc w:val="center"/>
        <w:rPr>
          <w:lang w:val="en-US"/>
        </w:rPr>
      </w:pPr>
      <w:r w:rsidRPr="00431E4A">
        <w:rPr>
          <w:lang w:val="en-US"/>
        </w:rPr>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15</w:t>
      </w:r>
      <w:r w:rsidR="00690A0B">
        <w:rPr>
          <w:lang w:val="en-US"/>
        </w:rPr>
        <w:fldChar w:fldCharType="end"/>
      </w:r>
      <w:r w:rsidRPr="00431E4A">
        <w:rPr>
          <w:lang w:val="en-US"/>
        </w:rPr>
        <w:t xml:space="preserve"> </w:t>
      </w:r>
      <w:r w:rsidR="00D54A20" w:rsidRPr="00431E4A">
        <w:rPr>
          <w:lang w:val="en-US"/>
        </w:rPr>
        <w:t xml:space="preserve">Differential one-way Doppler </w:t>
      </w:r>
      <w:r w:rsidRPr="00431E4A">
        <w:rPr>
          <w:lang w:val="en-US"/>
        </w:rPr>
        <w:t>in Case a| case 2| Set1- parameters</w:t>
      </w:r>
    </w:p>
    <w:tbl>
      <w:tblPr>
        <w:tblStyle w:val="3"/>
        <w:tblW w:w="0" w:type="auto"/>
        <w:jc w:val="center"/>
        <w:tblLook w:val="04A0" w:firstRow="1" w:lastRow="0" w:firstColumn="1" w:lastColumn="0" w:noHBand="0" w:noVBand="1"/>
      </w:tblPr>
      <w:tblGrid>
        <w:gridCol w:w="1427"/>
        <w:gridCol w:w="496"/>
        <w:gridCol w:w="768"/>
        <w:gridCol w:w="848"/>
        <w:gridCol w:w="732"/>
        <w:gridCol w:w="910"/>
        <w:gridCol w:w="910"/>
        <w:gridCol w:w="910"/>
      </w:tblGrid>
      <w:tr w:rsidR="008F559A" w:rsidRPr="001329AF" w14:paraId="6514BE4B" w14:textId="77777777" w:rsidTr="00F8704C">
        <w:trPr>
          <w:trHeight w:val="255"/>
          <w:jc w:val="center"/>
        </w:trPr>
        <w:tc>
          <w:tcPr>
            <w:tcW w:w="0" w:type="auto"/>
            <w:gridSpan w:val="2"/>
            <w:shd w:val="clear" w:color="auto" w:fill="F2F2F2" w:themeFill="background1" w:themeFillShade="F2"/>
          </w:tcPr>
          <w:p w14:paraId="1209D8DE" w14:textId="77777777" w:rsidR="008F559A" w:rsidRPr="00050572" w:rsidRDefault="008F559A" w:rsidP="00F93C0B">
            <w:pPr>
              <w:rPr>
                <w:sz w:val="16"/>
                <w:szCs w:val="16"/>
                <w:lang w:val="en-US"/>
              </w:rPr>
            </w:pPr>
          </w:p>
        </w:tc>
        <w:tc>
          <w:tcPr>
            <w:tcW w:w="0" w:type="auto"/>
            <w:gridSpan w:val="6"/>
          </w:tcPr>
          <w:p w14:paraId="1ED178D1" w14:textId="77777777" w:rsidR="008F559A" w:rsidRDefault="008F559A" w:rsidP="00F93C0B">
            <w:pPr>
              <w:jc w:val="center"/>
              <w:rPr>
                <w:sz w:val="16"/>
                <w:szCs w:val="16"/>
                <w:lang w:val="en-US"/>
              </w:rPr>
            </w:pPr>
            <w:r>
              <w:rPr>
                <w:b/>
                <w:sz w:val="16"/>
                <w:szCs w:val="16"/>
                <w:lang w:val="en-US"/>
              </w:rPr>
              <w:t>Differential one-way Doppler (ppm)</w:t>
            </w:r>
          </w:p>
        </w:tc>
      </w:tr>
      <w:tr w:rsidR="008F559A" w14:paraId="4CA33FA8" w14:textId="77777777" w:rsidTr="00F8704C">
        <w:trPr>
          <w:trHeight w:val="255"/>
          <w:jc w:val="center"/>
        </w:trPr>
        <w:tc>
          <w:tcPr>
            <w:tcW w:w="0" w:type="auto"/>
            <w:gridSpan w:val="2"/>
            <w:shd w:val="clear" w:color="auto" w:fill="F2F2F2" w:themeFill="background1" w:themeFillShade="F2"/>
          </w:tcPr>
          <w:p w14:paraId="78D1C3BE" w14:textId="77777777" w:rsidR="008F559A" w:rsidRDefault="008F559A" w:rsidP="00F93C0B">
            <w:pPr>
              <w:rPr>
                <w:sz w:val="16"/>
                <w:szCs w:val="16"/>
              </w:rPr>
            </w:pPr>
            <w:r>
              <w:rPr>
                <w:sz w:val="16"/>
                <w:szCs w:val="16"/>
              </w:rPr>
              <w:t>Orbit</w:t>
            </w:r>
          </w:p>
        </w:tc>
        <w:tc>
          <w:tcPr>
            <w:tcW w:w="0" w:type="auto"/>
            <w:shd w:val="clear" w:color="auto" w:fill="F2F2F2" w:themeFill="background1" w:themeFillShade="F2"/>
          </w:tcPr>
          <w:p w14:paraId="224F4FA1" w14:textId="77777777" w:rsidR="008F559A" w:rsidRDefault="008F559A" w:rsidP="00F93C0B">
            <w:pPr>
              <w:rPr>
                <w:sz w:val="16"/>
                <w:szCs w:val="16"/>
              </w:rPr>
            </w:pPr>
            <w:r>
              <w:rPr>
                <w:sz w:val="16"/>
                <w:szCs w:val="16"/>
              </w:rPr>
              <w:t>LEO600</w:t>
            </w:r>
          </w:p>
        </w:tc>
        <w:tc>
          <w:tcPr>
            <w:tcW w:w="0" w:type="auto"/>
            <w:shd w:val="clear" w:color="auto" w:fill="F2F2F2" w:themeFill="background1" w:themeFillShade="F2"/>
          </w:tcPr>
          <w:p w14:paraId="57AE93DA" w14:textId="77777777" w:rsidR="008F559A" w:rsidRDefault="008F559A" w:rsidP="00F93C0B">
            <w:pPr>
              <w:rPr>
                <w:sz w:val="16"/>
                <w:szCs w:val="16"/>
              </w:rPr>
            </w:pPr>
            <w:r>
              <w:rPr>
                <w:sz w:val="16"/>
                <w:szCs w:val="16"/>
              </w:rPr>
              <w:t>LEO1200</w:t>
            </w:r>
          </w:p>
        </w:tc>
        <w:tc>
          <w:tcPr>
            <w:tcW w:w="0" w:type="auto"/>
            <w:shd w:val="clear" w:color="auto" w:fill="F2F2F2" w:themeFill="background1" w:themeFillShade="F2"/>
          </w:tcPr>
          <w:p w14:paraId="5F6AED28" w14:textId="77777777" w:rsidR="008F559A" w:rsidRDefault="008F559A" w:rsidP="00F93C0B">
            <w:pPr>
              <w:rPr>
                <w:sz w:val="16"/>
                <w:szCs w:val="16"/>
              </w:rPr>
            </w:pPr>
            <w:r>
              <w:rPr>
                <w:sz w:val="16"/>
                <w:szCs w:val="16"/>
              </w:rPr>
              <w:t>GEO</w:t>
            </w:r>
          </w:p>
        </w:tc>
        <w:tc>
          <w:tcPr>
            <w:tcW w:w="0" w:type="auto"/>
            <w:shd w:val="clear" w:color="auto" w:fill="F2F2F2" w:themeFill="background1" w:themeFillShade="F2"/>
          </w:tcPr>
          <w:p w14:paraId="24190501" w14:textId="77777777" w:rsidR="008F559A" w:rsidRDefault="008F559A" w:rsidP="00F93C0B">
            <w:pPr>
              <w:rPr>
                <w:sz w:val="16"/>
                <w:szCs w:val="16"/>
              </w:rPr>
            </w:pPr>
            <w:r>
              <w:rPr>
                <w:sz w:val="16"/>
                <w:szCs w:val="16"/>
              </w:rPr>
              <w:t>LEO600</w:t>
            </w:r>
          </w:p>
        </w:tc>
        <w:tc>
          <w:tcPr>
            <w:tcW w:w="0" w:type="auto"/>
            <w:shd w:val="clear" w:color="auto" w:fill="F2F2F2" w:themeFill="background1" w:themeFillShade="F2"/>
          </w:tcPr>
          <w:p w14:paraId="6EE1B94C" w14:textId="77777777" w:rsidR="008F559A" w:rsidRDefault="008F559A" w:rsidP="00F93C0B">
            <w:pPr>
              <w:rPr>
                <w:sz w:val="16"/>
                <w:szCs w:val="16"/>
              </w:rPr>
            </w:pPr>
            <w:r>
              <w:rPr>
                <w:sz w:val="16"/>
                <w:szCs w:val="16"/>
              </w:rPr>
              <w:t>LEO1200</w:t>
            </w:r>
          </w:p>
        </w:tc>
        <w:tc>
          <w:tcPr>
            <w:tcW w:w="0" w:type="auto"/>
            <w:shd w:val="clear" w:color="auto" w:fill="F2F2F2" w:themeFill="background1" w:themeFillShade="F2"/>
          </w:tcPr>
          <w:p w14:paraId="648E92D1" w14:textId="77777777" w:rsidR="008F559A" w:rsidRDefault="008F559A" w:rsidP="00F93C0B">
            <w:pPr>
              <w:rPr>
                <w:sz w:val="16"/>
                <w:szCs w:val="16"/>
              </w:rPr>
            </w:pPr>
            <w:r>
              <w:rPr>
                <w:sz w:val="16"/>
                <w:szCs w:val="16"/>
              </w:rPr>
              <w:t>GEO</w:t>
            </w:r>
          </w:p>
        </w:tc>
      </w:tr>
      <w:tr w:rsidR="008F559A" w14:paraId="457D6435" w14:textId="77777777" w:rsidTr="00F8704C">
        <w:trPr>
          <w:trHeight w:val="255"/>
          <w:jc w:val="center"/>
        </w:trPr>
        <w:tc>
          <w:tcPr>
            <w:tcW w:w="0" w:type="auto"/>
            <w:gridSpan w:val="2"/>
            <w:shd w:val="clear" w:color="auto" w:fill="F2F2F2" w:themeFill="background1" w:themeFillShade="F2"/>
          </w:tcPr>
          <w:p w14:paraId="4E361155" w14:textId="77777777" w:rsidR="008F559A" w:rsidRDefault="008F559A" w:rsidP="00F93C0B">
            <w:pPr>
              <w:rPr>
                <w:sz w:val="16"/>
                <w:szCs w:val="16"/>
              </w:rPr>
            </w:pPr>
            <w:r>
              <w:rPr>
                <w:sz w:val="16"/>
                <w:szCs w:val="16"/>
              </w:rPr>
              <w:t>Band/Carrier Frequency</w:t>
            </w:r>
          </w:p>
        </w:tc>
        <w:tc>
          <w:tcPr>
            <w:tcW w:w="0" w:type="auto"/>
            <w:shd w:val="clear" w:color="auto" w:fill="F2F2F2" w:themeFill="background1" w:themeFillShade="F2"/>
          </w:tcPr>
          <w:p w14:paraId="0B43C332" w14:textId="77777777" w:rsidR="008F559A" w:rsidRDefault="008F559A" w:rsidP="00F93C0B">
            <w:pPr>
              <w:rPr>
                <w:sz w:val="16"/>
                <w:szCs w:val="16"/>
              </w:rPr>
            </w:pPr>
            <w:r>
              <w:rPr>
                <w:sz w:val="16"/>
                <w:szCs w:val="16"/>
              </w:rPr>
              <w:t>S/2GHz</w:t>
            </w:r>
          </w:p>
        </w:tc>
        <w:tc>
          <w:tcPr>
            <w:tcW w:w="0" w:type="auto"/>
            <w:shd w:val="clear" w:color="auto" w:fill="F2F2F2" w:themeFill="background1" w:themeFillShade="F2"/>
          </w:tcPr>
          <w:p w14:paraId="41A41C6C" w14:textId="77777777" w:rsidR="008F559A" w:rsidRDefault="008F559A" w:rsidP="00F93C0B">
            <w:pPr>
              <w:rPr>
                <w:sz w:val="16"/>
                <w:szCs w:val="16"/>
              </w:rPr>
            </w:pPr>
            <w:r>
              <w:rPr>
                <w:sz w:val="16"/>
                <w:szCs w:val="16"/>
              </w:rPr>
              <w:t>S/2GHz</w:t>
            </w:r>
          </w:p>
        </w:tc>
        <w:tc>
          <w:tcPr>
            <w:tcW w:w="0" w:type="auto"/>
            <w:shd w:val="clear" w:color="auto" w:fill="F2F2F2" w:themeFill="background1" w:themeFillShade="F2"/>
          </w:tcPr>
          <w:p w14:paraId="4FE32B1B" w14:textId="77777777" w:rsidR="008F559A" w:rsidRDefault="008F559A" w:rsidP="00F93C0B">
            <w:pPr>
              <w:rPr>
                <w:sz w:val="16"/>
                <w:szCs w:val="16"/>
              </w:rPr>
            </w:pPr>
            <w:r>
              <w:rPr>
                <w:sz w:val="16"/>
                <w:szCs w:val="16"/>
              </w:rPr>
              <w:t>S/2GHz</w:t>
            </w:r>
          </w:p>
        </w:tc>
        <w:tc>
          <w:tcPr>
            <w:tcW w:w="0" w:type="auto"/>
            <w:shd w:val="clear" w:color="auto" w:fill="F2F2F2" w:themeFill="background1" w:themeFillShade="F2"/>
          </w:tcPr>
          <w:p w14:paraId="58F99CC6" w14:textId="77777777" w:rsidR="008F559A" w:rsidRDefault="008F559A" w:rsidP="00F93C0B">
            <w:pPr>
              <w:rPr>
                <w:sz w:val="16"/>
                <w:szCs w:val="16"/>
              </w:rPr>
            </w:pPr>
            <w:r>
              <w:rPr>
                <w:sz w:val="16"/>
                <w:szCs w:val="16"/>
              </w:rPr>
              <w:t>Ka/30GHz</w:t>
            </w:r>
          </w:p>
        </w:tc>
        <w:tc>
          <w:tcPr>
            <w:tcW w:w="0" w:type="auto"/>
            <w:shd w:val="clear" w:color="auto" w:fill="F2F2F2" w:themeFill="background1" w:themeFillShade="F2"/>
          </w:tcPr>
          <w:p w14:paraId="7B003C55" w14:textId="77777777" w:rsidR="008F559A" w:rsidRDefault="008F559A" w:rsidP="00F93C0B">
            <w:pPr>
              <w:rPr>
                <w:sz w:val="16"/>
                <w:szCs w:val="16"/>
              </w:rPr>
            </w:pPr>
            <w:r>
              <w:rPr>
                <w:sz w:val="16"/>
                <w:szCs w:val="16"/>
              </w:rPr>
              <w:t>Ka/30GHz</w:t>
            </w:r>
          </w:p>
        </w:tc>
        <w:tc>
          <w:tcPr>
            <w:tcW w:w="0" w:type="auto"/>
            <w:shd w:val="clear" w:color="auto" w:fill="F2F2F2" w:themeFill="background1" w:themeFillShade="F2"/>
          </w:tcPr>
          <w:p w14:paraId="53177201" w14:textId="77777777" w:rsidR="008F559A" w:rsidRDefault="008F559A" w:rsidP="00F93C0B">
            <w:pPr>
              <w:rPr>
                <w:sz w:val="16"/>
                <w:szCs w:val="16"/>
              </w:rPr>
            </w:pPr>
            <w:r>
              <w:rPr>
                <w:sz w:val="16"/>
                <w:szCs w:val="16"/>
              </w:rPr>
              <w:t>Ka/30GHz</w:t>
            </w:r>
          </w:p>
        </w:tc>
      </w:tr>
      <w:tr w:rsidR="008F559A" w14:paraId="169DA449" w14:textId="77777777" w:rsidTr="00F8704C">
        <w:trPr>
          <w:trHeight w:val="255"/>
          <w:jc w:val="center"/>
        </w:trPr>
        <w:tc>
          <w:tcPr>
            <w:tcW w:w="0" w:type="auto"/>
            <w:gridSpan w:val="2"/>
            <w:shd w:val="clear" w:color="auto" w:fill="F2F2F2" w:themeFill="background1" w:themeFillShade="F2"/>
          </w:tcPr>
          <w:p w14:paraId="47803C73" w14:textId="77777777" w:rsidR="008F559A" w:rsidRDefault="008F559A" w:rsidP="00F93C0B">
            <w:pPr>
              <w:rPr>
                <w:sz w:val="16"/>
                <w:szCs w:val="16"/>
              </w:rPr>
            </w:pPr>
            <w:r>
              <w:rPr>
                <w:sz w:val="16"/>
                <w:szCs w:val="16"/>
              </w:rPr>
              <w:t>Beam diameter (km)</w:t>
            </w:r>
          </w:p>
        </w:tc>
        <w:tc>
          <w:tcPr>
            <w:tcW w:w="0" w:type="auto"/>
            <w:shd w:val="clear" w:color="auto" w:fill="F2F2F2" w:themeFill="background1" w:themeFillShade="F2"/>
          </w:tcPr>
          <w:p w14:paraId="1D9BDE79" w14:textId="77777777" w:rsidR="008F559A" w:rsidRDefault="008F559A" w:rsidP="00F93C0B">
            <w:pPr>
              <w:jc w:val="right"/>
              <w:rPr>
                <w:sz w:val="16"/>
                <w:szCs w:val="16"/>
              </w:rPr>
            </w:pPr>
            <w:r>
              <w:rPr>
                <w:sz w:val="16"/>
                <w:szCs w:val="16"/>
              </w:rPr>
              <w:t>50</w:t>
            </w:r>
          </w:p>
        </w:tc>
        <w:tc>
          <w:tcPr>
            <w:tcW w:w="0" w:type="auto"/>
            <w:shd w:val="clear" w:color="auto" w:fill="F2F2F2" w:themeFill="background1" w:themeFillShade="F2"/>
          </w:tcPr>
          <w:p w14:paraId="7FB28180" w14:textId="77777777" w:rsidR="008F559A" w:rsidRDefault="008F559A" w:rsidP="00F93C0B">
            <w:pPr>
              <w:jc w:val="right"/>
              <w:rPr>
                <w:sz w:val="16"/>
                <w:szCs w:val="16"/>
              </w:rPr>
            </w:pPr>
            <w:r>
              <w:rPr>
                <w:sz w:val="16"/>
                <w:szCs w:val="16"/>
              </w:rPr>
              <w:t>90</w:t>
            </w:r>
          </w:p>
        </w:tc>
        <w:tc>
          <w:tcPr>
            <w:tcW w:w="0" w:type="auto"/>
            <w:shd w:val="clear" w:color="auto" w:fill="F2F2F2" w:themeFill="background1" w:themeFillShade="F2"/>
          </w:tcPr>
          <w:p w14:paraId="7E1EF884" w14:textId="77777777" w:rsidR="008F559A" w:rsidRDefault="008F559A" w:rsidP="00F93C0B">
            <w:pPr>
              <w:jc w:val="right"/>
              <w:rPr>
                <w:sz w:val="16"/>
                <w:szCs w:val="16"/>
              </w:rPr>
            </w:pPr>
            <w:r>
              <w:rPr>
                <w:sz w:val="16"/>
                <w:szCs w:val="16"/>
              </w:rPr>
              <w:t>250</w:t>
            </w:r>
          </w:p>
        </w:tc>
        <w:tc>
          <w:tcPr>
            <w:tcW w:w="0" w:type="auto"/>
            <w:shd w:val="clear" w:color="auto" w:fill="F2F2F2" w:themeFill="background1" w:themeFillShade="F2"/>
          </w:tcPr>
          <w:p w14:paraId="0530EB40" w14:textId="77777777" w:rsidR="008F559A" w:rsidRDefault="008F559A" w:rsidP="00F93C0B">
            <w:pPr>
              <w:jc w:val="right"/>
              <w:rPr>
                <w:sz w:val="16"/>
                <w:szCs w:val="16"/>
              </w:rPr>
            </w:pPr>
            <w:r>
              <w:rPr>
                <w:sz w:val="16"/>
                <w:szCs w:val="16"/>
              </w:rPr>
              <w:t>20</w:t>
            </w:r>
          </w:p>
        </w:tc>
        <w:tc>
          <w:tcPr>
            <w:tcW w:w="0" w:type="auto"/>
            <w:shd w:val="clear" w:color="auto" w:fill="F2F2F2" w:themeFill="background1" w:themeFillShade="F2"/>
          </w:tcPr>
          <w:p w14:paraId="40BD9D23" w14:textId="77777777" w:rsidR="008F559A" w:rsidRDefault="008F559A" w:rsidP="00F93C0B">
            <w:pPr>
              <w:jc w:val="right"/>
              <w:rPr>
                <w:sz w:val="16"/>
                <w:szCs w:val="16"/>
              </w:rPr>
            </w:pPr>
            <w:r>
              <w:rPr>
                <w:sz w:val="16"/>
                <w:szCs w:val="16"/>
              </w:rPr>
              <w:t>40</w:t>
            </w:r>
          </w:p>
        </w:tc>
        <w:tc>
          <w:tcPr>
            <w:tcW w:w="0" w:type="auto"/>
            <w:shd w:val="clear" w:color="auto" w:fill="F2F2F2" w:themeFill="background1" w:themeFillShade="F2"/>
          </w:tcPr>
          <w:p w14:paraId="45422BF8" w14:textId="77777777" w:rsidR="008F559A" w:rsidRDefault="008F559A" w:rsidP="00F93C0B">
            <w:pPr>
              <w:jc w:val="right"/>
              <w:rPr>
                <w:sz w:val="16"/>
                <w:szCs w:val="16"/>
              </w:rPr>
            </w:pPr>
            <w:r>
              <w:rPr>
                <w:sz w:val="16"/>
                <w:szCs w:val="16"/>
              </w:rPr>
              <w:t>110</w:t>
            </w:r>
          </w:p>
        </w:tc>
      </w:tr>
      <w:tr w:rsidR="005713D8" w14:paraId="529AB1BF" w14:textId="77777777" w:rsidTr="00F8704C">
        <w:trPr>
          <w:trHeight w:val="255"/>
          <w:jc w:val="center"/>
        </w:trPr>
        <w:tc>
          <w:tcPr>
            <w:tcW w:w="0" w:type="auto"/>
            <w:vMerge w:val="restart"/>
            <w:shd w:val="clear" w:color="auto" w:fill="F2F2F2" w:themeFill="background1" w:themeFillShade="F2"/>
          </w:tcPr>
          <w:p w14:paraId="38B43A2B" w14:textId="77777777" w:rsidR="005713D8" w:rsidRDefault="005713D8" w:rsidP="00F93C0B">
            <w:pPr>
              <w:jc w:val="center"/>
              <w:rPr>
                <w:sz w:val="16"/>
                <w:szCs w:val="16"/>
              </w:rPr>
            </w:pPr>
            <w:r>
              <w:rPr>
                <w:sz w:val="16"/>
                <w:szCs w:val="16"/>
              </w:rPr>
              <w:t>Elevation angle (°)</w:t>
            </w:r>
          </w:p>
        </w:tc>
        <w:tc>
          <w:tcPr>
            <w:tcW w:w="0" w:type="auto"/>
            <w:shd w:val="clear" w:color="auto" w:fill="F2F2F2" w:themeFill="background1" w:themeFillShade="F2"/>
          </w:tcPr>
          <w:p w14:paraId="75285F8E" w14:textId="77777777" w:rsidR="005713D8" w:rsidRDefault="005713D8" w:rsidP="00F93C0B">
            <w:pPr>
              <w:rPr>
                <w:sz w:val="16"/>
                <w:szCs w:val="16"/>
              </w:rPr>
            </w:pPr>
            <w:r>
              <w:rPr>
                <w:sz w:val="16"/>
                <w:szCs w:val="16"/>
              </w:rPr>
              <w:t>12.5</w:t>
            </w:r>
          </w:p>
        </w:tc>
        <w:tc>
          <w:tcPr>
            <w:tcW w:w="0" w:type="auto"/>
          </w:tcPr>
          <w:p w14:paraId="28E6C5EB" w14:textId="77777777" w:rsidR="005713D8" w:rsidRPr="009E2A46" w:rsidRDefault="005713D8" w:rsidP="00F93C0B">
            <w:pPr>
              <w:jc w:val="right"/>
              <w:rPr>
                <w:sz w:val="16"/>
                <w:szCs w:val="16"/>
              </w:rPr>
            </w:pPr>
          </w:p>
        </w:tc>
        <w:tc>
          <w:tcPr>
            <w:tcW w:w="0" w:type="auto"/>
          </w:tcPr>
          <w:p w14:paraId="3843A19D" w14:textId="77777777" w:rsidR="005713D8" w:rsidRPr="009E2A46" w:rsidRDefault="005713D8" w:rsidP="00F93C0B">
            <w:pPr>
              <w:jc w:val="right"/>
              <w:rPr>
                <w:sz w:val="16"/>
                <w:szCs w:val="16"/>
              </w:rPr>
            </w:pPr>
          </w:p>
        </w:tc>
        <w:tc>
          <w:tcPr>
            <w:tcW w:w="0" w:type="auto"/>
          </w:tcPr>
          <w:p w14:paraId="159BC454" w14:textId="77777777" w:rsidR="005713D8" w:rsidRPr="009E2A46" w:rsidRDefault="005713D8" w:rsidP="00F93C0B">
            <w:pPr>
              <w:jc w:val="right"/>
              <w:rPr>
                <w:sz w:val="16"/>
                <w:szCs w:val="16"/>
              </w:rPr>
            </w:pPr>
            <w:r w:rsidRPr="009E2A46">
              <w:rPr>
                <w:sz w:val="16"/>
                <w:szCs w:val="16"/>
              </w:rPr>
              <w:t>0.041</w:t>
            </w:r>
          </w:p>
        </w:tc>
        <w:tc>
          <w:tcPr>
            <w:tcW w:w="0" w:type="auto"/>
          </w:tcPr>
          <w:p w14:paraId="13C77826" w14:textId="77777777" w:rsidR="005713D8" w:rsidRPr="009E2A46" w:rsidRDefault="005713D8" w:rsidP="00F93C0B">
            <w:pPr>
              <w:jc w:val="right"/>
              <w:rPr>
                <w:sz w:val="16"/>
                <w:szCs w:val="16"/>
              </w:rPr>
            </w:pPr>
          </w:p>
        </w:tc>
        <w:tc>
          <w:tcPr>
            <w:tcW w:w="0" w:type="auto"/>
          </w:tcPr>
          <w:p w14:paraId="66591508" w14:textId="77777777" w:rsidR="005713D8" w:rsidRPr="009E2A46" w:rsidRDefault="005713D8" w:rsidP="00F93C0B">
            <w:pPr>
              <w:jc w:val="right"/>
              <w:rPr>
                <w:sz w:val="16"/>
                <w:szCs w:val="16"/>
              </w:rPr>
            </w:pPr>
          </w:p>
        </w:tc>
        <w:tc>
          <w:tcPr>
            <w:tcW w:w="0" w:type="auto"/>
          </w:tcPr>
          <w:p w14:paraId="0288BBD6" w14:textId="77777777" w:rsidR="005713D8" w:rsidRPr="009E2A46" w:rsidRDefault="005713D8" w:rsidP="00F93C0B">
            <w:pPr>
              <w:jc w:val="right"/>
              <w:rPr>
                <w:sz w:val="16"/>
                <w:szCs w:val="16"/>
              </w:rPr>
            </w:pPr>
            <w:r w:rsidRPr="009E2A46">
              <w:rPr>
                <w:sz w:val="16"/>
                <w:szCs w:val="16"/>
              </w:rPr>
              <w:t>0.024</w:t>
            </w:r>
          </w:p>
        </w:tc>
      </w:tr>
      <w:tr w:rsidR="005713D8" w14:paraId="238897BA" w14:textId="77777777" w:rsidTr="00F8704C">
        <w:trPr>
          <w:trHeight w:val="255"/>
          <w:jc w:val="center"/>
        </w:trPr>
        <w:tc>
          <w:tcPr>
            <w:tcW w:w="0" w:type="auto"/>
            <w:vMerge/>
            <w:shd w:val="clear" w:color="auto" w:fill="F2F2F2" w:themeFill="background1" w:themeFillShade="F2"/>
          </w:tcPr>
          <w:p w14:paraId="13A1BE4A" w14:textId="77777777" w:rsidR="005713D8" w:rsidRDefault="005713D8" w:rsidP="00F93C0B">
            <w:pPr>
              <w:rPr>
                <w:sz w:val="16"/>
                <w:szCs w:val="16"/>
              </w:rPr>
            </w:pPr>
          </w:p>
        </w:tc>
        <w:tc>
          <w:tcPr>
            <w:tcW w:w="0" w:type="auto"/>
            <w:shd w:val="clear" w:color="auto" w:fill="F2F2F2" w:themeFill="background1" w:themeFillShade="F2"/>
          </w:tcPr>
          <w:p w14:paraId="3F0DD574" w14:textId="77777777" w:rsidR="005713D8" w:rsidRDefault="005713D8" w:rsidP="00F93C0B">
            <w:pPr>
              <w:rPr>
                <w:sz w:val="16"/>
                <w:szCs w:val="16"/>
              </w:rPr>
            </w:pPr>
            <w:r>
              <w:rPr>
                <w:sz w:val="16"/>
                <w:szCs w:val="16"/>
              </w:rPr>
              <w:t>30</w:t>
            </w:r>
          </w:p>
        </w:tc>
        <w:tc>
          <w:tcPr>
            <w:tcW w:w="0" w:type="auto"/>
          </w:tcPr>
          <w:p w14:paraId="10C2A24E" w14:textId="77777777" w:rsidR="005713D8" w:rsidRPr="009E2A46" w:rsidRDefault="005713D8" w:rsidP="00F93C0B">
            <w:pPr>
              <w:jc w:val="right"/>
              <w:rPr>
                <w:sz w:val="16"/>
                <w:szCs w:val="16"/>
              </w:rPr>
            </w:pPr>
            <w:r w:rsidRPr="009E2A46">
              <w:rPr>
                <w:sz w:val="16"/>
                <w:szCs w:val="16"/>
              </w:rPr>
              <w:t>1.212</w:t>
            </w:r>
          </w:p>
        </w:tc>
        <w:tc>
          <w:tcPr>
            <w:tcW w:w="0" w:type="auto"/>
          </w:tcPr>
          <w:p w14:paraId="15D931AD" w14:textId="77777777" w:rsidR="005713D8" w:rsidRPr="009E2A46" w:rsidRDefault="005713D8" w:rsidP="00F93C0B">
            <w:pPr>
              <w:jc w:val="right"/>
              <w:rPr>
                <w:sz w:val="16"/>
                <w:szCs w:val="16"/>
              </w:rPr>
            </w:pPr>
            <w:r w:rsidRPr="009E2A46">
              <w:rPr>
                <w:sz w:val="16"/>
                <w:szCs w:val="16"/>
              </w:rPr>
              <w:t>1.125</w:t>
            </w:r>
          </w:p>
        </w:tc>
        <w:tc>
          <w:tcPr>
            <w:tcW w:w="0" w:type="auto"/>
          </w:tcPr>
          <w:p w14:paraId="48537B2F" w14:textId="77777777" w:rsidR="005713D8" w:rsidRPr="009E2A46" w:rsidRDefault="005713D8" w:rsidP="00F93C0B">
            <w:pPr>
              <w:jc w:val="right"/>
              <w:rPr>
                <w:sz w:val="16"/>
                <w:szCs w:val="16"/>
              </w:rPr>
            </w:pPr>
          </w:p>
        </w:tc>
        <w:tc>
          <w:tcPr>
            <w:tcW w:w="0" w:type="auto"/>
          </w:tcPr>
          <w:p w14:paraId="45A9A2E6" w14:textId="77777777" w:rsidR="005713D8" w:rsidRPr="009E2A46" w:rsidRDefault="005713D8" w:rsidP="00F93C0B">
            <w:pPr>
              <w:jc w:val="right"/>
              <w:rPr>
                <w:sz w:val="16"/>
                <w:szCs w:val="16"/>
              </w:rPr>
            </w:pPr>
            <w:r w:rsidRPr="009E2A46">
              <w:rPr>
                <w:sz w:val="16"/>
                <w:szCs w:val="16"/>
              </w:rPr>
              <w:t>0.497</w:t>
            </w:r>
          </w:p>
        </w:tc>
        <w:tc>
          <w:tcPr>
            <w:tcW w:w="0" w:type="auto"/>
          </w:tcPr>
          <w:p w14:paraId="17DB2FD1" w14:textId="77777777" w:rsidR="005713D8" w:rsidRPr="009E2A46" w:rsidRDefault="005713D8" w:rsidP="00F93C0B">
            <w:pPr>
              <w:jc w:val="right"/>
              <w:rPr>
                <w:sz w:val="16"/>
                <w:szCs w:val="16"/>
              </w:rPr>
            </w:pPr>
            <w:r w:rsidRPr="009E2A46">
              <w:rPr>
                <w:sz w:val="16"/>
                <w:szCs w:val="16"/>
              </w:rPr>
              <w:t>0.514</w:t>
            </w:r>
          </w:p>
        </w:tc>
        <w:tc>
          <w:tcPr>
            <w:tcW w:w="0" w:type="auto"/>
          </w:tcPr>
          <w:p w14:paraId="4EC62BBC" w14:textId="77777777" w:rsidR="005713D8" w:rsidRPr="009E2A46" w:rsidRDefault="005713D8" w:rsidP="00F93C0B">
            <w:pPr>
              <w:jc w:val="right"/>
              <w:rPr>
                <w:sz w:val="16"/>
                <w:szCs w:val="16"/>
              </w:rPr>
            </w:pPr>
          </w:p>
        </w:tc>
      </w:tr>
      <w:tr w:rsidR="005713D8" w14:paraId="584115DE" w14:textId="77777777" w:rsidTr="00F8704C">
        <w:trPr>
          <w:trHeight w:val="255"/>
          <w:jc w:val="center"/>
        </w:trPr>
        <w:tc>
          <w:tcPr>
            <w:tcW w:w="0" w:type="auto"/>
            <w:vMerge/>
            <w:shd w:val="clear" w:color="auto" w:fill="F2F2F2" w:themeFill="background1" w:themeFillShade="F2"/>
          </w:tcPr>
          <w:p w14:paraId="4A317889" w14:textId="77777777" w:rsidR="005713D8" w:rsidRDefault="005713D8" w:rsidP="00F93C0B">
            <w:pPr>
              <w:rPr>
                <w:sz w:val="16"/>
                <w:szCs w:val="16"/>
              </w:rPr>
            </w:pPr>
          </w:p>
        </w:tc>
        <w:tc>
          <w:tcPr>
            <w:tcW w:w="0" w:type="auto"/>
            <w:shd w:val="clear" w:color="auto" w:fill="F2F2F2" w:themeFill="background1" w:themeFillShade="F2"/>
          </w:tcPr>
          <w:p w14:paraId="66EA01EC" w14:textId="77777777" w:rsidR="005713D8" w:rsidRDefault="005713D8" w:rsidP="00F93C0B">
            <w:pPr>
              <w:rPr>
                <w:sz w:val="16"/>
                <w:szCs w:val="16"/>
              </w:rPr>
            </w:pPr>
            <w:r>
              <w:rPr>
                <w:sz w:val="16"/>
                <w:szCs w:val="16"/>
              </w:rPr>
              <w:t>90</w:t>
            </w:r>
          </w:p>
        </w:tc>
        <w:tc>
          <w:tcPr>
            <w:tcW w:w="0" w:type="auto"/>
          </w:tcPr>
          <w:p w14:paraId="3A58B8FD" w14:textId="77777777" w:rsidR="005713D8" w:rsidRPr="009E2A46" w:rsidRDefault="005713D8" w:rsidP="00F93C0B">
            <w:pPr>
              <w:jc w:val="right"/>
              <w:rPr>
                <w:sz w:val="16"/>
                <w:szCs w:val="16"/>
              </w:rPr>
            </w:pPr>
            <w:r w:rsidRPr="009E2A46">
              <w:rPr>
                <w:sz w:val="16"/>
                <w:szCs w:val="16"/>
              </w:rPr>
              <w:t>2.100</w:t>
            </w:r>
          </w:p>
        </w:tc>
        <w:tc>
          <w:tcPr>
            <w:tcW w:w="0" w:type="auto"/>
          </w:tcPr>
          <w:p w14:paraId="78BD9E38" w14:textId="77777777" w:rsidR="005713D8" w:rsidRPr="009E2A46" w:rsidRDefault="005713D8" w:rsidP="00F93C0B">
            <w:pPr>
              <w:jc w:val="right"/>
              <w:rPr>
                <w:sz w:val="16"/>
                <w:szCs w:val="16"/>
              </w:rPr>
            </w:pPr>
            <w:r w:rsidRPr="009E2A46">
              <w:rPr>
                <w:sz w:val="16"/>
                <w:szCs w:val="16"/>
              </w:rPr>
              <w:t>1.805</w:t>
            </w:r>
          </w:p>
        </w:tc>
        <w:tc>
          <w:tcPr>
            <w:tcW w:w="0" w:type="auto"/>
          </w:tcPr>
          <w:p w14:paraId="1D6BC228" w14:textId="77777777" w:rsidR="005713D8" w:rsidRPr="009E2A46" w:rsidRDefault="005713D8" w:rsidP="00F93C0B">
            <w:pPr>
              <w:jc w:val="right"/>
              <w:rPr>
                <w:sz w:val="16"/>
                <w:szCs w:val="16"/>
              </w:rPr>
            </w:pPr>
            <w:r w:rsidRPr="009E2A46">
              <w:rPr>
                <w:sz w:val="16"/>
                <w:szCs w:val="16"/>
              </w:rPr>
              <w:t>0.044</w:t>
            </w:r>
          </w:p>
        </w:tc>
        <w:tc>
          <w:tcPr>
            <w:tcW w:w="0" w:type="auto"/>
          </w:tcPr>
          <w:p w14:paraId="4A043D17" w14:textId="77777777" w:rsidR="005713D8" w:rsidRPr="009E2A46" w:rsidRDefault="005713D8" w:rsidP="00F93C0B">
            <w:pPr>
              <w:jc w:val="right"/>
              <w:rPr>
                <w:sz w:val="16"/>
                <w:szCs w:val="16"/>
              </w:rPr>
            </w:pPr>
            <w:r w:rsidRPr="009E2A46">
              <w:rPr>
                <w:sz w:val="16"/>
                <w:szCs w:val="16"/>
              </w:rPr>
              <w:t>0.855</w:t>
            </w:r>
          </w:p>
        </w:tc>
        <w:tc>
          <w:tcPr>
            <w:tcW w:w="0" w:type="auto"/>
          </w:tcPr>
          <w:p w14:paraId="1FA87CEA" w14:textId="77777777" w:rsidR="005713D8" w:rsidRPr="009E2A46" w:rsidRDefault="005713D8" w:rsidP="00F93C0B">
            <w:pPr>
              <w:jc w:val="right"/>
              <w:rPr>
                <w:sz w:val="16"/>
                <w:szCs w:val="16"/>
              </w:rPr>
            </w:pPr>
            <w:r w:rsidRPr="009E2A46">
              <w:rPr>
                <w:sz w:val="16"/>
                <w:szCs w:val="16"/>
              </w:rPr>
              <w:t>0.821</w:t>
            </w:r>
          </w:p>
        </w:tc>
        <w:tc>
          <w:tcPr>
            <w:tcW w:w="0" w:type="auto"/>
          </w:tcPr>
          <w:p w14:paraId="1DCCE385" w14:textId="77777777" w:rsidR="005713D8" w:rsidRPr="009E2A46" w:rsidRDefault="005713D8" w:rsidP="00F93C0B">
            <w:pPr>
              <w:jc w:val="right"/>
              <w:rPr>
                <w:sz w:val="16"/>
                <w:szCs w:val="16"/>
              </w:rPr>
            </w:pPr>
            <w:r w:rsidRPr="009E2A46">
              <w:rPr>
                <w:sz w:val="16"/>
                <w:szCs w:val="16"/>
              </w:rPr>
              <w:t>0.024</w:t>
            </w:r>
          </w:p>
        </w:tc>
      </w:tr>
    </w:tbl>
    <w:p w14:paraId="53F0DA76" w14:textId="3B60741D" w:rsidR="005713D8" w:rsidRPr="00431E4A" w:rsidRDefault="001F4442" w:rsidP="001F4442">
      <w:pPr>
        <w:pStyle w:val="Lgende"/>
        <w:keepNext/>
        <w:tabs>
          <w:tab w:val="left" w:pos="0"/>
        </w:tabs>
        <w:ind w:left="357"/>
        <w:jc w:val="center"/>
        <w:rPr>
          <w:lang w:val="en-US"/>
        </w:rPr>
      </w:pPr>
      <w:r w:rsidRPr="00431E4A">
        <w:rPr>
          <w:lang w:val="en-US"/>
        </w:rPr>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16</w:t>
      </w:r>
      <w:r w:rsidR="00690A0B">
        <w:rPr>
          <w:lang w:val="en-US"/>
        </w:rPr>
        <w:fldChar w:fldCharType="end"/>
      </w:r>
      <w:r w:rsidRPr="00431E4A">
        <w:rPr>
          <w:lang w:val="en-US"/>
        </w:rPr>
        <w:t xml:space="preserve"> </w:t>
      </w:r>
      <w:r w:rsidR="00D54A20" w:rsidRPr="00431E4A">
        <w:rPr>
          <w:lang w:val="en-US"/>
        </w:rPr>
        <w:t xml:space="preserve">Differential one-way Doppler </w:t>
      </w:r>
      <w:r w:rsidRPr="00431E4A">
        <w:rPr>
          <w:lang w:val="en-US"/>
        </w:rPr>
        <w:t>in Case a| case 2| Set2- parameters</w:t>
      </w:r>
    </w:p>
    <w:tbl>
      <w:tblPr>
        <w:tblStyle w:val="3"/>
        <w:tblW w:w="0" w:type="auto"/>
        <w:jc w:val="center"/>
        <w:tblLook w:val="04A0" w:firstRow="1" w:lastRow="0" w:firstColumn="1" w:lastColumn="0" w:noHBand="0" w:noVBand="1"/>
      </w:tblPr>
      <w:tblGrid>
        <w:gridCol w:w="1427"/>
        <w:gridCol w:w="496"/>
        <w:gridCol w:w="768"/>
        <w:gridCol w:w="848"/>
        <w:gridCol w:w="732"/>
        <w:gridCol w:w="910"/>
        <w:gridCol w:w="910"/>
        <w:gridCol w:w="910"/>
      </w:tblGrid>
      <w:tr w:rsidR="00F8704C" w:rsidRPr="001329AF" w14:paraId="3D3ACB96" w14:textId="77777777" w:rsidTr="00F8704C">
        <w:trPr>
          <w:trHeight w:val="255"/>
          <w:jc w:val="center"/>
        </w:trPr>
        <w:tc>
          <w:tcPr>
            <w:tcW w:w="0" w:type="auto"/>
            <w:gridSpan w:val="2"/>
          </w:tcPr>
          <w:p w14:paraId="5D8217A8" w14:textId="77777777" w:rsidR="00F8704C" w:rsidRPr="001F4442" w:rsidRDefault="00F8704C" w:rsidP="00F93C0B">
            <w:pPr>
              <w:rPr>
                <w:sz w:val="16"/>
                <w:szCs w:val="16"/>
                <w:lang w:val="en-US"/>
              </w:rPr>
            </w:pPr>
          </w:p>
        </w:tc>
        <w:tc>
          <w:tcPr>
            <w:tcW w:w="0" w:type="auto"/>
            <w:gridSpan w:val="6"/>
          </w:tcPr>
          <w:p w14:paraId="62D26A09" w14:textId="77777777" w:rsidR="00F8704C" w:rsidRDefault="00F8704C" w:rsidP="00F93C0B">
            <w:pPr>
              <w:jc w:val="center"/>
              <w:rPr>
                <w:sz w:val="16"/>
                <w:szCs w:val="16"/>
                <w:lang w:val="en-US"/>
              </w:rPr>
            </w:pPr>
            <w:r>
              <w:rPr>
                <w:b/>
                <w:sz w:val="16"/>
                <w:szCs w:val="16"/>
                <w:lang w:val="en-US"/>
              </w:rPr>
              <w:t>Differential one-way Doppler (ppm)</w:t>
            </w:r>
          </w:p>
        </w:tc>
      </w:tr>
      <w:tr w:rsidR="00F8704C" w14:paraId="4E19020C" w14:textId="77777777" w:rsidTr="00F8704C">
        <w:trPr>
          <w:trHeight w:val="255"/>
          <w:jc w:val="center"/>
        </w:trPr>
        <w:tc>
          <w:tcPr>
            <w:tcW w:w="0" w:type="auto"/>
            <w:gridSpan w:val="2"/>
            <w:shd w:val="clear" w:color="auto" w:fill="F2F2F2" w:themeFill="background1" w:themeFillShade="F2"/>
          </w:tcPr>
          <w:p w14:paraId="270A830F" w14:textId="77777777" w:rsidR="00F8704C" w:rsidRDefault="00F8704C" w:rsidP="00F93C0B">
            <w:pPr>
              <w:rPr>
                <w:sz w:val="16"/>
                <w:szCs w:val="16"/>
              </w:rPr>
            </w:pPr>
            <w:r>
              <w:rPr>
                <w:sz w:val="16"/>
                <w:szCs w:val="16"/>
              </w:rPr>
              <w:t>Orbit</w:t>
            </w:r>
          </w:p>
        </w:tc>
        <w:tc>
          <w:tcPr>
            <w:tcW w:w="0" w:type="auto"/>
            <w:shd w:val="clear" w:color="auto" w:fill="F2F2F2" w:themeFill="background1" w:themeFillShade="F2"/>
          </w:tcPr>
          <w:p w14:paraId="5952A1FA" w14:textId="77777777" w:rsidR="00F8704C" w:rsidRDefault="00F8704C" w:rsidP="00F93C0B">
            <w:pPr>
              <w:rPr>
                <w:sz w:val="16"/>
                <w:szCs w:val="16"/>
              </w:rPr>
            </w:pPr>
            <w:r>
              <w:rPr>
                <w:sz w:val="16"/>
                <w:szCs w:val="16"/>
              </w:rPr>
              <w:t>LEO600</w:t>
            </w:r>
          </w:p>
        </w:tc>
        <w:tc>
          <w:tcPr>
            <w:tcW w:w="0" w:type="auto"/>
            <w:shd w:val="clear" w:color="auto" w:fill="F2F2F2" w:themeFill="background1" w:themeFillShade="F2"/>
          </w:tcPr>
          <w:p w14:paraId="521CD141" w14:textId="77777777" w:rsidR="00F8704C" w:rsidRDefault="00F8704C" w:rsidP="00F93C0B">
            <w:pPr>
              <w:rPr>
                <w:sz w:val="16"/>
                <w:szCs w:val="16"/>
              </w:rPr>
            </w:pPr>
            <w:r>
              <w:rPr>
                <w:sz w:val="16"/>
                <w:szCs w:val="16"/>
              </w:rPr>
              <w:t>LEO1200</w:t>
            </w:r>
          </w:p>
        </w:tc>
        <w:tc>
          <w:tcPr>
            <w:tcW w:w="0" w:type="auto"/>
            <w:shd w:val="clear" w:color="auto" w:fill="F2F2F2" w:themeFill="background1" w:themeFillShade="F2"/>
          </w:tcPr>
          <w:p w14:paraId="369497DC" w14:textId="77777777" w:rsidR="00F8704C" w:rsidRDefault="00F8704C" w:rsidP="00F93C0B">
            <w:pPr>
              <w:rPr>
                <w:sz w:val="16"/>
                <w:szCs w:val="16"/>
              </w:rPr>
            </w:pPr>
            <w:r>
              <w:rPr>
                <w:sz w:val="16"/>
                <w:szCs w:val="16"/>
              </w:rPr>
              <w:t>GEO</w:t>
            </w:r>
          </w:p>
        </w:tc>
        <w:tc>
          <w:tcPr>
            <w:tcW w:w="0" w:type="auto"/>
            <w:shd w:val="clear" w:color="auto" w:fill="F2F2F2" w:themeFill="background1" w:themeFillShade="F2"/>
          </w:tcPr>
          <w:p w14:paraId="7D92A650" w14:textId="77777777" w:rsidR="00F8704C" w:rsidRDefault="00F8704C" w:rsidP="00F93C0B">
            <w:pPr>
              <w:rPr>
                <w:sz w:val="16"/>
                <w:szCs w:val="16"/>
              </w:rPr>
            </w:pPr>
            <w:r>
              <w:rPr>
                <w:sz w:val="16"/>
                <w:szCs w:val="16"/>
              </w:rPr>
              <w:t>LEO600</w:t>
            </w:r>
          </w:p>
        </w:tc>
        <w:tc>
          <w:tcPr>
            <w:tcW w:w="0" w:type="auto"/>
            <w:shd w:val="clear" w:color="auto" w:fill="F2F2F2" w:themeFill="background1" w:themeFillShade="F2"/>
          </w:tcPr>
          <w:p w14:paraId="7E0351A1" w14:textId="77777777" w:rsidR="00F8704C" w:rsidRDefault="00F8704C" w:rsidP="00F93C0B">
            <w:pPr>
              <w:rPr>
                <w:sz w:val="16"/>
                <w:szCs w:val="16"/>
              </w:rPr>
            </w:pPr>
            <w:r>
              <w:rPr>
                <w:sz w:val="16"/>
                <w:szCs w:val="16"/>
              </w:rPr>
              <w:t>LEO1200</w:t>
            </w:r>
          </w:p>
        </w:tc>
        <w:tc>
          <w:tcPr>
            <w:tcW w:w="0" w:type="auto"/>
            <w:shd w:val="clear" w:color="auto" w:fill="F2F2F2" w:themeFill="background1" w:themeFillShade="F2"/>
          </w:tcPr>
          <w:p w14:paraId="605F9661" w14:textId="77777777" w:rsidR="00F8704C" w:rsidRDefault="00F8704C" w:rsidP="00F93C0B">
            <w:pPr>
              <w:rPr>
                <w:sz w:val="16"/>
                <w:szCs w:val="16"/>
              </w:rPr>
            </w:pPr>
            <w:r>
              <w:rPr>
                <w:sz w:val="16"/>
                <w:szCs w:val="16"/>
              </w:rPr>
              <w:t>GEO</w:t>
            </w:r>
          </w:p>
        </w:tc>
      </w:tr>
      <w:tr w:rsidR="00F8704C" w14:paraId="09BC17A6" w14:textId="77777777" w:rsidTr="00F8704C">
        <w:trPr>
          <w:trHeight w:val="255"/>
          <w:jc w:val="center"/>
        </w:trPr>
        <w:tc>
          <w:tcPr>
            <w:tcW w:w="0" w:type="auto"/>
            <w:gridSpan w:val="2"/>
            <w:shd w:val="clear" w:color="auto" w:fill="F2F2F2" w:themeFill="background1" w:themeFillShade="F2"/>
          </w:tcPr>
          <w:p w14:paraId="607B0978" w14:textId="77777777" w:rsidR="00F8704C" w:rsidRDefault="00F8704C" w:rsidP="00F93C0B">
            <w:pPr>
              <w:rPr>
                <w:sz w:val="16"/>
                <w:szCs w:val="16"/>
              </w:rPr>
            </w:pPr>
            <w:r>
              <w:rPr>
                <w:sz w:val="16"/>
                <w:szCs w:val="16"/>
              </w:rPr>
              <w:t>Band/Carrier Frequency</w:t>
            </w:r>
          </w:p>
        </w:tc>
        <w:tc>
          <w:tcPr>
            <w:tcW w:w="0" w:type="auto"/>
            <w:shd w:val="clear" w:color="auto" w:fill="F2F2F2" w:themeFill="background1" w:themeFillShade="F2"/>
          </w:tcPr>
          <w:p w14:paraId="6B271A35" w14:textId="77777777" w:rsidR="00F8704C" w:rsidRDefault="00F8704C" w:rsidP="00F93C0B">
            <w:pPr>
              <w:rPr>
                <w:sz w:val="16"/>
                <w:szCs w:val="16"/>
              </w:rPr>
            </w:pPr>
            <w:r>
              <w:rPr>
                <w:sz w:val="16"/>
                <w:szCs w:val="16"/>
              </w:rPr>
              <w:t>S/2GHz</w:t>
            </w:r>
          </w:p>
        </w:tc>
        <w:tc>
          <w:tcPr>
            <w:tcW w:w="0" w:type="auto"/>
            <w:shd w:val="clear" w:color="auto" w:fill="F2F2F2" w:themeFill="background1" w:themeFillShade="F2"/>
          </w:tcPr>
          <w:p w14:paraId="56254662" w14:textId="77777777" w:rsidR="00F8704C" w:rsidRDefault="00F8704C" w:rsidP="00F93C0B">
            <w:pPr>
              <w:rPr>
                <w:sz w:val="16"/>
                <w:szCs w:val="16"/>
              </w:rPr>
            </w:pPr>
            <w:r>
              <w:rPr>
                <w:sz w:val="16"/>
                <w:szCs w:val="16"/>
              </w:rPr>
              <w:t>S/2GHz</w:t>
            </w:r>
          </w:p>
        </w:tc>
        <w:tc>
          <w:tcPr>
            <w:tcW w:w="0" w:type="auto"/>
            <w:shd w:val="clear" w:color="auto" w:fill="F2F2F2" w:themeFill="background1" w:themeFillShade="F2"/>
          </w:tcPr>
          <w:p w14:paraId="6F0A036D" w14:textId="77777777" w:rsidR="00F8704C" w:rsidRDefault="00F8704C" w:rsidP="00F93C0B">
            <w:pPr>
              <w:rPr>
                <w:sz w:val="16"/>
                <w:szCs w:val="16"/>
              </w:rPr>
            </w:pPr>
            <w:r>
              <w:rPr>
                <w:sz w:val="16"/>
                <w:szCs w:val="16"/>
              </w:rPr>
              <w:t>S/2GHz</w:t>
            </w:r>
          </w:p>
        </w:tc>
        <w:tc>
          <w:tcPr>
            <w:tcW w:w="0" w:type="auto"/>
            <w:shd w:val="clear" w:color="auto" w:fill="F2F2F2" w:themeFill="background1" w:themeFillShade="F2"/>
          </w:tcPr>
          <w:p w14:paraId="6E326707" w14:textId="77777777" w:rsidR="00F8704C" w:rsidRDefault="00F8704C" w:rsidP="00F93C0B">
            <w:pPr>
              <w:rPr>
                <w:sz w:val="16"/>
                <w:szCs w:val="16"/>
              </w:rPr>
            </w:pPr>
            <w:r>
              <w:rPr>
                <w:sz w:val="16"/>
                <w:szCs w:val="16"/>
              </w:rPr>
              <w:t>Ka/30GHz</w:t>
            </w:r>
          </w:p>
        </w:tc>
        <w:tc>
          <w:tcPr>
            <w:tcW w:w="0" w:type="auto"/>
            <w:shd w:val="clear" w:color="auto" w:fill="F2F2F2" w:themeFill="background1" w:themeFillShade="F2"/>
          </w:tcPr>
          <w:p w14:paraId="1EA77041" w14:textId="77777777" w:rsidR="00F8704C" w:rsidRDefault="00F8704C" w:rsidP="00F93C0B">
            <w:pPr>
              <w:rPr>
                <w:sz w:val="16"/>
                <w:szCs w:val="16"/>
              </w:rPr>
            </w:pPr>
            <w:r>
              <w:rPr>
                <w:sz w:val="16"/>
                <w:szCs w:val="16"/>
              </w:rPr>
              <w:t>Ka/30GHz</w:t>
            </w:r>
          </w:p>
        </w:tc>
        <w:tc>
          <w:tcPr>
            <w:tcW w:w="0" w:type="auto"/>
            <w:shd w:val="clear" w:color="auto" w:fill="F2F2F2" w:themeFill="background1" w:themeFillShade="F2"/>
          </w:tcPr>
          <w:p w14:paraId="188A3912" w14:textId="77777777" w:rsidR="00F8704C" w:rsidRDefault="00F8704C" w:rsidP="00F93C0B">
            <w:pPr>
              <w:rPr>
                <w:sz w:val="16"/>
                <w:szCs w:val="16"/>
              </w:rPr>
            </w:pPr>
            <w:r>
              <w:rPr>
                <w:sz w:val="16"/>
                <w:szCs w:val="16"/>
              </w:rPr>
              <w:t>Ka/30GHz</w:t>
            </w:r>
          </w:p>
        </w:tc>
      </w:tr>
      <w:tr w:rsidR="00F8704C" w14:paraId="218AF43D" w14:textId="77777777" w:rsidTr="00F8704C">
        <w:trPr>
          <w:trHeight w:val="255"/>
          <w:jc w:val="center"/>
        </w:trPr>
        <w:tc>
          <w:tcPr>
            <w:tcW w:w="0" w:type="auto"/>
            <w:gridSpan w:val="2"/>
            <w:shd w:val="clear" w:color="auto" w:fill="F2F2F2" w:themeFill="background1" w:themeFillShade="F2"/>
          </w:tcPr>
          <w:p w14:paraId="341319F0" w14:textId="77777777" w:rsidR="00F8704C" w:rsidRDefault="00F8704C" w:rsidP="00F93C0B">
            <w:pPr>
              <w:rPr>
                <w:sz w:val="16"/>
                <w:szCs w:val="16"/>
              </w:rPr>
            </w:pPr>
            <w:r>
              <w:rPr>
                <w:sz w:val="16"/>
                <w:szCs w:val="16"/>
              </w:rPr>
              <w:t>Beam diameter (km)</w:t>
            </w:r>
          </w:p>
        </w:tc>
        <w:tc>
          <w:tcPr>
            <w:tcW w:w="0" w:type="auto"/>
            <w:shd w:val="clear" w:color="auto" w:fill="F2F2F2" w:themeFill="background1" w:themeFillShade="F2"/>
          </w:tcPr>
          <w:p w14:paraId="5BD6C98D" w14:textId="77777777" w:rsidR="00F8704C" w:rsidRDefault="00F8704C" w:rsidP="00F93C0B">
            <w:pPr>
              <w:jc w:val="right"/>
              <w:rPr>
                <w:sz w:val="16"/>
                <w:szCs w:val="16"/>
              </w:rPr>
            </w:pPr>
            <w:r>
              <w:rPr>
                <w:sz w:val="16"/>
                <w:szCs w:val="16"/>
              </w:rPr>
              <w:t>90</w:t>
            </w:r>
          </w:p>
        </w:tc>
        <w:tc>
          <w:tcPr>
            <w:tcW w:w="0" w:type="auto"/>
            <w:shd w:val="clear" w:color="auto" w:fill="F2F2F2" w:themeFill="background1" w:themeFillShade="F2"/>
          </w:tcPr>
          <w:p w14:paraId="59FF1D5B" w14:textId="77777777" w:rsidR="00F8704C" w:rsidRDefault="00F8704C" w:rsidP="00F93C0B">
            <w:pPr>
              <w:jc w:val="right"/>
              <w:rPr>
                <w:sz w:val="16"/>
                <w:szCs w:val="16"/>
              </w:rPr>
            </w:pPr>
            <w:r>
              <w:rPr>
                <w:sz w:val="16"/>
                <w:szCs w:val="16"/>
              </w:rPr>
              <w:t>190</w:t>
            </w:r>
          </w:p>
        </w:tc>
        <w:tc>
          <w:tcPr>
            <w:tcW w:w="0" w:type="auto"/>
            <w:shd w:val="clear" w:color="auto" w:fill="F2F2F2" w:themeFill="background1" w:themeFillShade="F2"/>
          </w:tcPr>
          <w:p w14:paraId="2B1624EB" w14:textId="77777777" w:rsidR="00F8704C" w:rsidRDefault="00F8704C" w:rsidP="00F93C0B">
            <w:pPr>
              <w:jc w:val="right"/>
              <w:rPr>
                <w:sz w:val="16"/>
                <w:szCs w:val="16"/>
              </w:rPr>
            </w:pPr>
            <w:r>
              <w:rPr>
                <w:sz w:val="16"/>
                <w:szCs w:val="16"/>
              </w:rPr>
              <w:t>450</w:t>
            </w:r>
          </w:p>
        </w:tc>
        <w:tc>
          <w:tcPr>
            <w:tcW w:w="0" w:type="auto"/>
            <w:shd w:val="clear" w:color="auto" w:fill="F2F2F2" w:themeFill="background1" w:themeFillShade="F2"/>
          </w:tcPr>
          <w:p w14:paraId="0B9324B0" w14:textId="77777777" w:rsidR="00F8704C" w:rsidRDefault="00F8704C" w:rsidP="00F93C0B">
            <w:pPr>
              <w:jc w:val="right"/>
              <w:rPr>
                <w:sz w:val="16"/>
                <w:szCs w:val="16"/>
              </w:rPr>
            </w:pPr>
            <w:r>
              <w:rPr>
                <w:sz w:val="16"/>
                <w:szCs w:val="16"/>
              </w:rPr>
              <w:t>50</w:t>
            </w:r>
          </w:p>
        </w:tc>
        <w:tc>
          <w:tcPr>
            <w:tcW w:w="0" w:type="auto"/>
            <w:shd w:val="clear" w:color="auto" w:fill="F2F2F2" w:themeFill="background1" w:themeFillShade="F2"/>
          </w:tcPr>
          <w:p w14:paraId="26F33B32" w14:textId="77777777" w:rsidR="00F8704C" w:rsidRDefault="00F8704C" w:rsidP="00F93C0B">
            <w:pPr>
              <w:jc w:val="right"/>
              <w:rPr>
                <w:sz w:val="16"/>
                <w:szCs w:val="16"/>
              </w:rPr>
            </w:pPr>
            <w:r>
              <w:rPr>
                <w:sz w:val="16"/>
                <w:szCs w:val="16"/>
              </w:rPr>
              <w:t>90</w:t>
            </w:r>
          </w:p>
        </w:tc>
        <w:tc>
          <w:tcPr>
            <w:tcW w:w="0" w:type="auto"/>
            <w:shd w:val="clear" w:color="auto" w:fill="F2F2F2" w:themeFill="background1" w:themeFillShade="F2"/>
          </w:tcPr>
          <w:p w14:paraId="5C32BD09" w14:textId="77777777" w:rsidR="00F8704C" w:rsidRDefault="00F8704C" w:rsidP="00F93C0B">
            <w:pPr>
              <w:jc w:val="right"/>
              <w:rPr>
                <w:sz w:val="16"/>
                <w:szCs w:val="16"/>
              </w:rPr>
            </w:pPr>
            <w:r>
              <w:rPr>
                <w:sz w:val="16"/>
                <w:szCs w:val="16"/>
              </w:rPr>
              <w:t>280</w:t>
            </w:r>
          </w:p>
        </w:tc>
      </w:tr>
      <w:tr w:rsidR="005713D8" w14:paraId="5D5C5FBC" w14:textId="77777777" w:rsidTr="00F8704C">
        <w:trPr>
          <w:trHeight w:val="255"/>
          <w:jc w:val="center"/>
        </w:trPr>
        <w:tc>
          <w:tcPr>
            <w:tcW w:w="0" w:type="auto"/>
            <w:vMerge w:val="restart"/>
            <w:shd w:val="clear" w:color="auto" w:fill="F2F2F2" w:themeFill="background1" w:themeFillShade="F2"/>
          </w:tcPr>
          <w:p w14:paraId="6AC88633" w14:textId="77777777" w:rsidR="005713D8" w:rsidRDefault="005713D8" w:rsidP="00F93C0B">
            <w:pPr>
              <w:jc w:val="center"/>
              <w:rPr>
                <w:sz w:val="16"/>
                <w:szCs w:val="16"/>
              </w:rPr>
            </w:pPr>
            <w:r>
              <w:rPr>
                <w:sz w:val="16"/>
                <w:szCs w:val="16"/>
              </w:rPr>
              <w:t>Elevation angle (°)</w:t>
            </w:r>
          </w:p>
        </w:tc>
        <w:tc>
          <w:tcPr>
            <w:tcW w:w="0" w:type="auto"/>
            <w:shd w:val="clear" w:color="auto" w:fill="F2F2F2" w:themeFill="background1" w:themeFillShade="F2"/>
          </w:tcPr>
          <w:p w14:paraId="29D13BA7" w14:textId="77777777" w:rsidR="005713D8" w:rsidRDefault="005713D8" w:rsidP="00F93C0B">
            <w:pPr>
              <w:rPr>
                <w:sz w:val="16"/>
                <w:szCs w:val="16"/>
              </w:rPr>
            </w:pPr>
            <w:r>
              <w:rPr>
                <w:sz w:val="16"/>
                <w:szCs w:val="16"/>
              </w:rPr>
              <w:t>12.5</w:t>
            </w:r>
          </w:p>
        </w:tc>
        <w:tc>
          <w:tcPr>
            <w:tcW w:w="0" w:type="auto"/>
          </w:tcPr>
          <w:p w14:paraId="5AEA4983" w14:textId="77777777" w:rsidR="005713D8" w:rsidRPr="009E2A46" w:rsidRDefault="005713D8" w:rsidP="00F93C0B">
            <w:pPr>
              <w:rPr>
                <w:sz w:val="16"/>
                <w:szCs w:val="16"/>
              </w:rPr>
            </w:pPr>
          </w:p>
        </w:tc>
        <w:tc>
          <w:tcPr>
            <w:tcW w:w="0" w:type="auto"/>
          </w:tcPr>
          <w:p w14:paraId="69130A3E" w14:textId="77777777" w:rsidR="005713D8" w:rsidRPr="009E2A46" w:rsidRDefault="005713D8" w:rsidP="00F93C0B">
            <w:pPr>
              <w:rPr>
                <w:sz w:val="16"/>
                <w:szCs w:val="16"/>
              </w:rPr>
            </w:pPr>
          </w:p>
        </w:tc>
        <w:tc>
          <w:tcPr>
            <w:tcW w:w="0" w:type="auto"/>
          </w:tcPr>
          <w:p w14:paraId="1A7CDCB2"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070</w:t>
            </w:r>
          </w:p>
        </w:tc>
        <w:tc>
          <w:tcPr>
            <w:tcW w:w="0" w:type="auto"/>
          </w:tcPr>
          <w:p w14:paraId="432B48EB" w14:textId="77777777" w:rsidR="005713D8" w:rsidRPr="009E2A46" w:rsidRDefault="005713D8" w:rsidP="00F93C0B">
            <w:pPr>
              <w:rPr>
                <w:sz w:val="16"/>
                <w:szCs w:val="16"/>
              </w:rPr>
            </w:pPr>
          </w:p>
        </w:tc>
        <w:tc>
          <w:tcPr>
            <w:tcW w:w="0" w:type="auto"/>
          </w:tcPr>
          <w:p w14:paraId="6E99384F" w14:textId="77777777" w:rsidR="005713D8" w:rsidRPr="009E2A46" w:rsidRDefault="005713D8" w:rsidP="00F93C0B">
            <w:pPr>
              <w:rPr>
                <w:sz w:val="16"/>
                <w:szCs w:val="16"/>
              </w:rPr>
            </w:pPr>
          </w:p>
        </w:tc>
        <w:tc>
          <w:tcPr>
            <w:tcW w:w="0" w:type="auto"/>
          </w:tcPr>
          <w:p w14:paraId="07121FD8"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054</w:t>
            </w:r>
          </w:p>
        </w:tc>
      </w:tr>
      <w:tr w:rsidR="005713D8" w14:paraId="7799F163" w14:textId="77777777" w:rsidTr="00F8704C">
        <w:trPr>
          <w:trHeight w:val="255"/>
          <w:jc w:val="center"/>
        </w:trPr>
        <w:tc>
          <w:tcPr>
            <w:tcW w:w="0" w:type="auto"/>
            <w:vMerge/>
            <w:shd w:val="clear" w:color="auto" w:fill="F2F2F2" w:themeFill="background1" w:themeFillShade="F2"/>
          </w:tcPr>
          <w:p w14:paraId="3BD186F7" w14:textId="77777777" w:rsidR="005713D8" w:rsidRDefault="005713D8" w:rsidP="00F93C0B">
            <w:pPr>
              <w:rPr>
                <w:sz w:val="16"/>
                <w:szCs w:val="16"/>
              </w:rPr>
            </w:pPr>
          </w:p>
        </w:tc>
        <w:tc>
          <w:tcPr>
            <w:tcW w:w="0" w:type="auto"/>
            <w:shd w:val="clear" w:color="auto" w:fill="F2F2F2" w:themeFill="background1" w:themeFillShade="F2"/>
          </w:tcPr>
          <w:p w14:paraId="70337922" w14:textId="77777777" w:rsidR="005713D8" w:rsidRDefault="005713D8" w:rsidP="00F93C0B">
            <w:pPr>
              <w:rPr>
                <w:sz w:val="16"/>
                <w:szCs w:val="16"/>
              </w:rPr>
            </w:pPr>
            <w:r>
              <w:rPr>
                <w:sz w:val="16"/>
                <w:szCs w:val="16"/>
              </w:rPr>
              <w:t>30</w:t>
            </w:r>
          </w:p>
        </w:tc>
        <w:tc>
          <w:tcPr>
            <w:tcW w:w="0" w:type="auto"/>
          </w:tcPr>
          <w:p w14:paraId="01BB1187" w14:textId="77777777" w:rsidR="005713D8" w:rsidRPr="009E2A46" w:rsidRDefault="005713D8" w:rsidP="00F93C0B">
            <w:pPr>
              <w:jc w:val="right"/>
              <w:rPr>
                <w:sz w:val="16"/>
                <w:szCs w:val="16"/>
              </w:rPr>
            </w:pPr>
            <w:r w:rsidRPr="009E2A46">
              <w:rPr>
                <w:sz w:val="16"/>
                <w:szCs w:val="16"/>
              </w:rPr>
              <w:t>2</w:t>
            </w:r>
            <w:r>
              <w:rPr>
                <w:sz w:val="16"/>
                <w:szCs w:val="16"/>
              </w:rPr>
              <w:t>.</w:t>
            </w:r>
            <w:r w:rsidRPr="009E2A46">
              <w:rPr>
                <w:sz w:val="16"/>
                <w:szCs w:val="16"/>
              </w:rPr>
              <w:t>191</w:t>
            </w:r>
          </w:p>
        </w:tc>
        <w:tc>
          <w:tcPr>
            <w:tcW w:w="0" w:type="auto"/>
          </w:tcPr>
          <w:p w14:paraId="009C2B68" w14:textId="77777777" w:rsidR="005713D8" w:rsidRPr="009E2A46" w:rsidRDefault="005713D8" w:rsidP="00F93C0B">
            <w:pPr>
              <w:jc w:val="right"/>
              <w:rPr>
                <w:sz w:val="16"/>
                <w:szCs w:val="16"/>
              </w:rPr>
            </w:pPr>
            <w:r w:rsidRPr="009E2A46">
              <w:rPr>
                <w:sz w:val="16"/>
                <w:szCs w:val="16"/>
              </w:rPr>
              <w:t>2</w:t>
            </w:r>
            <w:r>
              <w:rPr>
                <w:sz w:val="16"/>
                <w:szCs w:val="16"/>
              </w:rPr>
              <w:t>.</w:t>
            </w:r>
            <w:r w:rsidRPr="009E2A46">
              <w:rPr>
                <w:sz w:val="16"/>
                <w:szCs w:val="16"/>
              </w:rPr>
              <w:t>386</w:t>
            </w:r>
          </w:p>
        </w:tc>
        <w:tc>
          <w:tcPr>
            <w:tcW w:w="0" w:type="auto"/>
          </w:tcPr>
          <w:p w14:paraId="0239F394" w14:textId="77777777" w:rsidR="005713D8" w:rsidRPr="009E2A46" w:rsidRDefault="005713D8" w:rsidP="00F93C0B">
            <w:pPr>
              <w:rPr>
                <w:sz w:val="16"/>
                <w:szCs w:val="16"/>
              </w:rPr>
            </w:pPr>
          </w:p>
        </w:tc>
        <w:tc>
          <w:tcPr>
            <w:tcW w:w="0" w:type="auto"/>
          </w:tcPr>
          <w:p w14:paraId="0442211F" w14:textId="77777777" w:rsidR="005713D8" w:rsidRPr="009E2A46" w:rsidRDefault="005713D8" w:rsidP="00F93C0B">
            <w:pPr>
              <w:jc w:val="right"/>
              <w:rPr>
                <w:sz w:val="16"/>
                <w:szCs w:val="16"/>
              </w:rPr>
            </w:pPr>
            <w:r w:rsidRPr="009E2A46">
              <w:rPr>
                <w:sz w:val="16"/>
                <w:szCs w:val="16"/>
              </w:rPr>
              <w:t>1</w:t>
            </w:r>
            <w:r>
              <w:rPr>
                <w:sz w:val="16"/>
                <w:szCs w:val="16"/>
              </w:rPr>
              <w:t>.</w:t>
            </w:r>
            <w:r w:rsidRPr="009E2A46">
              <w:rPr>
                <w:sz w:val="16"/>
                <w:szCs w:val="16"/>
              </w:rPr>
              <w:t>224</w:t>
            </w:r>
          </w:p>
        </w:tc>
        <w:tc>
          <w:tcPr>
            <w:tcW w:w="0" w:type="auto"/>
          </w:tcPr>
          <w:p w14:paraId="77FD56FE" w14:textId="77777777" w:rsidR="005713D8" w:rsidRPr="009E2A46" w:rsidRDefault="005713D8" w:rsidP="00F93C0B">
            <w:pPr>
              <w:jc w:val="right"/>
              <w:rPr>
                <w:sz w:val="16"/>
                <w:szCs w:val="16"/>
              </w:rPr>
            </w:pPr>
            <w:r w:rsidRPr="009E2A46">
              <w:rPr>
                <w:sz w:val="16"/>
                <w:szCs w:val="16"/>
              </w:rPr>
              <w:t>1</w:t>
            </w:r>
            <w:r>
              <w:rPr>
                <w:sz w:val="16"/>
                <w:szCs w:val="16"/>
              </w:rPr>
              <w:t>.</w:t>
            </w:r>
            <w:r w:rsidRPr="009E2A46">
              <w:rPr>
                <w:sz w:val="16"/>
                <w:szCs w:val="16"/>
              </w:rPr>
              <w:t>136</w:t>
            </w:r>
          </w:p>
        </w:tc>
        <w:tc>
          <w:tcPr>
            <w:tcW w:w="0" w:type="auto"/>
          </w:tcPr>
          <w:p w14:paraId="4CFF4229" w14:textId="77777777" w:rsidR="005713D8" w:rsidRPr="009E2A46" w:rsidRDefault="005713D8" w:rsidP="00F93C0B">
            <w:pPr>
              <w:rPr>
                <w:sz w:val="16"/>
                <w:szCs w:val="16"/>
              </w:rPr>
            </w:pPr>
          </w:p>
        </w:tc>
      </w:tr>
      <w:tr w:rsidR="005713D8" w14:paraId="6FB8A7C5" w14:textId="77777777" w:rsidTr="00F8704C">
        <w:trPr>
          <w:trHeight w:val="255"/>
          <w:jc w:val="center"/>
        </w:trPr>
        <w:tc>
          <w:tcPr>
            <w:tcW w:w="0" w:type="auto"/>
            <w:vMerge/>
            <w:shd w:val="clear" w:color="auto" w:fill="F2F2F2" w:themeFill="background1" w:themeFillShade="F2"/>
          </w:tcPr>
          <w:p w14:paraId="67CE62A4" w14:textId="77777777" w:rsidR="005713D8" w:rsidRDefault="005713D8" w:rsidP="00F93C0B">
            <w:pPr>
              <w:rPr>
                <w:sz w:val="16"/>
                <w:szCs w:val="16"/>
              </w:rPr>
            </w:pPr>
          </w:p>
        </w:tc>
        <w:tc>
          <w:tcPr>
            <w:tcW w:w="0" w:type="auto"/>
            <w:shd w:val="clear" w:color="auto" w:fill="F2F2F2" w:themeFill="background1" w:themeFillShade="F2"/>
          </w:tcPr>
          <w:p w14:paraId="73AB1B32" w14:textId="77777777" w:rsidR="005713D8" w:rsidRDefault="005713D8" w:rsidP="00F93C0B">
            <w:pPr>
              <w:rPr>
                <w:sz w:val="16"/>
                <w:szCs w:val="16"/>
              </w:rPr>
            </w:pPr>
            <w:r>
              <w:rPr>
                <w:sz w:val="16"/>
                <w:szCs w:val="16"/>
              </w:rPr>
              <w:t>90</w:t>
            </w:r>
          </w:p>
        </w:tc>
        <w:tc>
          <w:tcPr>
            <w:tcW w:w="0" w:type="auto"/>
          </w:tcPr>
          <w:p w14:paraId="063F4368" w14:textId="77777777" w:rsidR="005713D8" w:rsidRPr="009E2A46" w:rsidRDefault="005713D8" w:rsidP="00F93C0B">
            <w:pPr>
              <w:jc w:val="right"/>
              <w:rPr>
                <w:sz w:val="16"/>
                <w:szCs w:val="16"/>
              </w:rPr>
            </w:pPr>
            <w:r w:rsidRPr="009E2A46">
              <w:rPr>
                <w:sz w:val="16"/>
                <w:szCs w:val="16"/>
              </w:rPr>
              <w:t>3</w:t>
            </w:r>
            <w:r>
              <w:rPr>
                <w:sz w:val="16"/>
                <w:szCs w:val="16"/>
              </w:rPr>
              <w:t>.</w:t>
            </w:r>
            <w:r w:rsidRPr="009E2A46">
              <w:rPr>
                <w:sz w:val="16"/>
                <w:szCs w:val="16"/>
              </w:rPr>
              <w:t>776</w:t>
            </w:r>
          </w:p>
        </w:tc>
        <w:tc>
          <w:tcPr>
            <w:tcW w:w="0" w:type="auto"/>
          </w:tcPr>
          <w:p w14:paraId="4409922C" w14:textId="77777777" w:rsidR="005713D8" w:rsidRPr="009E2A46" w:rsidRDefault="005713D8" w:rsidP="00F93C0B">
            <w:pPr>
              <w:jc w:val="right"/>
              <w:rPr>
                <w:sz w:val="16"/>
                <w:szCs w:val="16"/>
              </w:rPr>
            </w:pPr>
            <w:r w:rsidRPr="009E2A46">
              <w:rPr>
                <w:sz w:val="16"/>
                <w:szCs w:val="16"/>
              </w:rPr>
              <w:t>3</w:t>
            </w:r>
            <w:r>
              <w:rPr>
                <w:sz w:val="16"/>
                <w:szCs w:val="16"/>
              </w:rPr>
              <w:t>.</w:t>
            </w:r>
            <w:r w:rsidRPr="009E2A46">
              <w:rPr>
                <w:sz w:val="16"/>
                <w:szCs w:val="16"/>
              </w:rPr>
              <w:t>799</w:t>
            </w:r>
          </w:p>
        </w:tc>
        <w:tc>
          <w:tcPr>
            <w:tcW w:w="0" w:type="auto"/>
          </w:tcPr>
          <w:p w14:paraId="3E396DF6" w14:textId="77777777" w:rsidR="005713D8" w:rsidRPr="009E2A46" w:rsidRDefault="005713D8" w:rsidP="00F93C0B">
            <w:pPr>
              <w:rPr>
                <w:sz w:val="16"/>
                <w:szCs w:val="16"/>
              </w:rPr>
            </w:pPr>
            <w:r w:rsidRPr="009E2A46">
              <w:rPr>
                <w:sz w:val="16"/>
                <w:szCs w:val="16"/>
              </w:rPr>
              <w:t>0</w:t>
            </w:r>
            <w:r>
              <w:rPr>
                <w:sz w:val="16"/>
                <w:szCs w:val="16"/>
              </w:rPr>
              <w:t>.</w:t>
            </w:r>
            <w:r w:rsidRPr="009E2A46">
              <w:rPr>
                <w:sz w:val="16"/>
                <w:szCs w:val="16"/>
              </w:rPr>
              <w:t>079</w:t>
            </w:r>
          </w:p>
        </w:tc>
        <w:tc>
          <w:tcPr>
            <w:tcW w:w="0" w:type="auto"/>
          </w:tcPr>
          <w:p w14:paraId="3C3C5740" w14:textId="77777777" w:rsidR="005713D8" w:rsidRPr="009E2A46" w:rsidRDefault="005713D8" w:rsidP="00F93C0B">
            <w:pPr>
              <w:jc w:val="right"/>
              <w:rPr>
                <w:sz w:val="16"/>
                <w:szCs w:val="16"/>
              </w:rPr>
            </w:pPr>
            <w:r w:rsidRPr="009E2A46">
              <w:rPr>
                <w:sz w:val="16"/>
                <w:szCs w:val="16"/>
              </w:rPr>
              <w:t>2</w:t>
            </w:r>
            <w:r>
              <w:rPr>
                <w:sz w:val="16"/>
                <w:szCs w:val="16"/>
              </w:rPr>
              <w:t>.</w:t>
            </w:r>
            <w:r w:rsidRPr="009E2A46">
              <w:rPr>
                <w:sz w:val="16"/>
                <w:szCs w:val="16"/>
              </w:rPr>
              <w:t>138</w:t>
            </w:r>
          </w:p>
        </w:tc>
        <w:tc>
          <w:tcPr>
            <w:tcW w:w="0" w:type="auto"/>
          </w:tcPr>
          <w:p w14:paraId="71EC06C4" w14:textId="77777777" w:rsidR="005713D8" w:rsidRPr="009E2A46" w:rsidRDefault="005713D8" w:rsidP="00F93C0B">
            <w:pPr>
              <w:jc w:val="right"/>
              <w:rPr>
                <w:sz w:val="16"/>
                <w:szCs w:val="16"/>
              </w:rPr>
            </w:pPr>
            <w:r w:rsidRPr="009E2A46">
              <w:rPr>
                <w:sz w:val="16"/>
                <w:szCs w:val="16"/>
              </w:rPr>
              <w:t>1</w:t>
            </w:r>
            <w:r>
              <w:rPr>
                <w:sz w:val="16"/>
                <w:szCs w:val="16"/>
              </w:rPr>
              <w:t>.</w:t>
            </w:r>
            <w:r w:rsidRPr="009E2A46">
              <w:rPr>
                <w:sz w:val="16"/>
                <w:szCs w:val="16"/>
              </w:rPr>
              <w:t>849</w:t>
            </w:r>
          </w:p>
        </w:tc>
        <w:tc>
          <w:tcPr>
            <w:tcW w:w="0" w:type="auto"/>
          </w:tcPr>
          <w:p w14:paraId="06CC8937" w14:textId="77777777" w:rsidR="005713D8" w:rsidRPr="009E2A46" w:rsidRDefault="005713D8" w:rsidP="00F93C0B">
            <w:pPr>
              <w:rPr>
                <w:sz w:val="16"/>
                <w:szCs w:val="16"/>
              </w:rPr>
            </w:pPr>
            <w:r w:rsidRPr="009E2A46">
              <w:rPr>
                <w:sz w:val="16"/>
                <w:szCs w:val="16"/>
              </w:rPr>
              <w:t>0</w:t>
            </w:r>
            <w:r>
              <w:rPr>
                <w:sz w:val="16"/>
                <w:szCs w:val="16"/>
              </w:rPr>
              <w:t>.</w:t>
            </w:r>
            <w:r w:rsidRPr="009E2A46">
              <w:rPr>
                <w:sz w:val="16"/>
                <w:szCs w:val="16"/>
              </w:rPr>
              <w:t>062</w:t>
            </w:r>
          </w:p>
        </w:tc>
      </w:tr>
    </w:tbl>
    <w:p w14:paraId="78E32017" w14:textId="7C7A4D61" w:rsidR="00A05445" w:rsidRPr="00431E4A" w:rsidRDefault="00A05445" w:rsidP="00A05445">
      <w:pPr>
        <w:rPr>
          <w:lang w:val="en-US"/>
        </w:rPr>
      </w:pPr>
      <w:r w:rsidRPr="00431E4A">
        <w:rPr>
          <w:lang w:val="en-US"/>
        </w:rPr>
        <w:t xml:space="preserve">Table 6-17 and Table 6-18 provide the values of differential round trip </w:t>
      </w:r>
      <w:r w:rsidR="00E30122" w:rsidRPr="00431E4A">
        <w:rPr>
          <w:lang w:val="en-US"/>
        </w:rPr>
        <w:t xml:space="preserve">Doppler </w:t>
      </w:r>
      <w:r w:rsidR="00E0712B" w:rsidRPr="00431E4A">
        <w:rPr>
          <w:lang w:val="en-US"/>
        </w:rPr>
        <w:t xml:space="preserve"> (in ppm)</w:t>
      </w:r>
      <w:r w:rsidR="00E30122" w:rsidRPr="00431E4A">
        <w:rPr>
          <w:lang w:val="en-US"/>
        </w:rPr>
        <w:t>,</w:t>
      </w:r>
      <w:r w:rsidRPr="00431E4A">
        <w:rPr>
          <w:lang w:val="en-US"/>
        </w:rPr>
        <w:t xml:space="preserve"> when UA is a circle of radius X km, within the orbital plane (case 1) and at 90° with respect to orbital plane (case 2), respectively.</w:t>
      </w:r>
    </w:p>
    <w:p w14:paraId="1A091187" w14:textId="1EF88B5E" w:rsidR="005713D8" w:rsidRPr="00431E4A" w:rsidRDefault="00996C9F" w:rsidP="002C7E69">
      <w:pPr>
        <w:pStyle w:val="Lgende"/>
        <w:keepNext/>
        <w:jc w:val="center"/>
        <w:rPr>
          <w:lang w:val="en-US"/>
        </w:rPr>
      </w:pPr>
      <w:r w:rsidRPr="00431E4A">
        <w:rPr>
          <w:lang w:val="en-US"/>
        </w:rPr>
        <w:lastRenderedPageBreak/>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17</w:t>
      </w:r>
      <w:r w:rsidR="00690A0B">
        <w:rPr>
          <w:lang w:val="en-US"/>
        </w:rPr>
        <w:fldChar w:fldCharType="end"/>
      </w:r>
      <w:r w:rsidRPr="00431E4A">
        <w:rPr>
          <w:lang w:val="en-US"/>
        </w:rPr>
        <w:t xml:space="preserve"> Differential one-way Doppler in Case b| case 1</w:t>
      </w:r>
    </w:p>
    <w:tbl>
      <w:tblPr>
        <w:tblStyle w:val="3"/>
        <w:tblW w:w="0" w:type="auto"/>
        <w:jc w:val="center"/>
        <w:tblLook w:val="04A0" w:firstRow="1" w:lastRow="0" w:firstColumn="1" w:lastColumn="0" w:noHBand="0" w:noVBand="1"/>
      </w:tblPr>
      <w:tblGrid>
        <w:gridCol w:w="1427"/>
        <w:gridCol w:w="496"/>
        <w:gridCol w:w="576"/>
        <w:gridCol w:w="576"/>
        <w:gridCol w:w="576"/>
        <w:gridCol w:w="576"/>
        <w:gridCol w:w="576"/>
        <w:gridCol w:w="576"/>
        <w:gridCol w:w="576"/>
        <w:gridCol w:w="576"/>
        <w:gridCol w:w="576"/>
        <w:gridCol w:w="576"/>
        <w:gridCol w:w="576"/>
        <w:gridCol w:w="576"/>
      </w:tblGrid>
      <w:tr w:rsidR="00AF40D2" w:rsidRPr="001329AF" w14:paraId="422E3210" w14:textId="77777777" w:rsidTr="0034320B">
        <w:trPr>
          <w:trHeight w:val="255"/>
          <w:jc w:val="center"/>
        </w:trPr>
        <w:tc>
          <w:tcPr>
            <w:tcW w:w="0" w:type="auto"/>
            <w:gridSpan w:val="2"/>
            <w:shd w:val="clear" w:color="auto" w:fill="F2F2F2" w:themeFill="background1" w:themeFillShade="F2"/>
          </w:tcPr>
          <w:p w14:paraId="2B5B8BE3" w14:textId="77777777" w:rsidR="00AF40D2" w:rsidRDefault="00AF40D2" w:rsidP="00F93C0B">
            <w:pPr>
              <w:rPr>
                <w:sz w:val="16"/>
                <w:szCs w:val="16"/>
                <w:lang w:val="en-US"/>
              </w:rPr>
            </w:pPr>
          </w:p>
        </w:tc>
        <w:tc>
          <w:tcPr>
            <w:tcW w:w="0" w:type="auto"/>
            <w:gridSpan w:val="12"/>
          </w:tcPr>
          <w:p w14:paraId="721246AC" w14:textId="77777777" w:rsidR="00AF40D2" w:rsidRPr="0034320B" w:rsidRDefault="00AF40D2" w:rsidP="00F93C0B">
            <w:pPr>
              <w:jc w:val="center"/>
              <w:rPr>
                <w:sz w:val="16"/>
                <w:szCs w:val="16"/>
                <w:lang w:val="en-US"/>
              </w:rPr>
            </w:pPr>
            <w:r w:rsidRPr="0034320B">
              <w:rPr>
                <w:sz w:val="16"/>
                <w:szCs w:val="16"/>
                <w:lang w:val="en-US"/>
              </w:rPr>
              <w:t>Differential one-way Doppler (ppm)</w:t>
            </w:r>
          </w:p>
        </w:tc>
      </w:tr>
      <w:tr w:rsidR="00AF40D2" w14:paraId="5B20812E" w14:textId="77777777" w:rsidTr="0034320B">
        <w:trPr>
          <w:trHeight w:val="255"/>
          <w:jc w:val="center"/>
        </w:trPr>
        <w:tc>
          <w:tcPr>
            <w:tcW w:w="0" w:type="auto"/>
            <w:gridSpan w:val="2"/>
            <w:shd w:val="clear" w:color="auto" w:fill="F2F2F2" w:themeFill="background1" w:themeFillShade="F2"/>
          </w:tcPr>
          <w:p w14:paraId="14B160E4" w14:textId="77777777" w:rsidR="00AF40D2" w:rsidRDefault="00AF40D2" w:rsidP="00F93C0B">
            <w:pPr>
              <w:rPr>
                <w:sz w:val="16"/>
                <w:szCs w:val="16"/>
              </w:rPr>
            </w:pPr>
            <w:r>
              <w:rPr>
                <w:sz w:val="16"/>
                <w:szCs w:val="16"/>
              </w:rPr>
              <w:t>Orbit</w:t>
            </w:r>
          </w:p>
        </w:tc>
        <w:tc>
          <w:tcPr>
            <w:tcW w:w="0" w:type="auto"/>
            <w:gridSpan w:val="4"/>
            <w:shd w:val="clear" w:color="auto" w:fill="F2F2F2" w:themeFill="background1" w:themeFillShade="F2"/>
          </w:tcPr>
          <w:p w14:paraId="17F8D62F" w14:textId="3EFF7681" w:rsidR="00AF40D2" w:rsidRPr="00AF40D2" w:rsidRDefault="00AF40D2" w:rsidP="00AF40D2">
            <w:pPr>
              <w:jc w:val="center"/>
              <w:rPr>
                <w:sz w:val="16"/>
                <w:szCs w:val="16"/>
              </w:rPr>
            </w:pPr>
            <w:r w:rsidRPr="00AF40D2">
              <w:rPr>
                <w:sz w:val="16"/>
                <w:szCs w:val="16"/>
              </w:rPr>
              <w:t>LEO600</w:t>
            </w:r>
          </w:p>
        </w:tc>
        <w:tc>
          <w:tcPr>
            <w:tcW w:w="0" w:type="auto"/>
            <w:gridSpan w:val="4"/>
            <w:shd w:val="clear" w:color="auto" w:fill="F2F2F2" w:themeFill="background1" w:themeFillShade="F2"/>
          </w:tcPr>
          <w:p w14:paraId="0B3924FA" w14:textId="7761DA27" w:rsidR="00AF40D2" w:rsidRPr="00AF40D2" w:rsidRDefault="00AF40D2" w:rsidP="00AF40D2">
            <w:pPr>
              <w:jc w:val="center"/>
              <w:rPr>
                <w:sz w:val="16"/>
                <w:szCs w:val="16"/>
              </w:rPr>
            </w:pPr>
            <w:r w:rsidRPr="00AF40D2">
              <w:rPr>
                <w:sz w:val="16"/>
                <w:szCs w:val="16"/>
              </w:rPr>
              <w:t>LEO1200</w:t>
            </w:r>
          </w:p>
        </w:tc>
        <w:tc>
          <w:tcPr>
            <w:tcW w:w="0" w:type="auto"/>
            <w:gridSpan w:val="4"/>
            <w:shd w:val="clear" w:color="auto" w:fill="F2F2F2" w:themeFill="background1" w:themeFillShade="F2"/>
          </w:tcPr>
          <w:p w14:paraId="2078F375" w14:textId="49BAAE29" w:rsidR="00AF40D2" w:rsidRPr="00AF40D2" w:rsidRDefault="00AF40D2" w:rsidP="00AF40D2">
            <w:pPr>
              <w:jc w:val="center"/>
              <w:rPr>
                <w:sz w:val="16"/>
                <w:szCs w:val="16"/>
              </w:rPr>
            </w:pPr>
            <w:r w:rsidRPr="00AF40D2">
              <w:rPr>
                <w:sz w:val="16"/>
                <w:szCs w:val="16"/>
              </w:rPr>
              <w:t>GEO</w:t>
            </w:r>
          </w:p>
        </w:tc>
      </w:tr>
      <w:tr w:rsidR="00AF40D2" w14:paraId="0879092D" w14:textId="77777777" w:rsidTr="0034320B">
        <w:trPr>
          <w:trHeight w:val="255"/>
          <w:jc w:val="center"/>
        </w:trPr>
        <w:tc>
          <w:tcPr>
            <w:tcW w:w="0" w:type="auto"/>
            <w:gridSpan w:val="2"/>
            <w:shd w:val="clear" w:color="auto" w:fill="F2F2F2" w:themeFill="background1" w:themeFillShade="F2"/>
          </w:tcPr>
          <w:p w14:paraId="2CB9C593" w14:textId="77777777" w:rsidR="00AF40D2" w:rsidRDefault="00AF40D2" w:rsidP="00F93C0B">
            <w:pPr>
              <w:rPr>
                <w:sz w:val="16"/>
                <w:szCs w:val="16"/>
              </w:rPr>
            </w:pPr>
            <w:r>
              <w:rPr>
                <w:sz w:val="16"/>
                <w:szCs w:val="16"/>
              </w:rPr>
              <w:t>X (km)</w:t>
            </w:r>
          </w:p>
        </w:tc>
        <w:tc>
          <w:tcPr>
            <w:tcW w:w="0" w:type="auto"/>
            <w:shd w:val="clear" w:color="auto" w:fill="F2F2F2" w:themeFill="background1" w:themeFillShade="F2"/>
          </w:tcPr>
          <w:p w14:paraId="6DDD5DA2" w14:textId="77777777" w:rsidR="00AF40D2" w:rsidRPr="00AF40D2" w:rsidRDefault="00AF40D2" w:rsidP="00F93C0B">
            <w:pPr>
              <w:jc w:val="right"/>
              <w:rPr>
                <w:sz w:val="16"/>
                <w:szCs w:val="16"/>
              </w:rPr>
            </w:pPr>
            <w:r w:rsidRPr="00AF40D2">
              <w:rPr>
                <w:sz w:val="16"/>
                <w:szCs w:val="16"/>
              </w:rPr>
              <w:t>1</w:t>
            </w:r>
          </w:p>
        </w:tc>
        <w:tc>
          <w:tcPr>
            <w:tcW w:w="0" w:type="auto"/>
            <w:shd w:val="clear" w:color="auto" w:fill="F2F2F2" w:themeFill="background1" w:themeFillShade="F2"/>
          </w:tcPr>
          <w:p w14:paraId="605E09C2" w14:textId="77777777" w:rsidR="00AF40D2" w:rsidRPr="00AF40D2" w:rsidRDefault="00AF40D2" w:rsidP="00F93C0B">
            <w:pPr>
              <w:jc w:val="right"/>
              <w:rPr>
                <w:sz w:val="16"/>
                <w:szCs w:val="16"/>
              </w:rPr>
            </w:pPr>
            <w:r w:rsidRPr="00AF40D2">
              <w:rPr>
                <w:sz w:val="16"/>
                <w:szCs w:val="16"/>
              </w:rPr>
              <w:t>5</w:t>
            </w:r>
          </w:p>
        </w:tc>
        <w:tc>
          <w:tcPr>
            <w:tcW w:w="0" w:type="auto"/>
            <w:shd w:val="clear" w:color="auto" w:fill="F2F2F2" w:themeFill="background1" w:themeFillShade="F2"/>
          </w:tcPr>
          <w:p w14:paraId="12A945B3" w14:textId="77777777" w:rsidR="00AF40D2" w:rsidRPr="00AF40D2" w:rsidRDefault="00AF40D2" w:rsidP="00F93C0B">
            <w:pPr>
              <w:jc w:val="right"/>
              <w:rPr>
                <w:sz w:val="16"/>
                <w:szCs w:val="16"/>
              </w:rPr>
            </w:pPr>
            <w:r w:rsidRPr="00AF40D2">
              <w:rPr>
                <w:sz w:val="16"/>
                <w:szCs w:val="16"/>
              </w:rPr>
              <w:t>10</w:t>
            </w:r>
          </w:p>
        </w:tc>
        <w:tc>
          <w:tcPr>
            <w:tcW w:w="0" w:type="auto"/>
            <w:shd w:val="clear" w:color="auto" w:fill="F2F2F2" w:themeFill="background1" w:themeFillShade="F2"/>
          </w:tcPr>
          <w:p w14:paraId="02E39EED" w14:textId="77777777" w:rsidR="00AF40D2" w:rsidRPr="00AF40D2" w:rsidRDefault="00AF40D2" w:rsidP="00F93C0B">
            <w:pPr>
              <w:jc w:val="right"/>
              <w:rPr>
                <w:sz w:val="16"/>
                <w:szCs w:val="16"/>
              </w:rPr>
            </w:pPr>
            <w:r w:rsidRPr="00AF40D2">
              <w:rPr>
                <w:sz w:val="16"/>
                <w:szCs w:val="16"/>
              </w:rPr>
              <w:t>25</w:t>
            </w:r>
          </w:p>
        </w:tc>
        <w:tc>
          <w:tcPr>
            <w:tcW w:w="0" w:type="auto"/>
            <w:shd w:val="clear" w:color="auto" w:fill="F2F2F2" w:themeFill="background1" w:themeFillShade="F2"/>
          </w:tcPr>
          <w:p w14:paraId="715494BB" w14:textId="77777777" w:rsidR="00AF40D2" w:rsidRPr="00AF40D2" w:rsidRDefault="00AF40D2" w:rsidP="00F93C0B">
            <w:pPr>
              <w:jc w:val="right"/>
              <w:rPr>
                <w:sz w:val="16"/>
                <w:szCs w:val="16"/>
              </w:rPr>
            </w:pPr>
            <w:r w:rsidRPr="00AF40D2">
              <w:rPr>
                <w:sz w:val="16"/>
                <w:szCs w:val="16"/>
              </w:rPr>
              <w:t>1</w:t>
            </w:r>
          </w:p>
        </w:tc>
        <w:tc>
          <w:tcPr>
            <w:tcW w:w="0" w:type="auto"/>
            <w:shd w:val="clear" w:color="auto" w:fill="F2F2F2" w:themeFill="background1" w:themeFillShade="F2"/>
          </w:tcPr>
          <w:p w14:paraId="54DAB156" w14:textId="77777777" w:rsidR="00AF40D2" w:rsidRPr="00AF40D2" w:rsidRDefault="00AF40D2" w:rsidP="00F93C0B">
            <w:pPr>
              <w:jc w:val="right"/>
              <w:rPr>
                <w:sz w:val="16"/>
                <w:szCs w:val="16"/>
              </w:rPr>
            </w:pPr>
            <w:r w:rsidRPr="00AF40D2">
              <w:rPr>
                <w:sz w:val="16"/>
                <w:szCs w:val="16"/>
              </w:rPr>
              <w:t>5</w:t>
            </w:r>
          </w:p>
        </w:tc>
        <w:tc>
          <w:tcPr>
            <w:tcW w:w="0" w:type="auto"/>
            <w:shd w:val="clear" w:color="auto" w:fill="F2F2F2" w:themeFill="background1" w:themeFillShade="F2"/>
          </w:tcPr>
          <w:p w14:paraId="64D21445" w14:textId="77777777" w:rsidR="00AF40D2" w:rsidRPr="00AF40D2" w:rsidRDefault="00AF40D2" w:rsidP="00F93C0B">
            <w:pPr>
              <w:jc w:val="right"/>
              <w:rPr>
                <w:sz w:val="16"/>
                <w:szCs w:val="16"/>
              </w:rPr>
            </w:pPr>
            <w:r w:rsidRPr="00AF40D2">
              <w:rPr>
                <w:sz w:val="16"/>
                <w:szCs w:val="16"/>
              </w:rPr>
              <w:t>10</w:t>
            </w:r>
          </w:p>
        </w:tc>
        <w:tc>
          <w:tcPr>
            <w:tcW w:w="0" w:type="auto"/>
            <w:shd w:val="clear" w:color="auto" w:fill="F2F2F2" w:themeFill="background1" w:themeFillShade="F2"/>
          </w:tcPr>
          <w:p w14:paraId="6A6087B6" w14:textId="77777777" w:rsidR="00AF40D2" w:rsidRPr="00AF40D2" w:rsidRDefault="00AF40D2" w:rsidP="00F93C0B">
            <w:pPr>
              <w:jc w:val="right"/>
              <w:rPr>
                <w:sz w:val="16"/>
                <w:szCs w:val="16"/>
              </w:rPr>
            </w:pPr>
            <w:r w:rsidRPr="00AF40D2">
              <w:rPr>
                <w:sz w:val="16"/>
                <w:szCs w:val="16"/>
              </w:rPr>
              <w:t>25</w:t>
            </w:r>
          </w:p>
        </w:tc>
        <w:tc>
          <w:tcPr>
            <w:tcW w:w="0" w:type="auto"/>
            <w:shd w:val="clear" w:color="auto" w:fill="F2F2F2" w:themeFill="background1" w:themeFillShade="F2"/>
          </w:tcPr>
          <w:p w14:paraId="1443397F" w14:textId="77777777" w:rsidR="00AF40D2" w:rsidRPr="00AF40D2" w:rsidRDefault="00AF40D2" w:rsidP="00F93C0B">
            <w:pPr>
              <w:jc w:val="right"/>
              <w:rPr>
                <w:sz w:val="16"/>
                <w:szCs w:val="16"/>
              </w:rPr>
            </w:pPr>
            <w:r w:rsidRPr="00AF40D2">
              <w:rPr>
                <w:sz w:val="16"/>
                <w:szCs w:val="16"/>
              </w:rPr>
              <w:t>1</w:t>
            </w:r>
          </w:p>
        </w:tc>
        <w:tc>
          <w:tcPr>
            <w:tcW w:w="0" w:type="auto"/>
            <w:shd w:val="clear" w:color="auto" w:fill="F2F2F2" w:themeFill="background1" w:themeFillShade="F2"/>
          </w:tcPr>
          <w:p w14:paraId="72017195" w14:textId="77777777" w:rsidR="00AF40D2" w:rsidRPr="00AF40D2" w:rsidRDefault="00AF40D2" w:rsidP="00F93C0B">
            <w:pPr>
              <w:jc w:val="right"/>
              <w:rPr>
                <w:sz w:val="16"/>
                <w:szCs w:val="16"/>
              </w:rPr>
            </w:pPr>
            <w:r w:rsidRPr="00AF40D2">
              <w:rPr>
                <w:sz w:val="16"/>
                <w:szCs w:val="16"/>
              </w:rPr>
              <w:t>5</w:t>
            </w:r>
          </w:p>
        </w:tc>
        <w:tc>
          <w:tcPr>
            <w:tcW w:w="0" w:type="auto"/>
            <w:shd w:val="clear" w:color="auto" w:fill="F2F2F2" w:themeFill="background1" w:themeFillShade="F2"/>
          </w:tcPr>
          <w:p w14:paraId="3C6F6707" w14:textId="77777777" w:rsidR="00AF40D2" w:rsidRPr="00AF40D2" w:rsidRDefault="00AF40D2" w:rsidP="00F93C0B">
            <w:pPr>
              <w:jc w:val="right"/>
              <w:rPr>
                <w:sz w:val="16"/>
                <w:szCs w:val="16"/>
              </w:rPr>
            </w:pPr>
            <w:r w:rsidRPr="00AF40D2">
              <w:rPr>
                <w:sz w:val="16"/>
                <w:szCs w:val="16"/>
              </w:rPr>
              <w:t>10</w:t>
            </w:r>
          </w:p>
        </w:tc>
        <w:tc>
          <w:tcPr>
            <w:tcW w:w="0" w:type="auto"/>
            <w:shd w:val="clear" w:color="auto" w:fill="F2F2F2" w:themeFill="background1" w:themeFillShade="F2"/>
          </w:tcPr>
          <w:p w14:paraId="18D041CD" w14:textId="77777777" w:rsidR="00AF40D2" w:rsidRPr="00AF40D2" w:rsidRDefault="00AF40D2" w:rsidP="00F93C0B">
            <w:pPr>
              <w:jc w:val="right"/>
              <w:rPr>
                <w:sz w:val="16"/>
                <w:szCs w:val="16"/>
              </w:rPr>
            </w:pPr>
            <w:r w:rsidRPr="00AF40D2">
              <w:rPr>
                <w:sz w:val="16"/>
                <w:szCs w:val="16"/>
              </w:rPr>
              <w:t>25</w:t>
            </w:r>
          </w:p>
        </w:tc>
      </w:tr>
      <w:tr w:rsidR="005713D8" w14:paraId="7792B92F" w14:textId="77777777" w:rsidTr="0034320B">
        <w:trPr>
          <w:trHeight w:val="255"/>
          <w:jc w:val="center"/>
        </w:trPr>
        <w:tc>
          <w:tcPr>
            <w:tcW w:w="0" w:type="auto"/>
            <w:vMerge w:val="restart"/>
            <w:shd w:val="clear" w:color="auto" w:fill="F2F2F2" w:themeFill="background1" w:themeFillShade="F2"/>
          </w:tcPr>
          <w:p w14:paraId="2661C390" w14:textId="77777777" w:rsidR="005713D8" w:rsidRDefault="005713D8" w:rsidP="00F93C0B">
            <w:pPr>
              <w:jc w:val="center"/>
              <w:rPr>
                <w:sz w:val="16"/>
                <w:szCs w:val="16"/>
              </w:rPr>
            </w:pPr>
            <w:r>
              <w:rPr>
                <w:sz w:val="16"/>
                <w:szCs w:val="16"/>
              </w:rPr>
              <w:t>Elevation angle (°)</w:t>
            </w:r>
          </w:p>
        </w:tc>
        <w:tc>
          <w:tcPr>
            <w:tcW w:w="0" w:type="auto"/>
            <w:shd w:val="clear" w:color="auto" w:fill="F2F2F2" w:themeFill="background1" w:themeFillShade="F2"/>
          </w:tcPr>
          <w:p w14:paraId="0F983858" w14:textId="77777777" w:rsidR="005713D8" w:rsidRDefault="005713D8" w:rsidP="00F93C0B">
            <w:pPr>
              <w:rPr>
                <w:sz w:val="16"/>
                <w:szCs w:val="16"/>
              </w:rPr>
            </w:pPr>
            <w:r>
              <w:rPr>
                <w:sz w:val="16"/>
                <w:szCs w:val="16"/>
              </w:rPr>
              <w:t>12.5</w:t>
            </w:r>
          </w:p>
        </w:tc>
        <w:tc>
          <w:tcPr>
            <w:tcW w:w="0" w:type="auto"/>
          </w:tcPr>
          <w:p w14:paraId="5DB630F4" w14:textId="77777777" w:rsidR="005713D8" w:rsidRPr="009E2A46" w:rsidRDefault="005713D8" w:rsidP="00F93C0B">
            <w:pPr>
              <w:rPr>
                <w:sz w:val="16"/>
                <w:szCs w:val="16"/>
              </w:rPr>
            </w:pPr>
          </w:p>
        </w:tc>
        <w:tc>
          <w:tcPr>
            <w:tcW w:w="0" w:type="auto"/>
          </w:tcPr>
          <w:p w14:paraId="3180E831" w14:textId="77777777" w:rsidR="005713D8" w:rsidRPr="009E2A46" w:rsidRDefault="005713D8" w:rsidP="00F93C0B">
            <w:pPr>
              <w:rPr>
                <w:sz w:val="16"/>
                <w:szCs w:val="16"/>
              </w:rPr>
            </w:pPr>
          </w:p>
        </w:tc>
        <w:tc>
          <w:tcPr>
            <w:tcW w:w="0" w:type="auto"/>
          </w:tcPr>
          <w:p w14:paraId="39587AB1" w14:textId="77777777" w:rsidR="005713D8" w:rsidRPr="009E2A46" w:rsidRDefault="005713D8" w:rsidP="00F93C0B">
            <w:pPr>
              <w:rPr>
                <w:sz w:val="16"/>
                <w:szCs w:val="16"/>
              </w:rPr>
            </w:pPr>
          </w:p>
        </w:tc>
        <w:tc>
          <w:tcPr>
            <w:tcW w:w="0" w:type="auto"/>
          </w:tcPr>
          <w:p w14:paraId="12679871" w14:textId="77777777" w:rsidR="005713D8" w:rsidRPr="009E2A46" w:rsidRDefault="005713D8" w:rsidP="00F93C0B">
            <w:pPr>
              <w:rPr>
                <w:sz w:val="16"/>
                <w:szCs w:val="16"/>
              </w:rPr>
            </w:pPr>
          </w:p>
        </w:tc>
        <w:tc>
          <w:tcPr>
            <w:tcW w:w="0" w:type="auto"/>
          </w:tcPr>
          <w:p w14:paraId="2B4FED1C" w14:textId="77777777" w:rsidR="005713D8" w:rsidRPr="009E2A46" w:rsidRDefault="005713D8" w:rsidP="00F93C0B">
            <w:pPr>
              <w:rPr>
                <w:sz w:val="16"/>
                <w:szCs w:val="16"/>
              </w:rPr>
            </w:pPr>
          </w:p>
        </w:tc>
        <w:tc>
          <w:tcPr>
            <w:tcW w:w="0" w:type="auto"/>
          </w:tcPr>
          <w:p w14:paraId="34481EA5" w14:textId="77777777" w:rsidR="005713D8" w:rsidRPr="009E2A46" w:rsidRDefault="005713D8" w:rsidP="00F93C0B">
            <w:pPr>
              <w:rPr>
                <w:sz w:val="16"/>
                <w:szCs w:val="16"/>
              </w:rPr>
            </w:pPr>
          </w:p>
        </w:tc>
        <w:tc>
          <w:tcPr>
            <w:tcW w:w="0" w:type="auto"/>
          </w:tcPr>
          <w:p w14:paraId="4DCC60C1" w14:textId="77777777" w:rsidR="005713D8" w:rsidRPr="009E2A46" w:rsidRDefault="005713D8" w:rsidP="00F93C0B">
            <w:pPr>
              <w:rPr>
                <w:sz w:val="16"/>
                <w:szCs w:val="16"/>
              </w:rPr>
            </w:pPr>
          </w:p>
        </w:tc>
        <w:tc>
          <w:tcPr>
            <w:tcW w:w="0" w:type="auto"/>
          </w:tcPr>
          <w:p w14:paraId="34A8AA86" w14:textId="77777777" w:rsidR="005713D8" w:rsidRPr="009E2A46" w:rsidRDefault="005713D8" w:rsidP="00F93C0B">
            <w:pPr>
              <w:rPr>
                <w:sz w:val="16"/>
                <w:szCs w:val="16"/>
              </w:rPr>
            </w:pPr>
          </w:p>
        </w:tc>
        <w:tc>
          <w:tcPr>
            <w:tcW w:w="0" w:type="auto"/>
          </w:tcPr>
          <w:p w14:paraId="45A2AB6C"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000  </w:t>
            </w:r>
          </w:p>
        </w:tc>
        <w:tc>
          <w:tcPr>
            <w:tcW w:w="0" w:type="auto"/>
          </w:tcPr>
          <w:p w14:paraId="0C9738C9"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000  </w:t>
            </w:r>
          </w:p>
        </w:tc>
        <w:tc>
          <w:tcPr>
            <w:tcW w:w="0" w:type="auto"/>
          </w:tcPr>
          <w:p w14:paraId="206A35BD"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001  </w:t>
            </w:r>
          </w:p>
        </w:tc>
        <w:tc>
          <w:tcPr>
            <w:tcW w:w="0" w:type="auto"/>
          </w:tcPr>
          <w:p w14:paraId="259C4869"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002  </w:t>
            </w:r>
          </w:p>
        </w:tc>
      </w:tr>
      <w:tr w:rsidR="005713D8" w14:paraId="5DA49050" w14:textId="77777777" w:rsidTr="0034320B">
        <w:trPr>
          <w:trHeight w:val="255"/>
          <w:jc w:val="center"/>
        </w:trPr>
        <w:tc>
          <w:tcPr>
            <w:tcW w:w="0" w:type="auto"/>
            <w:vMerge/>
            <w:shd w:val="clear" w:color="auto" w:fill="F2F2F2" w:themeFill="background1" w:themeFillShade="F2"/>
          </w:tcPr>
          <w:p w14:paraId="52D7467F" w14:textId="77777777" w:rsidR="005713D8" w:rsidRDefault="005713D8" w:rsidP="00F93C0B">
            <w:pPr>
              <w:rPr>
                <w:sz w:val="16"/>
                <w:szCs w:val="16"/>
              </w:rPr>
            </w:pPr>
          </w:p>
        </w:tc>
        <w:tc>
          <w:tcPr>
            <w:tcW w:w="0" w:type="auto"/>
            <w:shd w:val="clear" w:color="auto" w:fill="F2F2F2" w:themeFill="background1" w:themeFillShade="F2"/>
          </w:tcPr>
          <w:p w14:paraId="27B84AE2" w14:textId="77777777" w:rsidR="005713D8" w:rsidRDefault="005713D8" w:rsidP="00F93C0B">
            <w:pPr>
              <w:rPr>
                <w:sz w:val="16"/>
                <w:szCs w:val="16"/>
              </w:rPr>
            </w:pPr>
            <w:r>
              <w:rPr>
                <w:sz w:val="16"/>
                <w:szCs w:val="16"/>
              </w:rPr>
              <w:t>30</w:t>
            </w:r>
          </w:p>
        </w:tc>
        <w:tc>
          <w:tcPr>
            <w:tcW w:w="0" w:type="auto"/>
          </w:tcPr>
          <w:p w14:paraId="641D8449"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015  </w:t>
            </w:r>
          </w:p>
        </w:tc>
        <w:tc>
          <w:tcPr>
            <w:tcW w:w="0" w:type="auto"/>
          </w:tcPr>
          <w:p w14:paraId="5B68C999"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075  </w:t>
            </w:r>
          </w:p>
        </w:tc>
        <w:tc>
          <w:tcPr>
            <w:tcW w:w="0" w:type="auto"/>
          </w:tcPr>
          <w:p w14:paraId="5E0ACDB1"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150  </w:t>
            </w:r>
          </w:p>
        </w:tc>
        <w:tc>
          <w:tcPr>
            <w:tcW w:w="0" w:type="auto"/>
          </w:tcPr>
          <w:p w14:paraId="5F81FAB5"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387  </w:t>
            </w:r>
          </w:p>
        </w:tc>
        <w:tc>
          <w:tcPr>
            <w:tcW w:w="0" w:type="auto"/>
          </w:tcPr>
          <w:p w14:paraId="187BD1D1"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009  </w:t>
            </w:r>
          </w:p>
        </w:tc>
        <w:tc>
          <w:tcPr>
            <w:tcW w:w="0" w:type="auto"/>
          </w:tcPr>
          <w:p w14:paraId="612CED28"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043  </w:t>
            </w:r>
          </w:p>
        </w:tc>
        <w:tc>
          <w:tcPr>
            <w:tcW w:w="0" w:type="auto"/>
          </w:tcPr>
          <w:p w14:paraId="1392F425"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086  </w:t>
            </w:r>
          </w:p>
        </w:tc>
        <w:tc>
          <w:tcPr>
            <w:tcW w:w="0" w:type="auto"/>
          </w:tcPr>
          <w:p w14:paraId="07ACF667"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219  </w:t>
            </w:r>
          </w:p>
        </w:tc>
        <w:tc>
          <w:tcPr>
            <w:tcW w:w="0" w:type="auto"/>
          </w:tcPr>
          <w:p w14:paraId="1175816C" w14:textId="77777777" w:rsidR="005713D8" w:rsidRPr="009E2A46" w:rsidRDefault="005713D8" w:rsidP="00F93C0B">
            <w:pPr>
              <w:rPr>
                <w:sz w:val="16"/>
                <w:szCs w:val="16"/>
              </w:rPr>
            </w:pPr>
          </w:p>
        </w:tc>
        <w:tc>
          <w:tcPr>
            <w:tcW w:w="0" w:type="auto"/>
          </w:tcPr>
          <w:p w14:paraId="63F2C1F5" w14:textId="77777777" w:rsidR="005713D8" w:rsidRPr="009E2A46" w:rsidRDefault="005713D8" w:rsidP="00F93C0B">
            <w:pPr>
              <w:rPr>
                <w:sz w:val="16"/>
                <w:szCs w:val="16"/>
              </w:rPr>
            </w:pPr>
          </w:p>
        </w:tc>
        <w:tc>
          <w:tcPr>
            <w:tcW w:w="0" w:type="auto"/>
          </w:tcPr>
          <w:p w14:paraId="7307B6E8" w14:textId="77777777" w:rsidR="005713D8" w:rsidRPr="009E2A46" w:rsidRDefault="005713D8" w:rsidP="00F93C0B">
            <w:pPr>
              <w:rPr>
                <w:sz w:val="16"/>
                <w:szCs w:val="16"/>
              </w:rPr>
            </w:pPr>
          </w:p>
        </w:tc>
        <w:tc>
          <w:tcPr>
            <w:tcW w:w="0" w:type="auto"/>
          </w:tcPr>
          <w:p w14:paraId="0A00D97F" w14:textId="77777777" w:rsidR="005713D8" w:rsidRPr="009E2A46" w:rsidRDefault="005713D8" w:rsidP="00F93C0B">
            <w:pPr>
              <w:rPr>
                <w:sz w:val="16"/>
                <w:szCs w:val="16"/>
              </w:rPr>
            </w:pPr>
          </w:p>
        </w:tc>
      </w:tr>
      <w:tr w:rsidR="005713D8" w14:paraId="2B3DA62C" w14:textId="77777777" w:rsidTr="0034320B">
        <w:trPr>
          <w:trHeight w:val="255"/>
          <w:jc w:val="center"/>
        </w:trPr>
        <w:tc>
          <w:tcPr>
            <w:tcW w:w="0" w:type="auto"/>
            <w:vMerge/>
            <w:shd w:val="clear" w:color="auto" w:fill="F2F2F2" w:themeFill="background1" w:themeFillShade="F2"/>
          </w:tcPr>
          <w:p w14:paraId="0D41293A" w14:textId="77777777" w:rsidR="005713D8" w:rsidRDefault="005713D8" w:rsidP="00F93C0B">
            <w:pPr>
              <w:rPr>
                <w:sz w:val="16"/>
                <w:szCs w:val="16"/>
              </w:rPr>
            </w:pPr>
          </w:p>
        </w:tc>
        <w:tc>
          <w:tcPr>
            <w:tcW w:w="0" w:type="auto"/>
            <w:shd w:val="clear" w:color="auto" w:fill="F2F2F2" w:themeFill="background1" w:themeFillShade="F2"/>
          </w:tcPr>
          <w:p w14:paraId="17D75995" w14:textId="77777777" w:rsidR="005713D8" w:rsidRDefault="005713D8" w:rsidP="00F93C0B">
            <w:pPr>
              <w:rPr>
                <w:sz w:val="16"/>
                <w:szCs w:val="16"/>
              </w:rPr>
            </w:pPr>
            <w:r>
              <w:rPr>
                <w:sz w:val="16"/>
                <w:szCs w:val="16"/>
              </w:rPr>
              <w:t>90</w:t>
            </w:r>
          </w:p>
        </w:tc>
        <w:tc>
          <w:tcPr>
            <w:tcW w:w="0" w:type="auto"/>
          </w:tcPr>
          <w:p w14:paraId="3B9475DB"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085  </w:t>
            </w:r>
          </w:p>
        </w:tc>
        <w:tc>
          <w:tcPr>
            <w:tcW w:w="0" w:type="auto"/>
          </w:tcPr>
          <w:p w14:paraId="497A2C66"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407  </w:t>
            </w:r>
          </w:p>
        </w:tc>
        <w:tc>
          <w:tcPr>
            <w:tcW w:w="0" w:type="auto"/>
          </w:tcPr>
          <w:p w14:paraId="6F0616B9"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861  </w:t>
            </w:r>
          </w:p>
        </w:tc>
        <w:tc>
          <w:tcPr>
            <w:tcW w:w="0" w:type="auto"/>
          </w:tcPr>
          <w:p w14:paraId="57A2B6F5" w14:textId="77777777" w:rsidR="005713D8" w:rsidRPr="009E2A46" w:rsidRDefault="005713D8" w:rsidP="00F93C0B">
            <w:pPr>
              <w:jc w:val="right"/>
              <w:rPr>
                <w:sz w:val="16"/>
                <w:szCs w:val="16"/>
              </w:rPr>
            </w:pPr>
            <w:r w:rsidRPr="009E2A46">
              <w:rPr>
                <w:sz w:val="16"/>
                <w:szCs w:val="16"/>
              </w:rPr>
              <w:t>2</w:t>
            </w:r>
            <w:r>
              <w:rPr>
                <w:sz w:val="16"/>
                <w:szCs w:val="16"/>
              </w:rPr>
              <w:t>.</w:t>
            </w:r>
            <w:r w:rsidRPr="009E2A46">
              <w:rPr>
                <w:sz w:val="16"/>
                <w:szCs w:val="16"/>
              </w:rPr>
              <w:t xml:space="preserve">034  </w:t>
            </w:r>
          </w:p>
        </w:tc>
        <w:tc>
          <w:tcPr>
            <w:tcW w:w="0" w:type="auto"/>
          </w:tcPr>
          <w:p w14:paraId="1851C9AC"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041  </w:t>
            </w:r>
          </w:p>
        </w:tc>
        <w:tc>
          <w:tcPr>
            <w:tcW w:w="0" w:type="auto"/>
          </w:tcPr>
          <w:p w14:paraId="14B277D8"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208  </w:t>
            </w:r>
          </w:p>
        </w:tc>
        <w:tc>
          <w:tcPr>
            <w:tcW w:w="0" w:type="auto"/>
          </w:tcPr>
          <w:p w14:paraId="1DAC6154"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415  </w:t>
            </w:r>
          </w:p>
        </w:tc>
        <w:tc>
          <w:tcPr>
            <w:tcW w:w="0" w:type="auto"/>
          </w:tcPr>
          <w:p w14:paraId="791E8E68" w14:textId="77777777" w:rsidR="005713D8" w:rsidRPr="009E2A46" w:rsidRDefault="005713D8" w:rsidP="00F93C0B">
            <w:pPr>
              <w:jc w:val="right"/>
              <w:rPr>
                <w:sz w:val="16"/>
                <w:szCs w:val="16"/>
              </w:rPr>
            </w:pPr>
            <w:r w:rsidRPr="009E2A46">
              <w:rPr>
                <w:sz w:val="16"/>
                <w:szCs w:val="16"/>
              </w:rPr>
              <w:t>1</w:t>
            </w:r>
            <w:r>
              <w:rPr>
                <w:sz w:val="16"/>
                <w:szCs w:val="16"/>
              </w:rPr>
              <w:t>.</w:t>
            </w:r>
            <w:r w:rsidRPr="009E2A46">
              <w:rPr>
                <w:sz w:val="16"/>
                <w:szCs w:val="16"/>
              </w:rPr>
              <w:t xml:space="preserve">038  </w:t>
            </w:r>
          </w:p>
        </w:tc>
        <w:tc>
          <w:tcPr>
            <w:tcW w:w="0" w:type="auto"/>
          </w:tcPr>
          <w:p w14:paraId="244A2325"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000  </w:t>
            </w:r>
          </w:p>
        </w:tc>
        <w:tc>
          <w:tcPr>
            <w:tcW w:w="0" w:type="auto"/>
          </w:tcPr>
          <w:p w14:paraId="4B33038E"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002  </w:t>
            </w:r>
          </w:p>
        </w:tc>
        <w:tc>
          <w:tcPr>
            <w:tcW w:w="0" w:type="auto"/>
          </w:tcPr>
          <w:p w14:paraId="7F1C3281"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004  </w:t>
            </w:r>
          </w:p>
        </w:tc>
        <w:tc>
          <w:tcPr>
            <w:tcW w:w="0" w:type="auto"/>
          </w:tcPr>
          <w:p w14:paraId="77CA697C" w14:textId="77777777" w:rsidR="005713D8" w:rsidRPr="009E2A46" w:rsidRDefault="005713D8" w:rsidP="00F93C0B">
            <w:pPr>
              <w:jc w:val="right"/>
              <w:rPr>
                <w:sz w:val="16"/>
                <w:szCs w:val="16"/>
              </w:rPr>
            </w:pPr>
            <w:r w:rsidRPr="009E2A46">
              <w:rPr>
                <w:sz w:val="16"/>
                <w:szCs w:val="16"/>
              </w:rPr>
              <w:t>0</w:t>
            </w:r>
            <w:r>
              <w:rPr>
                <w:sz w:val="16"/>
                <w:szCs w:val="16"/>
              </w:rPr>
              <w:t>.</w:t>
            </w:r>
            <w:r w:rsidRPr="009E2A46">
              <w:rPr>
                <w:sz w:val="16"/>
                <w:szCs w:val="16"/>
              </w:rPr>
              <w:t xml:space="preserve">009  </w:t>
            </w:r>
          </w:p>
        </w:tc>
      </w:tr>
    </w:tbl>
    <w:p w14:paraId="771C9DA7" w14:textId="70AA832F" w:rsidR="005713D8" w:rsidRPr="00431E4A" w:rsidRDefault="00680DBD" w:rsidP="00680DBD">
      <w:pPr>
        <w:pStyle w:val="Lgende"/>
        <w:keepNext/>
        <w:jc w:val="center"/>
        <w:rPr>
          <w:lang w:val="en-US"/>
        </w:rPr>
      </w:pPr>
      <w:r w:rsidRPr="00431E4A">
        <w:rPr>
          <w:lang w:val="en-US"/>
        </w:rPr>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18</w:t>
      </w:r>
      <w:r w:rsidR="00690A0B">
        <w:rPr>
          <w:lang w:val="en-US"/>
        </w:rPr>
        <w:fldChar w:fldCharType="end"/>
      </w:r>
      <w:r w:rsidRPr="00431E4A">
        <w:rPr>
          <w:lang w:val="en-US"/>
        </w:rPr>
        <w:t xml:space="preserve"> Differential one-way Doppler in Case b| case 2</w:t>
      </w:r>
    </w:p>
    <w:tbl>
      <w:tblPr>
        <w:tblStyle w:val="3"/>
        <w:tblW w:w="0" w:type="auto"/>
        <w:jc w:val="center"/>
        <w:tblLook w:val="04A0" w:firstRow="1" w:lastRow="0" w:firstColumn="1" w:lastColumn="0" w:noHBand="0" w:noVBand="1"/>
      </w:tblPr>
      <w:tblGrid>
        <w:gridCol w:w="1427"/>
        <w:gridCol w:w="496"/>
        <w:gridCol w:w="576"/>
        <w:gridCol w:w="576"/>
        <w:gridCol w:w="576"/>
        <w:gridCol w:w="576"/>
        <w:gridCol w:w="576"/>
        <w:gridCol w:w="576"/>
        <w:gridCol w:w="576"/>
        <w:gridCol w:w="576"/>
        <w:gridCol w:w="576"/>
        <w:gridCol w:w="576"/>
        <w:gridCol w:w="576"/>
        <w:gridCol w:w="576"/>
      </w:tblGrid>
      <w:tr w:rsidR="00736CD8" w:rsidRPr="001329AF" w14:paraId="29E8027B" w14:textId="77777777" w:rsidTr="00135913">
        <w:trPr>
          <w:trHeight w:val="255"/>
          <w:jc w:val="center"/>
        </w:trPr>
        <w:tc>
          <w:tcPr>
            <w:tcW w:w="0" w:type="auto"/>
            <w:gridSpan w:val="2"/>
            <w:shd w:val="clear" w:color="auto" w:fill="F2F2F2" w:themeFill="background1" w:themeFillShade="F2"/>
          </w:tcPr>
          <w:p w14:paraId="6506528C" w14:textId="77777777" w:rsidR="00736CD8" w:rsidRDefault="00736CD8" w:rsidP="00135913">
            <w:pPr>
              <w:rPr>
                <w:sz w:val="16"/>
                <w:szCs w:val="16"/>
                <w:lang w:val="en-US"/>
              </w:rPr>
            </w:pPr>
          </w:p>
        </w:tc>
        <w:tc>
          <w:tcPr>
            <w:tcW w:w="0" w:type="auto"/>
            <w:gridSpan w:val="12"/>
          </w:tcPr>
          <w:p w14:paraId="3E99B600" w14:textId="77777777" w:rsidR="00736CD8" w:rsidRPr="0034320B" w:rsidRDefault="00736CD8" w:rsidP="00135913">
            <w:pPr>
              <w:jc w:val="center"/>
              <w:rPr>
                <w:sz w:val="16"/>
                <w:szCs w:val="16"/>
                <w:lang w:val="en-US"/>
              </w:rPr>
            </w:pPr>
            <w:r w:rsidRPr="0034320B">
              <w:rPr>
                <w:sz w:val="16"/>
                <w:szCs w:val="16"/>
                <w:lang w:val="en-US"/>
              </w:rPr>
              <w:t>Differential one-way Doppler (ppm)</w:t>
            </w:r>
          </w:p>
        </w:tc>
      </w:tr>
      <w:tr w:rsidR="00135913" w14:paraId="534EEF29" w14:textId="77777777" w:rsidTr="00135913">
        <w:trPr>
          <w:trHeight w:val="255"/>
          <w:jc w:val="center"/>
        </w:trPr>
        <w:tc>
          <w:tcPr>
            <w:tcW w:w="0" w:type="auto"/>
            <w:gridSpan w:val="2"/>
            <w:shd w:val="clear" w:color="auto" w:fill="F2F2F2" w:themeFill="background1" w:themeFillShade="F2"/>
          </w:tcPr>
          <w:p w14:paraId="46679C28" w14:textId="77777777" w:rsidR="00135913" w:rsidRDefault="00135913" w:rsidP="00135913">
            <w:pPr>
              <w:rPr>
                <w:sz w:val="16"/>
                <w:szCs w:val="16"/>
              </w:rPr>
            </w:pPr>
            <w:r>
              <w:rPr>
                <w:sz w:val="16"/>
                <w:szCs w:val="16"/>
              </w:rPr>
              <w:t>Orbit</w:t>
            </w:r>
          </w:p>
        </w:tc>
        <w:tc>
          <w:tcPr>
            <w:tcW w:w="0" w:type="auto"/>
            <w:gridSpan w:val="4"/>
            <w:shd w:val="clear" w:color="auto" w:fill="F2F2F2" w:themeFill="background1" w:themeFillShade="F2"/>
          </w:tcPr>
          <w:p w14:paraId="190E822D" w14:textId="25EAFD49" w:rsidR="00135913" w:rsidRDefault="00135913" w:rsidP="00135913">
            <w:pPr>
              <w:jc w:val="center"/>
              <w:rPr>
                <w:sz w:val="16"/>
                <w:szCs w:val="16"/>
              </w:rPr>
            </w:pPr>
            <w:r>
              <w:rPr>
                <w:sz w:val="16"/>
                <w:szCs w:val="16"/>
              </w:rPr>
              <w:t>LEO600</w:t>
            </w:r>
          </w:p>
        </w:tc>
        <w:tc>
          <w:tcPr>
            <w:tcW w:w="0" w:type="auto"/>
            <w:gridSpan w:val="4"/>
            <w:shd w:val="clear" w:color="auto" w:fill="F2F2F2" w:themeFill="background1" w:themeFillShade="F2"/>
          </w:tcPr>
          <w:p w14:paraId="542C65E4" w14:textId="7DF75118" w:rsidR="00135913" w:rsidRDefault="00135913" w:rsidP="00135913">
            <w:pPr>
              <w:jc w:val="center"/>
              <w:rPr>
                <w:sz w:val="16"/>
                <w:szCs w:val="16"/>
              </w:rPr>
            </w:pPr>
            <w:r>
              <w:rPr>
                <w:sz w:val="16"/>
                <w:szCs w:val="16"/>
              </w:rPr>
              <w:t>LEO1200</w:t>
            </w:r>
          </w:p>
        </w:tc>
        <w:tc>
          <w:tcPr>
            <w:tcW w:w="0" w:type="auto"/>
            <w:gridSpan w:val="4"/>
            <w:shd w:val="clear" w:color="auto" w:fill="F2F2F2" w:themeFill="background1" w:themeFillShade="F2"/>
          </w:tcPr>
          <w:p w14:paraId="63767AB9" w14:textId="3F4E8A80" w:rsidR="00135913" w:rsidRDefault="00135913" w:rsidP="00135913">
            <w:pPr>
              <w:jc w:val="center"/>
              <w:rPr>
                <w:sz w:val="16"/>
                <w:szCs w:val="16"/>
              </w:rPr>
            </w:pPr>
            <w:r>
              <w:rPr>
                <w:sz w:val="16"/>
                <w:szCs w:val="16"/>
              </w:rPr>
              <w:t>GEO</w:t>
            </w:r>
          </w:p>
        </w:tc>
      </w:tr>
      <w:tr w:rsidR="00736CD8" w14:paraId="75175B7E" w14:textId="77777777" w:rsidTr="00135913">
        <w:trPr>
          <w:trHeight w:val="255"/>
          <w:jc w:val="center"/>
        </w:trPr>
        <w:tc>
          <w:tcPr>
            <w:tcW w:w="0" w:type="auto"/>
            <w:gridSpan w:val="2"/>
            <w:shd w:val="clear" w:color="auto" w:fill="F2F2F2" w:themeFill="background1" w:themeFillShade="F2"/>
          </w:tcPr>
          <w:p w14:paraId="44F61689" w14:textId="77777777" w:rsidR="00736CD8" w:rsidRDefault="00736CD8" w:rsidP="00135913">
            <w:pPr>
              <w:rPr>
                <w:sz w:val="16"/>
                <w:szCs w:val="16"/>
              </w:rPr>
            </w:pPr>
            <w:r>
              <w:rPr>
                <w:sz w:val="16"/>
                <w:szCs w:val="16"/>
              </w:rPr>
              <w:t>X (km)</w:t>
            </w:r>
          </w:p>
        </w:tc>
        <w:tc>
          <w:tcPr>
            <w:tcW w:w="0" w:type="auto"/>
            <w:shd w:val="clear" w:color="auto" w:fill="F2F2F2" w:themeFill="background1" w:themeFillShade="F2"/>
          </w:tcPr>
          <w:p w14:paraId="2FCB6036" w14:textId="77777777" w:rsidR="00736CD8" w:rsidRDefault="00736CD8" w:rsidP="00135913">
            <w:pPr>
              <w:jc w:val="right"/>
              <w:rPr>
                <w:sz w:val="16"/>
                <w:szCs w:val="16"/>
              </w:rPr>
            </w:pPr>
            <w:r>
              <w:rPr>
                <w:sz w:val="16"/>
                <w:szCs w:val="16"/>
              </w:rPr>
              <w:t>1</w:t>
            </w:r>
          </w:p>
        </w:tc>
        <w:tc>
          <w:tcPr>
            <w:tcW w:w="0" w:type="auto"/>
            <w:shd w:val="clear" w:color="auto" w:fill="F2F2F2" w:themeFill="background1" w:themeFillShade="F2"/>
          </w:tcPr>
          <w:p w14:paraId="2836B450" w14:textId="77777777" w:rsidR="00736CD8" w:rsidRDefault="00736CD8" w:rsidP="00135913">
            <w:pPr>
              <w:jc w:val="right"/>
              <w:rPr>
                <w:sz w:val="16"/>
                <w:szCs w:val="16"/>
              </w:rPr>
            </w:pPr>
            <w:r>
              <w:rPr>
                <w:sz w:val="16"/>
                <w:szCs w:val="16"/>
              </w:rPr>
              <w:t>5</w:t>
            </w:r>
          </w:p>
        </w:tc>
        <w:tc>
          <w:tcPr>
            <w:tcW w:w="0" w:type="auto"/>
            <w:shd w:val="clear" w:color="auto" w:fill="F2F2F2" w:themeFill="background1" w:themeFillShade="F2"/>
          </w:tcPr>
          <w:p w14:paraId="55B0197C" w14:textId="77777777" w:rsidR="00736CD8" w:rsidRDefault="00736CD8" w:rsidP="00135913">
            <w:pPr>
              <w:jc w:val="right"/>
              <w:rPr>
                <w:sz w:val="16"/>
                <w:szCs w:val="16"/>
              </w:rPr>
            </w:pPr>
            <w:r>
              <w:rPr>
                <w:sz w:val="16"/>
                <w:szCs w:val="16"/>
              </w:rPr>
              <w:t>10</w:t>
            </w:r>
          </w:p>
        </w:tc>
        <w:tc>
          <w:tcPr>
            <w:tcW w:w="0" w:type="auto"/>
            <w:shd w:val="clear" w:color="auto" w:fill="F2F2F2" w:themeFill="background1" w:themeFillShade="F2"/>
          </w:tcPr>
          <w:p w14:paraId="5FCE7B44" w14:textId="77777777" w:rsidR="00736CD8" w:rsidRDefault="00736CD8" w:rsidP="00135913">
            <w:pPr>
              <w:jc w:val="right"/>
              <w:rPr>
                <w:sz w:val="16"/>
                <w:szCs w:val="16"/>
              </w:rPr>
            </w:pPr>
            <w:r>
              <w:rPr>
                <w:sz w:val="16"/>
                <w:szCs w:val="16"/>
              </w:rPr>
              <w:t>25</w:t>
            </w:r>
          </w:p>
        </w:tc>
        <w:tc>
          <w:tcPr>
            <w:tcW w:w="0" w:type="auto"/>
            <w:shd w:val="clear" w:color="auto" w:fill="F2F2F2" w:themeFill="background1" w:themeFillShade="F2"/>
          </w:tcPr>
          <w:p w14:paraId="0F5BDC03" w14:textId="77777777" w:rsidR="00736CD8" w:rsidRDefault="00736CD8" w:rsidP="00135913">
            <w:pPr>
              <w:jc w:val="right"/>
              <w:rPr>
                <w:sz w:val="16"/>
                <w:szCs w:val="16"/>
              </w:rPr>
            </w:pPr>
            <w:r>
              <w:rPr>
                <w:sz w:val="16"/>
                <w:szCs w:val="16"/>
              </w:rPr>
              <w:t>1</w:t>
            </w:r>
          </w:p>
        </w:tc>
        <w:tc>
          <w:tcPr>
            <w:tcW w:w="0" w:type="auto"/>
            <w:shd w:val="clear" w:color="auto" w:fill="F2F2F2" w:themeFill="background1" w:themeFillShade="F2"/>
          </w:tcPr>
          <w:p w14:paraId="52141FAD" w14:textId="77777777" w:rsidR="00736CD8" w:rsidRDefault="00736CD8" w:rsidP="00135913">
            <w:pPr>
              <w:jc w:val="right"/>
              <w:rPr>
                <w:sz w:val="16"/>
                <w:szCs w:val="16"/>
              </w:rPr>
            </w:pPr>
            <w:r>
              <w:rPr>
                <w:sz w:val="16"/>
                <w:szCs w:val="16"/>
              </w:rPr>
              <w:t>5</w:t>
            </w:r>
          </w:p>
        </w:tc>
        <w:tc>
          <w:tcPr>
            <w:tcW w:w="0" w:type="auto"/>
            <w:shd w:val="clear" w:color="auto" w:fill="F2F2F2" w:themeFill="background1" w:themeFillShade="F2"/>
          </w:tcPr>
          <w:p w14:paraId="69101FB7" w14:textId="77777777" w:rsidR="00736CD8" w:rsidRDefault="00736CD8" w:rsidP="00135913">
            <w:pPr>
              <w:jc w:val="right"/>
              <w:rPr>
                <w:sz w:val="16"/>
                <w:szCs w:val="16"/>
              </w:rPr>
            </w:pPr>
            <w:r>
              <w:rPr>
                <w:sz w:val="16"/>
                <w:szCs w:val="16"/>
              </w:rPr>
              <w:t>10</w:t>
            </w:r>
          </w:p>
        </w:tc>
        <w:tc>
          <w:tcPr>
            <w:tcW w:w="0" w:type="auto"/>
            <w:shd w:val="clear" w:color="auto" w:fill="F2F2F2" w:themeFill="background1" w:themeFillShade="F2"/>
          </w:tcPr>
          <w:p w14:paraId="2A9D9097" w14:textId="77777777" w:rsidR="00736CD8" w:rsidRDefault="00736CD8" w:rsidP="00135913">
            <w:pPr>
              <w:jc w:val="right"/>
              <w:rPr>
                <w:sz w:val="16"/>
                <w:szCs w:val="16"/>
              </w:rPr>
            </w:pPr>
            <w:r>
              <w:rPr>
                <w:sz w:val="16"/>
                <w:szCs w:val="16"/>
              </w:rPr>
              <w:t>25</w:t>
            </w:r>
          </w:p>
        </w:tc>
        <w:tc>
          <w:tcPr>
            <w:tcW w:w="0" w:type="auto"/>
            <w:shd w:val="clear" w:color="auto" w:fill="F2F2F2" w:themeFill="background1" w:themeFillShade="F2"/>
          </w:tcPr>
          <w:p w14:paraId="79C0B3EA" w14:textId="77777777" w:rsidR="00736CD8" w:rsidRDefault="00736CD8" w:rsidP="00135913">
            <w:pPr>
              <w:jc w:val="right"/>
              <w:rPr>
                <w:sz w:val="16"/>
                <w:szCs w:val="16"/>
              </w:rPr>
            </w:pPr>
            <w:r>
              <w:rPr>
                <w:sz w:val="16"/>
                <w:szCs w:val="16"/>
              </w:rPr>
              <w:t>1</w:t>
            </w:r>
          </w:p>
        </w:tc>
        <w:tc>
          <w:tcPr>
            <w:tcW w:w="0" w:type="auto"/>
            <w:shd w:val="clear" w:color="auto" w:fill="F2F2F2" w:themeFill="background1" w:themeFillShade="F2"/>
          </w:tcPr>
          <w:p w14:paraId="70C307A6" w14:textId="77777777" w:rsidR="00736CD8" w:rsidRDefault="00736CD8" w:rsidP="00135913">
            <w:pPr>
              <w:jc w:val="right"/>
              <w:rPr>
                <w:sz w:val="16"/>
                <w:szCs w:val="16"/>
              </w:rPr>
            </w:pPr>
            <w:r>
              <w:rPr>
                <w:sz w:val="16"/>
                <w:szCs w:val="16"/>
              </w:rPr>
              <w:t>5</w:t>
            </w:r>
          </w:p>
        </w:tc>
        <w:tc>
          <w:tcPr>
            <w:tcW w:w="0" w:type="auto"/>
            <w:shd w:val="clear" w:color="auto" w:fill="F2F2F2" w:themeFill="background1" w:themeFillShade="F2"/>
          </w:tcPr>
          <w:p w14:paraId="05095E06" w14:textId="77777777" w:rsidR="00736CD8" w:rsidRDefault="00736CD8" w:rsidP="00135913">
            <w:pPr>
              <w:jc w:val="right"/>
              <w:rPr>
                <w:sz w:val="16"/>
                <w:szCs w:val="16"/>
              </w:rPr>
            </w:pPr>
            <w:r>
              <w:rPr>
                <w:sz w:val="16"/>
                <w:szCs w:val="16"/>
              </w:rPr>
              <w:t>10</w:t>
            </w:r>
          </w:p>
        </w:tc>
        <w:tc>
          <w:tcPr>
            <w:tcW w:w="0" w:type="auto"/>
            <w:shd w:val="clear" w:color="auto" w:fill="F2F2F2" w:themeFill="background1" w:themeFillShade="F2"/>
          </w:tcPr>
          <w:p w14:paraId="5368C340" w14:textId="77777777" w:rsidR="00736CD8" w:rsidRDefault="00736CD8" w:rsidP="00135913">
            <w:pPr>
              <w:jc w:val="right"/>
              <w:rPr>
                <w:sz w:val="16"/>
                <w:szCs w:val="16"/>
              </w:rPr>
            </w:pPr>
            <w:r>
              <w:rPr>
                <w:sz w:val="16"/>
                <w:szCs w:val="16"/>
              </w:rPr>
              <w:t>25</w:t>
            </w:r>
          </w:p>
        </w:tc>
      </w:tr>
      <w:tr w:rsidR="005713D8" w14:paraId="497B5C00" w14:textId="77777777" w:rsidTr="00135913">
        <w:trPr>
          <w:trHeight w:val="255"/>
          <w:jc w:val="center"/>
        </w:trPr>
        <w:tc>
          <w:tcPr>
            <w:tcW w:w="0" w:type="auto"/>
            <w:vMerge w:val="restart"/>
            <w:shd w:val="clear" w:color="auto" w:fill="F2F2F2" w:themeFill="background1" w:themeFillShade="F2"/>
          </w:tcPr>
          <w:p w14:paraId="1C1DEA89" w14:textId="77777777" w:rsidR="005713D8" w:rsidRDefault="005713D8" w:rsidP="00135913">
            <w:pPr>
              <w:jc w:val="center"/>
              <w:rPr>
                <w:sz w:val="16"/>
                <w:szCs w:val="16"/>
              </w:rPr>
            </w:pPr>
            <w:r>
              <w:rPr>
                <w:sz w:val="16"/>
                <w:szCs w:val="16"/>
              </w:rPr>
              <w:t>Elevation angle (°)</w:t>
            </w:r>
          </w:p>
        </w:tc>
        <w:tc>
          <w:tcPr>
            <w:tcW w:w="0" w:type="auto"/>
            <w:shd w:val="clear" w:color="auto" w:fill="F2F2F2" w:themeFill="background1" w:themeFillShade="F2"/>
          </w:tcPr>
          <w:p w14:paraId="42BB43B0" w14:textId="77777777" w:rsidR="005713D8" w:rsidRDefault="005713D8" w:rsidP="00135913">
            <w:pPr>
              <w:rPr>
                <w:sz w:val="16"/>
                <w:szCs w:val="16"/>
              </w:rPr>
            </w:pPr>
            <w:r>
              <w:rPr>
                <w:sz w:val="16"/>
                <w:szCs w:val="16"/>
              </w:rPr>
              <w:t>12.5</w:t>
            </w:r>
          </w:p>
        </w:tc>
        <w:tc>
          <w:tcPr>
            <w:tcW w:w="0" w:type="auto"/>
          </w:tcPr>
          <w:p w14:paraId="2520A070" w14:textId="77777777" w:rsidR="005713D8" w:rsidRPr="009E2A46" w:rsidRDefault="005713D8" w:rsidP="00135913">
            <w:pPr>
              <w:rPr>
                <w:sz w:val="16"/>
                <w:szCs w:val="16"/>
              </w:rPr>
            </w:pPr>
          </w:p>
        </w:tc>
        <w:tc>
          <w:tcPr>
            <w:tcW w:w="0" w:type="auto"/>
          </w:tcPr>
          <w:p w14:paraId="6FB7B8EF" w14:textId="77777777" w:rsidR="005713D8" w:rsidRPr="009E2A46" w:rsidRDefault="005713D8" w:rsidP="00135913">
            <w:pPr>
              <w:rPr>
                <w:sz w:val="16"/>
                <w:szCs w:val="16"/>
              </w:rPr>
            </w:pPr>
          </w:p>
        </w:tc>
        <w:tc>
          <w:tcPr>
            <w:tcW w:w="0" w:type="auto"/>
          </w:tcPr>
          <w:p w14:paraId="763E9744" w14:textId="77777777" w:rsidR="005713D8" w:rsidRPr="009E2A46" w:rsidRDefault="005713D8" w:rsidP="00135913">
            <w:pPr>
              <w:rPr>
                <w:sz w:val="16"/>
                <w:szCs w:val="16"/>
              </w:rPr>
            </w:pPr>
          </w:p>
        </w:tc>
        <w:tc>
          <w:tcPr>
            <w:tcW w:w="0" w:type="auto"/>
          </w:tcPr>
          <w:p w14:paraId="5A3E0203" w14:textId="77777777" w:rsidR="005713D8" w:rsidRPr="009E2A46" w:rsidRDefault="005713D8" w:rsidP="00135913">
            <w:pPr>
              <w:rPr>
                <w:sz w:val="16"/>
                <w:szCs w:val="16"/>
              </w:rPr>
            </w:pPr>
          </w:p>
        </w:tc>
        <w:tc>
          <w:tcPr>
            <w:tcW w:w="0" w:type="auto"/>
          </w:tcPr>
          <w:p w14:paraId="17E0261A" w14:textId="77777777" w:rsidR="005713D8" w:rsidRPr="009E2A46" w:rsidRDefault="005713D8" w:rsidP="00135913">
            <w:pPr>
              <w:rPr>
                <w:sz w:val="16"/>
                <w:szCs w:val="16"/>
              </w:rPr>
            </w:pPr>
          </w:p>
        </w:tc>
        <w:tc>
          <w:tcPr>
            <w:tcW w:w="0" w:type="auto"/>
          </w:tcPr>
          <w:p w14:paraId="0D227456" w14:textId="77777777" w:rsidR="005713D8" w:rsidRPr="009E2A46" w:rsidRDefault="005713D8" w:rsidP="00135913">
            <w:pPr>
              <w:rPr>
                <w:sz w:val="16"/>
                <w:szCs w:val="16"/>
              </w:rPr>
            </w:pPr>
          </w:p>
        </w:tc>
        <w:tc>
          <w:tcPr>
            <w:tcW w:w="0" w:type="auto"/>
          </w:tcPr>
          <w:p w14:paraId="7DD5C641" w14:textId="77777777" w:rsidR="005713D8" w:rsidRPr="009E2A46" w:rsidRDefault="005713D8" w:rsidP="00135913">
            <w:pPr>
              <w:rPr>
                <w:sz w:val="16"/>
                <w:szCs w:val="16"/>
              </w:rPr>
            </w:pPr>
          </w:p>
        </w:tc>
        <w:tc>
          <w:tcPr>
            <w:tcW w:w="0" w:type="auto"/>
          </w:tcPr>
          <w:p w14:paraId="0D23A29A" w14:textId="77777777" w:rsidR="005713D8" w:rsidRPr="009E2A46" w:rsidRDefault="005713D8" w:rsidP="00135913">
            <w:pPr>
              <w:rPr>
                <w:sz w:val="16"/>
                <w:szCs w:val="16"/>
              </w:rPr>
            </w:pPr>
          </w:p>
        </w:tc>
        <w:tc>
          <w:tcPr>
            <w:tcW w:w="0" w:type="auto"/>
          </w:tcPr>
          <w:p w14:paraId="2B21B282" w14:textId="77777777" w:rsidR="005713D8" w:rsidRPr="009E2A46" w:rsidRDefault="005713D8" w:rsidP="00135913">
            <w:pPr>
              <w:jc w:val="right"/>
              <w:rPr>
                <w:sz w:val="16"/>
                <w:szCs w:val="16"/>
              </w:rPr>
            </w:pPr>
            <w:r w:rsidRPr="009E2A46">
              <w:rPr>
                <w:sz w:val="16"/>
                <w:szCs w:val="16"/>
              </w:rPr>
              <w:t>0</w:t>
            </w:r>
            <w:r>
              <w:rPr>
                <w:sz w:val="16"/>
                <w:szCs w:val="16"/>
              </w:rPr>
              <w:t>.</w:t>
            </w:r>
            <w:r w:rsidRPr="009E2A46">
              <w:rPr>
                <w:sz w:val="16"/>
                <w:szCs w:val="16"/>
              </w:rPr>
              <w:t xml:space="preserve">001  </w:t>
            </w:r>
          </w:p>
        </w:tc>
        <w:tc>
          <w:tcPr>
            <w:tcW w:w="0" w:type="auto"/>
          </w:tcPr>
          <w:p w14:paraId="46C9E06B" w14:textId="77777777" w:rsidR="005713D8" w:rsidRPr="009E2A46" w:rsidRDefault="005713D8" w:rsidP="00135913">
            <w:pPr>
              <w:jc w:val="right"/>
              <w:rPr>
                <w:sz w:val="16"/>
                <w:szCs w:val="16"/>
              </w:rPr>
            </w:pPr>
            <w:r w:rsidRPr="009E2A46">
              <w:rPr>
                <w:sz w:val="16"/>
                <w:szCs w:val="16"/>
              </w:rPr>
              <w:t>0</w:t>
            </w:r>
            <w:r>
              <w:rPr>
                <w:sz w:val="16"/>
                <w:szCs w:val="16"/>
              </w:rPr>
              <w:t>.</w:t>
            </w:r>
            <w:r w:rsidRPr="009E2A46">
              <w:rPr>
                <w:sz w:val="16"/>
                <w:szCs w:val="16"/>
              </w:rPr>
              <w:t xml:space="preserve">002  </w:t>
            </w:r>
          </w:p>
        </w:tc>
        <w:tc>
          <w:tcPr>
            <w:tcW w:w="0" w:type="auto"/>
          </w:tcPr>
          <w:p w14:paraId="49B355BE" w14:textId="77777777" w:rsidR="005713D8" w:rsidRPr="009E2A46" w:rsidRDefault="005713D8" w:rsidP="00135913">
            <w:pPr>
              <w:jc w:val="right"/>
              <w:rPr>
                <w:sz w:val="16"/>
                <w:szCs w:val="16"/>
              </w:rPr>
            </w:pPr>
            <w:r w:rsidRPr="009E2A46">
              <w:rPr>
                <w:sz w:val="16"/>
                <w:szCs w:val="16"/>
              </w:rPr>
              <w:t>0</w:t>
            </w:r>
            <w:r>
              <w:rPr>
                <w:sz w:val="16"/>
                <w:szCs w:val="16"/>
              </w:rPr>
              <w:t>.</w:t>
            </w:r>
            <w:r w:rsidRPr="009E2A46">
              <w:rPr>
                <w:sz w:val="16"/>
                <w:szCs w:val="16"/>
              </w:rPr>
              <w:t xml:space="preserve">003  </w:t>
            </w:r>
          </w:p>
        </w:tc>
        <w:tc>
          <w:tcPr>
            <w:tcW w:w="0" w:type="auto"/>
          </w:tcPr>
          <w:p w14:paraId="7FED30F0" w14:textId="77777777" w:rsidR="005713D8" w:rsidRPr="009E2A46" w:rsidRDefault="005713D8" w:rsidP="00135913">
            <w:pPr>
              <w:jc w:val="right"/>
              <w:rPr>
                <w:sz w:val="16"/>
                <w:szCs w:val="16"/>
              </w:rPr>
            </w:pPr>
            <w:r w:rsidRPr="009E2A46">
              <w:rPr>
                <w:sz w:val="16"/>
                <w:szCs w:val="16"/>
              </w:rPr>
              <w:t>0</w:t>
            </w:r>
            <w:r>
              <w:rPr>
                <w:sz w:val="16"/>
                <w:szCs w:val="16"/>
              </w:rPr>
              <w:t>.</w:t>
            </w:r>
            <w:r w:rsidRPr="009E2A46">
              <w:rPr>
                <w:sz w:val="16"/>
                <w:szCs w:val="16"/>
              </w:rPr>
              <w:t xml:space="preserve">007  </w:t>
            </w:r>
          </w:p>
        </w:tc>
      </w:tr>
      <w:tr w:rsidR="005713D8" w14:paraId="4076D587" w14:textId="77777777" w:rsidTr="00135913">
        <w:trPr>
          <w:trHeight w:val="255"/>
          <w:jc w:val="center"/>
        </w:trPr>
        <w:tc>
          <w:tcPr>
            <w:tcW w:w="0" w:type="auto"/>
            <w:vMerge/>
            <w:shd w:val="clear" w:color="auto" w:fill="F2F2F2" w:themeFill="background1" w:themeFillShade="F2"/>
          </w:tcPr>
          <w:p w14:paraId="1C854CBC" w14:textId="77777777" w:rsidR="005713D8" w:rsidRDefault="005713D8" w:rsidP="00135913">
            <w:pPr>
              <w:rPr>
                <w:sz w:val="16"/>
                <w:szCs w:val="16"/>
              </w:rPr>
            </w:pPr>
          </w:p>
        </w:tc>
        <w:tc>
          <w:tcPr>
            <w:tcW w:w="0" w:type="auto"/>
            <w:shd w:val="clear" w:color="auto" w:fill="F2F2F2" w:themeFill="background1" w:themeFillShade="F2"/>
          </w:tcPr>
          <w:p w14:paraId="40DD8EE1" w14:textId="77777777" w:rsidR="005713D8" w:rsidRDefault="005713D8" w:rsidP="00135913">
            <w:pPr>
              <w:rPr>
                <w:sz w:val="16"/>
                <w:szCs w:val="16"/>
              </w:rPr>
            </w:pPr>
            <w:r>
              <w:rPr>
                <w:sz w:val="16"/>
                <w:szCs w:val="16"/>
              </w:rPr>
              <w:t>30</w:t>
            </w:r>
          </w:p>
        </w:tc>
        <w:tc>
          <w:tcPr>
            <w:tcW w:w="0" w:type="auto"/>
          </w:tcPr>
          <w:p w14:paraId="0EBF2BA0" w14:textId="77777777" w:rsidR="005713D8" w:rsidRPr="009E2A46" w:rsidRDefault="005713D8" w:rsidP="00135913">
            <w:pPr>
              <w:jc w:val="right"/>
              <w:rPr>
                <w:sz w:val="16"/>
                <w:szCs w:val="16"/>
              </w:rPr>
            </w:pPr>
            <w:r w:rsidRPr="009E2A46">
              <w:rPr>
                <w:sz w:val="16"/>
                <w:szCs w:val="16"/>
              </w:rPr>
              <w:t>0</w:t>
            </w:r>
            <w:r>
              <w:rPr>
                <w:sz w:val="16"/>
                <w:szCs w:val="16"/>
              </w:rPr>
              <w:t>.</w:t>
            </w:r>
            <w:r w:rsidRPr="009E2A46">
              <w:rPr>
                <w:sz w:val="16"/>
                <w:szCs w:val="16"/>
              </w:rPr>
              <w:t xml:space="preserve">047  </w:t>
            </w:r>
          </w:p>
        </w:tc>
        <w:tc>
          <w:tcPr>
            <w:tcW w:w="0" w:type="auto"/>
          </w:tcPr>
          <w:p w14:paraId="56F96374" w14:textId="77777777" w:rsidR="005713D8" w:rsidRPr="009E2A46" w:rsidRDefault="005713D8" w:rsidP="00135913">
            <w:pPr>
              <w:jc w:val="right"/>
              <w:rPr>
                <w:sz w:val="16"/>
                <w:szCs w:val="16"/>
              </w:rPr>
            </w:pPr>
            <w:r w:rsidRPr="009E2A46">
              <w:rPr>
                <w:sz w:val="16"/>
                <w:szCs w:val="16"/>
              </w:rPr>
              <w:t>0</w:t>
            </w:r>
            <w:r>
              <w:rPr>
                <w:sz w:val="16"/>
                <w:szCs w:val="16"/>
              </w:rPr>
              <w:t>.</w:t>
            </w:r>
            <w:r w:rsidRPr="009E2A46">
              <w:rPr>
                <w:sz w:val="16"/>
                <w:szCs w:val="16"/>
              </w:rPr>
              <w:t xml:space="preserve">235  </w:t>
            </w:r>
          </w:p>
        </w:tc>
        <w:tc>
          <w:tcPr>
            <w:tcW w:w="0" w:type="auto"/>
          </w:tcPr>
          <w:p w14:paraId="38693A2C" w14:textId="77777777" w:rsidR="005713D8" w:rsidRPr="009E2A46" w:rsidRDefault="005713D8" w:rsidP="00135913">
            <w:pPr>
              <w:jc w:val="right"/>
              <w:rPr>
                <w:sz w:val="16"/>
                <w:szCs w:val="16"/>
              </w:rPr>
            </w:pPr>
            <w:r w:rsidRPr="009E2A46">
              <w:rPr>
                <w:sz w:val="16"/>
                <w:szCs w:val="16"/>
              </w:rPr>
              <w:t>0</w:t>
            </w:r>
            <w:r>
              <w:rPr>
                <w:sz w:val="16"/>
                <w:szCs w:val="16"/>
              </w:rPr>
              <w:t>.</w:t>
            </w:r>
            <w:r w:rsidRPr="009E2A46">
              <w:rPr>
                <w:sz w:val="16"/>
                <w:szCs w:val="16"/>
              </w:rPr>
              <w:t xml:space="preserve">472  </w:t>
            </w:r>
          </w:p>
        </w:tc>
        <w:tc>
          <w:tcPr>
            <w:tcW w:w="0" w:type="auto"/>
          </w:tcPr>
          <w:p w14:paraId="37E98C71" w14:textId="77777777" w:rsidR="005713D8" w:rsidRPr="009E2A46" w:rsidRDefault="005713D8" w:rsidP="00135913">
            <w:pPr>
              <w:jc w:val="right"/>
              <w:rPr>
                <w:sz w:val="16"/>
                <w:szCs w:val="16"/>
              </w:rPr>
            </w:pPr>
            <w:r w:rsidRPr="009E2A46">
              <w:rPr>
                <w:sz w:val="16"/>
                <w:szCs w:val="16"/>
              </w:rPr>
              <w:t>1</w:t>
            </w:r>
            <w:r>
              <w:rPr>
                <w:sz w:val="16"/>
                <w:szCs w:val="16"/>
              </w:rPr>
              <w:t>.</w:t>
            </w:r>
            <w:r w:rsidRPr="009E2A46">
              <w:rPr>
                <w:sz w:val="16"/>
                <w:szCs w:val="16"/>
              </w:rPr>
              <w:t xml:space="preserve">189  </w:t>
            </w:r>
          </w:p>
        </w:tc>
        <w:tc>
          <w:tcPr>
            <w:tcW w:w="0" w:type="auto"/>
          </w:tcPr>
          <w:p w14:paraId="15BD9874" w14:textId="77777777" w:rsidR="005713D8" w:rsidRPr="009E2A46" w:rsidRDefault="005713D8" w:rsidP="00135913">
            <w:pPr>
              <w:jc w:val="right"/>
              <w:rPr>
                <w:sz w:val="16"/>
                <w:szCs w:val="16"/>
              </w:rPr>
            </w:pPr>
            <w:r w:rsidRPr="009E2A46">
              <w:rPr>
                <w:sz w:val="16"/>
                <w:szCs w:val="16"/>
              </w:rPr>
              <w:t>0</w:t>
            </w:r>
            <w:r>
              <w:rPr>
                <w:sz w:val="16"/>
                <w:szCs w:val="16"/>
              </w:rPr>
              <w:t>.</w:t>
            </w:r>
            <w:r w:rsidRPr="009E2A46">
              <w:rPr>
                <w:sz w:val="16"/>
                <w:szCs w:val="16"/>
              </w:rPr>
              <w:t xml:space="preserve">024  </w:t>
            </w:r>
          </w:p>
        </w:tc>
        <w:tc>
          <w:tcPr>
            <w:tcW w:w="0" w:type="auto"/>
          </w:tcPr>
          <w:p w14:paraId="258E65F8" w14:textId="77777777" w:rsidR="005713D8" w:rsidRPr="009E2A46" w:rsidRDefault="005713D8" w:rsidP="00135913">
            <w:pPr>
              <w:jc w:val="right"/>
              <w:rPr>
                <w:sz w:val="16"/>
                <w:szCs w:val="16"/>
              </w:rPr>
            </w:pPr>
            <w:r w:rsidRPr="009E2A46">
              <w:rPr>
                <w:sz w:val="16"/>
                <w:szCs w:val="16"/>
              </w:rPr>
              <w:t>0</w:t>
            </w:r>
            <w:r>
              <w:rPr>
                <w:sz w:val="16"/>
                <w:szCs w:val="16"/>
              </w:rPr>
              <w:t>.</w:t>
            </w:r>
            <w:r w:rsidRPr="009E2A46">
              <w:rPr>
                <w:sz w:val="16"/>
                <w:szCs w:val="16"/>
              </w:rPr>
              <w:t xml:space="preserve">121  </w:t>
            </w:r>
          </w:p>
        </w:tc>
        <w:tc>
          <w:tcPr>
            <w:tcW w:w="0" w:type="auto"/>
          </w:tcPr>
          <w:p w14:paraId="62EAAE0A" w14:textId="77777777" w:rsidR="005713D8" w:rsidRPr="009E2A46" w:rsidRDefault="005713D8" w:rsidP="00135913">
            <w:pPr>
              <w:jc w:val="right"/>
              <w:rPr>
                <w:sz w:val="16"/>
                <w:szCs w:val="16"/>
              </w:rPr>
            </w:pPr>
            <w:r w:rsidRPr="009E2A46">
              <w:rPr>
                <w:sz w:val="16"/>
                <w:szCs w:val="16"/>
              </w:rPr>
              <w:t>0</w:t>
            </w:r>
            <w:r>
              <w:rPr>
                <w:sz w:val="16"/>
                <w:szCs w:val="16"/>
              </w:rPr>
              <w:t>.</w:t>
            </w:r>
            <w:r w:rsidRPr="009E2A46">
              <w:rPr>
                <w:sz w:val="16"/>
                <w:szCs w:val="16"/>
              </w:rPr>
              <w:t xml:space="preserve">243  </w:t>
            </w:r>
          </w:p>
        </w:tc>
        <w:tc>
          <w:tcPr>
            <w:tcW w:w="0" w:type="auto"/>
          </w:tcPr>
          <w:p w14:paraId="60239264" w14:textId="77777777" w:rsidR="005713D8" w:rsidRPr="009E2A46" w:rsidRDefault="005713D8" w:rsidP="00135913">
            <w:pPr>
              <w:jc w:val="right"/>
              <w:rPr>
                <w:sz w:val="16"/>
                <w:szCs w:val="16"/>
              </w:rPr>
            </w:pPr>
            <w:r w:rsidRPr="009E2A46">
              <w:rPr>
                <w:sz w:val="16"/>
                <w:szCs w:val="16"/>
              </w:rPr>
              <w:t>0</w:t>
            </w:r>
            <w:r>
              <w:rPr>
                <w:sz w:val="16"/>
                <w:szCs w:val="16"/>
              </w:rPr>
              <w:t>.</w:t>
            </w:r>
            <w:r w:rsidRPr="009E2A46">
              <w:rPr>
                <w:sz w:val="16"/>
                <w:szCs w:val="16"/>
              </w:rPr>
              <w:t xml:space="preserve">610  </w:t>
            </w:r>
          </w:p>
        </w:tc>
        <w:tc>
          <w:tcPr>
            <w:tcW w:w="0" w:type="auto"/>
          </w:tcPr>
          <w:p w14:paraId="4FB40196" w14:textId="77777777" w:rsidR="005713D8" w:rsidRPr="009E2A46" w:rsidRDefault="005713D8" w:rsidP="00135913">
            <w:pPr>
              <w:rPr>
                <w:sz w:val="16"/>
                <w:szCs w:val="16"/>
              </w:rPr>
            </w:pPr>
          </w:p>
        </w:tc>
        <w:tc>
          <w:tcPr>
            <w:tcW w:w="0" w:type="auto"/>
          </w:tcPr>
          <w:p w14:paraId="47ADA99D" w14:textId="77777777" w:rsidR="005713D8" w:rsidRPr="009E2A46" w:rsidRDefault="005713D8" w:rsidP="00135913">
            <w:pPr>
              <w:rPr>
                <w:sz w:val="16"/>
                <w:szCs w:val="16"/>
              </w:rPr>
            </w:pPr>
          </w:p>
        </w:tc>
        <w:tc>
          <w:tcPr>
            <w:tcW w:w="0" w:type="auto"/>
          </w:tcPr>
          <w:p w14:paraId="6C50C8DE" w14:textId="77777777" w:rsidR="005713D8" w:rsidRPr="009E2A46" w:rsidRDefault="005713D8" w:rsidP="00135913">
            <w:pPr>
              <w:rPr>
                <w:sz w:val="16"/>
                <w:szCs w:val="16"/>
              </w:rPr>
            </w:pPr>
          </w:p>
        </w:tc>
        <w:tc>
          <w:tcPr>
            <w:tcW w:w="0" w:type="auto"/>
          </w:tcPr>
          <w:p w14:paraId="7236EEDF" w14:textId="77777777" w:rsidR="005713D8" w:rsidRPr="009E2A46" w:rsidRDefault="005713D8" w:rsidP="00135913">
            <w:pPr>
              <w:rPr>
                <w:sz w:val="16"/>
                <w:szCs w:val="16"/>
              </w:rPr>
            </w:pPr>
          </w:p>
        </w:tc>
      </w:tr>
      <w:tr w:rsidR="005713D8" w14:paraId="5E3B6C9D" w14:textId="77777777" w:rsidTr="00135913">
        <w:trPr>
          <w:trHeight w:val="255"/>
          <w:jc w:val="center"/>
        </w:trPr>
        <w:tc>
          <w:tcPr>
            <w:tcW w:w="0" w:type="auto"/>
            <w:vMerge/>
            <w:shd w:val="clear" w:color="auto" w:fill="F2F2F2" w:themeFill="background1" w:themeFillShade="F2"/>
          </w:tcPr>
          <w:p w14:paraId="29EA60E7" w14:textId="77777777" w:rsidR="005713D8" w:rsidRDefault="005713D8" w:rsidP="00135913">
            <w:pPr>
              <w:rPr>
                <w:sz w:val="16"/>
                <w:szCs w:val="16"/>
              </w:rPr>
            </w:pPr>
          </w:p>
        </w:tc>
        <w:tc>
          <w:tcPr>
            <w:tcW w:w="0" w:type="auto"/>
            <w:shd w:val="clear" w:color="auto" w:fill="F2F2F2" w:themeFill="background1" w:themeFillShade="F2"/>
          </w:tcPr>
          <w:p w14:paraId="1F9454FD" w14:textId="77777777" w:rsidR="005713D8" w:rsidRDefault="005713D8" w:rsidP="00135913">
            <w:pPr>
              <w:rPr>
                <w:sz w:val="16"/>
                <w:szCs w:val="16"/>
              </w:rPr>
            </w:pPr>
            <w:r>
              <w:rPr>
                <w:sz w:val="16"/>
                <w:szCs w:val="16"/>
              </w:rPr>
              <w:t>90</w:t>
            </w:r>
          </w:p>
        </w:tc>
        <w:tc>
          <w:tcPr>
            <w:tcW w:w="0" w:type="auto"/>
          </w:tcPr>
          <w:p w14:paraId="188D23F0" w14:textId="77777777" w:rsidR="005713D8" w:rsidRPr="009E2A46" w:rsidRDefault="005713D8" w:rsidP="00135913">
            <w:pPr>
              <w:jc w:val="right"/>
              <w:rPr>
                <w:sz w:val="16"/>
                <w:szCs w:val="16"/>
              </w:rPr>
            </w:pPr>
            <w:r w:rsidRPr="009E2A46">
              <w:rPr>
                <w:sz w:val="16"/>
                <w:szCs w:val="16"/>
              </w:rPr>
              <w:t>0</w:t>
            </w:r>
            <w:r>
              <w:rPr>
                <w:sz w:val="16"/>
                <w:szCs w:val="16"/>
              </w:rPr>
              <w:t>.</w:t>
            </w:r>
            <w:r w:rsidRPr="009E2A46">
              <w:rPr>
                <w:sz w:val="16"/>
                <w:szCs w:val="16"/>
              </w:rPr>
              <w:t xml:space="preserve">084  </w:t>
            </w:r>
          </w:p>
        </w:tc>
        <w:tc>
          <w:tcPr>
            <w:tcW w:w="0" w:type="auto"/>
          </w:tcPr>
          <w:p w14:paraId="79A8603D" w14:textId="77777777" w:rsidR="005713D8" w:rsidRPr="009E2A46" w:rsidRDefault="005713D8" w:rsidP="00135913">
            <w:pPr>
              <w:jc w:val="right"/>
              <w:rPr>
                <w:sz w:val="16"/>
                <w:szCs w:val="16"/>
              </w:rPr>
            </w:pPr>
            <w:r w:rsidRPr="009E2A46">
              <w:rPr>
                <w:sz w:val="16"/>
                <w:szCs w:val="16"/>
              </w:rPr>
              <w:t>0</w:t>
            </w:r>
            <w:r>
              <w:rPr>
                <w:sz w:val="16"/>
                <w:szCs w:val="16"/>
              </w:rPr>
              <w:t>.</w:t>
            </w:r>
            <w:r w:rsidRPr="009E2A46">
              <w:rPr>
                <w:sz w:val="16"/>
                <w:szCs w:val="16"/>
              </w:rPr>
              <w:t xml:space="preserve">421  </w:t>
            </w:r>
          </w:p>
        </w:tc>
        <w:tc>
          <w:tcPr>
            <w:tcW w:w="0" w:type="auto"/>
          </w:tcPr>
          <w:p w14:paraId="4B80EAE3" w14:textId="77777777" w:rsidR="005713D8" w:rsidRPr="009E2A46" w:rsidRDefault="005713D8" w:rsidP="00135913">
            <w:pPr>
              <w:jc w:val="right"/>
              <w:rPr>
                <w:sz w:val="16"/>
                <w:szCs w:val="16"/>
              </w:rPr>
            </w:pPr>
            <w:r w:rsidRPr="009E2A46">
              <w:rPr>
                <w:sz w:val="16"/>
                <w:szCs w:val="16"/>
              </w:rPr>
              <w:t>0</w:t>
            </w:r>
            <w:r>
              <w:rPr>
                <w:sz w:val="16"/>
                <w:szCs w:val="16"/>
              </w:rPr>
              <w:t>.</w:t>
            </w:r>
            <w:r w:rsidRPr="009E2A46">
              <w:rPr>
                <w:sz w:val="16"/>
                <w:szCs w:val="16"/>
              </w:rPr>
              <w:t xml:space="preserve">841  </w:t>
            </w:r>
          </w:p>
        </w:tc>
        <w:tc>
          <w:tcPr>
            <w:tcW w:w="0" w:type="auto"/>
          </w:tcPr>
          <w:p w14:paraId="2BBFE181" w14:textId="77777777" w:rsidR="005713D8" w:rsidRPr="009E2A46" w:rsidRDefault="005713D8" w:rsidP="00135913">
            <w:pPr>
              <w:jc w:val="right"/>
              <w:rPr>
                <w:sz w:val="16"/>
                <w:szCs w:val="16"/>
              </w:rPr>
            </w:pPr>
            <w:r w:rsidRPr="009E2A46">
              <w:rPr>
                <w:sz w:val="16"/>
                <w:szCs w:val="16"/>
              </w:rPr>
              <w:t>2</w:t>
            </w:r>
            <w:r>
              <w:rPr>
                <w:sz w:val="16"/>
                <w:szCs w:val="16"/>
              </w:rPr>
              <w:t>.</w:t>
            </w:r>
            <w:r w:rsidRPr="009E2A46">
              <w:rPr>
                <w:sz w:val="16"/>
                <w:szCs w:val="16"/>
              </w:rPr>
              <w:t xml:space="preserve">102  </w:t>
            </w:r>
          </w:p>
        </w:tc>
        <w:tc>
          <w:tcPr>
            <w:tcW w:w="0" w:type="auto"/>
          </w:tcPr>
          <w:p w14:paraId="7B3ADFEF" w14:textId="77777777" w:rsidR="005713D8" w:rsidRPr="009E2A46" w:rsidRDefault="005713D8" w:rsidP="00135913">
            <w:pPr>
              <w:jc w:val="right"/>
              <w:rPr>
                <w:sz w:val="16"/>
                <w:szCs w:val="16"/>
              </w:rPr>
            </w:pPr>
            <w:r w:rsidRPr="009E2A46">
              <w:rPr>
                <w:sz w:val="16"/>
                <w:szCs w:val="16"/>
              </w:rPr>
              <w:t>0</w:t>
            </w:r>
            <w:r>
              <w:rPr>
                <w:sz w:val="16"/>
                <w:szCs w:val="16"/>
              </w:rPr>
              <w:t>.</w:t>
            </w:r>
            <w:r w:rsidRPr="009E2A46">
              <w:rPr>
                <w:sz w:val="16"/>
                <w:szCs w:val="16"/>
              </w:rPr>
              <w:t xml:space="preserve">040  </w:t>
            </w:r>
          </w:p>
        </w:tc>
        <w:tc>
          <w:tcPr>
            <w:tcW w:w="0" w:type="auto"/>
          </w:tcPr>
          <w:p w14:paraId="1CADDE5E" w14:textId="77777777" w:rsidR="005713D8" w:rsidRPr="009E2A46" w:rsidRDefault="005713D8" w:rsidP="00135913">
            <w:pPr>
              <w:jc w:val="right"/>
              <w:rPr>
                <w:sz w:val="16"/>
                <w:szCs w:val="16"/>
              </w:rPr>
            </w:pPr>
            <w:r w:rsidRPr="009E2A46">
              <w:rPr>
                <w:sz w:val="16"/>
                <w:szCs w:val="16"/>
              </w:rPr>
              <w:t>0</w:t>
            </w:r>
            <w:r>
              <w:rPr>
                <w:sz w:val="16"/>
                <w:szCs w:val="16"/>
              </w:rPr>
              <w:t>.</w:t>
            </w:r>
            <w:r w:rsidRPr="009E2A46">
              <w:rPr>
                <w:sz w:val="16"/>
                <w:szCs w:val="16"/>
              </w:rPr>
              <w:t xml:space="preserve">202  </w:t>
            </w:r>
          </w:p>
        </w:tc>
        <w:tc>
          <w:tcPr>
            <w:tcW w:w="0" w:type="auto"/>
          </w:tcPr>
          <w:p w14:paraId="55389071" w14:textId="77777777" w:rsidR="005713D8" w:rsidRPr="009E2A46" w:rsidRDefault="005713D8" w:rsidP="00135913">
            <w:pPr>
              <w:jc w:val="right"/>
              <w:rPr>
                <w:sz w:val="16"/>
                <w:szCs w:val="16"/>
              </w:rPr>
            </w:pPr>
            <w:r w:rsidRPr="009E2A46">
              <w:rPr>
                <w:sz w:val="16"/>
                <w:szCs w:val="16"/>
              </w:rPr>
              <w:t>0</w:t>
            </w:r>
            <w:r>
              <w:rPr>
                <w:sz w:val="16"/>
                <w:szCs w:val="16"/>
              </w:rPr>
              <w:t>.</w:t>
            </w:r>
            <w:r w:rsidRPr="009E2A46">
              <w:rPr>
                <w:sz w:val="16"/>
                <w:szCs w:val="16"/>
              </w:rPr>
              <w:t xml:space="preserve">404  </w:t>
            </w:r>
          </w:p>
        </w:tc>
        <w:tc>
          <w:tcPr>
            <w:tcW w:w="0" w:type="auto"/>
          </w:tcPr>
          <w:p w14:paraId="760A2626" w14:textId="77777777" w:rsidR="005713D8" w:rsidRPr="009E2A46" w:rsidRDefault="005713D8" w:rsidP="00135913">
            <w:pPr>
              <w:jc w:val="right"/>
              <w:rPr>
                <w:sz w:val="16"/>
                <w:szCs w:val="16"/>
              </w:rPr>
            </w:pPr>
            <w:r w:rsidRPr="009E2A46">
              <w:rPr>
                <w:sz w:val="16"/>
                <w:szCs w:val="16"/>
              </w:rPr>
              <w:t>1</w:t>
            </w:r>
            <w:r>
              <w:rPr>
                <w:sz w:val="16"/>
                <w:szCs w:val="16"/>
              </w:rPr>
              <w:t>.</w:t>
            </w:r>
            <w:r w:rsidRPr="009E2A46">
              <w:rPr>
                <w:sz w:val="16"/>
                <w:szCs w:val="16"/>
              </w:rPr>
              <w:t xml:space="preserve">010  </w:t>
            </w:r>
          </w:p>
        </w:tc>
        <w:tc>
          <w:tcPr>
            <w:tcW w:w="0" w:type="auto"/>
          </w:tcPr>
          <w:p w14:paraId="7E667D9B" w14:textId="77777777" w:rsidR="005713D8" w:rsidRPr="009E2A46" w:rsidRDefault="005713D8" w:rsidP="00135913">
            <w:pPr>
              <w:jc w:val="right"/>
              <w:rPr>
                <w:sz w:val="16"/>
                <w:szCs w:val="16"/>
              </w:rPr>
            </w:pPr>
          </w:p>
        </w:tc>
        <w:tc>
          <w:tcPr>
            <w:tcW w:w="0" w:type="auto"/>
          </w:tcPr>
          <w:p w14:paraId="3CEDA29D" w14:textId="77777777" w:rsidR="005713D8" w:rsidRPr="009E2A46" w:rsidRDefault="005713D8" w:rsidP="00135913">
            <w:pPr>
              <w:jc w:val="right"/>
              <w:rPr>
                <w:sz w:val="16"/>
                <w:szCs w:val="16"/>
              </w:rPr>
            </w:pPr>
          </w:p>
        </w:tc>
        <w:tc>
          <w:tcPr>
            <w:tcW w:w="0" w:type="auto"/>
          </w:tcPr>
          <w:p w14:paraId="03842BE4" w14:textId="77777777" w:rsidR="005713D8" w:rsidRPr="009E2A46" w:rsidRDefault="005713D8" w:rsidP="00135913">
            <w:pPr>
              <w:jc w:val="right"/>
              <w:rPr>
                <w:sz w:val="16"/>
                <w:szCs w:val="16"/>
              </w:rPr>
            </w:pPr>
          </w:p>
        </w:tc>
        <w:tc>
          <w:tcPr>
            <w:tcW w:w="0" w:type="auto"/>
          </w:tcPr>
          <w:p w14:paraId="00948EEB" w14:textId="77777777" w:rsidR="005713D8" w:rsidRPr="009E2A46" w:rsidRDefault="005713D8" w:rsidP="00135913">
            <w:pPr>
              <w:jc w:val="right"/>
              <w:rPr>
                <w:sz w:val="16"/>
                <w:szCs w:val="16"/>
              </w:rPr>
            </w:pPr>
          </w:p>
        </w:tc>
      </w:tr>
    </w:tbl>
    <w:p w14:paraId="422D3E39" w14:textId="547FF60C" w:rsidR="00F95A07" w:rsidRDefault="00F95A07" w:rsidP="00F95A07">
      <w:pPr>
        <w:pStyle w:val="Titre4"/>
      </w:pPr>
      <w:r>
        <w:t>6.2.2.2</w:t>
      </w:r>
      <w:r>
        <w:tab/>
      </w:r>
      <w:r w:rsidR="007906AE">
        <w:t>Differential u</w:t>
      </w:r>
      <w:r w:rsidR="00AE0C7A">
        <w:t>plink</w:t>
      </w:r>
      <w:r w:rsidR="003747E1">
        <w:t xml:space="preserve"> Doppler</w:t>
      </w:r>
    </w:p>
    <w:p w14:paraId="0BEC0986" w14:textId="6D467530" w:rsidR="0046327D" w:rsidRDefault="0046327D" w:rsidP="0046327D">
      <w:pPr>
        <w:suppressAutoHyphens/>
        <w:jc w:val="both"/>
        <w:textAlignment w:val="baseline"/>
        <w:rPr>
          <w:lang w:val="en-US" w:eastAsia="zh-CN"/>
        </w:rPr>
      </w:pPr>
      <w:r w:rsidRPr="007501A4">
        <w:rPr>
          <w:lang w:val="en-US" w:eastAsia="zh-CN"/>
        </w:rPr>
        <w:t xml:space="preserve">The </w:t>
      </w:r>
      <w:r w:rsidR="007906AE" w:rsidRPr="007501A4">
        <w:rPr>
          <w:lang w:val="en-US" w:eastAsia="zh-CN"/>
        </w:rPr>
        <w:t xml:space="preserve">differential </w:t>
      </w:r>
      <w:r w:rsidR="007906AE">
        <w:rPr>
          <w:lang w:val="en-US" w:eastAsia="zh-CN"/>
        </w:rPr>
        <w:t>uplink</w:t>
      </w:r>
      <w:r w:rsidRPr="007501A4">
        <w:rPr>
          <w:lang w:val="en-US" w:eastAsia="zh-CN"/>
        </w:rPr>
        <w:t xml:space="preserve"> Doppler/frequency offset shall be calculated by scaling the DL one-way differential Doppler/frequency offset with a factor equal to </w:t>
      </w:r>
      <w:r w:rsidR="00DC69C6" w:rsidRPr="00DC69C6">
        <w:rPr>
          <w:bCs/>
          <w:szCs w:val="20"/>
          <w:lang w:val="en-US"/>
        </w:rPr>
        <w:t>2*</w:t>
      </w:r>
      <m:oMath>
        <m:sSub>
          <m:sSubPr>
            <m:ctrlPr>
              <w:rPr>
                <w:rFonts w:ascii="Cambria Math" w:hAnsi="Cambria Math"/>
              </w:rPr>
            </m:ctrlPr>
          </m:sSubPr>
          <m:e>
            <m:r>
              <m:rPr>
                <m:sty m:val="p"/>
              </m:rPr>
              <w:rPr>
                <w:rFonts w:ascii="Cambria Math" w:hAnsi="Cambria Math"/>
                <w:lang w:val="en-US"/>
              </w:rPr>
              <m:t>f</m:t>
            </m:r>
          </m:e>
          <m:sub>
            <m:r>
              <m:rPr>
                <m:sty m:val="p"/>
              </m:rPr>
              <w:rPr>
                <w:rFonts w:ascii="Cambria Math" w:hAnsi="Cambria Math"/>
                <w:lang w:val="en-US"/>
              </w:rPr>
              <m:t>c,ul</m:t>
            </m:r>
          </m:sub>
        </m:sSub>
      </m:oMath>
      <w:r w:rsidR="00DC69C6" w:rsidRPr="00DC69C6">
        <w:rPr>
          <w:rFonts w:cs="Arial"/>
          <w:bCs/>
          <w:szCs w:val="20"/>
          <w:lang w:val="en-US"/>
        </w:rPr>
        <w:t xml:space="preserve"> /</w:t>
      </w:r>
      <w:r w:rsidR="00DC69C6" w:rsidRPr="00DC69C6">
        <w:rPr>
          <w:position w:val="-8"/>
          <w:sz w:val="18"/>
          <w:lang w:val="en-US"/>
        </w:rPr>
        <w:t xml:space="preserve"> </w:t>
      </w:r>
      <m:oMath>
        <m:sSub>
          <m:sSubPr>
            <m:ctrlPr>
              <w:rPr>
                <w:rFonts w:ascii="Cambria Math" w:hAnsi="Cambria Math"/>
              </w:rPr>
            </m:ctrlPr>
          </m:sSubPr>
          <m:e>
            <m:r>
              <m:rPr>
                <m:sty m:val="p"/>
              </m:rPr>
              <w:rPr>
                <w:rFonts w:ascii="Cambria Math" w:hAnsi="Cambria Math"/>
                <w:lang w:val="en-US"/>
              </w:rPr>
              <m:t>f</m:t>
            </m:r>
          </m:e>
          <m:sub>
            <m:r>
              <m:rPr>
                <m:sty m:val="p"/>
              </m:rPr>
              <w:rPr>
                <w:rFonts w:ascii="Cambria Math" w:hAnsi="Cambria Math"/>
                <w:lang w:val="en-US"/>
              </w:rPr>
              <m:t>c,dl</m:t>
            </m:r>
          </m:sub>
        </m:sSub>
      </m:oMath>
      <w:r w:rsidRPr="007501A4">
        <w:rPr>
          <w:lang w:val="en-US" w:eastAsia="zh-CN"/>
        </w:rPr>
        <w:t xml:space="preserve">. Here, </w:t>
      </w:r>
      <m:oMath>
        <m:sSub>
          <m:sSubPr>
            <m:ctrlPr>
              <w:rPr>
                <w:rFonts w:ascii="Cambria Math" w:hAnsi="Cambria Math"/>
                <w:i/>
              </w:rPr>
            </m:ctrlPr>
          </m:sSubPr>
          <m:e>
            <m:r>
              <w:rPr>
                <w:rFonts w:ascii="Cambria Math" w:hAnsi="Cambria Math"/>
              </w:rPr>
              <m:t>f</m:t>
            </m:r>
          </m:e>
          <m:sub>
            <m:r>
              <w:rPr>
                <w:rFonts w:ascii="Cambria Math" w:hAnsi="Cambria Math"/>
              </w:rPr>
              <m:t>c</m:t>
            </m:r>
            <m:r>
              <w:rPr>
                <w:rFonts w:ascii="Cambria Math" w:hAnsi="Cambria Math"/>
                <w:lang w:val="en-US"/>
              </w:rPr>
              <m:t>,</m:t>
            </m:r>
            <m:r>
              <w:rPr>
                <w:rFonts w:ascii="Cambria Math" w:hAnsi="Cambria Math"/>
              </w:rPr>
              <m:t>ul</m:t>
            </m:r>
          </m:sub>
        </m:sSub>
      </m:oMath>
      <w:r w:rsidRPr="004D7128">
        <w:rPr>
          <w:rFonts w:eastAsia="Calibri" w:cs="Arial"/>
          <w:bCs/>
          <w:lang w:val="en-US"/>
        </w:rPr>
        <w:t xml:space="preserve"> </w:t>
      </w:r>
      <w:r w:rsidRPr="004D7128">
        <w:rPr>
          <w:lang w:val="en-US" w:eastAsia="zh-CN"/>
        </w:rPr>
        <w:t xml:space="preserve">and </w:t>
      </w:r>
      <m:oMath>
        <m:sSub>
          <m:sSubPr>
            <m:ctrlPr>
              <w:rPr>
                <w:rFonts w:ascii="Cambria Math" w:hAnsi="Cambria Math"/>
                <w:i/>
              </w:rPr>
            </m:ctrlPr>
          </m:sSubPr>
          <m:e>
            <m:r>
              <w:rPr>
                <w:rFonts w:ascii="Cambria Math" w:hAnsi="Cambria Math"/>
              </w:rPr>
              <m:t>f</m:t>
            </m:r>
          </m:e>
          <m:sub>
            <m:r>
              <w:rPr>
                <w:rFonts w:ascii="Cambria Math" w:hAnsi="Cambria Math"/>
              </w:rPr>
              <m:t>c</m:t>
            </m:r>
            <m:r>
              <w:rPr>
                <w:rFonts w:ascii="Cambria Math" w:hAnsi="Cambria Math"/>
                <w:lang w:val="en-US"/>
              </w:rPr>
              <m:t>,</m:t>
            </m:r>
            <m:r>
              <w:rPr>
                <w:rFonts w:ascii="Cambria Math" w:hAnsi="Cambria Math"/>
              </w:rPr>
              <m:t>dl</m:t>
            </m:r>
          </m:sub>
        </m:sSub>
      </m:oMath>
      <w:r w:rsidRPr="00431E4A">
        <w:rPr>
          <w:lang w:val="en-US"/>
        </w:rPr>
        <w:t xml:space="preserve"> </w:t>
      </w:r>
      <w:r w:rsidRPr="007501A4">
        <w:rPr>
          <w:lang w:val="en-US" w:eastAsia="zh-CN"/>
        </w:rPr>
        <w:t xml:space="preserve">denote the uplink and downlink carrier frequencies, respectively. Thus, </w:t>
      </w:r>
    </w:p>
    <w:p w14:paraId="7936165E" w14:textId="5E9E3CCC" w:rsidR="0046327D" w:rsidRDefault="007906AE" w:rsidP="0085268C">
      <w:pPr>
        <w:suppressAutoHyphens/>
        <w:jc w:val="center"/>
        <w:textAlignment w:val="baseline"/>
        <w:rPr>
          <w:lang w:val="en-US" w:eastAsia="zh-CN"/>
        </w:rPr>
      </w:pPr>
      <w:r w:rsidRPr="007501A4">
        <w:rPr>
          <w:lang w:val="en-US" w:eastAsia="zh-CN"/>
        </w:rPr>
        <w:t xml:space="preserve">Differential </w:t>
      </w:r>
      <w:r w:rsidR="0046327D" w:rsidRPr="007501A4">
        <w:rPr>
          <w:lang w:val="en-US" w:eastAsia="zh-CN"/>
        </w:rPr>
        <w:t xml:space="preserve">UL Doppler/frequency offset = </w:t>
      </w:r>
      <w:r w:rsidR="00DC69C6" w:rsidRPr="00DC69C6">
        <w:rPr>
          <w:bCs/>
          <w:szCs w:val="20"/>
          <w:lang w:val="en-US"/>
        </w:rPr>
        <w:t>2*</w:t>
      </w:r>
      <m:oMath>
        <m:sSub>
          <m:sSubPr>
            <m:ctrlPr>
              <w:rPr>
                <w:rFonts w:ascii="Cambria Math" w:hAnsi="Cambria Math"/>
              </w:rPr>
            </m:ctrlPr>
          </m:sSubPr>
          <m:e>
            <m:r>
              <m:rPr>
                <m:sty m:val="p"/>
              </m:rPr>
              <w:rPr>
                <w:rFonts w:ascii="Cambria Math" w:hAnsi="Cambria Math"/>
                <w:lang w:val="en-US"/>
              </w:rPr>
              <m:t>f</m:t>
            </m:r>
          </m:e>
          <m:sub>
            <m:r>
              <m:rPr>
                <m:sty m:val="p"/>
              </m:rPr>
              <w:rPr>
                <w:rFonts w:ascii="Cambria Math" w:hAnsi="Cambria Math"/>
                <w:lang w:val="en-US"/>
              </w:rPr>
              <m:t>c,ul</m:t>
            </m:r>
          </m:sub>
        </m:sSub>
      </m:oMath>
      <w:r w:rsidR="00DC69C6" w:rsidRPr="00DC69C6">
        <w:rPr>
          <w:rFonts w:cs="Arial"/>
          <w:bCs/>
          <w:szCs w:val="20"/>
          <w:lang w:val="en-US"/>
        </w:rPr>
        <w:t xml:space="preserve"> /</w:t>
      </w:r>
      <w:r w:rsidR="00DC69C6" w:rsidRPr="00DC69C6">
        <w:rPr>
          <w:position w:val="-8"/>
          <w:sz w:val="18"/>
          <w:lang w:val="en-US"/>
        </w:rPr>
        <w:t xml:space="preserve"> </w:t>
      </w:r>
      <m:oMath>
        <m:sSub>
          <m:sSubPr>
            <m:ctrlPr>
              <w:rPr>
                <w:rFonts w:ascii="Cambria Math" w:hAnsi="Cambria Math"/>
              </w:rPr>
            </m:ctrlPr>
          </m:sSubPr>
          <m:e>
            <m:r>
              <m:rPr>
                <m:sty m:val="p"/>
              </m:rPr>
              <w:rPr>
                <w:rFonts w:ascii="Cambria Math" w:hAnsi="Cambria Math"/>
                <w:lang w:val="en-US"/>
              </w:rPr>
              <m:t>f</m:t>
            </m:r>
          </m:e>
          <m:sub>
            <m:r>
              <m:rPr>
                <m:sty m:val="p"/>
              </m:rPr>
              <w:rPr>
                <w:rFonts w:ascii="Cambria Math" w:hAnsi="Cambria Math"/>
                <w:lang w:val="en-US"/>
              </w:rPr>
              <m:t>c,dl</m:t>
            </m:r>
          </m:sub>
        </m:sSub>
      </m:oMath>
      <w:r w:rsidR="0046327D" w:rsidRPr="007501A4">
        <w:rPr>
          <w:lang w:val="en-US" w:eastAsia="zh-CN"/>
        </w:rPr>
        <w:t>× (DL one-way differential Doppler/frequency</w:t>
      </w:r>
      <w:r w:rsidR="0085268C">
        <w:rPr>
          <w:lang w:val="en-US" w:eastAsia="zh-CN"/>
        </w:rPr>
        <w:t xml:space="preserve"> offset)</w:t>
      </w:r>
    </w:p>
    <w:p w14:paraId="5A6F690F" w14:textId="52EA107F" w:rsidR="007D7A47" w:rsidRPr="007D7A47" w:rsidRDefault="007D7A47" w:rsidP="007D7A47">
      <w:pPr>
        <w:jc w:val="both"/>
        <w:rPr>
          <w:lang w:val="en-US"/>
        </w:rPr>
      </w:pPr>
      <w:r w:rsidRPr="007D7A47">
        <w:rPr>
          <w:lang w:val="en-US"/>
        </w:rPr>
        <w:t>Table 6-1</w:t>
      </w:r>
      <w:r w:rsidR="0095732C">
        <w:rPr>
          <w:lang w:val="en-US"/>
        </w:rPr>
        <w:t>9 and Table 6-20</w:t>
      </w:r>
      <w:r w:rsidRPr="007D7A47">
        <w:rPr>
          <w:lang w:val="en-US"/>
        </w:rPr>
        <w:t xml:space="preserve"> </w:t>
      </w:r>
      <w:r w:rsidR="00EC23E7">
        <w:rPr>
          <w:lang w:val="en-US"/>
        </w:rPr>
        <w:t>present</w:t>
      </w:r>
      <w:r w:rsidRPr="007D7A47">
        <w:rPr>
          <w:lang w:val="en-US"/>
        </w:rPr>
        <w:t xml:space="preserve"> the differential Doppler</w:t>
      </w:r>
      <w:r w:rsidR="00EC23E7">
        <w:rPr>
          <w:lang w:val="en-US"/>
        </w:rPr>
        <w:t xml:space="preserve"> in uplink</w:t>
      </w:r>
      <w:r w:rsidR="00EC23E7" w:rsidRPr="00EC23E7">
        <w:rPr>
          <w:lang w:val="en-US"/>
        </w:rPr>
        <w:t xml:space="preserve"> </w:t>
      </w:r>
      <w:r w:rsidR="00EC23E7" w:rsidRPr="007D7A47">
        <w:rPr>
          <w:lang w:val="en-US"/>
        </w:rPr>
        <w:t>values</w:t>
      </w:r>
      <w:r w:rsidR="00EC23E7">
        <w:rPr>
          <w:lang w:val="en-US"/>
        </w:rPr>
        <w:t xml:space="preserve">, </w:t>
      </w:r>
      <w:r w:rsidRPr="007D7A47">
        <w:rPr>
          <w:lang w:val="en-US"/>
        </w:rPr>
        <w:t xml:space="preserve">in </w:t>
      </w:r>
      <w:r w:rsidR="00EC23E7">
        <w:rPr>
          <w:lang w:val="en-US"/>
        </w:rPr>
        <w:t xml:space="preserve">kHz, </w:t>
      </w:r>
      <w:r w:rsidRPr="007D7A47">
        <w:rPr>
          <w:lang w:val="en-US"/>
        </w:rPr>
        <w:t>for UAs served by the cell or beam within the orbital plane, for Set1 parameters and Set2 parameters, respectively.</w:t>
      </w:r>
    </w:p>
    <w:p w14:paraId="18DBD017" w14:textId="5D25EB22" w:rsidR="0085268C" w:rsidRDefault="003D2ADC" w:rsidP="003D2ADC">
      <w:pPr>
        <w:pStyle w:val="Lgende"/>
        <w:keepNext/>
        <w:tabs>
          <w:tab w:val="left" w:pos="0"/>
        </w:tabs>
        <w:ind w:left="357"/>
        <w:jc w:val="center"/>
        <w:rPr>
          <w:lang w:val="en-US"/>
        </w:rPr>
      </w:pPr>
      <w:r w:rsidRPr="003D2ADC">
        <w:rPr>
          <w:lang w:val="en-US"/>
        </w:rPr>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19</w:t>
      </w:r>
      <w:r w:rsidR="00690A0B">
        <w:rPr>
          <w:lang w:val="en-US"/>
        </w:rPr>
        <w:fldChar w:fldCharType="end"/>
      </w:r>
      <w:r w:rsidRPr="003D2ADC">
        <w:rPr>
          <w:lang w:val="en-US"/>
        </w:rPr>
        <w:t xml:space="preserve"> </w:t>
      </w:r>
      <w:r w:rsidR="007906AE">
        <w:rPr>
          <w:lang w:val="en-US"/>
        </w:rPr>
        <w:t>D</w:t>
      </w:r>
      <w:r w:rsidR="007906AE" w:rsidRPr="003D2ADC">
        <w:rPr>
          <w:lang w:val="en-US"/>
        </w:rPr>
        <w:t xml:space="preserve">ifferential </w:t>
      </w:r>
      <w:r w:rsidR="007906AE">
        <w:rPr>
          <w:lang w:val="en-US"/>
        </w:rPr>
        <w:t>u</w:t>
      </w:r>
      <w:r>
        <w:rPr>
          <w:lang w:val="en-US"/>
        </w:rPr>
        <w:t xml:space="preserve">plink </w:t>
      </w:r>
      <w:r w:rsidRPr="003D2ADC">
        <w:rPr>
          <w:lang w:val="en-US"/>
        </w:rPr>
        <w:t>Doppler in Case a| case 1| Set1- parameters</w:t>
      </w:r>
    </w:p>
    <w:tbl>
      <w:tblPr>
        <w:tblStyle w:val="Grilledutableau"/>
        <w:tblW w:w="0" w:type="auto"/>
        <w:jc w:val="center"/>
        <w:tblLook w:val="04A0" w:firstRow="1" w:lastRow="0" w:firstColumn="1" w:lastColumn="0" w:noHBand="0" w:noVBand="1"/>
      </w:tblPr>
      <w:tblGrid>
        <w:gridCol w:w="1427"/>
        <w:gridCol w:w="496"/>
        <w:gridCol w:w="768"/>
        <w:gridCol w:w="848"/>
        <w:gridCol w:w="732"/>
        <w:gridCol w:w="910"/>
        <w:gridCol w:w="910"/>
        <w:gridCol w:w="910"/>
      </w:tblGrid>
      <w:tr w:rsidR="00AB6BB3" w:rsidRPr="001329AF" w14:paraId="70960E71" w14:textId="77777777" w:rsidTr="00A84E28">
        <w:trPr>
          <w:trHeight w:val="300"/>
          <w:jc w:val="center"/>
        </w:trPr>
        <w:tc>
          <w:tcPr>
            <w:tcW w:w="0" w:type="auto"/>
            <w:gridSpan w:val="2"/>
            <w:shd w:val="clear" w:color="auto" w:fill="F2F2F2" w:themeFill="background1" w:themeFillShade="F2"/>
            <w:vAlign w:val="center"/>
            <w:hideMark/>
          </w:tcPr>
          <w:p w14:paraId="244AC76D" w14:textId="77777777" w:rsidR="00AB6BB3" w:rsidRPr="00F03056" w:rsidRDefault="00AB6BB3" w:rsidP="00F03056">
            <w:pPr>
              <w:suppressAutoHyphens/>
              <w:jc w:val="both"/>
              <w:textAlignment w:val="baseline"/>
              <w:rPr>
                <w:sz w:val="16"/>
                <w:szCs w:val="16"/>
                <w:lang w:val="en-GB" w:eastAsia="zh-CN"/>
              </w:rPr>
            </w:pPr>
            <w:r w:rsidRPr="00F03056">
              <w:rPr>
                <w:sz w:val="16"/>
                <w:szCs w:val="16"/>
                <w:lang w:val="en-GB" w:eastAsia="zh-CN"/>
              </w:rPr>
              <w:t> </w:t>
            </w:r>
          </w:p>
        </w:tc>
        <w:tc>
          <w:tcPr>
            <w:tcW w:w="0" w:type="auto"/>
            <w:gridSpan w:val="6"/>
            <w:vAlign w:val="center"/>
            <w:hideMark/>
          </w:tcPr>
          <w:p w14:paraId="63D15425" w14:textId="08EE5409" w:rsidR="00AB6BB3" w:rsidRPr="00F00D96" w:rsidRDefault="00F00D96" w:rsidP="00F00D96">
            <w:pPr>
              <w:suppressAutoHyphens/>
              <w:jc w:val="center"/>
              <w:textAlignment w:val="baseline"/>
              <w:rPr>
                <w:b/>
                <w:bCs/>
                <w:sz w:val="16"/>
                <w:szCs w:val="16"/>
                <w:lang w:val="it-IT" w:eastAsia="zh-CN"/>
              </w:rPr>
            </w:pPr>
            <w:r>
              <w:rPr>
                <w:b/>
                <w:bCs/>
                <w:sz w:val="16"/>
                <w:szCs w:val="16"/>
                <w:lang w:val="it-IT" w:eastAsia="zh-CN"/>
              </w:rPr>
              <w:t>D</w:t>
            </w:r>
            <w:r w:rsidRPr="00F00D96">
              <w:rPr>
                <w:b/>
                <w:bCs/>
                <w:sz w:val="16"/>
                <w:szCs w:val="16"/>
                <w:lang w:val="it-IT" w:eastAsia="zh-CN"/>
              </w:rPr>
              <w:t xml:space="preserve">ifferential Doppler </w:t>
            </w:r>
            <w:r w:rsidR="00AB6BB3" w:rsidRPr="00F00D96">
              <w:rPr>
                <w:b/>
                <w:bCs/>
                <w:sz w:val="16"/>
                <w:szCs w:val="16"/>
                <w:lang w:val="it-IT" w:eastAsia="zh-CN"/>
              </w:rPr>
              <w:t>in UL (kHz)</w:t>
            </w:r>
          </w:p>
        </w:tc>
      </w:tr>
      <w:tr w:rsidR="005029B4" w:rsidRPr="00F03056" w14:paraId="3DE7827B" w14:textId="77777777" w:rsidTr="00A84E28">
        <w:trPr>
          <w:trHeight w:val="300"/>
          <w:jc w:val="center"/>
        </w:trPr>
        <w:tc>
          <w:tcPr>
            <w:tcW w:w="0" w:type="auto"/>
            <w:gridSpan w:val="2"/>
            <w:shd w:val="clear" w:color="auto" w:fill="F2F2F2" w:themeFill="background1" w:themeFillShade="F2"/>
            <w:vAlign w:val="center"/>
            <w:hideMark/>
          </w:tcPr>
          <w:p w14:paraId="05E80854" w14:textId="77777777" w:rsidR="005029B4" w:rsidRPr="00F03056" w:rsidRDefault="005029B4" w:rsidP="005029B4">
            <w:pPr>
              <w:suppressAutoHyphens/>
              <w:jc w:val="right"/>
              <w:textAlignment w:val="baseline"/>
              <w:rPr>
                <w:sz w:val="16"/>
                <w:szCs w:val="16"/>
                <w:lang w:val="en-GB" w:eastAsia="zh-CN"/>
              </w:rPr>
            </w:pPr>
            <w:r w:rsidRPr="00F03056">
              <w:rPr>
                <w:sz w:val="16"/>
                <w:szCs w:val="16"/>
                <w:lang w:val="en-GB" w:eastAsia="zh-CN"/>
              </w:rPr>
              <w:t>Orbit</w:t>
            </w:r>
          </w:p>
        </w:tc>
        <w:tc>
          <w:tcPr>
            <w:tcW w:w="0" w:type="auto"/>
            <w:shd w:val="clear" w:color="auto" w:fill="F2F2F2" w:themeFill="background1" w:themeFillShade="F2"/>
            <w:vAlign w:val="center"/>
            <w:hideMark/>
          </w:tcPr>
          <w:p w14:paraId="31942E52" w14:textId="77777777" w:rsidR="005029B4" w:rsidRPr="00F03056" w:rsidRDefault="005029B4" w:rsidP="00F03056">
            <w:pPr>
              <w:suppressAutoHyphens/>
              <w:jc w:val="both"/>
              <w:textAlignment w:val="baseline"/>
              <w:rPr>
                <w:sz w:val="16"/>
                <w:szCs w:val="16"/>
                <w:lang w:val="en-GB" w:eastAsia="zh-CN"/>
              </w:rPr>
            </w:pPr>
            <w:r w:rsidRPr="00F03056">
              <w:rPr>
                <w:sz w:val="16"/>
                <w:szCs w:val="16"/>
                <w:lang w:val="en-GB" w:eastAsia="zh-CN"/>
              </w:rPr>
              <w:t>LEO600</w:t>
            </w:r>
          </w:p>
        </w:tc>
        <w:tc>
          <w:tcPr>
            <w:tcW w:w="0" w:type="auto"/>
            <w:shd w:val="clear" w:color="auto" w:fill="F2F2F2" w:themeFill="background1" w:themeFillShade="F2"/>
            <w:vAlign w:val="center"/>
            <w:hideMark/>
          </w:tcPr>
          <w:p w14:paraId="1CC1D549" w14:textId="77777777" w:rsidR="005029B4" w:rsidRPr="00F03056" w:rsidRDefault="005029B4" w:rsidP="00F03056">
            <w:pPr>
              <w:suppressAutoHyphens/>
              <w:jc w:val="both"/>
              <w:textAlignment w:val="baseline"/>
              <w:rPr>
                <w:sz w:val="16"/>
                <w:szCs w:val="16"/>
                <w:lang w:val="en-GB" w:eastAsia="zh-CN"/>
              </w:rPr>
            </w:pPr>
            <w:r w:rsidRPr="00F03056">
              <w:rPr>
                <w:sz w:val="16"/>
                <w:szCs w:val="16"/>
                <w:lang w:val="en-GB" w:eastAsia="zh-CN"/>
              </w:rPr>
              <w:t>LEO1200</w:t>
            </w:r>
          </w:p>
        </w:tc>
        <w:tc>
          <w:tcPr>
            <w:tcW w:w="0" w:type="auto"/>
            <w:shd w:val="clear" w:color="auto" w:fill="F2F2F2" w:themeFill="background1" w:themeFillShade="F2"/>
            <w:vAlign w:val="center"/>
            <w:hideMark/>
          </w:tcPr>
          <w:p w14:paraId="53200EA9" w14:textId="77777777" w:rsidR="005029B4" w:rsidRPr="00F03056" w:rsidRDefault="005029B4" w:rsidP="00F03056">
            <w:pPr>
              <w:suppressAutoHyphens/>
              <w:jc w:val="both"/>
              <w:textAlignment w:val="baseline"/>
              <w:rPr>
                <w:sz w:val="16"/>
                <w:szCs w:val="16"/>
                <w:lang w:val="en-GB" w:eastAsia="zh-CN"/>
              </w:rPr>
            </w:pPr>
            <w:r w:rsidRPr="00F03056">
              <w:rPr>
                <w:sz w:val="16"/>
                <w:szCs w:val="16"/>
                <w:lang w:val="en-GB" w:eastAsia="zh-CN"/>
              </w:rPr>
              <w:t>GEO</w:t>
            </w:r>
          </w:p>
        </w:tc>
        <w:tc>
          <w:tcPr>
            <w:tcW w:w="0" w:type="auto"/>
            <w:shd w:val="clear" w:color="auto" w:fill="F2F2F2" w:themeFill="background1" w:themeFillShade="F2"/>
            <w:vAlign w:val="center"/>
            <w:hideMark/>
          </w:tcPr>
          <w:p w14:paraId="0FDF4BA1" w14:textId="77777777" w:rsidR="005029B4" w:rsidRPr="00F03056" w:rsidRDefault="005029B4" w:rsidP="00F03056">
            <w:pPr>
              <w:suppressAutoHyphens/>
              <w:jc w:val="both"/>
              <w:textAlignment w:val="baseline"/>
              <w:rPr>
                <w:sz w:val="16"/>
                <w:szCs w:val="16"/>
                <w:lang w:val="en-GB" w:eastAsia="zh-CN"/>
              </w:rPr>
            </w:pPr>
            <w:r w:rsidRPr="00F03056">
              <w:rPr>
                <w:sz w:val="16"/>
                <w:szCs w:val="16"/>
                <w:lang w:val="en-GB" w:eastAsia="zh-CN"/>
              </w:rPr>
              <w:t>LEO600</w:t>
            </w:r>
          </w:p>
        </w:tc>
        <w:tc>
          <w:tcPr>
            <w:tcW w:w="0" w:type="auto"/>
            <w:shd w:val="clear" w:color="auto" w:fill="F2F2F2" w:themeFill="background1" w:themeFillShade="F2"/>
            <w:vAlign w:val="center"/>
            <w:hideMark/>
          </w:tcPr>
          <w:p w14:paraId="046517FD" w14:textId="77777777" w:rsidR="005029B4" w:rsidRPr="00F03056" w:rsidRDefault="005029B4" w:rsidP="00F03056">
            <w:pPr>
              <w:suppressAutoHyphens/>
              <w:jc w:val="both"/>
              <w:textAlignment w:val="baseline"/>
              <w:rPr>
                <w:sz w:val="16"/>
                <w:szCs w:val="16"/>
                <w:lang w:val="en-GB" w:eastAsia="zh-CN"/>
              </w:rPr>
            </w:pPr>
            <w:r w:rsidRPr="00F03056">
              <w:rPr>
                <w:sz w:val="16"/>
                <w:szCs w:val="16"/>
                <w:lang w:val="en-GB" w:eastAsia="zh-CN"/>
              </w:rPr>
              <w:t>LEO1200</w:t>
            </w:r>
          </w:p>
        </w:tc>
        <w:tc>
          <w:tcPr>
            <w:tcW w:w="0" w:type="auto"/>
            <w:shd w:val="clear" w:color="auto" w:fill="F2F2F2" w:themeFill="background1" w:themeFillShade="F2"/>
            <w:vAlign w:val="center"/>
            <w:hideMark/>
          </w:tcPr>
          <w:p w14:paraId="3555F6BD" w14:textId="77777777" w:rsidR="005029B4" w:rsidRPr="00F03056" w:rsidRDefault="005029B4" w:rsidP="00F03056">
            <w:pPr>
              <w:suppressAutoHyphens/>
              <w:jc w:val="both"/>
              <w:textAlignment w:val="baseline"/>
              <w:rPr>
                <w:sz w:val="16"/>
                <w:szCs w:val="16"/>
                <w:lang w:val="en-GB" w:eastAsia="zh-CN"/>
              </w:rPr>
            </w:pPr>
            <w:r w:rsidRPr="00F03056">
              <w:rPr>
                <w:sz w:val="16"/>
                <w:szCs w:val="16"/>
                <w:lang w:val="en-GB" w:eastAsia="zh-CN"/>
              </w:rPr>
              <w:t>GEO</w:t>
            </w:r>
          </w:p>
        </w:tc>
      </w:tr>
      <w:tr w:rsidR="005029B4" w:rsidRPr="00F03056" w14:paraId="2F33FE9E" w14:textId="77777777" w:rsidTr="007C19DE">
        <w:trPr>
          <w:trHeight w:val="311"/>
          <w:jc w:val="center"/>
        </w:trPr>
        <w:tc>
          <w:tcPr>
            <w:tcW w:w="0" w:type="auto"/>
            <w:gridSpan w:val="2"/>
            <w:shd w:val="clear" w:color="auto" w:fill="F2F2F2" w:themeFill="background1" w:themeFillShade="F2"/>
            <w:vAlign w:val="center"/>
            <w:hideMark/>
          </w:tcPr>
          <w:p w14:paraId="1FF28913" w14:textId="77777777" w:rsidR="005029B4" w:rsidRPr="00F03056" w:rsidRDefault="005029B4" w:rsidP="005029B4">
            <w:pPr>
              <w:suppressAutoHyphens/>
              <w:jc w:val="right"/>
              <w:textAlignment w:val="baseline"/>
              <w:rPr>
                <w:sz w:val="16"/>
                <w:szCs w:val="16"/>
                <w:lang w:val="en-GB" w:eastAsia="zh-CN"/>
              </w:rPr>
            </w:pPr>
            <w:r w:rsidRPr="00F03056">
              <w:rPr>
                <w:sz w:val="16"/>
                <w:szCs w:val="16"/>
                <w:lang w:val="en-GB" w:eastAsia="zh-CN"/>
              </w:rPr>
              <w:t>Band/Carrier Frequency</w:t>
            </w:r>
          </w:p>
        </w:tc>
        <w:tc>
          <w:tcPr>
            <w:tcW w:w="0" w:type="auto"/>
            <w:shd w:val="clear" w:color="auto" w:fill="F2F2F2" w:themeFill="background1" w:themeFillShade="F2"/>
            <w:vAlign w:val="center"/>
            <w:hideMark/>
          </w:tcPr>
          <w:p w14:paraId="36816A8E" w14:textId="77777777" w:rsidR="005029B4" w:rsidRPr="00F03056" w:rsidRDefault="005029B4" w:rsidP="00F03056">
            <w:pPr>
              <w:suppressAutoHyphens/>
              <w:jc w:val="both"/>
              <w:textAlignment w:val="baseline"/>
              <w:rPr>
                <w:sz w:val="16"/>
                <w:szCs w:val="16"/>
                <w:lang w:val="en-GB" w:eastAsia="zh-CN"/>
              </w:rPr>
            </w:pPr>
            <w:r w:rsidRPr="00F03056">
              <w:rPr>
                <w:sz w:val="16"/>
                <w:szCs w:val="16"/>
                <w:lang w:val="en-GB" w:eastAsia="zh-CN"/>
              </w:rPr>
              <w:t>S/2GHz</w:t>
            </w:r>
          </w:p>
        </w:tc>
        <w:tc>
          <w:tcPr>
            <w:tcW w:w="0" w:type="auto"/>
            <w:shd w:val="clear" w:color="auto" w:fill="F2F2F2" w:themeFill="background1" w:themeFillShade="F2"/>
            <w:vAlign w:val="center"/>
            <w:hideMark/>
          </w:tcPr>
          <w:p w14:paraId="1DE19C76" w14:textId="77777777" w:rsidR="005029B4" w:rsidRPr="00F03056" w:rsidRDefault="005029B4" w:rsidP="00F03056">
            <w:pPr>
              <w:suppressAutoHyphens/>
              <w:jc w:val="both"/>
              <w:textAlignment w:val="baseline"/>
              <w:rPr>
                <w:sz w:val="16"/>
                <w:szCs w:val="16"/>
                <w:lang w:val="en-GB" w:eastAsia="zh-CN"/>
              </w:rPr>
            </w:pPr>
            <w:r w:rsidRPr="00F03056">
              <w:rPr>
                <w:sz w:val="16"/>
                <w:szCs w:val="16"/>
                <w:lang w:val="en-GB" w:eastAsia="zh-CN"/>
              </w:rPr>
              <w:t>S/2GHz</w:t>
            </w:r>
          </w:p>
        </w:tc>
        <w:tc>
          <w:tcPr>
            <w:tcW w:w="0" w:type="auto"/>
            <w:shd w:val="clear" w:color="auto" w:fill="F2F2F2" w:themeFill="background1" w:themeFillShade="F2"/>
            <w:vAlign w:val="center"/>
            <w:hideMark/>
          </w:tcPr>
          <w:p w14:paraId="733C0A4B" w14:textId="77777777" w:rsidR="005029B4" w:rsidRPr="00F03056" w:rsidRDefault="005029B4" w:rsidP="00F03056">
            <w:pPr>
              <w:suppressAutoHyphens/>
              <w:jc w:val="both"/>
              <w:textAlignment w:val="baseline"/>
              <w:rPr>
                <w:sz w:val="16"/>
                <w:szCs w:val="16"/>
                <w:lang w:val="en-GB" w:eastAsia="zh-CN"/>
              </w:rPr>
            </w:pPr>
            <w:r w:rsidRPr="00F03056">
              <w:rPr>
                <w:sz w:val="16"/>
                <w:szCs w:val="16"/>
                <w:lang w:val="en-GB" w:eastAsia="zh-CN"/>
              </w:rPr>
              <w:t>S/2GHz</w:t>
            </w:r>
          </w:p>
        </w:tc>
        <w:tc>
          <w:tcPr>
            <w:tcW w:w="0" w:type="auto"/>
            <w:shd w:val="clear" w:color="auto" w:fill="F2F2F2" w:themeFill="background1" w:themeFillShade="F2"/>
            <w:vAlign w:val="center"/>
            <w:hideMark/>
          </w:tcPr>
          <w:p w14:paraId="6163DE9F" w14:textId="77777777" w:rsidR="005029B4" w:rsidRPr="00F03056" w:rsidRDefault="005029B4" w:rsidP="00F03056">
            <w:pPr>
              <w:suppressAutoHyphens/>
              <w:jc w:val="both"/>
              <w:textAlignment w:val="baseline"/>
              <w:rPr>
                <w:sz w:val="16"/>
                <w:szCs w:val="16"/>
                <w:lang w:val="en-GB" w:eastAsia="zh-CN"/>
              </w:rPr>
            </w:pPr>
            <w:r w:rsidRPr="00F03056">
              <w:rPr>
                <w:sz w:val="16"/>
                <w:szCs w:val="16"/>
                <w:lang w:val="en-GB" w:eastAsia="zh-CN"/>
              </w:rPr>
              <w:t>Ka/30GHz</w:t>
            </w:r>
          </w:p>
        </w:tc>
        <w:tc>
          <w:tcPr>
            <w:tcW w:w="0" w:type="auto"/>
            <w:shd w:val="clear" w:color="auto" w:fill="F2F2F2" w:themeFill="background1" w:themeFillShade="F2"/>
            <w:vAlign w:val="center"/>
            <w:hideMark/>
          </w:tcPr>
          <w:p w14:paraId="4F6071DF" w14:textId="77777777" w:rsidR="005029B4" w:rsidRPr="00F03056" w:rsidRDefault="005029B4" w:rsidP="00F03056">
            <w:pPr>
              <w:suppressAutoHyphens/>
              <w:jc w:val="both"/>
              <w:textAlignment w:val="baseline"/>
              <w:rPr>
                <w:sz w:val="16"/>
                <w:szCs w:val="16"/>
                <w:lang w:val="en-GB" w:eastAsia="zh-CN"/>
              </w:rPr>
            </w:pPr>
            <w:r w:rsidRPr="00F03056">
              <w:rPr>
                <w:sz w:val="16"/>
                <w:szCs w:val="16"/>
                <w:lang w:val="en-GB" w:eastAsia="zh-CN"/>
              </w:rPr>
              <w:t>Ka/30GHz</w:t>
            </w:r>
          </w:p>
        </w:tc>
        <w:tc>
          <w:tcPr>
            <w:tcW w:w="0" w:type="auto"/>
            <w:shd w:val="clear" w:color="auto" w:fill="F2F2F2" w:themeFill="background1" w:themeFillShade="F2"/>
            <w:vAlign w:val="center"/>
            <w:hideMark/>
          </w:tcPr>
          <w:p w14:paraId="41FD585F" w14:textId="77777777" w:rsidR="005029B4" w:rsidRPr="00F03056" w:rsidRDefault="005029B4" w:rsidP="00F03056">
            <w:pPr>
              <w:suppressAutoHyphens/>
              <w:jc w:val="both"/>
              <w:textAlignment w:val="baseline"/>
              <w:rPr>
                <w:sz w:val="16"/>
                <w:szCs w:val="16"/>
                <w:lang w:val="en-GB" w:eastAsia="zh-CN"/>
              </w:rPr>
            </w:pPr>
            <w:r w:rsidRPr="00F03056">
              <w:rPr>
                <w:sz w:val="16"/>
                <w:szCs w:val="16"/>
                <w:lang w:val="en-GB" w:eastAsia="zh-CN"/>
              </w:rPr>
              <w:t>Ka/30GHz</w:t>
            </w:r>
          </w:p>
        </w:tc>
      </w:tr>
      <w:tr w:rsidR="005029B4" w:rsidRPr="00F03056" w14:paraId="1F33CAF1" w14:textId="77777777" w:rsidTr="007C19DE">
        <w:trPr>
          <w:trHeight w:val="277"/>
          <w:jc w:val="center"/>
        </w:trPr>
        <w:tc>
          <w:tcPr>
            <w:tcW w:w="0" w:type="auto"/>
            <w:gridSpan w:val="2"/>
            <w:shd w:val="clear" w:color="auto" w:fill="F2F2F2" w:themeFill="background1" w:themeFillShade="F2"/>
            <w:vAlign w:val="center"/>
            <w:hideMark/>
          </w:tcPr>
          <w:p w14:paraId="55AF667F" w14:textId="77777777" w:rsidR="005029B4" w:rsidRPr="00F03056" w:rsidRDefault="005029B4" w:rsidP="005029B4">
            <w:pPr>
              <w:suppressAutoHyphens/>
              <w:jc w:val="right"/>
              <w:textAlignment w:val="baseline"/>
              <w:rPr>
                <w:sz w:val="16"/>
                <w:szCs w:val="16"/>
                <w:lang w:val="en-GB" w:eastAsia="zh-CN"/>
              </w:rPr>
            </w:pPr>
            <w:r w:rsidRPr="00F03056">
              <w:rPr>
                <w:sz w:val="16"/>
                <w:szCs w:val="16"/>
                <w:lang w:val="en-GB" w:eastAsia="zh-CN"/>
              </w:rPr>
              <w:t>Beam diameter (km)</w:t>
            </w:r>
          </w:p>
        </w:tc>
        <w:tc>
          <w:tcPr>
            <w:tcW w:w="0" w:type="auto"/>
            <w:shd w:val="clear" w:color="auto" w:fill="F2F2F2" w:themeFill="background1" w:themeFillShade="F2"/>
            <w:vAlign w:val="center"/>
            <w:hideMark/>
          </w:tcPr>
          <w:p w14:paraId="44FC08DA" w14:textId="77777777" w:rsidR="005029B4" w:rsidRPr="00F03056" w:rsidRDefault="005029B4" w:rsidP="00F03056">
            <w:pPr>
              <w:suppressAutoHyphens/>
              <w:jc w:val="both"/>
              <w:textAlignment w:val="baseline"/>
              <w:rPr>
                <w:sz w:val="16"/>
                <w:szCs w:val="16"/>
                <w:lang w:val="en-GB" w:eastAsia="zh-CN"/>
              </w:rPr>
            </w:pPr>
            <w:r w:rsidRPr="00F03056">
              <w:rPr>
                <w:sz w:val="16"/>
                <w:szCs w:val="16"/>
                <w:lang w:val="en-GB" w:eastAsia="zh-CN"/>
              </w:rPr>
              <w:t>50</w:t>
            </w:r>
          </w:p>
        </w:tc>
        <w:tc>
          <w:tcPr>
            <w:tcW w:w="0" w:type="auto"/>
            <w:shd w:val="clear" w:color="auto" w:fill="F2F2F2" w:themeFill="background1" w:themeFillShade="F2"/>
            <w:vAlign w:val="center"/>
            <w:hideMark/>
          </w:tcPr>
          <w:p w14:paraId="13EC708F" w14:textId="77777777" w:rsidR="005029B4" w:rsidRPr="00F03056" w:rsidRDefault="005029B4" w:rsidP="00F03056">
            <w:pPr>
              <w:suppressAutoHyphens/>
              <w:jc w:val="both"/>
              <w:textAlignment w:val="baseline"/>
              <w:rPr>
                <w:sz w:val="16"/>
                <w:szCs w:val="16"/>
                <w:lang w:val="en-GB" w:eastAsia="zh-CN"/>
              </w:rPr>
            </w:pPr>
            <w:r w:rsidRPr="00F03056">
              <w:rPr>
                <w:sz w:val="16"/>
                <w:szCs w:val="16"/>
                <w:lang w:val="en-GB" w:eastAsia="zh-CN"/>
              </w:rPr>
              <w:t>90</w:t>
            </w:r>
          </w:p>
        </w:tc>
        <w:tc>
          <w:tcPr>
            <w:tcW w:w="0" w:type="auto"/>
            <w:shd w:val="clear" w:color="auto" w:fill="F2F2F2" w:themeFill="background1" w:themeFillShade="F2"/>
            <w:vAlign w:val="center"/>
            <w:hideMark/>
          </w:tcPr>
          <w:p w14:paraId="70A6DDDC" w14:textId="77777777" w:rsidR="005029B4" w:rsidRPr="00F03056" w:rsidRDefault="005029B4" w:rsidP="00F03056">
            <w:pPr>
              <w:suppressAutoHyphens/>
              <w:jc w:val="both"/>
              <w:textAlignment w:val="baseline"/>
              <w:rPr>
                <w:sz w:val="16"/>
                <w:szCs w:val="16"/>
                <w:lang w:val="en-GB" w:eastAsia="zh-CN"/>
              </w:rPr>
            </w:pPr>
            <w:r w:rsidRPr="00F03056">
              <w:rPr>
                <w:sz w:val="16"/>
                <w:szCs w:val="16"/>
                <w:lang w:val="en-GB" w:eastAsia="zh-CN"/>
              </w:rPr>
              <w:t>250</w:t>
            </w:r>
          </w:p>
        </w:tc>
        <w:tc>
          <w:tcPr>
            <w:tcW w:w="0" w:type="auto"/>
            <w:shd w:val="clear" w:color="auto" w:fill="F2F2F2" w:themeFill="background1" w:themeFillShade="F2"/>
            <w:vAlign w:val="center"/>
            <w:hideMark/>
          </w:tcPr>
          <w:p w14:paraId="4C9A3ECD" w14:textId="77777777" w:rsidR="005029B4" w:rsidRPr="00F03056" w:rsidRDefault="005029B4" w:rsidP="00F03056">
            <w:pPr>
              <w:suppressAutoHyphens/>
              <w:jc w:val="both"/>
              <w:textAlignment w:val="baseline"/>
              <w:rPr>
                <w:sz w:val="16"/>
                <w:szCs w:val="16"/>
                <w:lang w:val="en-GB" w:eastAsia="zh-CN"/>
              </w:rPr>
            </w:pPr>
            <w:r w:rsidRPr="00F03056">
              <w:rPr>
                <w:sz w:val="16"/>
                <w:szCs w:val="16"/>
                <w:lang w:val="en-GB" w:eastAsia="zh-CN"/>
              </w:rPr>
              <w:t>20</w:t>
            </w:r>
          </w:p>
        </w:tc>
        <w:tc>
          <w:tcPr>
            <w:tcW w:w="0" w:type="auto"/>
            <w:shd w:val="clear" w:color="auto" w:fill="F2F2F2" w:themeFill="background1" w:themeFillShade="F2"/>
            <w:vAlign w:val="center"/>
            <w:hideMark/>
          </w:tcPr>
          <w:p w14:paraId="54681E4E" w14:textId="77777777" w:rsidR="005029B4" w:rsidRPr="00F03056" w:rsidRDefault="005029B4" w:rsidP="00F03056">
            <w:pPr>
              <w:suppressAutoHyphens/>
              <w:jc w:val="both"/>
              <w:textAlignment w:val="baseline"/>
              <w:rPr>
                <w:sz w:val="16"/>
                <w:szCs w:val="16"/>
                <w:lang w:val="en-GB" w:eastAsia="zh-CN"/>
              </w:rPr>
            </w:pPr>
            <w:r w:rsidRPr="00F03056">
              <w:rPr>
                <w:sz w:val="16"/>
                <w:szCs w:val="16"/>
                <w:lang w:val="en-GB" w:eastAsia="zh-CN"/>
              </w:rPr>
              <w:t>40</w:t>
            </w:r>
          </w:p>
        </w:tc>
        <w:tc>
          <w:tcPr>
            <w:tcW w:w="0" w:type="auto"/>
            <w:shd w:val="clear" w:color="auto" w:fill="F2F2F2" w:themeFill="background1" w:themeFillShade="F2"/>
            <w:vAlign w:val="center"/>
            <w:hideMark/>
          </w:tcPr>
          <w:p w14:paraId="395F7C64" w14:textId="77777777" w:rsidR="005029B4" w:rsidRPr="00F03056" w:rsidRDefault="005029B4" w:rsidP="00F03056">
            <w:pPr>
              <w:suppressAutoHyphens/>
              <w:jc w:val="both"/>
              <w:textAlignment w:val="baseline"/>
              <w:rPr>
                <w:sz w:val="16"/>
                <w:szCs w:val="16"/>
                <w:lang w:val="en-GB" w:eastAsia="zh-CN"/>
              </w:rPr>
            </w:pPr>
            <w:r w:rsidRPr="00F03056">
              <w:rPr>
                <w:sz w:val="16"/>
                <w:szCs w:val="16"/>
                <w:lang w:val="en-GB" w:eastAsia="zh-CN"/>
              </w:rPr>
              <w:t>110</w:t>
            </w:r>
          </w:p>
        </w:tc>
      </w:tr>
      <w:tr w:rsidR="000D0267" w:rsidRPr="00F03056" w14:paraId="37ACB05F" w14:textId="77777777" w:rsidTr="003C55DA">
        <w:trPr>
          <w:trHeight w:val="300"/>
          <w:jc w:val="center"/>
        </w:trPr>
        <w:tc>
          <w:tcPr>
            <w:tcW w:w="0" w:type="auto"/>
            <w:vMerge w:val="restart"/>
            <w:shd w:val="clear" w:color="auto" w:fill="F2F2F2" w:themeFill="background1" w:themeFillShade="F2"/>
            <w:vAlign w:val="center"/>
            <w:hideMark/>
          </w:tcPr>
          <w:p w14:paraId="20FD4563" w14:textId="77777777" w:rsidR="000D0267" w:rsidRPr="00F03056" w:rsidRDefault="000D0267" w:rsidP="000D0267">
            <w:pPr>
              <w:suppressAutoHyphens/>
              <w:jc w:val="both"/>
              <w:textAlignment w:val="baseline"/>
              <w:rPr>
                <w:sz w:val="16"/>
                <w:szCs w:val="16"/>
                <w:lang w:val="en-GB" w:eastAsia="zh-CN"/>
              </w:rPr>
            </w:pPr>
            <w:r w:rsidRPr="00F03056">
              <w:rPr>
                <w:sz w:val="16"/>
                <w:szCs w:val="16"/>
                <w:lang w:val="en-GB" w:eastAsia="zh-CN"/>
              </w:rPr>
              <w:t>Elevation angle (°)</w:t>
            </w:r>
          </w:p>
        </w:tc>
        <w:tc>
          <w:tcPr>
            <w:tcW w:w="0" w:type="auto"/>
            <w:shd w:val="clear" w:color="auto" w:fill="F2F2F2" w:themeFill="background1" w:themeFillShade="F2"/>
            <w:vAlign w:val="center"/>
            <w:hideMark/>
          </w:tcPr>
          <w:p w14:paraId="2F5BA588" w14:textId="3E395BED" w:rsidR="000D0267" w:rsidRPr="00F03056" w:rsidRDefault="000D0267" w:rsidP="000D0267">
            <w:pPr>
              <w:suppressAutoHyphens/>
              <w:jc w:val="both"/>
              <w:textAlignment w:val="baseline"/>
              <w:rPr>
                <w:sz w:val="16"/>
                <w:szCs w:val="16"/>
                <w:lang w:val="en-GB" w:eastAsia="zh-CN"/>
              </w:rPr>
            </w:pPr>
            <w:r>
              <w:rPr>
                <w:sz w:val="16"/>
                <w:szCs w:val="16"/>
                <w:lang w:val="en-GB" w:eastAsia="zh-CN"/>
              </w:rPr>
              <w:t>12.5</w:t>
            </w:r>
          </w:p>
        </w:tc>
        <w:tc>
          <w:tcPr>
            <w:tcW w:w="0" w:type="auto"/>
            <w:vAlign w:val="center"/>
            <w:hideMark/>
          </w:tcPr>
          <w:p w14:paraId="69EA1F95" w14:textId="7801AC8D" w:rsidR="000D0267" w:rsidRPr="000E7ED1" w:rsidRDefault="000D0267" w:rsidP="000D0267">
            <w:pPr>
              <w:suppressAutoHyphens/>
              <w:jc w:val="center"/>
              <w:textAlignment w:val="baseline"/>
              <w:rPr>
                <w:sz w:val="16"/>
                <w:szCs w:val="16"/>
                <w:lang w:val="en-GB" w:eastAsia="zh-CN"/>
              </w:rPr>
            </w:pPr>
          </w:p>
        </w:tc>
        <w:tc>
          <w:tcPr>
            <w:tcW w:w="0" w:type="auto"/>
            <w:vAlign w:val="center"/>
            <w:hideMark/>
          </w:tcPr>
          <w:p w14:paraId="55CA746A" w14:textId="734593E8" w:rsidR="000D0267" w:rsidRPr="000E7ED1" w:rsidRDefault="000D0267" w:rsidP="000D0267">
            <w:pPr>
              <w:suppressAutoHyphens/>
              <w:jc w:val="center"/>
              <w:textAlignment w:val="baseline"/>
              <w:rPr>
                <w:sz w:val="16"/>
                <w:szCs w:val="16"/>
                <w:lang w:val="en-GB" w:eastAsia="zh-CN"/>
              </w:rPr>
            </w:pPr>
          </w:p>
        </w:tc>
        <w:tc>
          <w:tcPr>
            <w:tcW w:w="0" w:type="auto"/>
            <w:vAlign w:val="center"/>
            <w:hideMark/>
          </w:tcPr>
          <w:p w14:paraId="52E0E5D1" w14:textId="3B439A20" w:rsidR="000D0267" w:rsidRPr="000E7ED1" w:rsidRDefault="000D0267" w:rsidP="000D0267">
            <w:pPr>
              <w:suppressAutoHyphens/>
              <w:jc w:val="center"/>
              <w:textAlignment w:val="baseline"/>
              <w:rPr>
                <w:sz w:val="16"/>
                <w:szCs w:val="16"/>
                <w:lang w:val="en-GB" w:eastAsia="zh-CN"/>
              </w:rPr>
            </w:pPr>
            <w:r w:rsidRPr="000E7ED1">
              <w:rPr>
                <w:sz w:val="16"/>
                <w:szCs w:val="16"/>
                <w:lang w:val="en-GB" w:eastAsia="zh-CN"/>
              </w:rPr>
              <w:t>0.044</w:t>
            </w:r>
          </w:p>
        </w:tc>
        <w:tc>
          <w:tcPr>
            <w:tcW w:w="0" w:type="auto"/>
            <w:hideMark/>
          </w:tcPr>
          <w:p w14:paraId="18DD5E91" w14:textId="4F4820B1" w:rsidR="000D0267" w:rsidRPr="000D0267" w:rsidRDefault="000D0267" w:rsidP="000D0267">
            <w:pPr>
              <w:suppressAutoHyphens/>
              <w:jc w:val="center"/>
              <w:textAlignment w:val="baseline"/>
              <w:rPr>
                <w:sz w:val="16"/>
                <w:szCs w:val="16"/>
                <w:lang w:val="en-GB" w:eastAsia="zh-CN"/>
              </w:rPr>
            </w:pPr>
          </w:p>
        </w:tc>
        <w:tc>
          <w:tcPr>
            <w:tcW w:w="0" w:type="auto"/>
            <w:hideMark/>
          </w:tcPr>
          <w:p w14:paraId="7F8199C5" w14:textId="1D1B186B" w:rsidR="000D0267" w:rsidRPr="000D0267" w:rsidRDefault="000D0267" w:rsidP="000D0267">
            <w:pPr>
              <w:suppressAutoHyphens/>
              <w:jc w:val="center"/>
              <w:textAlignment w:val="baseline"/>
              <w:rPr>
                <w:sz w:val="16"/>
                <w:szCs w:val="16"/>
                <w:lang w:val="en-GB" w:eastAsia="zh-CN"/>
              </w:rPr>
            </w:pPr>
          </w:p>
        </w:tc>
        <w:tc>
          <w:tcPr>
            <w:tcW w:w="0" w:type="auto"/>
            <w:hideMark/>
          </w:tcPr>
          <w:p w14:paraId="29F50424" w14:textId="78BCCD02" w:rsidR="000D0267" w:rsidRPr="000D0267" w:rsidRDefault="000D0267" w:rsidP="000D0267">
            <w:pPr>
              <w:suppressAutoHyphens/>
              <w:jc w:val="center"/>
              <w:textAlignment w:val="baseline"/>
              <w:rPr>
                <w:sz w:val="16"/>
                <w:szCs w:val="16"/>
                <w:lang w:val="en-GB" w:eastAsia="zh-CN"/>
              </w:rPr>
            </w:pPr>
            <w:r w:rsidRPr="000D0267">
              <w:rPr>
                <w:sz w:val="16"/>
              </w:rPr>
              <w:t>0.3</w:t>
            </w:r>
          </w:p>
        </w:tc>
      </w:tr>
      <w:tr w:rsidR="000D0267" w:rsidRPr="00F03056" w14:paraId="1B501452" w14:textId="77777777" w:rsidTr="003C55DA">
        <w:trPr>
          <w:trHeight w:val="300"/>
          <w:jc w:val="center"/>
        </w:trPr>
        <w:tc>
          <w:tcPr>
            <w:tcW w:w="0" w:type="auto"/>
            <w:vMerge/>
            <w:shd w:val="clear" w:color="auto" w:fill="F2F2F2" w:themeFill="background1" w:themeFillShade="F2"/>
            <w:vAlign w:val="center"/>
            <w:hideMark/>
          </w:tcPr>
          <w:p w14:paraId="76F6F770" w14:textId="77777777" w:rsidR="000D0267" w:rsidRPr="00F03056" w:rsidRDefault="000D0267" w:rsidP="000D0267">
            <w:pPr>
              <w:suppressAutoHyphens/>
              <w:jc w:val="both"/>
              <w:textAlignment w:val="baseline"/>
              <w:rPr>
                <w:sz w:val="16"/>
                <w:szCs w:val="16"/>
                <w:lang w:val="en-GB" w:eastAsia="zh-CN"/>
              </w:rPr>
            </w:pPr>
          </w:p>
        </w:tc>
        <w:tc>
          <w:tcPr>
            <w:tcW w:w="0" w:type="auto"/>
            <w:shd w:val="clear" w:color="auto" w:fill="F2F2F2" w:themeFill="background1" w:themeFillShade="F2"/>
            <w:vAlign w:val="center"/>
            <w:hideMark/>
          </w:tcPr>
          <w:p w14:paraId="7B7F761A" w14:textId="28A72343" w:rsidR="000D0267" w:rsidRPr="00F03056" w:rsidRDefault="000D0267" w:rsidP="000D0267">
            <w:pPr>
              <w:suppressAutoHyphens/>
              <w:jc w:val="both"/>
              <w:textAlignment w:val="baseline"/>
              <w:rPr>
                <w:sz w:val="16"/>
                <w:szCs w:val="16"/>
                <w:lang w:val="en-GB" w:eastAsia="zh-CN"/>
              </w:rPr>
            </w:pPr>
            <w:r>
              <w:rPr>
                <w:sz w:val="16"/>
                <w:szCs w:val="16"/>
                <w:lang w:val="en-GB" w:eastAsia="zh-CN"/>
              </w:rPr>
              <w:t>30</w:t>
            </w:r>
          </w:p>
        </w:tc>
        <w:tc>
          <w:tcPr>
            <w:tcW w:w="0" w:type="auto"/>
            <w:vAlign w:val="center"/>
            <w:hideMark/>
          </w:tcPr>
          <w:p w14:paraId="63E2AB5E" w14:textId="0A9D39FB" w:rsidR="000D0267" w:rsidRPr="000E7ED1" w:rsidRDefault="000D0267" w:rsidP="000D0267">
            <w:pPr>
              <w:suppressAutoHyphens/>
              <w:jc w:val="center"/>
              <w:textAlignment w:val="baseline"/>
              <w:rPr>
                <w:sz w:val="16"/>
                <w:szCs w:val="16"/>
                <w:lang w:val="en-GB" w:eastAsia="zh-CN"/>
              </w:rPr>
            </w:pPr>
            <w:r w:rsidRPr="000E7ED1">
              <w:rPr>
                <w:sz w:val="16"/>
                <w:szCs w:val="16"/>
                <w:lang w:val="en-GB" w:eastAsia="zh-CN"/>
              </w:rPr>
              <w:t>1.484</w:t>
            </w:r>
          </w:p>
        </w:tc>
        <w:tc>
          <w:tcPr>
            <w:tcW w:w="0" w:type="auto"/>
            <w:vAlign w:val="center"/>
            <w:hideMark/>
          </w:tcPr>
          <w:p w14:paraId="09D532F5" w14:textId="61EE42EA" w:rsidR="000D0267" w:rsidRPr="000E7ED1" w:rsidRDefault="000D0267" w:rsidP="000D0267">
            <w:pPr>
              <w:suppressAutoHyphens/>
              <w:jc w:val="center"/>
              <w:textAlignment w:val="baseline"/>
              <w:rPr>
                <w:sz w:val="16"/>
                <w:szCs w:val="16"/>
                <w:lang w:val="en-GB" w:eastAsia="zh-CN"/>
              </w:rPr>
            </w:pPr>
            <w:r w:rsidRPr="000E7ED1">
              <w:rPr>
                <w:sz w:val="16"/>
                <w:szCs w:val="16"/>
                <w:lang w:val="en-GB" w:eastAsia="zh-CN"/>
              </w:rPr>
              <w:t>1.56</w:t>
            </w:r>
          </w:p>
        </w:tc>
        <w:tc>
          <w:tcPr>
            <w:tcW w:w="0" w:type="auto"/>
            <w:vAlign w:val="center"/>
            <w:hideMark/>
          </w:tcPr>
          <w:p w14:paraId="53109381" w14:textId="33848CD9" w:rsidR="000D0267" w:rsidRPr="000E7ED1" w:rsidRDefault="000D0267" w:rsidP="000D0267">
            <w:pPr>
              <w:suppressAutoHyphens/>
              <w:jc w:val="center"/>
              <w:textAlignment w:val="baseline"/>
              <w:rPr>
                <w:sz w:val="16"/>
                <w:szCs w:val="16"/>
                <w:lang w:val="en-GB" w:eastAsia="zh-CN"/>
              </w:rPr>
            </w:pPr>
          </w:p>
        </w:tc>
        <w:tc>
          <w:tcPr>
            <w:tcW w:w="0" w:type="auto"/>
            <w:hideMark/>
          </w:tcPr>
          <w:p w14:paraId="3DF7A60A" w14:textId="2387068E" w:rsidR="000D0267" w:rsidRPr="000D0267" w:rsidRDefault="000D0267" w:rsidP="000D0267">
            <w:pPr>
              <w:suppressAutoHyphens/>
              <w:jc w:val="center"/>
              <w:textAlignment w:val="baseline"/>
              <w:rPr>
                <w:sz w:val="16"/>
                <w:szCs w:val="16"/>
                <w:lang w:val="en-GB" w:eastAsia="zh-CN"/>
              </w:rPr>
            </w:pPr>
            <w:r w:rsidRPr="000D0267">
              <w:rPr>
                <w:sz w:val="16"/>
              </w:rPr>
              <w:t>8.76</w:t>
            </w:r>
          </w:p>
        </w:tc>
        <w:tc>
          <w:tcPr>
            <w:tcW w:w="0" w:type="auto"/>
            <w:hideMark/>
          </w:tcPr>
          <w:p w14:paraId="60A98FDE" w14:textId="406FFE35" w:rsidR="000D0267" w:rsidRPr="000D0267" w:rsidRDefault="000D0267" w:rsidP="000D0267">
            <w:pPr>
              <w:suppressAutoHyphens/>
              <w:jc w:val="center"/>
              <w:textAlignment w:val="baseline"/>
              <w:rPr>
                <w:sz w:val="16"/>
                <w:szCs w:val="16"/>
                <w:lang w:val="en-GB" w:eastAsia="zh-CN"/>
              </w:rPr>
            </w:pPr>
            <w:r w:rsidRPr="000D0267">
              <w:rPr>
                <w:sz w:val="16"/>
              </w:rPr>
              <w:t>10.08</w:t>
            </w:r>
          </w:p>
        </w:tc>
        <w:tc>
          <w:tcPr>
            <w:tcW w:w="0" w:type="auto"/>
            <w:hideMark/>
          </w:tcPr>
          <w:p w14:paraId="6401275D" w14:textId="7F1C41B6" w:rsidR="000D0267" w:rsidRPr="000D0267" w:rsidRDefault="000D0267" w:rsidP="000D0267">
            <w:pPr>
              <w:suppressAutoHyphens/>
              <w:jc w:val="center"/>
              <w:textAlignment w:val="baseline"/>
              <w:rPr>
                <w:sz w:val="16"/>
                <w:szCs w:val="16"/>
                <w:lang w:val="en-GB" w:eastAsia="zh-CN"/>
              </w:rPr>
            </w:pPr>
          </w:p>
        </w:tc>
      </w:tr>
      <w:tr w:rsidR="000D0267" w:rsidRPr="00F03056" w14:paraId="5BC2F41A" w14:textId="77777777" w:rsidTr="003C55DA">
        <w:trPr>
          <w:trHeight w:val="300"/>
          <w:jc w:val="center"/>
        </w:trPr>
        <w:tc>
          <w:tcPr>
            <w:tcW w:w="0" w:type="auto"/>
            <w:vMerge/>
            <w:shd w:val="clear" w:color="auto" w:fill="F2F2F2" w:themeFill="background1" w:themeFillShade="F2"/>
            <w:vAlign w:val="center"/>
            <w:hideMark/>
          </w:tcPr>
          <w:p w14:paraId="6A285917" w14:textId="77777777" w:rsidR="000D0267" w:rsidRPr="00F03056" w:rsidRDefault="000D0267" w:rsidP="000D0267">
            <w:pPr>
              <w:suppressAutoHyphens/>
              <w:jc w:val="both"/>
              <w:textAlignment w:val="baseline"/>
              <w:rPr>
                <w:sz w:val="16"/>
                <w:szCs w:val="16"/>
                <w:lang w:val="en-GB" w:eastAsia="zh-CN"/>
              </w:rPr>
            </w:pPr>
          </w:p>
        </w:tc>
        <w:tc>
          <w:tcPr>
            <w:tcW w:w="0" w:type="auto"/>
            <w:shd w:val="clear" w:color="auto" w:fill="F2F2F2" w:themeFill="background1" w:themeFillShade="F2"/>
            <w:vAlign w:val="center"/>
            <w:hideMark/>
          </w:tcPr>
          <w:p w14:paraId="28EEB640" w14:textId="77777777" w:rsidR="000D0267" w:rsidRPr="00F03056" w:rsidRDefault="000D0267" w:rsidP="000D0267">
            <w:pPr>
              <w:suppressAutoHyphens/>
              <w:jc w:val="both"/>
              <w:textAlignment w:val="baseline"/>
              <w:rPr>
                <w:sz w:val="16"/>
                <w:szCs w:val="16"/>
                <w:lang w:val="en-GB" w:eastAsia="zh-CN"/>
              </w:rPr>
            </w:pPr>
            <w:r w:rsidRPr="00F03056">
              <w:rPr>
                <w:sz w:val="16"/>
                <w:szCs w:val="16"/>
                <w:lang w:val="en-GB" w:eastAsia="zh-CN"/>
              </w:rPr>
              <w:t>90</w:t>
            </w:r>
          </w:p>
        </w:tc>
        <w:tc>
          <w:tcPr>
            <w:tcW w:w="0" w:type="auto"/>
            <w:vAlign w:val="center"/>
            <w:hideMark/>
          </w:tcPr>
          <w:p w14:paraId="68D2887E" w14:textId="696E21A6" w:rsidR="000D0267" w:rsidRPr="000E7ED1" w:rsidRDefault="000D0267" w:rsidP="000D0267">
            <w:pPr>
              <w:suppressAutoHyphens/>
              <w:jc w:val="center"/>
              <w:textAlignment w:val="baseline"/>
              <w:rPr>
                <w:sz w:val="16"/>
                <w:szCs w:val="16"/>
                <w:lang w:val="en-GB" w:eastAsia="zh-CN"/>
              </w:rPr>
            </w:pPr>
            <w:r w:rsidRPr="000E7ED1">
              <w:rPr>
                <w:sz w:val="16"/>
                <w:szCs w:val="16"/>
                <w:lang w:val="en-GB" w:eastAsia="zh-CN"/>
              </w:rPr>
              <w:t>8.448</w:t>
            </w:r>
          </w:p>
        </w:tc>
        <w:tc>
          <w:tcPr>
            <w:tcW w:w="0" w:type="auto"/>
            <w:vAlign w:val="center"/>
            <w:hideMark/>
          </w:tcPr>
          <w:p w14:paraId="6FCB4268" w14:textId="4693D3FA" w:rsidR="000D0267" w:rsidRPr="000E7ED1" w:rsidRDefault="000D0267" w:rsidP="000D0267">
            <w:pPr>
              <w:suppressAutoHyphens/>
              <w:jc w:val="center"/>
              <w:textAlignment w:val="baseline"/>
              <w:rPr>
                <w:sz w:val="16"/>
                <w:szCs w:val="16"/>
                <w:lang w:val="en-GB" w:eastAsia="zh-CN"/>
              </w:rPr>
            </w:pPr>
            <w:r w:rsidRPr="000E7ED1">
              <w:rPr>
                <w:sz w:val="16"/>
                <w:szCs w:val="16"/>
                <w:lang w:val="en-GB" w:eastAsia="zh-CN"/>
              </w:rPr>
              <w:t>7.372</w:t>
            </w:r>
          </w:p>
        </w:tc>
        <w:tc>
          <w:tcPr>
            <w:tcW w:w="0" w:type="auto"/>
            <w:vAlign w:val="center"/>
            <w:hideMark/>
          </w:tcPr>
          <w:p w14:paraId="63BF7A8D" w14:textId="6B8FBDCF" w:rsidR="000D0267" w:rsidRPr="000E7ED1" w:rsidRDefault="000D0267" w:rsidP="000D0267">
            <w:pPr>
              <w:suppressAutoHyphens/>
              <w:jc w:val="center"/>
              <w:textAlignment w:val="baseline"/>
              <w:rPr>
                <w:sz w:val="16"/>
                <w:szCs w:val="16"/>
                <w:lang w:val="en-GB" w:eastAsia="zh-CN"/>
              </w:rPr>
            </w:pPr>
            <w:r w:rsidRPr="000E7ED1">
              <w:rPr>
                <w:sz w:val="16"/>
                <w:szCs w:val="16"/>
                <w:lang w:val="en-GB" w:eastAsia="zh-CN"/>
              </w:rPr>
              <w:t>0.184</w:t>
            </w:r>
          </w:p>
        </w:tc>
        <w:tc>
          <w:tcPr>
            <w:tcW w:w="0" w:type="auto"/>
            <w:hideMark/>
          </w:tcPr>
          <w:p w14:paraId="43CD6D48" w14:textId="595EAF4E" w:rsidR="000D0267" w:rsidRPr="000D0267" w:rsidRDefault="000D0267" w:rsidP="000D0267">
            <w:pPr>
              <w:suppressAutoHyphens/>
              <w:jc w:val="center"/>
              <w:textAlignment w:val="baseline"/>
              <w:rPr>
                <w:sz w:val="16"/>
                <w:szCs w:val="16"/>
                <w:lang w:val="en-GB" w:eastAsia="zh-CN"/>
              </w:rPr>
            </w:pPr>
            <w:r w:rsidRPr="000D0267">
              <w:rPr>
                <w:sz w:val="16"/>
              </w:rPr>
              <w:t>50.88</w:t>
            </w:r>
          </w:p>
        </w:tc>
        <w:tc>
          <w:tcPr>
            <w:tcW w:w="0" w:type="auto"/>
            <w:hideMark/>
          </w:tcPr>
          <w:p w14:paraId="3AE638E0" w14:textId="541C2EB9" w:rsidR="000D0267" w:rsidRPr="000D0267" w:rsidRDefault="000D0267" w:rsidP="000D0267">
            <w:pPr>
              <w:suppressAutoHyphens/>
              <w:jc w:val="center"/>
              <w:textAlignment w:val="baseline"/>
              <w:rPr>
                <w:sz w:val="16"/>
                <w:szCs w:val="16"/>
                <w:lang w:val="en-GB" w:eastAsia="zh-CN"/>
              </w:rPr>
            </w:pPr>
            <w:r w:rsidRPr="000D0267">
              <w:rPr>
                <w:sz w:val="16"/>
              </w:rPr>
              <w:t>46.02</w:t>
            </w:r>
          </w:p>
        </w:tc>
        <w:tc>
          <w:tcPr>
            <w:tcW w:w="0" w:type="auto"/>
            <w:hideMark/>
          </w:tcPr>
          <w:p w14:paraId="2D20BB6C" w14:textId="52BB8A43" w:rsidR="000D0267" w:rsidRPr="000D0267" w:rsidRDefault="000D0267" w:rsidP="000D0267">
            <w:pPr>
              <w:suppressAutoHyphens/>
              <w:jc w:val="center"/>
              <w:textAlignment w:val="baseline"/>
              <w:rPr>
                <w:sz w:val="16"/>
                <w:szCs w:val="16"/>
                <w:lang w:val="en-GB" w:eastAsia="zh-CN"/>
              </w:rPr>
            </w:pPr>
            <w:r w:rsidRPr="000D0267">
              <w:rPr>
                <w:sz w:val="16"/>
              </w:rPr>
              <w:t>1.2</w:t>
            </w:r>
          </w:p>
        </w:tc>
      </w:tr>
    </w:tbl>
    <w:p w14:paraId="5D95BF35" w14:textId="7066B79F" w:rsidR="00CE3D3C" w:rsidRDefault="00CE3D3C" w:rsidP="00CE3D3C">
      <w:pPr>
        <w:pStyle w:val="Lgende"/>
        <w:keepNext/>
        <w:tabs>
          <w:tab w:val="left" w:pos="0"/>
        </w:tabs>
        <w:ind w:left="357"/>
        <w:jc w:val="center"/>
        <w:rPr>
          <w:lang w:val="en-US"/>
        </w:rPr>
      </w:pPr>
      <w:r w:rsidRPr="003D2ADC">
        <w:rPr>
          <w:lang w:val="en-US"/>
        </w:rPr>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20</w:t>
      </w:r>
      <w:r w:rsidR="00690A0B">
        <w:rPr>
          <w:lang w:val="en-US"/>
        </w:rPr>
        <w:fldChar w:fldCharType="end"/>
      </w:r>
      <w:r w:rsidRPr="003D2ADC">
        <w:rPr>
          <w:lang w:val="en-US"/>
        </w:rPr>
        <w:t xml:space="preserve"> </w:t>
      </w:r>
      <w:r w:rsidR="007906AE" w:rsidRPr="007906AE">
        <w:rPr>
          <w:lang w:val="en-US"/>
        </w:rPr>
        <w:t xml:space="preserve">Differential uplink </w:t>
      </w:r>
      <w:r w:rsidRPr="003D2ADC">
        <w:rPr>
          <w:lang w:val="en-US"/>
        </w:rPr>
        <w:t>Doppler in Case a| case 1|</w:t>
      </w:r>
      <w:r w:rsidR="00492EB0">
        <w:rPr>
          <w:lang w:val="en-US"/>
        </w:rPr>
        <w:t xml:space="preserve"> Set2</w:t>
      </w:r>
      <w:r w:rsidRPr="003D2ADC">
        <w:rPr>
          <w:lang w:val="en-US"/>
        </w:rPr>
        <w:t>- parameters</w:t>
      </w:r>
    </w:p>
    <w:tbl>
      <w:tblPr>
        <w:tblStyle w:val="Grilledutableau"/>
        <w:tblW w:w="0" w:type="auto"/>
        <w:jc w:val="center"/>
        <w:tblLook w:val="04A0" w:firstRow="1" w:lastRow="0" w:firstColumn="1" w:lastColumn="0" w:noHBand="0" w:noVBand="1"/>
      </w:tblPr>
      <w:tblGrid>
        <w:gridCol w:w="1427"/>
        <w:gridCol w:w="496"/>
        <w:gridCol w:w="768"/>
        <w:gridCol w:w="848"/>
        <w:gridCol w:w="732"/>
        <w:gridCol w:w="910"/>
        <w:gridCol w:w="910"/>
        <w:gridCol w:w="910"/>
      </w:tblGrid>
      <w:tr w:rsidR="009D7ECD" w:rsidRPr="001329AF" w14:paraId="1153B8E1" w14:textId="77777777" w:rsidTr="00CB2937">
        <w:trPr>
          <w:trHeight w:val="300"/>
          <w:jc w:val="center"/>
        </w:trPr>
        <w:tc>
          <w:tcPr>
            <w:tcW w:w="0" w:type="auto"/>
            <w:gridSpan w:val="2"/>
            <w:shd w:val="clear" w:color="auto" w:fill="F2F2F2" w:themeFill="background1" w:themeFillShade="F2"/>
            <w:vAlign w:val="center"/>
            <w:hideMark/>
          </w:tcPr>
          <w:p w14:paraId="7C2B93EF" w14:textId="77777777" w:rsidR="009D7ECD" w:rsidRPr="00F00D96" w:rsidRDefault="009D7ECD" w:rsidP="00AB6BB3">
            <w:pPr>
              <w:suppressAutoHyphens/>
              <w:jc w:val="both"/>
              <w:textAlignment w:val="baseline"/>
              <w:rPr>
                <w:sz w:val="16"/>
                <w:szCs w:val="16"/>
                <w:lang w:val="en-GB" w:eastAsia="zh-CN"/>
              </w:rPr>
            </w:pPr>
            <w:r w:rsidRPr="00F00D96">
              <w:rPr>
                <w:sz w:val="16"/>
                <w:szCs w:val="16"/>
                <w:lang w:val="en-GB" w:eastAsia="zh-CN"/>
              </w:rPr>
              <w:t> </w:t>
            </w:r>
          </w:p>
        </w:tc>
        <w:tc>
          <w:tcPr>
            <w:tcW w:w="0" w:type="auto"/>
            <w:gridSpan w:val="6"/>
            <w:vAlign w:val="center"/>
            <w:hideMark/>
          </w:tcPr>
          <w:p w14:paraId="2ED73688" w14:textId="5BE0B848" w:rsidR="009D7ECD" w:rsidRPr="003B763A" w:rsidRDefault="009D7ECD" w:rsidP="00AB6BB3">
            <w:pPr>
              <w:suppressAutoHyphens/>
              <w:jc w:val="center"/>
              <w:textAlignment w:val="baseline"/>
              <w:rPr>
                <w:b/>
                <w:bCs/>
                <w:sz w:val="16"/>
                <w:szCs w:val="16"/>
                <w:lang w:val="it-IT" w:eastAsia="zh-CN"/>
              </w:rPr>
            </w:pPr>
            <w:r>
              <w:rPr>
                <w:b/>
                <w:bCs/>
                <w:sz w:val="16"/>
                <w:szCs w:val="16"/>
                <w:lang w:val="it-IT" w:eastAsia="zh-CN"/>
              </w:rPr>
              <w:t>D</w:t>
            </w:r>
            <w:r w:rsidRPr="00F00D96">
              <w:rPr>
                <w:b/>
                <w:bCs/>
                <w:sz w:val="16"/>
                <w:szCs w:val="16"/>
                <w:lang w:val="it-IT" w:eastAsia="zh-CN"/>
              </w:rPr>
              <w:t>ifferential Doppler in UL (kHz)</w:t>
            </w:r>
          </w:p>
        </w:tc>
      </w:tr>
      <w:tr w:rsidR="00B93165" w:rsidRPr="00F00D96" w14:paraId="7489BF7E" w14:textId="77777777" w:rsidTr="00CB2937">
        <w:trPr>
          <w:trHeight w:val="300"/>
          <w:jc w:val="center"/>
        </w:trPr>
        <w:tc>
          <w:tcPr>
            <w:tcW w:w="0" w:type="auto"/>
            <w:gridSpan w:val="2"/>
            <w:shd w:val="clear" w:color="auto" w:fill="F2F2F2" w:themeFill="background1" w:themeFillShade="F2"/>
            <w:vAlign w:val="center"/>
            <w:hideMark/>
          </w:tcPr>
          <w:p w14:paraId="123BF193" w14:textId="77777777" w:rsidR="00B93165" w:rsidRPr="00F00D96" w:rsidRDefault="00B93165" w:rsidP="00AB6BB3">
            <w:pPr>
              <w:suppressAutoHyphens/>
              <w:jc w:val="both"/>
              <w:textAlignment w:val="baseline"/>
              <w:rPr>
                <w:sz w:val="16"/>
                <w:szCs w:val="16"/>
                <w:lang w:val="en-GB" w:eastAsia="zh-CN"/>
              </w:rPr>
            </w:pPr>
            <w:r w:rsidRPr="00F00D96">
              <w:rPr>
                <w:sz w:val="16"/>
                <w:szCs w:val="16"/>
                <w:lang w:val="en-GB" w:eastAsia="zh-CN"/>
              </w:rPr>
              <w:t>Orbit</w:t>
            </w:r>
          </w:p>
        </w:tc>
        <w:tc>
          <w:tcPr>
            <w:tcW w:w="0" w:type="auto"/>
            <w:shd w:val="clear" w:color="auto" w:fill="F2F2F2" w:themeFill="background1" w:themeFillShade="F2"/>
            <w:vAlign w:val="center"/>
            <w:hideMark/>
          </w:tcPr>
          <w:p w14:paraId="20AF5A3D" w14:textId="77777777" w:rsidR="00B93165" w:rsidRPr="00F00D96" w:rsidRDefault="00B93165" w:rsidP="00AB6BB3">
            <w:pPr>
              <w:suppressAutoHyphens/>
              <w:jc w:val="both"/>
              <w:textAlignment w:val="baseline"/>
              <w:rPr>
                <w:sz w:val="16"/>
                <w:szCs w:val="16"/>
                <w:lang w:val="en-GB" w:eastAsia="zh-CN"/>
              </w:rPr>
            </w:pPr>
            <w:r w:rsidRPr="00F00D96">
              <w:rPr>
                <w:sz w:val="16"/>
                <w:szCs w:val="16"/>
                <w:lang w:val="en-GB" w:eastAsia="zh-CN"/>
              </w:rPr>
              <w:t>LEO600</w:t>
            </w:r>
          </w:p>
        </w:tc>
        <w:tc>
          <w:tcPr>
            <w:tcW w:w="0" w:type="auto"/>
            <w:shd w:val="clear" w:color="auto" w:fill="F2F2F2" w:themeFill="background1" w:themeFillShade="F2"/>
            <w:vAlign w:val="center"/>
            <w:hideMark/>
          </w:tcPr>
          <w:p w14:paraId="022594BB" w14:textId="77777777" w:rsidR="00B93165" w:rsidRPr="00F00D96" w:rsidRDefault="00B93165" w:rsidP="00AB6BB3">
            <w:pPr>
              <w:suppressAutoHyphens/>
              <w:jc w:val="both"/>
              <w:textAlignment w:val="baseline"/>
              <w:rPr>
                <w:sz w:val="16"/>
                <w:szCs w:val="16"/>
                <w:lang w:val="en-GB" w:eastAsia="zh-CN"/>
              </w:rPr>
            </w:pPr>
            <w:r w:rsidRPr="00F00D96">
              <w:rPr>
                <w:sz w:val="16"/>
                <w:szCs w:val="16"/>
                <w:lang w:val="en-GB" w:eastAsia="zh-CN"/>
              </w:rPr>
              <w:t>LEO1200</w:t>
            </w:r>
          </w:p>
        </w:tc>
        <w:tc>
          <w:tcPr>
            <w:tcW w:w="0" w:type="auto"/>
            <w:shd w:val="clear" w:color="auto" w:fill="F2F2F2" w:themeFill="background1" w:themeFillShade="F2"/>
            <w:vAlign w:val="center"/>
            <w:hideMark/>
          </w:tcPr>
          <w:p w14:paraId="76C770BE" w14:textId="77777777" w:rsidR="00B93165" w:rsidRPr="00F00D96" w:rsidRDefault="00B93165" w:rsidP="00AB6BB3">
            <w:pPr>
              <w:suppressAutoHyphens/>
              <w:jc w:val="both"/>
              <w:textAlignment w:val="baseline"/>
              <w:rPr>
                <w:sz w:val="16"/>
                <w:szCs w:val="16"/>
                <w:lang w:val="en-GB" w:eastAsia="zh-CN"/>
              </w:rPr>
            </w:pPr>
            <w:r w:rsidRPr="00F00D96">
              <w:rPr>
                <w:sz w:val="16"/>
                <w:szCs w:val="16"/>
                <w:lang w:val="en-GB" w:eastAsia="zh-CN"/>
              </w:rPr>
              <w:t>GEO</w:t>
            </w:r>
          </w:p>
        </w:tc>
        <w:tc>
          <w:tcPr>
            <w:tcW w:w="0" w:type="auto"/>
            <w:shd w:val="clear" w:color="auto" w:fill="F2F2F2" w:themeFill="background1" w:themeFillShade="F2"/>
            <w:vAlign w:val="center"/>
            <w:hideMark/>
          </w:tcPr>
          <w:p w14:paraId="5C3D2CAC" w14:textId="77777777" w:rsidR="00B93165" w:rsidRPr="00F00D96" w:rsidRDefault="00B93165" w:rsidP="00AB6BB3">
            <w:pPr>
              <w:suppressAutoHyphens/>
              <w:jc w:val="both"/>
              <w:textAlignment w:val="baseline"/>
              <w:rPr>
                <w:sz w:val="16"/>
                <w:szCs w:val="16"/>
                <w:lang w:val="en-GB" w:eastAsia="zh-CN"/>
              </w:rPr>
            </w:pPr>
            <w:r w:rsidRPr="00F00D96">
              <w:rPr>
                <w:sz w:val="16"/>
                <w:szCs w:val="16"/>
                <w:lang w:val="en-GB" w:eastAsia="zh-CN"/>
              </w:rPr>
              <w:t>LEO600</w:t>
            </w:r>
          </w:p>
        </w:tc>
        <w:tc>
          <w:tcPr>
            <w:tcW w:w="0" w:type="auto"/>
            <w:shd w:val="clear" w:color="auto" w:fill="F2F2F2" w:themeFill="background1" w:themeFillShade="F2"/>
            <w:vAlign w:val="center"/>
            <w:hideMark/>
          </w:tcPr>
          <w:p w14:paraId="31E7B8CC" w14:textId="77777777" w:rsidR="00B93165" w:rsidRPr="00F00D96" w:rsidRDefault="00B93165" w:rsidP="00AB6BB3">
            <w:pPr>
              <w:suppressAutoHyphens/>
              <w:jc w:val="both"/>
              <w:textAlignment w:val="baseline"/>
              <w:rPr>
                <w:sz w:val="16"/>
                <w:szCs w:val="16"/>
                <w:lang w:val="en-GB" w:eastAsia="zh-CN"/>
              </w:rPr>
            </w:pPr>
            <w:r w:rsidRPr="00F00D96">
              <w:rPr>
                <w:sz w:val="16"/>
                <w:szCs w:val="16"/>
                <w:lang w:val="en-GB" w:eastAsia="zh-CN"/>
              </w:rPr>
              <w:t>LEO1200</w:t>
            </w:r>
          </w:p>
        </w:tc>
        <w:tc>
          <w:tcPr>
            <w:tcW w:w="0" w:type="auto"/>
            <w:shd w:val="clear" w:color="auto" w:fill="F2F2F2" w:themeFill="background1" w:themeFillShade="F2"/>
            <w:vAlign w:val="center"/>
            <w:hideMark/>
          </w:tcPr>
          <w:p w14:paraId="21A93CAF" w14:textId="77777777" w:rsidR="00B93165" w:rsidRPr="00F00D96" w:rsidRDefault="00B93165" w:rsidP="00AB6BB3">
            <w:pPr>
              <w:suppressAutoHyphens/>
              <w:jc w:val="both"/>
              <w:textAlignment w:val="baseline"/>
              <w:rPr>
                <w:sz w:val="16"/>
                <w:szCs w:val="16"/>
                <w:lang w:val="en-GB" w:eastAsia="zh-CN"/>
              </w:rPr>
            </w:pPr>
            <w:r w:rsidRPr="00F00D96">
              <w:rPr>
                <w:sz w:val="16"/>
                <w:szCs w:val="16"/>
                <w:lang w:val="en-GB" w:eastAsia="zh-CN"/>
              </w:rPr>
              <w:t>GEO</w:t>
            </w:r>
          </w:p>
        </w:tc>
      </w:tr>
      <w:tr w:rsidR="009D7ECD" w:rsidRPr="00F00D96" w14:paraId="1003F048" w14:textId="77777777" w:rsidTr="00CB2937">
        <w:trPr>
          <w:trHeight w:val="369"/>
          <w:jc w:val="center"/>
        </w:trPr>
        <w:tc>
          <w:tcPr>
            <w:tcW w:w="0" w:type="auto"/>
            <w:gridSpan w:val="2"/>
            <w:shd w:val="clear" w:color="auto" w:fill="F2F2F2" w:themeFill="background1" w:themeFillShade="F2"/>
            <w:vAlign w:val="center"/>
            <w:hideMark/>
          </w:tcPr>
          <w:p w14:paraId="60F003AD" w14:textId="77777777" w:rsidR="009D7ECD" w:rsidRPr="00F00D96" w:rsidRDefault="009D7ECD" w:rsidP="00AB6BB3">
            <w:pPr>
              <w:suppressAutoHyphens/>
              <w:jc w:val="both"/>
              <w:textAlignment w:val="baseline"/>
              <w:rPr>
                <w:sz w:val="16"/>
                <w:szCs w:val="16"/>
                <w:lang w:val="en-GB" w:eastAsia="zh-CN"/>
              </w:rPr>
            </w:pPr>
            <w:r w:rsidRPr="00F00D96">
              <w:rPr>
                <w:sz w:val="16"/>
                <w:szCs w:val="16"/>
                <w:lang w:val="en-GB" w:eastAsia="zh-CN"/>
              </w:rPr>
              <w:t>Band/Carrier Frequency</w:t>
            </w:r>
          </w:p>
        </w:tc>
        <w:tc>
          <w:tcPr>
            <w:tcW w:w="0" w:type="auto"/>
            <w:shd w:val="clear" w:color="auto" w:fill="F2F2F2" w:themeFill="background1" w:themeFillShade="F2"/>
            <w:vAlign w:val="center"/>
            <w:hideMark/>
          </w:tcPr>
          <w:p w14:paraId="72C9F24A" w14:textId="77777777" w:rsidR="009D7ECD" w:rsidRPr="00F00D96" w:rsidRDefault="009D7ECD" w:rsidP="00AB6BB3">
            <w:pPr>
              <w:suppressAutoHyphens/>
              <w:jc w:val="both"/>
              <w:textAlignment w:val="baseline"/>
              <w:rPr>
                <w:sz w:val="16"/>
                <w:szCs w:val="16"/>
                <w:lang w:val="en-GB" w:eastAsia="zh-CN"/>
              </w:rPr>
            </w:pPr>
            <w:r w:rsidRPr="00F00D96">
              <w:rPr>
                <w:sz w:val="16"/>
                <w:szCs w:val="16"/>
                <w:lang w:val="en-GB" w:eastAsia="zh-CN"/>
              </w:rPr>
              <w:t>S/2GHz</w:t>
            </w:r>
          </w:p>
        </w:tc>
        <w:tc>
          <w:tcPr>
            <w:tcW w:w="0" w:type="auto"/>
            <w:shd w:val="clear" w:color="auto" w:fill="F2F2F2" w:themeFill="background1" w:themeFillShade="F2"/>
            <w:vAlign w:val="center"/>
            <w:hideMark/>
          </w:tcPr>
          <w:p w14:paraId="4860F70B" w14:textId="77777777" w:rsidR="009D7ECD" w:rsidRPr="00F00D96" w:rsidRDefault="009D7ECD" w:rsidP="00AB6BB3">
            <w:pPr>
              <w:suppressAutoHyphens/>
              <w:jc w:val="both"/>
              <w:textAlignment w:val="baseline"/>
              <w:rPr>
                <w:sz w:val="16"/>
                <w:szCs w:val="16"/>
                <w:lang w:val="en-GB" w:eastAsia="zh-CN"/>
              </w:rPr>
            </w:pPr>
            <w:r w:rsidRPr="00F00D96">
              <w:rPr>
                <w:sz w:val="16"/>
                <w:szCs w:val="16"/>
                <w:lang w:val="en-GB" w:eastAsia="zh-CN"/>
              </w:rPr>
              <w:t>S/2GHz</w:t>
            </w:r>
          </w:p>
        </w:tc>
        <w:tc>
          <w:tcPr>
            <w:tcW w:w="0" w:type="auto"/>
            <w:shd w:val="clear" w:color="auto" w:fill="F2F2F2" w:themeFill="background1" w:themeFillShade="F2"/>
            <w:vAlign w:val="center"/>
            <w:hideMark/>
          </w:tcPr>
          <w:p w14:paraId="4AF24C11" w14:textId="77777777" w:rsidR="009D7ECD" w:rsidRPr="00F00D96" w:rsidRDefault="009D7ECD" w:rsidP="00AB6BB3">
            <w:pPr>
              <w:suppressAutoHyphens/>
              <w:jc w:val="both"/>
              <w:textAlignment w:val="baseline"/>
              <w:rPr>
                <w:sz w:val="16"/>
                <w:szCs w:val="16"/>
                <w:lang w:val="en-GB" w:eastAsia="zh-CN"/>
              </w:rPr>
            </w:pPr>
            <w:r w:rsidRPr="00F00D96">
              <w:rPr>
                <w:sz w:val="16"/>
                <w:szCs w:val="16"/>
                <w:lang w:val="en-GB" w:eastAsia="zh-CN"/>
              </w:rPr>
              <w:t>S/2GHz</w:t>
            </w:r>
          </w:p>
        </w:tc>
        <w:tc>
          <w:tcPr>
            <w:tcW w:w="0" w:type="auto"/>
            <w:shd w:val="clear" w:color="auto" w:fill="F2F2F2" w:themeFill="background1" w:themeFillShade="F2"/>
            <w:vAlign w:val="center"/>
            <w:hideMark/>
          </w:tcPr>
          <w:p w14:paraId="4C5D17AB" w14:textId="77777777" w:rsidR="009D7ECD" w:rsidRPr="00F00D96" w:rsidRDefault="009D7ECD" w:rsidP="00AB6BB3">
            <w:pPr>
              <w:suppressAutoHyphens/>
              <w:jc w:val="both"/>
              <w:textAlignment w:val="baseline"/>
              <w:rPr>
                <w:sz w:val="16"/>
                <w:szCs w:val="16"/>
                <w:lang w:val="en-GB" w:eastAsia="zh-CN"/>
              </w:rPr>
            </w:pPr>
            <w:r w:rsidRPr="00F00D96">
              <w:rPr>
                <w:sz w:val="16"/>
                <w:szCs w:val="16"/>
                <w:lang w:val="en-GB" w:eastAsia="zh-CN"/>
              </w:rPr>
              <w:t>Ka/30GHz</w:t>
            </w:r>
          </w:p>
        </w:tc>
        <w:tc>
          <w:tcPr>
            <w:tcW w:w="0" w:type="auto"/>
            <w:shd w:val="clear" w:color="auto" w:fill="F2F2F2" w:themeFill="background1" w:themeFillShade="F2"/>
            <w:vAlign w:val="center"/>
            <w:hideMark/>
          </w:tcPr>
          <w:p w14:paraId="2A61DFC0" w14:textId="77777777" w:rsidR="009D7ECD" w:rsidRPr="00F00D96" w:rsidRDefault="009D7ECD" w:rsidP="00AB6BB3">
            <w:pPr>
              <w:suppressAutoHyphens/>
              <w:jc w:val="both"/>
              <w:textAlignment w:val="baseline"/>
              <w:rPr>
                <w:sz w:val="16"/>
                <w:szCs w:val="16"/>
                <w:lang w:val="en-GB" w:eastAsia="zh-CN"/>
              </w:rPr>
            </w:pPr>
            <w:r w:rsidRPr="00F00D96">
              <w:rPr>
                <w:sz w:val="16"/>
                <w:szCs w:val="16"/>
                <w:lang w:val="en-GB" w:eastAsia="zh-CN"/>
              </w:rPr>
              <w:t>Ka/30GHz</w:t>
            </w:r>
          </w:p>
        </w:tc>
        <w:tc>
          <w:tcPr>
            <w:tcW w:w="0" w:type="auto"/>
            <w:shd w:val="clear" w:color="auto" w:fill="F2F2F2" w:themeFill="background1" w:themeFillShade="F2"/>
            <w:vAlign w:val="center"/>
            <w:hideMark/>
          </w:tcPr>
          <w:p w14:paraId="07D1A06B" w14:textId="77777777" w:rsidR="009D7ECD" w:rsidRPr="00F00D96" w:rsidRDefault="009D7ECD" w:rsidP="00AB6BB3">
            <w:pPr>
              <w:suppressAutoHyphens/>
              <w:jc w:val="both"/>
              <w:textAlignment w:val="baseline"/>
              <w:rPr>
                <w:sz w:val="16"/>
                <w:szCs w:val="16"/>
                <w:lang w:val="en-GB" w:eastAsia="zh-CN"/>
              </w:rPr>
            </w:pPr>
            <w:r w:rsidRPr="00F00D96">
              <w:rPr>
                <w:sz w:val="16"/>
                <w:szCs w:val="16"/>
                <w:lang w:val="en-GB" w:eastAsia="zh-CN"/>
              </w:rPr>
              <w:t>Ka/30GHz</w:t>
            </w:r>
          </w:p>
        </w:tc>
      </w:tr>
      <w:tr w:rsidR="009D7ECD" w:rsidRPr="00F00D96" w14:paraId="33D3B9C7" w14:textId="77777777" w:rsidTr="00CB2937">
        <w:trPr>
          <w:trHeight w:val="193"/>
          <w:jc w:val="center"/>
        </w:trPr>
        <w:tc>
          <w:tcPr>
            <w:tcW w:w="0" w:type="auto"/>
            <w:gridSpan w:val="2"/>
            <w:shd w:val="clear" w:color="auto" w:fill="F2F2F2" w:themeFill="background1" w:themeFillShade="F2"/>
            <w:vAlign w:val="center"/>
            <w:hideMark/>
          </w:tcPr>
          <w:p w14:paraId="7B1B4AAA" w14:textId="77777777" w:rsidR="009D7ECD" w:rsidRPr="00F00D96" w:rsidRDefault="009D7ECD" w:rsidP="00AB6BB3">
            <w:pPr>
              <w:suppressAutoHyphens/>
              <w:jc w:val="both"/>
              <w:textAlignment w:val="baseline"/>
              <w:rPr>
                <w:sz w:val="16"/>
                <w:szCs w:val="16"/>
                <w:lang w:val="en-GB" w:eastAsia="zh-CN"/>
              </w:rPr>
            </w:pPr>
            <w:r w:rsidRPr="00F00D96">
              <w:rPr>
                <w:sz w:val="16"/>
                <w:szCs w:val="16"/>
                <w:lang w:val="en-GB" w:eastAsia="zh-CN"/>
              </w:rPr>
              <w:lastRenderedPageBreak/>
              <w:t>Beam diameter (km)</w:t>
            </w:r>
          </w:p>
        </w:tc>
        <w:tc>
          <w:tcPr>
            <w:tcW w:w="0" w:type="auto"/>
            <w:shd w:val="clear" w:color="auto" w:fill="F2F2F2" w:themeFill="background1" w:themeFillShade="F2"/>
            <w:vAlign w:val="center"/>
            <w:hideMark/>
          </w:tcPr>
          <w:p w14:paraId="610C6746" w14:textId="77777777" w:rsidR="009D7ECD" w:rsidRPr="00F00D96" w:rsidRDefault="009D7ECD" w:rsidP="00AB6BB3">
            <w:pPr>
              <w:suppressAutoHyphens/>
              <w:jc w:val="both"/>
              <w:textAlignment w:val="baseline"/>
              <w:rPr>
                <w:sz w:val="16"/>
                <w:szCs w:val="16"/>
                <w:lang w:val="en-GB" w:eastAsia="zh-CN"/>
              </w:rPr>
            </w:pPr>
            <w:r w:rsidRPr="00F00D96">
              <w:rPr>
                <w:sz w:val="16"/>
                <w:szCs w:val="16"/>
                <w:lang w:val="en-GB" w:eastAsia="zh-CN"/>
              </w:rPr>
              <w:t>90</w:t>
            </w:r>
          </w:p>
        </w:tc>
        <w:tc>
          <w:tcPr>
            <w:tcW w:w="0" w:type="auto"/>
            <w:shd w:val="clear" w:color="auto" w:fill="F2F2F2" w:themeFill="background1" w:themeFillShade="F2"/>
            <w:vAlign w:val="center"/>
            <w:hideMark/>
          </w:tcPr>
          <w:p w14:paraId="33E2E197" w14:textId="77777777" w:rsidR="009D7ECD" w:rsidRPr="00F00D96" w:rsidRDefault="009D7ECD" w:rsidP="00AB6BB3">
            <w:pPr>
              <w:suppressAutoHyphens/>
              <w:jc w:val="both"/>
              <w:textAlignment w:val="baseline"/>
              <w:rPr>
                <w:sz w:val="16"/>
                <w:szCs w:val="16"/>
                <w:lang w:val="en-GB" w:eastAsia="zh-CN"/>
              </w:rPr>
            </w:pPr>
            <w:r w:rsidRPr="00F00D96">
              <w:rPr>
                <w:sz w:val="16"/>
                <w:szCs w:val="16"/>
                <w:lang w:val="en-GB" w:eastAsia="zh-CN"/>
              </w:rPr>
              <w:t>190</w:t>
            </w:r>
          </w:p>
        </w:tc>
        <w:tc>
          <w:tcPr>
            <w:tcW w:w="0" w:type="auto"/>
            <w:shd w:val="clear" w:color="auto" w:fill="F2F2F2" w:themeFill="background1" w:themeFillShade="F2"/>
            <w:vAlign w:val="center"/>
            <w:hideMark/>
          </w:tcPr>
          <w:p w14:paraId="21F52CAF" w14:textId="77777777" w:rsidR="009D7ECD" w:rsidRPr="00F00D96" w:rsidRDefault="009D7ECD" w:rsidP="00AB6BB3">
            <w:pPr>
              <w:suppressAutoHyphens/>
              <w:jc w:val="both"/>
              <w:textAlignment w:val="baseline"/>
              <w:rPr>
                <w:sz w:val="16"/>
                <w:szCs w:val="16"/>
                <w:lang w:val="en-GB" w:eastAsia="zh-CN"/>
              </w:rPr>
            </w:pPr>
            <w:r w:rsidRPr="00F00D96">
              <w:rPr>
                <w:sz w:val="16"/>
                <w:szCs w:val="16"/>
                <w:lang w:val="en-GB" w:eastAsia="zh-CN"/>
              </w:rPr>
              <w:t>450</w:t>
            </w:r>
          </w:p>
        </w:tc>
        <w:tc>
          <w:tcPr>
            <w:tcW w:w="0" w:type="auto"/>
            <w:shd w:val="clear" w:color="auto" w:fill="F2F2F2" w:themeFill="background1" w:themeFillShade="F2"/>
            <w:vAlign w:val="center"/>
            <w:hideMark/>
          </w:tcPr>
          <w:p w14:paraId="55BFEC59" w14:textId="77777777" w:rsidR="009D7ECD" w:rsidRPr="00F00D96" w:rsidRDefault="009D7ECD" w:rsidP="00AB6BB3">
            <w:pPr>
              <w:suppressAutoHyphens/>
              <w:jc w:val="both"/>
              <w:textAlignment w:val="baseline"/>
              <w:rPr>
                <w:sz w:val="16"/>
                <w:szCs w:val="16"/>
                <w:lang w:val="en-GB" w:eastAsia="zh-CN"/>
              </w:rPr>
            </w:pPr>
            <w:r w:rsidRPr="00F00D96">
              <w:rPr>
                <w:sz w:val="16"/>
                <w:szCs w:val="16"/>
                <w:lang w:val="en-GB" w:eastAsia="zh-CN"/>
              </w:rPr>
              <w:t>50</w:t>
            </w:r>
          </w:p>
        </w:tc>
        <w:tc>
          <w:tcPr>
            <w:tcW w:w="0" w:type="auto"/>
            <w:shd w:val="clear" w:color="auto" w:fill="F2F2F2" w:themeFill="background1" w:themeFillShade="F2"/>
            <w:vAlign w:val="center"/>
            <w:hideMark/>
          </w:tcPr>
          <w:p w14:paraId="3EDAE3B4" w14:textId="77777777" w:rsidR="009D7ECD" w:rsidRPr="00F00D96" w:rsidRDefault="009D7ECD" w:rsidP="00AB6BB3">
            <w:pPr>
              <w:suppressAutoHyphens/>
              <w:jc w:val="both"/>
              <w:textAlignment w:val="baseline"/>
              <w:rPr>
                <w:sz w:val="16"/>
                <w:szCs w:val="16"/>
                <w:lang w:val="en-GB" w:eastAsia="zh-CN"/>
              </w:rPr>
            </w:pPr>
            <w:r w:rsidRPr="00F00D96">
              <w:rPr>
                <w:sz w:val="16"/>
                <w:szCs w:val="16"/>
                <w:lang w:val="en-GB" w:eastAsia="zh-CN"/>
              </w:rPr>
              <w:t>90</w:t>
            </w:r>
          </w:p>
        </w:tc>
        <w:tc>
          <w:tcPr>
            <w:tcW w:w="0" w:type="auto"/>
            <w:shd w:val="clear" w:color="auto" w:fill="F2F2F2" w:themeFill="background1" w:themeFillShade="F2"/>
            <w:vAlign w:val="center"/>
            <w:hideMark/>
          </w:tcPr>
          <w:p w14:paraId="6E5E5444" w14:textId="77777777" w:rsidR="009D7ECD" w:rsidRPr="00F00D96" w:rsidRDefault="009D7ECD" w:rsidP="00AB6BB3">
            <w:pPr>
              <w:suppressAutoHyphens/>
              <w:jc w:val="both"/>
              <w:textAlignment w:val="baseline"/>
              <w:rPr>
                <w:sz w:val="16"/>
                <w:szCs w:val="16"/>
                <w:lang w:val="en-GB" w:eastAsia="zh-CN"/>
              </w:rPr>
            </w:pPr>
            <w:r w:rsidRPr="00F00D96">
              <w:rPr>
                <w:sz w:val="16"/>
                <w:szCs w:val="16"/>
                <w:lang w:val="en-GB" w:eastAsia="zh-CN"/>
              </w:rPr>
              <w:t>280</w:t>
            </w:r>
          </w:p>
        </w:tc>
      </w:tr>
      <w:tr w:rsidR="00AF1703" w:rsidRPr="00F00D96" w14:paraId="66AE54DB" w14:textId="77777777" w:rsidTr="003C55DA">
        <w:trPr>
          <w:trHeight w:val="300"/>
          <w:jc w:val="center"/>
        </w:trPr>
        <w:tc>
          <w:tcPr>
            <w:tcW w:w="0" w:type="auto"/>
            <w:vMerge w:val="restart"/>
            <w:shd w:val="clear" w:color="auto" w:fill="F2F2F2" w:themeFill="background1" w:themeFillShade="F2"/>
            <w:vAlign w:val="center"/>
            <w:hideMark/>
          </w:tcPr>
          <w:p w14:paraId="5C8AD18C" w14:textId="77777777" w:rsidR="00AF1703" w:rsidRPr="00F00D96" w:rsidRDefault="00AF1703" w:rsidP="00AF1703">
            <w:pPr>
              <w:suppressAutoHyphens/>
              <w:jc w:val="both"/>
              <w:textAlignment w:val="baseline"/>
              <w:rPr>
                <w:sz w:val="16"/>
                <w:szCs w:val="16"/>
                <w:lang w:val="en-GB" w:eastAsia="zh-CN"/>
              </w:rPr>
            </w:pPr>
            <w:r w:rsidRPr="00F00D96">
              <w:rPr>
                <w:sz w:val="16"/>
                <w:szCs w:val="16"/>
                <w:lang w:val="en-GB" w:eastAsia="zh-CN"/>
              </w:rPr>
              <w:t>Elevation angle (°)</w:t>
            </w:r>
          </w:p>
        </w:tc>
        <w:tc>
          <w:tcPr>
            <w:tcW w:w="0" w:type="auto"/>
            <w:shd w:val="clear" w:color="auto" w:fill="F2F2F2" w:themeFill="background1" w:themeFillShade="F2"/>
            <w:vAlign w:val="center"/>
            <w:hideMark/>
          </w:tcPr>
          <w:p w14:paraId="5495C1EC" w14:textId="1525BD78" w:rsidR="00AF1703" w:rsidRPr="00F00D96" w:rsidRDefault="00AF1703" w:rsidP="00AF1703">
            <w:pPr>
              <w:suppressAutoHyphens/>
              <w:jc w:val="both"/>
              <w:textAlignment w:val="baseline"/>
              <w:rPr>
                <w:sz w:val="16"/>
                <w:szCs w:val="16"/>
                <w:lang w:val="en-GB" w:eastAsia="zh-CN"/>
              </w:rPr>
            </w:pPr>
            <w:r>
              <w:rPr>
                <w:sz w:val="16"/>
                <w:szCs w:val="16"/>
                <w:lang w:val="en-GB" w:eastAsia="zh-CN"/>
              </w:rPr>
              <w:t>12.5</w:t>
            </w:r>
          </w:p>
        </w:tc>
        <w:tc>
          <w:tcPr>
            <w:tcW w:w="0" w:type="auto"/>
            <w:vAlign w:val="center"/>
            <w:hideMark/>
          </w:tcPr>
          <w:p w14:paraId="103D6150" w14:textId="77777777" w:rsidR="00AF1703" w:rsidRPr="00F00D96" w:rsidRDefault="00AF1703" w:rsidP="00AF1703">
            <w:pPr>
              <w:suppressAutoHyphens/>
              <w:jc w:val="both"/>
              <w:textAlignment w:val="baseline"/>
              <w:rPr>
                <w:sz w:val="16"/>
                <w:szCs w:val="16"/>
                <w:lang w:val="en-GB" w:eastAsia="zh-CN"/>
              </w:rPr>
            </w:pPr>
            <w:r w:rsidRPr="00F00D96">
              <w:rPr>
                <w:sz w:val="16"/>
                <w:szCs w:val="16"/>
                <w:lang w:val="en-GB" w:eastAsia="zh-CN"/>
              </w:rPr>
              <w:t> </w:t>
            </w:r>
          </w:p>
        </w:tc>
        <w:tc>
          <w:tcPr>
            <w:tcW w:w="0" w:type="auto"/>
            <w:vAlign w:val="center"/>
            <w:hideMark/>
          </w:tcPr>
          <w:p w14:paraId="1DCB0717" w14:textId="77777777" w:rsidR="00AF1703" w:rsidRPr="00F00D96" w:rsidRDefault="00AF1703" w:rsidP="00AF1703">
            <w:pPr>
              <w:suppressAutoHyphens/>
              <w:jc w:val="both"/>
              <w:textAlignment w:val="baseline"/>
              <w:rPr>
                <w:sz w:val="16"/>
                <w:szCs w:val="16"/>
                <w:lang w:val="en-GB" w:eastAsia="zh-CN"/>
              </w:rPr>
            </w:pPr>
            <w:r w:rsidRPr="00F00D96">
              <w:rPr>
                <w:sz w:val="16"/>
                <w:szCs w:val="16"/>
                <w:lang w:val="en-GB" w:eastAsia="zh-CN"/>
              </w:rPr>
              <w:t> </w:t>
            </w:r>
          </w:p>
        </w:tc>
        <w:tc>
          <w:tcPr>
            <w:tcW w:w="0" w:type="auto"/>
            <w:vAlign w:val="center"/>
            <w:hideMark/>
          </w:tcPr>
          <w:p w14:paraId="10DBCCB5" w14:textId="6C243CFF" w:rsidR="00AF1703" w:rsidRPr="00F00D96" w:rsidRDefault="00AF1703" w:rsidP="00AF1703">
            <w:pPr>
              <w:suppressAutoHyphens/>
              <w:jc w:val="both"/>
              <w:textAlignment w:val="baseline"/>
              <w:rPr>
                <w:sz w:val="16"/>
                <w:szCs w:val="16"/>
                <w:lang w:val="en-GB" w:eastAsia="zh-CN"/>
              </w:rPr>
            </w:pPr>
            <w:r w:rsidRPr="00F00D96">
              <w:rPr>
                <w:sz w:val="16"/>
                <w:szCs w:val="16"/>
                <w:lang w:val="en-GB" w:eastAsia="zh-CN"/>
              </w:rPr>
              <w:t>0</w:t>
            </w:r>
            <w:r>
              <w:rPr>
                <w:sz w:val="16"/>
                <w:szCs w:val="16"/>
                <w:lang w:val="en-GB" w:eastAsia="zh-CN"/>
              </w:rPr>
              <w:t>.</w:t>
            </w:r>
            <w:r w:rsidRPr="00F00D96">
              <w:rPr>
                <w:sz w:val="16"/>
                <w:szCs w:val="16"/>
                <w:lang w:val="en-GB" w:eastAsia="zh-CN"/>
              </w:rPr>
              <w:t>092</w:t>
            </w:r>
          </w:p>
        </w:tc>
        <w:tc>
          <w:tcPr>
            <w:tcW w:w="0" w:type="auto"/>
            <w:hideMark/>
          </w:tcPr>
          <w:p w14:paraId="5B48FCF1" w14:textId="75AE61AE" w:rsidR="00AF1703" w:rsidRPr="00AF1703" w:rsidRDefault="00AF1703" w:rsidP="00AF1703">
            <w:pPr>
              <w:suppressAutoHyphens/>
              <w:jc w:val="both"/>
              <w:textAlignment w:val="baseline"/>
              <w:rPr>
                <w:sz w:val="16"/>
                <w:szCs w:val="16"/>
                <w:lang w:val="en-GB" w:eastAsia="zh-CN"/>
              </w:rPr>
            </w:pPr>
          </w:p>
        </w:tc>
        <w:tc>
          <w:tcPr>
            <w:tcW w:w="0" w:type="auto"/>
            <w:hideMark/>
          </w:tcPr>
          <w:p w14:paraId="1A1C8471" w14:textId="3DE644FD" w:rsidR="00AF1703" w:rsidRPr="00AF1703" w:rsidRDefault="00AF1703" w:rsidP="00AF1703">
            <w:pPr>
              <w:suppressAutoHyphens/>
              <w:jc w:val="both"/>
              <w:textAlignment w:val="baseline"/>
              <w:rPr>
                <w:sz w:val="16"/>
                <w:szCs w:val="16"/>
                <w:lang w:val="en-GB" w:eastAsia="zh-CN"/>
              </w:rPr>
            </w:pPr>
          </w:p>
        </w:tc>
        <w:tc>
          <w:tcPr>
            <w:tcW w:w="0" w:type="auto"/>
            <w:hideMark/>
          </w:tcPr>
          <w:p w14:paraId="5311A330" w14:textId="77F4ADCD" w:rsidR="00AF1703" w:rsidRPr="00AF1703" w:rsidRDefault="00AF1703" w:rsidP="00AF1703">
            <w:pPr>
              <w:suppressAutoHyphens/>
              <w:jc w:val="both"/>
              <w:textAlignment w:val="baseline"/>
              <w:rPr>
                <w:sz w:val="16"/>
                <w:szCs w:val="16"/>
                <w:lang w:val="en-GB" w:eastAsia="zh-CN"/>
              </w:rPr>
            </w:pPr>
            <w:r w:rsidRPr="00AF1703">
              <w:rPr>
                <w:sz w:val="16"/>
              </w:rPr>
              <w:t>0</w:t>
            </w:r>
            <w:r>
              <w:rPr>
                <w:sz w:val="16"/>
              </w:rPr>
              <w:t>.</w:t>
            </w:r>
            <w:r w:rsidRPr="00AF1703">
              <w:rPr>
                <w:sz w:val="16"/>
              </w:rPr>
              <w:t>72</w:t>
            </w:r>
          </w:p>
        </w:tc>
      </w:tr>
      <w:tr w:rsidR="00AF1703" w:rsidRPr="00F00D96" w14:paraId="62C9EF3E" w14:textId="77777777" w:rsidTr="003C55DA">
        <w:trPr>
          <w:trHeight w:val="300"/>
          <w:jc w:val="center"/>
        </w:trPr>
        <w:tc>
          <w:tcPr>
            <w:tcW w:w="0" w:type="auto"/>
            <w:vMerge/>
            <w:shd w:val="clear" w:color="auto" w:fill="F2F2F2" w:themeFill="background1" w:themeFillShade="F2"/>
            <w:vAlign w:val="center"/>
            <w:hideMark/>
          </w:tcPr>
          <w:p w14:paraId="48FA4F64" w14:textId="77777777" w:rsidR="00AF1703" w:rsidRPr="00F00D96" w:rsidRDefault="00AF1703" w:rsidP="00AF1703">
            <w:pPr>
              <w:suppressAutoHyphens/>
              <w:jc w:val="both"/>
              <w:textAlignment w:val="baseline"/>
              <w:rPr>
                <w:sz w:val="16"/>
                <w:szCs w:val="16"/>
                <w:lang w:val="en-GB" w:eastAsia="zh-CN"/>
              </w:rPr>
            </w:pPr>
          </w:p>
        </w:tc>
        <w:tc>
          <w:tcPr>
            <w:tcW w:w="0" w:type="auto"/>
            <w:shd w:val="clear" w:color="auto" w:fill="F2F2F2" w:themeFill="background1" w:themeFillShade="F2"/>
            <w:vAlign w:val="center"/>
            <w:hideMark/>
          </w:tcPr>
          <w:p w14:paraId="45C49681" w14:textId="152A58C7" w:rsidR="00AF1703" w:rsidRPr="00F00D96" w:rsidRDefault="00AF1703" w:rsidP="00AF1703">
            <w:pPr>
              <w:suppressAutoHyphens/>
              <w:jc w:val="both"/>
              <w:textAlignment w:val="baseline"/>
              <w:rPr>
                <w:sz w:val="16"/>
                <w:szCs w:val="16"/>
                <w:lang w:val="en-GB" w:eastAsia="zh-CN"/>
              </w:rPr>
            </w:pPr>
            <w:r>
              <w:rPr>
                <w:sz w:val="16"/>
                <w:szCs w:val="16"/>
                <w:lang w:val="en-GB" w:eastAsia="zh-CN"/>
              </w:rPr>
              <w:t>30</w:t>
            </w:r>
          </w:p>
        </w:tc>
        <w:tc>
          <w:tcPr>
            <w:tcW w:w="0" w:type="auto"/>
            <w:vAlign w:val="center"/>
            <w:hideMark/>
          </w:tcPr>
          <w:p w14:paraId="21CEB146" w14:textId="6372543E" w:rsidR="00AF1703" w:rsidRPr="00F00D96" w:rsidRDefault="00AF1703" w:rsidP="00AF1703">
            <w:pPr>
              <w:suppressAutoHyphens/>
              <w:jc w:val="both"/>
              <w:textAlignment w:val="baseline"/>
              <w:rPr>
                <w:sz w:val="16"/>
                <w:szCs w:val="16"/>
                <w:lang w:val="en-GB" w:eastAsia="zh-CN"/>
              </w:rPr>
            </w:pPr>
            <w:r w:rsidRPr="00F00D96">
              <w:rPr>
                <w:sz w:val="16"/>
                <w:szCs w:val="16"/>
                <w:lang w:val="en-GB" w:eastAsia="zh-CN"/>
              </w:rPr>
              <w:t>3</w:t>
            </w:r>
            <w:r>
              <w:rPr>
                <w:sz w:val="16"/>
                <w:szCs w:val="16"/>
                <w:lang w:val="en-GB" w:eastAsia="zh-CN"/>
              </w:rPr>
              <w:t>.</w:t>
            </w:r>
            <w:r w:rsidRPr="00F00D96">
              <w:rPr>
                <w:sz w:val="16"/>
                <w:szCs w:val="16"/>
                <w:lang w:val="en-GB" w:eastAsia="zh-CN"/>
              </w:rPr>
              <w:t>016</w:t>
            </w:r>
          </w:p>
        </w:tc>
        <w:tc>
          <w:tcPr>
            <w:tcW w:w="0" w:type="auto"/>
            <w:vAlign w:val="center"/>
            <w:hideMark/>
          </w:tcPr>
          <w:p w14:paraId="11739F2D" w14:textId="68143D9D" w:rsidR="00AF1703" w:rsidRPr="00F00D96" w:rsidRDefault="00AF1703" w:rsidP="00AF1703">
            <w:pPr>
              <w:suppressAutoHyphens/>
              <w:jc w:val="both"/>
              <w:textAlignment w:val="baseline"/>
              <w:rPr>
                <w:sz w:val="16"/>
                <w:szCs w:val="16"/>
                <w:lang w:val="en-GB" w:eastAsia="zh-CN"/>
              </w:rPr>
            </w:pPr>
            <w:r w:rsidRPr="00F00D96">
              <w:rPr>
                <w:sz w:val="16"/>
                <w:szCs w:val="16"/>
                <w:lang w:val="en-GB" w:eastAsia="zh-CN"/>
              </w:rPr>
              <w:t>3</w:t>
            </w:r>
            <w:r>
              <w:rPr>
                <w:sz w:val="16"/>
                <w:szCs w:val="16"/>
                <w:lang w:val="en-GB" w:eastAsia="zh-CN"/>
              </w:rPr>
              <w:t>.</w:t>
            </w:r>
            <w:r w:rsidRPr="00F00D96">
              <w:rPr>
                <w:sz w:val="16"/>
                <w:szCs w:val="16"/>
                <w:lang w:val="en-GB" w:eastAsia="zh-CN"/>
              </w:rPr>
              <w:t>684</w:t>
            </w:r>
          </w:p>
        </w:tc>
        <w:tc>
          <w:tcPr>
            <w:tcW w:w="0" w:type="auto"/>
            <w:vAlign w:val="center"/>
            <w:hideMark/>
          </w:tcPr>
          <w:p w14:paraId="1BAE4589" w14:textId="77777777" w:rsidR="00AF1703" w:rsidRPr="00F00D96" w:rsidRDefault="00AF1703" w:rsidP="00AF1703">
            <w:pPr>
              <w:suppressAutoHyphens/>
              <w:jc w:val="both"/>
              <w:textAlignment w:val="baseline"/>
              <w:rPr>
                <w:sz w:val="16"/>
                <w:szCs w:val="16"/>
                <w:lang w:val="en-GB" w:eastAsia="zh-CN"/>
              </w:rPr>
            </w:pPr>
            <w:r w:rsidRPr="00F00D96">
              <w:rPr>
                <w:sz w:val="16"/>
                <w:szCs w:val="16"/>
                <w:lang w:val="en-GB" w:eastAsia="zh-CN"/>
              </w:rPr>
              <w:t> </w:t>
            </w:r>
          </w:p>
        </w:tc>
        <w:tc>
          <w:tcPr>
            <w:tcW w:w="0" w:type="auto"/>
            <w:hideMark/>
          </w:tcPr>
          <w:p w14:paraId="07AE577D" w14:textId="5DA62629" w:rsidR="00AF1703" w:rsidRPr="00AF1703" w:rsidRDefault="00AF1703" w:rsidP="00AF1703">
            <w:pPr>
              <w:suppressAutoHyphens/>
              <w:jc w:val="both"/>
              <w:textAlignment w:val="baseline"/>
              <w:rPr>
                <w:sz w:val="16"/>
                <w:szCs w:val="16"/>
                <w:lang w:val="en-GB" w:eastAsia="zh-CN"/>
              </w:rPr>
            </w:pPr>
            <w:r w:rsidRPr="00AF1703">
              <w:rPr>
                <w:sz w:val="16"/>
              </w:rPr>
              <w:t>24</w:t>
            </w:r>
            <w:r>
              <w:rPr>
                <w:sz w:val="16"/>
              </w:rPr>
              <w:t>.</w:t>
            </w:r>
            <w:r w:rsidRPr="00AF1703">
              <w:rPr>
                <w:sz w:val="16"/>
              </w:rPr>
              <w:t>6</w:t>
            </w:r>
          </w:p>
        </w:tc>
        <w:tc>
          <w:tcPr>
            <w:tcW w:w="0" w:type="auto"/>
            <w:hideMark/>
          </w:tcPr>
          <w:p w14:paraId="465F0B29" w14:textId="520DD9D9" w:rsidR="00AF1703" w:rsidRPr="00AF1703" w:rsidRDefault="00AF1703" w:rsidP="00AF1703">
            <w:pPr>
              <w:suppressAutoHyphens/>
              <w:jc w:val="both"/>
              <w:textAlignment w:val="baseline"/>
              <w:rPr>
                <w:sz w:val="16"/>
                <w:szCs w:val="16"/>
                <w:lang w:val="en-GB" w:eastAsia="zh-CN"/>
              </w:rPr>
            </w:pPr>
            <w:r w:rsidRPr="00AF1703">
              <w:rPr>
                <w:sz w:val="16"/>
              </w:rPr>
              <w:t>25</w:t>
            </w:r>
            <w:r>
              <w:rPr>
                <w:sz w:val="16"/>
              </w:rPr>
              <w:t>.</w:t>
            </w:r>
            <w:r w:rsidRPr="00AF1703">
              <w:rPr>
                <w:sz w:val="16"/>
              </w:rPr>
              <w:t>5</w:t>
            </w:r>
          </w:p>
        </w:tc>
        <w:tc>
          <w:tcPr>
            <w:tcW w:w="0" w:type="auto"/>
            <w:hideMark/>
          </w:tcPr>
          <w:p w14:paraId="473BF8F0" w14:textId="716E198F" w:rsidR="00AF1703" w:rsidRPr="00AF1703" w:rsidRDefault="00AF1703" w:rsidP="00AF1703">
            <w:pPr>
              <w:suppressAutoHyphens/>
              <w:jc w:val="both"/>
              <w:textAlignment w:val="baseline"/>
              <w:rPr>
                <w:sz w:val="16"/>
                <w:szCs w:val="16"/>
                <w:lang w:val="en-GB" w:eastAsia="zh-CN"/>
              </w:rPr>
            </w:pPr>
          </w:p>
        </w:tc>
      </w:tr>
      <w:tr w:rsidR="00AF1703" w:rsidRPr="00F00D96" w14:paraId="55754F3C" w14:textId="77777777" w:rsidTr="003C55DA">
        <w:trPr>
          <w:trHeight w:val="300"/>
          <w:jc w:val="center"/>
        </w:trPr>
        <w:tc>
          <w:tcPr>
            <w:tcW w:w="0" w:type="auto"/>
            <w:vMerge/>
            <w:shd w:val="clear" w:color="auto" w:fill="F2F2F2" w:themeFill="background1" w:themeFillShade="F2"/>
            <w:vAlign w:val="center"/>
            <w:hideMark/>
          </w:tcPr>
          <w:p w14:paraId="77EC187A" w14:textId="77777777" w:rsidR="00AF1703" w:rsidRPr="00F00D96" w:rsidRDefault="00AF1703" w:rsidP="00AF1703">
            <w:pPr>
              <w:suppressAutoHyphens/>
              <w:jc w:val="both"/>
              <w:textAlignment w:val="baseline"/>
              <w:rPr>
                <w:sz w:val="16"/>
                <w:szCs w:val="16"/>
                <w:lang w:val="en-GB" w:eastAsia="zh-CN"/>
              </w:rPr>
            </w:pPr>
          </w:p>
        </w:tc>
        <w:tc>
          <w:tcPr>
            <w:tcW w:w="0" w:type="auto"/>
            <w:shd w:val="clear" w:color="auto" w:fill="F2F2F2" w:themeFill="background1" w:themeFillShade="F2"/>
            <w:vAlign w:val="center"/>
            <w:hideMark/>
          </w:tcPr>
          <w:p w14:paraId="3774034C" w14:textId="77777777" w:rsidR="00AF1703" w:rsidRPr="00F00D96" w:rsidRDefault="00AF1703" w:rsidP="00AF1703">
            <w:pPr>
              <w:suppressAutoHyphens/>
              <w:jc w:val="both"/>
              <w:textAlignment w:val="baseline"/>
              <w:rPr>
                <w:sz w:val="16"/>
                <w:szCs w:val="16"/>
                <w:lang w:val="en-GB" w:eastAsia="zh-CN"/>
              </w:rPr>
            </w:pPr>
            <w:r w:rsidRPr="00F00D96">
              <w:rPr>
                <w:sz w:val="16"/>
                <w:szCs w:val="16"/>
                <w:lang w:val="en-GB" w:eastAsia="zh-CN"/>
              </w:rPr>
              <w:t>90</w:t>
            </w:r>
          </w:p>
        </w:tc>
        <w:tc>
          <w:tcPr>
            <w:tcW w:w="0" w:type="auto"/>
            <w:vAlign w:val="center"/>
            <w:hideMark/>
          </w:tcPr>
          <w:p w14:paraId="78AF4190" w14:textId="1A54BCEA" w:rsidR="00AF1703" w:rsidRPr="00F00D96" w:rsidRDefault="00AF1703" w:rsidP="00AF1703">
            <w:pPr>
              <w:suppressAutoHyphens/>
              <w:jc w:val="both"/>
              <w:textAlignment w:val="baseline"/>
              <w:rPr>
                <w:sz w:val="16"/>
                <w:szCs w:val="16"/>
                <w:lang w:val="en-GB" w:eastAsia="zh-CN"/>
              </w:rPr>
            </w:pPr>
            <w:r w:rsidRPr="00F00D96">
              <w:rPr>
                <w:sz w:val="16"/>
                <w:szCs w:val="16"/>
                <w:lang w:val="en-GB" w:eastAsia="zh-CN"/>
              </w:rPr>
              <w:t>15</w:t>
            </w:r>
            <w:r>
              <w:rPr>
                <w:sz w:val="16"/>
                <w:szCs w:val="16"/>
                <w:lang w:val="en-GB" w:eastAsia="zh-CN"/>
              </w:rPr>
              <w:t>.</w:t>
            </w:r>
            <w:r w:rsidRPr="00F00D96">
              <w:rPr>
                <w:sz w:val="16"/>
                <w:szCs w:val="16"/>
                <w:lang w:val="en-GB" w:eastAsia="zh-CN"/>
              </w:rPr>
              <w:t>16</w:t>
            </w:r>
          </w:p>
        </w:tc>
        <w:tc>
          <w:tcPr>
            <w:tcW w:w="0" w:type="auto"/>
            <w:vAlign w:val="center"/>
            <w:hideMark/>
          </w:tcPr>
          <w:p w14:paraId="76733209" w14:textId="12F36A91" w:rsidR="00AF1703" w:rsidRPr="00F00D96" w:rsidRDefault="00AF1703" w:rsidP="00AF1703">
            <w:pPr>
              <w:suppressAutoHyphens/>
              <w:jc w:val="both"/>
              <w:textAlignment w:val="baseline"/>
              <w:rPr>
                <w:sz w:val="16"/>
                <w:szCs w:val="16"/>
                <w:lang w:val="en-GB" w:eastAsia="zh-CN"/>
              </w:rPr>
            </w:pPr>
            <w:r w:rsidRPr="00F00D96">
              <w:rPr>
                <w:sz w:val="16"/>
                <w:szCs w:val="16"/>
                <w:lang w:val="en-GB" w:eastAsia="zh-CN"/>
              </w:rPr>
              <w:t>15</w:t>
            </w:r>
            <w:r>
              <w:rPr>
                <w:sz w:val="16"/>
                <w:szCs w:val="16"/>
                <w:lang w:val="en-GB" w:eastAsia="zh-CN"/>
              </w:rPr>
              <w:t>.</w:t>
            </w:r>
            <w:r w:rsidRPr="00F00D96">
              <w:rPr>
                <w:sz w:val="16"/>
                <w:szCs w:val="16"/>
                <w:lang w:val="en-GB" w:eastAsia="zh-CN"/>
              </w:rPr>
              <w:t>444</w:t>
            </w:r>
          </w:p>
        </w:tc>
        <w:tc>
          <w:tcPr>
            <w:tcW w:w="0" w:type="auto"/>
            <w:vAlign w:val="center"/>
            <w:hideMark/>
          </w:tcPr>
          <w:p w14:paraId="3C5385DF" w14:textId="3EA7E115" w:rsidR="00AF1703" w:rsidRPr="00F00D96" w:rsidRDefault="00AF1703" w:rsidP="00AF1703">
            <w:pPr>
              <w:suppressAutoHyphens/>
              <w:jc w:val="both"/>
              <w:textAlignment w:val="baseline"/>
              <w:rPr>
                <w:sz w:val="16"/>
                <w:szCs w:val="16"/>
                <w:lang w:val="en-GB" w:eastAsia="zh-CN"/>
              </w:rPr>
            </w:pPr>
            <w:r w:rsidRPr="00F00D96">
              <w:rPr>
                <w:sz w:val="16"/>
                <w:szCs w:val="16"/>
                <w:lang w:val="en-GB" w:eastAsia="zh-CN"/>
              </w:rPr>
              <w:t>0</w:t>
            </w:r>
            <w:r>
              <w:rPr>
                <w:sz w:val="16"/>
                <w:szCs w:val="16"/>
                <w:lang w:val="en-GB" w:eastAsia="zh-CN"/>
              </w:rPr>
              <w:t>.</w:t>
            </w:r>
            <w:r w:rsidRPr="00F00D96">
              <w:rPr>
                <w:sz w:val="16"/>
                <w:szCs w:val="16"/>
                <w:lang w:val="en-GB" w:eastAsia="zh-CN"/>
              </w:rPr>
              <w:t>408</w:t>
            </w:r>
          </w:p>
        </w:tc>
        <w:tc>
          <w:tcPr>
            <w:tcW w:w="0" w:type="auto"/>
            <w:hideMark/>
          </w:tcPr>
          <w:p w14:paraId="6B438690" w14:textId="46FCF8E0" w:rsidR="00AF1703" w:rsidRPr="00AF1703" w:rsidRDefault="00AF1703" w:rsidP="00AF1703">
            <w:pPr>
              <w:suppressAutoHyphens/>
              <w:jc w:val="both"/>
              <w:textAlignment w:val="baseline"/>
              <w:rPr>
                <w:sz w:val="16"/>
                <w:szCs w:val="16"/>
                <w:lang w:val="en-GB" w:eastAsia="zh-CN"/>
              </w:rPr>
            </w:pPr>
            <w:r w:rsidRPr="00AF1703">
              <w:rPr>
                <w:sz w:val="16"/>
              </w:rPr>
              <w:t>127</w:t>
            </w:r>
            <w:r>
              <w:rPr>
                <w:sz w:val="16"/>
              </w:rPr>
              <w:t>.</w:t>
            </w:r>
            <w:r w:rsidRPr="00AF1703">
              <w:rPr>
                <w:sz w:val="16"/>
              </w:rPr>
              <w:t>08</w:t>
            </w:r>
          </w:p>
        </w:tc>
        <w:tc>
          <w:tcPr>
            <w:tcW w:w="0" w:type="auto"/>
            <w:hideMark/>
          </w:tcPr>
          <w:p w14:paraId="188E3841" w14:textId="67AA19B8" w:rsidR="00AF1703" w:rsidRPr="00AF1703" w:rsidRDefault="00AF1703" w:rsidP="00AF1703">
            <w:pPr>
              <w:suppressAutoHyphens/>
              <w:jc w:val="both"/>
              <w:textAlignment w:val="baseline"/>
              <w:rPr>
                <w:sz w:val="16"/>
                <w:szCs w:val="16"/>
                <w:lang w:val="en-GB" w:eastAsia="zh-CN"/>
              </w:rPr>
            </w:pPr>
            <w:r w:rsidRPr="00AF1703">
              <w:rPr>
                <w:sz w:val="16"/>
              </w:rPr>
              <w:t>110</w:t>
            </w:r>
            <w:r>
              <w:rPr>
                <w:sz w:val="16"/>
              </w:rPr>
              <w:t>.</w:t>
            </w:r>
            <w:r w:rsidRPr="00AF1703">
              <w:rPr>
                <w:sz w:val="16"/>
              </w:rPr>
              <w:t>58</w:t>
            </w:r>
          </w:p>
        </w:tc>
        <w:tc>
          <w:tcPr>
            <w:tcW w:w="0" w:type="auto"/>
            <w:hideMark/>
          </w:tcPr>
          <w:p w14:paraId="2310C57F" w14:textId="1A50D7B2" w:rsidR="00AF1703" w:rsidRPr="00AF1703" w:rsidRDefault="00AF1703" w:rsidP="00AF1703">
            <w:pPr>
              <w:suppressAutoHyphens/>
              <w:jc w:val="both"/>
              <w:textAlignment w:val="baseline"/>
              <w:rPr>
                <w:sz w:val="16"/>
                <w:szCs w:val="16"/>
                <w:lang w:val="en-GB" w:eastAsia="zh-CN"/>
              </w:rPr>
            </w:pPr>
            <w:r w:rsidRPr="00AF1703">
              <w:rPr>
                <w:sz w:val="16"/>
              </w:rPr>
              <w:t>3</w:t>
            </w:r>
            <w:r>
              <w:rPr>
                <w:sz w:val="16"/>
              </w:rPr>
              <w:t>.</w:t>
            </w:r>
            <w:r w:rsidRPr="00AF1703">
              <w:rPr>
                <w:sz w:val="16"/>
              </w:rPr>
              <w:t>12</w:t>
            </w:r>
          </w:p>
        </w:tc>
      </w:tr>
    </w:tbl>
    <w:p w14:paraId="6BAB3535" w14:textId="133C77FC" w:rsidR="00492EB0" w:rsidRPr="0095732C" w:rsidRDefault="0095732C" w:rsidP="00492EB0">
      <w:pPr>
        <w:rPr>
          <w:i/>
          <w:iCs/>
          <w:lang w:val="en-US"/>
        </w:rPr>
      </w:pPr>
      <w:r>
        <w:rPr>
          <w:lang w:val="en-US"/>
        </w:rPr>
        <w:t>Table 6-21</w:t>
      </w:r>
      <w:r w:rsidRPr="009661F8">
        <w:rPr>
          <w:lang w:val="en-US"/>
        </w:rPr>
        <w:t xml:space="preserve"> and Table 6-</w:t>
      </w:r>
      <w:r>
        <w:rPr>
          <w:lang w:val="en-US"/>
        </w:rPr>
        <w:t>22</w:t>
      </w:r>
      <w:r w:rsidRPr="009661F8">
        <w:rPr>
          <w:lang w:val="en-US"/>
        </w:rPr>
        <w:t xml:space="preserve"> provide the differential one-way </w:t>
      </w:r>
      <w:r>
        <w:rPr>
          <w:lang w:val="en-US"/>
        </w:rPr>
        <w:t>Doppler (in ppm)</w:t>
      </w:r>
      <w:r w:rsidRPr="009661F8">
        <w:rPr>
          <w:lang w:val="en-US"/>
        </w:rPr>
        <w:t xml:space="preserve"> values for UAs served by the cell or beam at 90° with respect to the orbital plane, for Set1 parameters and Set2 parameters, respectively.</w:t>
      </w:r>
    </w:p>
    <w:p w14:paraId="3EB0C9E6" w14:textId="27ECBEEA" w:rsidR="00492EB0" w:rsidRDefault="00492EB0" w:rsidP="00492EB0">
      <w:pPr>
        <w:pStyle w:val="Lgende"/>
        <w:keepNext/>
        <w:tabs>
          <w:tab w:val="left" w:pos="0"/>
        </w:tabs>
        <w:ind w:left="357"/>
        <w:jc w:val="center"/>
        <w:rPr>
          <w:lang w:val="en-US"/>
        </w:rPr>
      </w:pPr>
      <w:r w:rsidRPr="003D2ADC">
        <w:rPr>
          <w:lang w:val="en-US"/>
        </w:rPr>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21</w:t>
      </w:r>
      <w:r w:rsidR="00690A0B">
        <w:rPr>
          <w:lang w:val="en-US"/>
        </w:rPr>
        <w:fldChar w:fldCharType="end"/>
      </w:r>
      <w:r w:rsidRPr="003D2ADC">
        <w:rPr>
          <w:lang w:val="en-US"/>
        </w:rPr>
        <w:t xml:space="preserve"> </w:t>
      </w:r>
      <w:r w:rsidR="007906AE" w:rsidRPr="007906AE">
        <w:rPr>
          <w:lang w:val="en-US"/>
        </w:rPr>
        <w:t xml:space="preserve">Differential uplink </w:t>
      </w:r>
      <w:r w:rsidRPr="003D2ADC">
        <w:rPr>
          <w:lang w:val="en-US"/>
        </w:rPr>
        <w:t xml:space="preserve">Doppler </w:t>
      </w:r>
      <w:r>
        <w:rPr>
          <w:lang w:val="en-US"/>
        </w:rPr>
        <w:t>in Case a| case 2</w:t>
      </w:r>
      <w:r w:rsidRPr="003D2ADC">
        <w:rPr>
          <w:lang w:val="en-US"/>
        </w:rPr>
        <w:t>| Set1- parameters</w:t>
      </w:r>
    </w:p>
    <w:tbl>
      <w:tblPr>
        <w:tblStyle w:val="Grilledutableau"/>
        <w:tblW w:w="0" w:type="auto"/>
        <w:jc w:val="center"/>
        <w:tblLook w:val="04A0" w:firstRow="1" w:lastRow="0" w:firstColumn="1" w:lastColumn="0" w:noHBand="0" w:noVBand="1"/>
      </w:tblPr>
      <w:tblGrid>
        <w:gridCol w:w="1427"/>
        <w:gridCol w:w="496"/>
        <w:gridCol w:w="768"/>
        <w:gridCol w:w="848"/>
        <w:gridCol w:w="732"/>
        <w:gridCol w:w="910"/>
        <w:gridCol w:w="910"/>
        <w:gridCol w:w="910"/>
      </w:tblGrid>
      <w:tr w:rsidR="00B065C9" w:rsidRPr="001329AF" w14:paraId="1987EBF8" w14:textId="77777777" w:rsidTr="007C19DE">
        <w:trPr>
          <w:trHeight w:val="300"/>
          <w:jc w:val="center"/>
        </w:trPr>
        <w:tc>
          <w:tcPr>
            <w:tcW w:w="0" w:type="auto"/>
            <w:gridSpan w:val="2"/>
            <w:shd w:val="clear" w:color="auto" w:fill="F2F2F2" w:themeFill="background1" w:themeFillShade="F2"/>
            <w:vAlign w:val="center"/>
            <w:hideMark/>
          </w:tcPr>
          <w:p w14:paraId="5BFEC278" w14:textId="77777777" w:rsidR="00B065C9" w:rsidRPr="00241447" w:rsidRDefault="00B065C9" w:rsidP="002E6C63">
            <w:pPr>
              <w:suppressAutoHyphens/>
              <w:jc w:val="both"/>
              <w:textAlignment w:val="baseline"/>
              <w:rPr>
                <w:sz w:val="16"/>
                <w:szCs w:val="16"/>
                <w:lang w:val="en-GB" w:eastAsia="zh-CN"/>
              </w:rPr>
            </w:pPr>
            <w:r w:rsidRPr="00241447">
              <w:rPr>
                <w:sz w:val="16"/>
                <w:szCs w:val="16"/>
                <w:lang w:val="en-GB" w:eastAsia="zh-CN"/>
              </w:rPr>
              <w:t> </w:t>
            </w:r>
          </w:p>
        </w:tc>
        <w:tc>
          <w:tcPr>
            <w:tcW w:w="0" w:type="auto"/>
            <w:gridSpan w:val="6"/>
            <w:vAlign w:val="center"/>
            <w:hideMark/>
          </w:tcPr>
          <w:p w14:paraId="57775F17" w14:textId="63F039D1" w:rsidR="00B065C9" w:rsidRPr="003B763A" w:rsidRDefault="00B065C9" w:rsidP="002E6C63">
            <w:pPr>
              <w:suppressAutoHyphens/>
              <w:jc w:val="center"/>
              <w:textAlignment w:val="baseline"/>
              <w:rPr>
                <w:b/>
                <w:bCs/>
                <w:sz w:val="16"/>
                <w:szCs w:val="16"/>
                <w:lang w:val="it-IT" w:eastAsia="zh-CN"/>
              </w:rPr>
            </w:pPr>
            <w:r>
              <w:rPr>
                <w:b/>
                <w:bCs/>
                <w:sz w:val="16"/>
                <w:szCs w:val="16"/>
                <w:lang w:val="it-IT" w:eastAsia="zh-CN"/>
              </w:rPr>
              <w:t>D</w:t>
            </w:r>
            <w:r w:rsidRPr="00F00D96">
              <w:rPr>
                <w:b/>
                <w:bCs/>
                <w:sz w:val="16"/>
                <w:szCs w:val="16"/>
                <w:lang w:val="it-IT" w:eastAsia="zh-CN"/>
              </w:rPr>
              <w:t>ifferential Doppler in UL (kHz)</w:t>
            </w:r>
          </w:p>
        </w:tc>
      </w:tr>
      <w:tr w:rsidR="00CB2937" w:rsidRPr="00241447" w14:paraId="7A090D93" w14:textId="77777777" w:rsidTr="007C19DE">
        <w:trPr>
          <w:trHeight w:val="300"/>
          <w:jc w:val="center"/>
        </w:trPr>
        <w:tc>
          <w:tcPr>
            <w:tcW w:w="0" w:type="auto"/>
            <w:gridSpan w:val="2"/>
            <w:shd w:val="clear" w:color="auto" w:fill="F2F2F2" w:themeFill="background1" w:themeFillShade="F2"/>
            <w:vAlign w:val="center"/>
            <w:hideMark/>
          </w:tcPr>
          <w:p w14:paraId="1F5AFB26" w14:textId="77777777" w:rsidR="00CB2937" w:rsidRPr="00241447" w:rsidRDefault="00CB2937" w:rsidP="002E6C63">
            <w:pPr>
              <w:suppressAutoHyphens/>
              <w:jc w:val="both"/>
              <w:textAlignment w:val="baseline"/>
              <w:rPr>
                <w:sz w:val="16"/>
                <w:szCs w:val="16"/>
                <w:lang w:val="en-GB" w:eastAsia="zh-CN"/>
              </w:rPr>
            </w:pPr>
            <w:r w:rsidRPr="00241447">
              <w:rPr>
                <w:sz w:val="16"/>
                <w:szCs w:val="16"/>
                <w:lang w:val="en-GB" w:eastAsia="zh-CN"/>
              </w:rPr>
              <w:t>Orbit</w:t>
            </w:r>
          </w:p>
        </w:tc>
        <w:tc>
          <w:tcPr>
            <w:tcW w:w="0" w:type="auto"/>
            <w:shd w:val="clear" w:color="auto" w:fill="F2F2F2" w:themeFill="background1" w:themeFillShade="F2"/>
            <w:vAlign w:val="center"/>
            <w:hideMark/>
          </w:tcPr>
          <w:p w14:paraId="0061A571" w14:textId="77777777" w:rsidR="00CB2937" w:rsidRPr="00241447" w:rsidRDefault="00CB2937" w:rsidP="002E6C63">
            <w:pPr>
              <w:suppressAutoHyphens/>
              <w:jc w:val="both"/>
              <w:textAlignment w:val="baseline"/>
              <w:rPr>
                <w:sz w:val="16"/>
                <w:szCs w:val="16"/>
                <w:lang w:val="en-GB" w:eastAsia="zh-CN"/>
              </w:rPr>
            </w:pPr>
            <w:r w:rsidRPr="00241447">
              <w:rPr>
                <w:sz w:val="16"/>
                <w:szCs w:val="16"/>
                <w:lang w:val="en-GB" w:eastAsia="zh-CN"/>
              </w:rPr>
              <w:t>LEO600</w:t>
            </w:r>
          </w:p>
        </w:tc>
        <w:tc>
          <w:tcPr>
            <w:tcW w:w="0" w:type="auto"/>
            <w:shd w:val="clear" w:color="auto" w:fill="F2F2F2" w:themeFill="background1" w:themeFillShade="F2"/>
            <w:vAlign w:val="center"/>
            <w:hideMark/>
          </w:tcPr>
          <w:p w14:paraId="3D14A237" w14:textId="77777777" w:rsidR="00CB2937" w:rsidRPr="00241447" w:rsidRDefault="00CB2937" w:rsidP="002E6C63">
            <w:pPr>
              <w:suppressAutoHyphens/>
              <w:jc w:val="both"/>
              <w:textAlignment w:val="baseline"/>
              <w:rPr>
                <w:sz w:val="16"/>
                <w:szCs w:val="16"/>
                <w:lang w:val="en-GB" w:eastAsia="zh-CN"/>
              </w:rPr>
            </w:pPr>
            <w:r w:rsidRPr="00241447">
              <w:rPr>
                <w:sz w:val="16"/>
                <w:szCs w:val="16"/>
                <w:lang w:val="en-GB" w:eastAsia="zh-CN"/>
              </w:rPr>
              <w:t>LEO1200</w:t>
            </w:r>
          </w:p>
        </w:tc>
        <w:tc>
          <w:tcPr>
            <w:tcW w:w="0" w:type="auto"/>
            <w:shd w:val="clear" w:color="auto" w:fill="F2F2F2" w:themeFill="background1" w:themeFillShade="F2"/>
            <w:vAlign w:val="center"/>
            <w:hideMark/>
          </w:tcPr>
          <w:p w14:paraId="5B9FDA5E" w14:textId="77777777" w:rsidR="00CB2937" w:rsidRPr="00241447" w:rsidRDefault="00CB2937" w:rsidP="002E6C63">
            <w:pPr>
              <w:suppressAutoHyphens/>
              <w:jc w:val="both"/>
              <w:textAlignment w:val="baseline"/>
              <w:rPr>
                <w:sz w:val="16"/>
                <w:szCs w:val="16"/>
                <w:lang w:val="en-GB" w:eastAsia="zh-CN"/>
              </w:rPr>
            </w:pPr>
            <w:r w:rsidRPr="00241447">
              <w:rPr>
                <w:sz w:val="16"/>
                <w:szCs w:val="16"/>
                <w:lang w:val="en-GB" w:eastAsia="zh-CN"/>
              </w:rPr>
              <w:t>GEO</w:t>
            </w:r>
          </w:p>
        </w:tc>
        <w:tc>
          <w:tcPr>
            <w:tcW w:w="0" w:type="auto"/>
            <w:shd w:val="clear" w:color="auto" w:fill="F2F2F2" w:themeFill="background1" w:themeFillShade="F2"/>
            <w:vAlign w:val="center"/>
            <w:hideMark/>
          </w:tcPr>
          <w:p w14:paraId="1E892DD4" w14:textId="77777777" w:rsidR="00CB2937" w:rsidRPr="00241447" w:rsidRDefault="00CB2937" w:rsidP="002E6C63">
            <w:pPr>
              <w:suppressAutoHyphens/>
              <w:jc w:val="both"/>
              <w:textAlignment w:val="baseline"/>
              <w:rPr>
                <w:sz w:val="16"/>
                <w:szCs w:val="16"/>
                <w:lang w:val="en-GB" w:eastAsia="zh-CN"/>
              </w:rPr>
            </w:pPr>
            <w:r w:rsidRPr="00241447">
              <w:rPr>
                <w:sz w:val="16"/>
                <w:szCs w:val="16"/>
                <w:lang w:val="en-GB" w:eastAsia="zh-CN"/>
              </w:rPr>
              <w:t>LEO600</w:t>
            </w:r>
          </w:p>
        </w:tc>
        <w:tc>
          <w:tcPr>
            <w:tcW w:w="0" w:type="auto"/>
            <w:shd w:val="clear" w:color="auto" w:fill="F2F2F2" w:themeFill="background1" w:themeFillShade="F2"/>
            <w:vAlign w:val="center"/>
            <w:hideMark/>
          </w:tcPr>
          <w:p w14:paraId="0FAFE427" w14:textId="77777777" w:rsidR="00CB2937" w:rsidRPr="00241447" w:rsidRDefault="00CB2937" w:rsidP="002E6C63">
            <w:pPr>
              <w:suppressAutoHyphens/>
              <w:jc w:val="both"/>
              <w:textAlignment w:val="baseline"/>
              <w:rPr>
                <w:sz w:val="16"/>
                <w:szCs w:val="16"/>
                <w:lang w:val="en-GB" w:eastAsia="zh-CN"/>
              </w:rPr>
            </w:pPr>
            <w:r w:rsidRPr="00241447">
              <w:rPr>
                <w:sz w:val="16"/>
                <w:szCs w:val="16"/>
                <w:lang w:val="en-GB" w:eastAsia="zh-CN"/>
              </w:rPr>
              <w:t>LEO1200</w:t>
            </w:r>
          </w:p>
        </w:tc>
        <w:tc>
          <w:tcPr>
            <w:tcW w:w="0" w:type="auto"/>
            <w:shd w:val="clear" w:color="auto" w:fill="F2F2F2" w:themeFill="background1" w:themeFillShade="F2"/>
            <w:vAlign w:val="center"/>
            <w:hideMark/>
          </w:tcPr>
          <w:p w14:paraId="69D0603E" w14:textId="77777777" w:rsidR="00CB2937" w:rsidRPr="00241447" w:rsidRDefault="00CB2937" w:rsidP="002E6C63">
            <w:pPr>
              <w:suppressAutoHyphens/>
              <w:jc w:val="both"/>
              <w:textAlignment w:val="baseline"/>
              <w:rPr>
                <w:sz w:val="16"/>
                <w:szCs w:val="16"/>
                <w:lang w:val="en-GB" w:eastAsia="zh-CN"/>
              </w:rPr>
            </w:pPr>
            <w:r w:rsidRPr="00241447">
              <w:rPr>
                <w:sz w:val="16"/>
                <w:szCs w:val="16"/>
                <w:lang w:val="en-GB" w:eastAsia="zh-CN"/>
              </w:rPr>
              <w:t>GEO</w:t>
            </w:r>
          </w:p>
        </w:tc>
      </w:tr>
      <w:tr w:rsidR="00CB2937" w:rsidRPr="00241447" w14:paraId="5624F9A1" w14:textId="77777777" w:rsidTr="007C19DE">
        <w:trPr>
          <w:trHeight w:val="451"/>
          <w:jc w:val="center"/>
        </w:trPr>
        <w:tc>
          <w:tcPr>
            <w:tcW w:w="0" w:type="auto"/>
            <w:gridSpan w:val="2"/>
            <w:shd w:val="clear" w:color="auto" w:fill="F2F2F2" w:themeFill="background1" w:themeFillShade="F2"/>
            <w:vAlign w:val="center"/>
            <w:hideMark/>
          </w:tcPr>
          <w:p w14:paraId="5D598385" w14:textId="77777777" w:rsidR="00CB2937" w:rsidRPr="00241447" w:rsidRDefault="00CB2937" w:rsidP="002E6C63">
            <w:pPr>
              <w:suppressAutoHyphens/>
              <w:jc w:val="both"/>
              <w:textAlignment w:val="baseline"/>
              <w:rPr>
                <w:sz w:val="16"/>
                <w:szCs w:val="16"/>
                <w:lang w:val="en-GB" w:eastAsia="zh-CN"/>
              </w:rPr>
            </w:pPr>
            <w:r w:rsidRPr="00241447">
              <w:rPr>
                <w:sz w:val="16"/>
                <w:szCs w:val="16"/>
                <w:lang w:val="en-GB" w:eastAsia="zh-CN"/>
              </w:rPr>
              <w:t>Band/Carrier Frequency</w:t>
            </w:r>
          </w:p>
        </w:tc>
        <w:tc>
          <w:tcPr>
            <w:tcW w:w="0" w:type="auto"/>
            <w:shd w:val="clear" w:color="auto" w:fill="F2F2F2" w:themeFill="background1" w:themeFillShade="F2"/>
            <w:vAlign w:val="center"/>
            <w:hideMark/>
          </w:tcPr>
          <w:p w14:paraId="4E17623A" w14:textId="77777777" w:rsidR="00CB2937" w:rsidRPr="00241447" w:rsidRDefault="00CB2937" w:rsidP="002E6C63">
            <w:pPr>
              <w:suppressAutoHyphens/>
              <w:jc w:val="both"/>
              <w:textAlignment w:val="baseline"/>
              <w:rPr>
                <w:sz w:val="16"/>
                <w:szCs w:val="16"/>
                <w:lang w:val="en-GB" w:eastAsia="zh-CN"/>
              </w:rPr>
            </w:pPr>
            <w:r w:rsidRPr="00241447">
              <w:rPr>
                <w:sz w:val="16"/>
                <w:szCs w:val="16"/>
                <w:lang w:val="en-GB" w:eastAsia="zh-CN"/>
              </w:rPr>
              <w:t>S/2GHz</w:t>
            </w:r>
          </w:p>
        </w:tc>
        <w:tc>
          <w:tcPr>
            <w:tcW w:w="0" w:type="auto"/>
            <w:shd w:val="clear" w:color="auto" w:fill="F2F2F2" w:themeFill="background1" w:themeFillShade="F2"/>
            <w:vAlign w:val="center"/>
            <w:hideMark/>
          </w:tcPr>
          <w:p w14:paraId="72202DE6" w14:textId="77777777" w:rsidR="00CB2937" w:rsidRPr="00241447" w:rsidRDefault="00CB2937" w:rsidP="002E6C63">
            <w:pPr>
              <w:suppressAutoHyphens/>
              <w:jc w:val="both"/>
              <w:textAlignment w:val="baseline"/>
              <w:rPr>
                <w:sz w:val="16"/>
                <w:szCs w:val="16"/>
                <w:lang w:val="en-GB" w:eastAsia="zh-CN"/>
              </w:rPr>
            </w:pPr>
            <w:r w:rsidRPr="00241447">
              <w:rPr>
                <w:sz w:val="16"/>
                <w:szCs w:val="16"/>
                <w:lang w:val="en-GB" w:eastAsia="zh-CN"/>
              </w:rPr>
              <w:t>S/2GHz</w:t>
            </w:r>
          </w:p>
        </w:tc>
        <w:tc>
          <w:tcPr>
            <w:tcW w:w="0" w:type="auto"/>
            <w:shd w:val="clear" w:color="auto" w:fill="F2F2F2" w:themeFill="background1" w:themeFillShade="F2"/>
            <w:vAlign w:val="center"/>
            <w:hideMark/>
          </w:tcPr>
          <w:p w14:paraId="578DC0CC" w14:textId="77777777" w:rsidR="00CB2937" w:rsidRPr="00241447" w:rsidRDefault="00CB2937" w:rsidP="002E6C63">
            <w:pPr>
              <w:suppressAutoHyphens/>
              <w:jc w:val="both"/>
              <w:textAlignment w:val="baseline"/>
              <w:rPr>
                <w:sz w:val="16"/>
                <w:szCs w:val="16"/>
                <w:lang w:val="en-GB" w:eastAsia="zh-CN"/>
              </w:rPr>
            </w:pPr>
            <w:r w:rsidRPr="00241447">
              <w:rPr>
                <w:sz w:val="16"/>
                <w:szCs w:val="16"/>
                <w:lang w:val="en-GB" w:eastAsia="zh-CN"/>
              </w:rPr>
              <w:t>S/2GHz</w:t>
            </w:r>
          </w:p>
        </w:tc>
        <w:tc>
          <w:tcPr>
            <w:tcW w:w="0" w:type="auto"/>
            <w:shd w:val="clear" w:color="auto" w:fill="F2F2F2" w:themeFill="background1" w:themeFillShade="F2"/>
            <w:vAlign w:val="center"/>
            <w:hideMark/>
          </w:tcPr>
          <w:p w14:paraId="742A2FD8" w14:textId="77777777" w:rsidR="00CB2937" w:rsidRPr="00241447" w:rsidRDefault="00CB2937" w:rsidP="002E6C63">
            <w:pPr>
              <w:suppressAutoHyphens/>
              <w:jc w:val="both"/>
              <w:textAlignment w:val="baseline"/>
              <w:rPr>
                <w:sz w:val="16"/>
                <w:szCs w:val="16"/>
                <w:lang w:val="en-GB" w:eastAsia="zh-CN"/>
              </w:rPr>
            </w:pPr>
            <w:r w:rsidRPr="00241447">
              <w:rPr>
                <w:sz w:val="16"/>
                <w:szCs w:val="16"/>
                <w:lang w:val="en-GB" w:eastAsia="zh-CN"/>
              </w:rPr>
              <w:t>Ka/30GHz</w:t>
            </w:r>
          </w:p>
        </w:tc>
        <w:tc>
          <w:tcPr>
            <w:tcW w:w="0" w:type="auto"/>
            <w:shd w:val="clear" w:color="auto" w:fill="F2F2F2" w:themeFill="background1" w:themeFillShade="F2"/>
            <w:vAlign w:val="center"/>
            <w:hideMark/>
          </w:tcPr>
          <w:p w14:paraId="117A543A" w14:textId="77777777" w:rsidR="00CB2937" w:rsidRPr="00241447" w:rsidRDefault="00CB2937" w:rsidP="002E6C63">
            <w:pPr>
              <w:suppressAutoHyphens/>
              <w:jc w:val="both"/>
              <w:textAlignment w:val="baseline"/>
              <w:rPr>
                <w:sz w:val="16"/>
                <w:szCs w:val="16"/>
                <w:lang w:val="en-GB" w:eastAsia="zh-CN"/>
              </w:rPr>
            </w:pPr>
            <w:r w:rsidRPr="00241447">
              <w:rPr>
                <w:sz w:val="16"/>
                <w:szCs w:val="16"/>
                <w:lang w:val="en-GB" w:eastAsia="zh-CN"/>
              </w:rPr>
              <w:t>Ka/30GHz</w:t>
            </w:r>
          </w:p>
        </w:tc>
        <w:tc>
          <w:tcPr>
            <w:tcW w:w="0" w:type="auto"/>
            <w:shd w:val="clear" w:color="auto" w:fill="F2F2F2" w:themeFill="background1" w:themeFillShade="F2"/>
            <w:vAlign w:val="center"/>
            <w:hideMark/>
          </w:tcPr>
          <w:p w14:paraId="1CFDF822" w14:textId="77777777" w:rsidR="00CB2937" w:rsidRPr="00241447" w:rsidRDefault="00CB2937" w:rsidP="002E6C63">
            <w:pPr>
              <w:suppressAutoHyphens/>
              <w:jc w:val="both"/>
              <w:textAlignment w:val="baseline"/>
              <w:rPr>
                <w:sz w:val="16"/>
                <w:szCs w:val="16"/>
                <w:lang w:val="en-GB" w:eastAsia="zh-CN"/>
              </w:rPr>
            </w:pPr>
            <w:r w:rsidRPr="00241447">
              <w:rPr>
                <w:sz w:val="16"/>
                <w:szCs w:val="16"/>
                <w:lang w:val="en-GB" w:eastAsia="zh-CN"/>
              </w:rPr>
              <w:t>Ka/30GHz</w:t>
            </w:r>
          </w:p>
        </w:tc>
      </w:tr>
      <w:tr w:rsidR="00CB2937" w:rsidRPr="00241447" w14:paraId="455CE1B0" w14:textId="77777777" w:rsidTr="007C19DE">
        <w:trPr>
          <w:trHeight w:val="134"/>
          <w:jc w:val="center"/>
        </w:trPr>
        <w:tc>
          <w:tcPr>
            <w:tcW w:w="0" w:type="auto"/>
            <w:gridSpan w:val="2"/>
            <w:shd w:val="clear" w:color="auto" w:fill="F2F2F2" w:themeFill="background1" w:themeFillShade="F2"/>
            <w:vAlign w:val="center"/>
            <w:hideMark/>
          </w:tcPr>
          <w:p w14:paraId="2E355083" w14:textId="77777777" w:rsidR="00CB2937" w:rsidRPr="00241447" w:rsidRDefault="00CB2937" w:rsidP="002E6C63">
            <w:pPr>
              <w:suppressAutoHyphens/>
              <w:jc w:val="both"/>
              <w:textAlignment w:val="baseline"/>
              <w:rPr>
                <w:sz w:val="16"/>
                <w:szCs w:val="16"/>
                <w:lang w:val="en-GB" w:eastAsia="zh-CN"/>
              </w:rPr>
            </w:pPr>
            <w:r w:rsidRPr="00241447">
              <w:rPr>
                <w:sz w:val="16"/>
                <w:szCs w:val="16"/>
                <w:lang w:val="en-GB" w:eastAsia="zh-CN"/>
              </w:rPr>
              <w:t>Beam diameter (km)</w:t>
            </w:r>
          </w:p>
        </w:tc>
        <w:tc>
          <w:tcPr>
            <w:tcW w:w="0" w:type="auto"/>
            <w:vAlign w:val="center"/>
            <w:hideMark/>
          </w:tcPr>
          <w:p w14:paraId="4E5E79BF" w14:textId="77777777" w:rsidR="00CB2937" w:rsidRPr="00241447" w:rsidRDefault="00CB2937" w:rsidP="002E6C63">
            <w:pPr>
              <w:suppressAutoHyphens/>
              <w:jc w:val="both"/>
              <w:textAlignment w:val="baseline"/>
              <w:rPr>
                <w:sz w:val="16"/>
                <w:szCs w:val="16"/>
                <w:lang w:val="en-GB" w:eastAsia="zh-CN"/>
              </w:rPr>
            </w:pPr>
            <w:r w:rsidRPr="00241447">
              <w:rPr>
                <w:sz w:val="16"/>
                <w:szCs w:val="16"/>
                <w:lang w:val="en-GB" w:eastAsia="zh-CN"/>
              </w:rPr>
              <w:t>50</w:t>
            </w:r>
          </w:p>
        </w:tc>
        <w:tc>
          <w:tcPr>
            <w:tcW w:w="0" w:type="auto"/>
            <w:vAlign w:val="center"/>
            <w:hideMark/>
          </w:tcPr>
          <w:p w14:paraId="19716B28" w14:textId="77777777" w:rsidR="00CB2937" w:rsidRPr="00241447" w:rsidRDefault="00CB2937" w:rsidP="002E6C63">
            <w:pPr>
              <w:suppressAutoHyphens/>
              <w:jc w:val="both"/>
              <w:textAlignment w:val="baseline"/>
              <w:rPr>
                <w:sz w:val="16"/>
                <w:szCs w:val="16"/>
                <w:lang w:val="en-GB" w:eastAsia="zh-CN"/>
              </w:rPr>
            </w:pPr>
            <w:r w:rsidRPr="00241447">
              <w:rPr>
                <w:sz w:val="16"/>
                <w:szCs w:val="16"/>
                <w:lang w:val="en-GB" w:eastAsia="zh-CN"/>
              </w:rPr>
              <w:t>90</w:t>
            </w:r>
          </w:p>
        </w:tc>
        <w:tc>
          <w:tcPr>
            <w:tcW w:w="0" w:type="auto"/>
            <w:vAlign w:val="center"/>
            <w:hideMark/>
          </w:tcPr>
          <w:p w14:paraId="2F289E0C" w14:textId="77777777" w:rsidR="00CB2937" w:rsidRPr="00241447" w:rsidRDefault="00CB2937" w:rsidP="002E6C63">
            <w:pPr>
              <w:suppressAutoHyphens/>
              <w:jc w:val="both"/>
              <w:textAlignment w:val="baseline"/>
              <w:rPr>
                <w:sz w:val="16"/>
                <w:szCs w:val="16"/>
                <w:lang w:val="en-GB" w:eastAsia="zh-CN"/>
              </w:rPr>
            </w:pPr>
            <w:r w:rsidRPr="00241447">
              <w:rPr>
                <w:sz w:val="16"/>
                <w:szCs w:val="16"/>
                <w:lang w:val="en-GB" w:eastAsia="zh-CN"/>
              </w:rPr>
              <w:t>250</w:t>
            </w:r>
          </w:p>
        </w:tc>
        <w:tc>
          <w:tcPr>
            <w:tcW w:w="0" w:type="auto"/>
            <w:vAlign w:val="center"/>
            <w:hideMark/>
          </w:tcPr>
          <w:p w14:paraId="4443F4E5" w14:textId="77777777" w:rsidR="00CB2937" w:rsidRPr="00241447" w:rsidRDefault="00CB2937" w:rsidP="002E6C63">
            <w:pPr>
              <w:suppressAutoHyphens/>
              <w:jc w:val="both"/>
              <w:textAlignment w:val="baseline"/>
              <w:rPr>
                <w:sz w:val="16"/>
                <w:szCs w:val="16"/>
                <w:lang w:val="en-GB" w:eastAsia="zh-CN"/>
              </w:rPr>
            </w:pPr>
            <w:r w:rsidRPr="00241447">
              <w:rPr>
                <w:sz w:val="16"/>
                <w:szCs w:val="16"/>
                <w:lang w:val="en-GB" w:eastAsia="zh-CN"/>
              </w:rPr>
              <w:t>20</w:t>
            </w:r>
          </w:p>
        </w:tc>
        <w:tc>
          <w:tcPr>
            <w:tcW w:w="0" w:type="auto"/>
            <w:vAlign w:val="center"/>
            <w:hideMark/>
          </w:tcPr>
          <w:p w14:paraId="7E16DA6B" w14:textId="77777777" w:rsidR="00CB2937" w:rsidRPr="00241447" w:rsidRDefault="00CB2937" w:rsidP="002E6C63">
            <w:pPr>
              <w:suppressAutoHyphens/>
              <w:jc w:val="both"/>
              <w:textAlignment w:val="baseline"/>
              <w:rPr>
                <w:sz w:val="16"/>
                <w:szCs w:val="16"/>
                <w:lang w:val="en-GB" w:eastAsia="zh-CN"/>
              </w:rPr>
            </w:pPr>
            <w:r w:rsidRPr="00241447">
              <w:rPr>
                <w:sz w:val="16"/>
                <w:szCs w:val="16"/>
                <w:lang w:val="en-GB" w:eastAsia="zh-CN"/>
              </w:rPr>
              <w:t>40</w:t>
            </w:r>
          </w:p>
        </w:tc>
        <w:tc>
          <w:tcPr>
            <w:tcW w:w="0" w:type="auto"/>
            <w:vAlign w:val="center"/>
            <w:hideMark/>
          </w:tcPr>
          <w:p w14:paraId="4DC623EC" w14:textId="77777777" w:rsidR="00CB2937" w:rsidRPr="00241447" w:rsidRDefault="00CB2937" w:rsidP="002E6C63">
            <w:pPr>
              <w:suppressAutoHyphens/>
              <w:jc w:val="both"/>
              <w:textAlignment w:val="baseline"/>
              <w:rPr>
                <w:sz w:val="16"/>
                <w:szCs w:val="16"/>
                <w:lang w:val="en-GB" w:eastAsia="zh-CN"/>
              </w:rPr>
            </w:pPr>
            <w:r w:rsidRPr="00241447">
              <w:rPr>
                <w:sz w:val="16"/>
                <w:szCs w:val="16"/>
                <w:lang w:val="en-GB" w:eastAsia="zh-CN"/>
              </w:rPr>
              <w:t>110</w:t>
            </w:r>
          </w:p>
        </w:tc>
      </w:tr>
      <w:tr w:rsidR="00DE1DC5" w:rsidRPr="00241447" w14:paraId="0C09B8B0" w14:textId="77777777" w:rsidTr="003C55DA">
        <w:trPr>
          <w:trHeight w:val="300"/>
          <w:jc w:val="center"/>
        </w:trPr>
        <w:tc>
          <w:tcPr>
            <w:tcW w:w="0" w:type="auto"/>
            <w:vMerge w:val="restart"/>
            <w:shd w:val="clear" w:color="auto" w:fill="F2F2F2" w:themeFill="background1" w:themeFillShade="F2"/>
            <w:vAlign w:val="center"/>
            <w:hideMark/>
          </w:tcPr>
          <w:p w14:paraId="174AE552" w14:textId="77777777" w:rsidR="00DE1DC5" w:rsidRPr="00241447" w:rsidRDefault="00DE1DC5" w:rsidP="00DE1DC5">
            <w:pPr>
              <w:suppressAutoHyphens/>
              <w:jc w:val="both"/>
              <w:textAlignment w:val="baseline"/>
              <w:rPr>
                <w:sz w:val="16"/>
                <w:szCs w:val="16"/>
                <w:lang w:val="en-GB" w:eastAsia="zh-CN"/>
              </w:rPr>
            </w:pPr>
            <w:r w:rsidRPr="00241447">
              <w:rPr>
                <w:sz w:val="16"/>
                <w:szCs w:val="16"/>
                <w:lang w:val="en-GB" w:eastAsia="zh-CN"/>
              </w:rPr>
              <w:t>Elevation angle (°)</w:t>
            </w:r>
          </w:p>
        </w:tc>
        <w:tc>
          <w:tcPr>
            <w:tcW w:w="0" w:type="auto"/>
            <w:shd w:val="clear" w:color="auto" w:fill="F2F2F2" w:themeFill="background1" w:themeFillShade="F2"/>
            <w:vAlign w:val="center"/>
            <w:hideMark/>
          </w:tcPr>
          <w:p w14:paraId="2F4C4019" w14:textId="5EEF16A6" w:rsidR="00DE1DC5" w:rsidRPr="00241447" w:rsidRDefault="00DE1DC5" w:rsidP="00DE1DC5">
            <w:pPr>
              <w:suppressAutoHyphens/>
              <w:jc w:val="both"/>
              <w:textAlignment w:val="baseline"/>
              <w:rPr>
                <w:sz w:val="16"/>
                <w:szCs w:val="16"/>
                <w:lang w:val="en-GB" w:eastAsia="zh-CN"/>
              </w:rPr>
            </w:pPr>
            <w:r>
              <w:rPr>
                <w:sz w:val="16"/>
                <w:szCs w:val="16"/>
                <w:lang w:val="en-GB" w:eastAsia="zh-CN"/>
              </w:rPr>
              <w:t>12.5</w:t>
            </w:r>
          </w:p>
        </w:tc>
        <w:tc>
          <w:tcPr>
            <w:tcW w:w="0" w:type="auto"/>
            <w:vAlign w:val="center"/>
            <w:hideMark/>
          </w:tcPr>
          <w:p w14:paraId="1B43D999" w14:textId="77777777" w:rsidR="00DE1DC5" w:rsidRPr="00241447" w:rsidRDefault="00DE1DC5" w:rsidP="00DE1DC5">
            <w:pPr>
              <w:suppressAutoHyphens/>
              <w:jc w:val="both"/>
              <w:textAlignment w:val="baseline"/>
              <w:rPr>
                <w:sz w:val="16"/>
                <w:szCs w:val="16"/>
                <w:lang w:val="en-GB" w:eastAsia="zh-CN"/>
              </w:rPr>
            </w:pPr>
            <w:r w:rsidRPr="00241447">
              <w:rPr>
                <w:sz w:val="16"/>
                <w:szCs w:val="16"/>
                <w:lang w:val="en-GB" w:eastAsia="zh-CN"/>
              </w:rPr>
              <w:t> </w:t>
            </w:r>
          </w:p>
        </w:tc>
        <w:tc>
          <w:tcPr>
            <w:tcW w:w="0" w:type="auto"/>
            <w:vAlign w:val="center"/>
            <w:hideMark/>
          </w:tcPr>
          <w:p w14:paraId="14FF863F" w14:textId="77777777" w:rsidR="00DE1DC5" w:rsidRPr="00241447" w:rsidRDefault="00DE1DC5" w:rsidP="00DE1DC5">
            <w:pPr>
              <w:suppressAutoHyphens/>
              <w:jc w:val="both"/>
              <w:textAlignment w:val="baseline"/>
              <w:rPr>
                <w:sz w:val="16"/>
                <w:szCs w:val="16"/>
                <w:lang w:val="en-GB" w:eastAsia="zh-CN"/>
              </w:rPr>
            </w:pPr>
            <w:r w:rsidRPr="00241447">
              <w:rPr>
                <w:sz w:val="16"/>
                <w:szCs w:val="16"/>
                <w:lang w:val="en-GB" w:eastAsia="zh-CN"/>
              </w:rPr>
              <w:t> </w:t>
            </w:r>
          </w:p>
        </w:tc>
        <w:tc>
          <w:tcPr>
            <w:tcW w:w="0" w:type="auto"/>
            <w:vAlign w:val="center"/>
            <w:hideMark/>
          </w:tcPr>
          <w:p w14:paraId="29CDD330" w14:textId="4B38458F" w:rsidR="00DE1DC5" w:rsidRPr="00241447" w:rsidRDefault="00DE1DC5" w:rsidP="00DE1DC5">
            <w:pPr>
              <w:suppressAutoHyphens/>
              <w:jc w:val="both"/>
              <w:textAlignment w:val="baseline"/>
              <w:rPr>
                <w:sz w:val="16"/>
                <w:szCs w:val="16"/>
                <w:lang w:val="en-GB" w:eastAsia="zh-CN"/>
              </w:rPr>
            </w:pPr>
            <w:r w:rsidRPr="00241447">
              <w:rPr>
                <w:sz w:val="16"/>
                <w:szCs w:val="16"/>
                <w:lang w:val="en-GB" w:eastAsia="zh-CN"/>
              </w:rPr>
              <w:t>0</w:t>
            </w:r>
            <w:r>
              <w:rPr>
                <w:sz w:val="16"/>
                <w:szCs w:val="16"/>
                <w:lang w:val="en-GB" w:eastAsia="zh-CN"/>
              </w:rPr>
              <w:t>.</w:t>
            </w:r>
            <w:r w:rsidRPr="00241447">
              <w:rPr>
                <w:sz w:val="16"/>
                <w:szCs w:val="16"/>
                <w:lang w:val="en-GB" w:eastAsia="zh-CN"/>
              </w:rPr>
              <w:t>164</w:t>
            </w:r>
          </w:p>
        </w:tc>
        <w:tc>
          <w:tcPr>
            <w:tcW w:w="0" w:type="auto"/>
            <w:hideMark/>
          </w:tcPr>
          <w:p w14:paraId="582BAA09" w14:textId="06192083" w:rsidR="00DE1DC5" w:rsidRPr="00DE1DC5" w:rsidRDefault="00DE1DC5" w:rsidP="00DE1DC5">
            <w:pPr>
              <w:suppressAutoHyphens/>
              <w:jc w:val="both"/>
              <w:textAlignment w:val="baseline"/>
              <w:rPr>
                <w:sz w:val="16"/>
                <w:szCs w:val="16"/>
                <w:lang w:val="en-GB" w:eastAsia="zh-CN"/>
              </w:rPr>
            </w:pPr>
          </w:p>
        </w:tc>
        <w:tc>
          <w:tcPr>
            <w:tcW w:w="0" w:type="auto"/>
            <w:hideMark/>
          </w:tcPr>
          <w:p w14:paraId="1E26EDB1" w14:textId="0D00FC0A" w:rsidR="00DE1DC5" w:rsidRPr="00DE1DC5" w:rsidRDefault="00DE1DC5" w:rsidP="00DE1DC5">
            <w:pPr>
              <w:suppressAutoHyphens/>
              <w:jc w:val="both"/>
              <w:textAlignment w:val="baseline"/>
              <w:rPr>
                <w:sz w:val="16"/>
                <w:szCs w:val="16"/>
                <w:lang w:val="en-GB" w:eastAsia="zh-CN"/>
              </w:rPr>
            </w:pPr>
          </w:p>
        </w:tc>
        <w:tc>
          <w:tcPr>
            <w:tcW w:w="0" w:type="auto"/>
            <w:hideMark/>
          </w:tcPr>
          <w:p w14:paraId="567971A5" w14:textId="3D2F5819" w:rsidR="00DE1DC5" w:rsidRPr="00DE1DC5" w:rsidRDefault="00DE1DC5" w:rsidP="00DE1DC5">
            <w:pPr>
              <w:suppressAutoHyphens/>
              <w:jc w:val="both"/>
              <w:textAlignment w:val="baseline"/>
              <w:rPr>
                <w:sz w:val="16"/>
                <w:szCs w:val="16"/>
                <w:lang w:val="en-GB" w:eastAsia="zh-CN"/>
              </w:rPr>
            </w:pPr>
            <w:r w:rsidRPr="00DE1DC5">
              <w:rPr>
                <w:sz w:val="16"/>
              </w:rPr>
              <w:t>1</w:t>
            </w:r>
            <w:r>
              <w:rPr>
                <w:sz w:val="16"/>
              </w:rPr>
              <w:t>.</w:t>
            </w:r>
            <w:r w:rsidRPr="00DE1DC5">
              <w:rPr>
                <w:sz w:val="16"/>
              </w:rPr>
              <w:t>44</w:t>
            </w:r>
          </w:p>
        </w:tc>
      </w:tr>
      <w:tr w:rsidR="00DE1DC5" w:rsidRPr="00241447" w14:paraId="7BC741DB" w14:textId="77777777" w:rsidTr="003C55DA">
        <w:trPr>
          <w:trHeight w:val="300"/>
          <w:jc w:val="center"/>
        </w:trPr>
        <w:tc>
          <w:tcPr>
            <w:tcW w:w="0" w:type="auto"/>
            <w:vMerge/>
            <w:shd w:val="clear" w:color="auto" w:fill="F2F2F2" w:themeFill="background1" w:themeFillShade="F2"/>
            <w:vAlign w:val="center"/>
            <w:hideMark/>
          </w:tcPr>
          <w:p w14:paraId="6BFEE112" w14:textId="77777777" w:rsidR="00DE1DC5" w:rsidRPr="00241447" w:rsidRDefault="00DE1DC5" w:rsidP="00DE1DC5">
            <w:pPr>
              <w:suppressAutoHyphens/>
              <w:jc w:val="both"/>
              <w:textAlignment w:val="baseline"/>
              <w:rPr>
                <w:sz w:val="16"/>
                <w:szCs w:val="16"/>
                <w:lang w:val="en-GB" w:eastAsia="zh-CN"/>
              </w:rPr>
            </w:pPr>
          </w:p>
        </w:tc>
        <w:tc>
          <w:tcPr>
            <w:tcW w:w="0" w:type="auto"/>
            <w:shd w:val="clear" w:color="auto" w:fill="F2F2F2" w:themeFill="background1" w:themeFillShade="F2"/>
            <w:vAlign w:val="center"/>
            <w:hideMark/>
          </w:tcPr>
          <w:p w14:paraId="2C0D6507" w14:textId="34004DF6" w:rsidR="00DE1DC5" w:rsidRPr="00241447" w:rsidRDefault="00DE1DC5" w:rsidP="00DE1DC5">
            <w:pPr>
              <w:suppressAutoHyphens/>
              <w:jc w:val="both"/>
              <w:textAlignment w:val="baseline"/>
              <w:rPr>
                <w:sz w:val="16"/>
                <w:szCs w:val="16"/>
                <w:lang w:val="en-GB" w:eastAsia="zh-CN"/>
              </w:rPr>
            </w:pPr>
            <w:r>
              <w:rPr>
                <w:sz w:val="16"/>
                <w:szCs w:val="16"/>
                <w:lang w:val="en-GB" w:eastAsia="zh-CN"/>
              </w:rPr>
              <w:t>30</w:t>
            </w:r>
          </w:p>
        </w:tc>
        <w:tc>
          <w:tcPr>
            <w:tcW w:w="0" w:type="auto"/>
            <w:vAlign w:val="center"/>
            <w:hideMark/>
          </w:tcPr>
          <w:p w14:paraId="18E99031" w14:textId="49089BDC" w:rsidR="00DE1DC5" w:rsidRPr="00241447" w:rsidRDefault="00DE1DC5" w:rsidP="00DE1DC5">
            <w:pPr>
              <w:suppressAutoHyphens/>
              <w:jc w:val="both"/>
              <w:textAlignment w:val="baseline"/>
              <w:rPr>
                <w:sz w:val="16"/>
                <w:szCs w:val="16"/>
                <w:lang w:val="en-GB" w:eastAsia="zh-CN"/>
              </w:rPr>
            </w:pPr>
            <w:r w:rsidRPr="00241447">
              <w:rPr>
                <w:sz w:val="16"/>
                <w:szCs w:val="16"/>
                <w:lang w:val="en-GB" w:eastAsia="zh-CN"/>
              </w:rPr>
              <w:t>4</w:t>
            </w:r>
            <w:r>
              <w:rPr>
                <w:sz w:val="16"/>
                <w:szCs w:val="16"/>
                <w:lang w:val="en-GB" w:eastAsia="zh-CN"/>
              </w:rPr>
              <w:t>.</w:t>
            </w:r>
            <w:r w:rsidRPr="00241447">
              <w:rPr>
                <w:sz w:val="16"/>
                <w:szCs w:val="16"/>
                <w:lang w:val="en-GB" w:eastAsia="zh-CN"/>
              </w:rPr>
              <w:t>848</w:t>
            </w:r>
          </w:p>
        </w:tc>
        <w:tc>
          <w:tcPr>
            <w:tcW w:w="0" w:type="auto"/>
            <w:vAlign w:val="center"/>
            <w:hideMark/>
          </w:tcPr>
          <w:p w14:paraId="534D68B0" w14:textId="1EBAEDE0" w:rsidR="00DE1DC5" w:rsidRPr="00241447" w:rsidRDefault="00DE1DC5" w:rsidP="00DE1DC5">
            <w:pPr>
              <w:suppressAutoHyphens/>
              <w:jc w:val="both"/>
              <w:textAlignment w:val="baseline"/>
              <w:rPr>
                <w:sz w:val="16"/>
                <w:szCs w:val="16"/>
                <w:lang w:val="en-GB" w:eastAsia="zh-CN"/>
              </w:rPr>
            </w:pPr>
            <w:r w:rsidRPr="00241447">
              <w:rPr>
                <w:sz w:val="16"/>
                <w:szCs w:val="16"/>
                <w:lang w:val="en-GB" w:eastAsia="zh-CN"/>
              </w:rPr>
              <w:t>4</w:t>
            </w:r>
            <w:r>
              <w:rPr>
                <w:sz w:val="16"/>
                <w:szCs w:val="16"/>
                <w:lang w:val="en-GB" w:eastAsia="zh-CN"/>
              </w:rPr>
              <w:t>.</w:t>
            </w:r>
            <w:r w:rsidRPr="00241447">
              <w:rPr>
                <w:sz w:val="16"/>
                <w:szCs w:val="16"/>
                <w:lang w:val="en-GB" w:eastAsia="zh-CN"/>
              </w:rPr>
              <w:t>5</w:t>
            </w:r>
          </w:p>
        </w:tc>
        <w:tc>
          <w:tcPr>
            <w:tcW w:w="0" w:type="auto"/>
            <w:vAlign w:val="center"/>
            <w:hideMark/>
          </w:tcPr>
          <w:p w14:paraId="5BB60D50" w14:textId="77777777" w:rsidR="00DE1DC5" w:rsidRPr="00241447" w:rsidRDefault="00DE1DC5" w:rsidP="00DE1DC5">
            <w:pPr>
              <w:suppressAutoHyphens/>
              <w:jc w:val="both"/>
              <w:textAlignment w:val="baseline"/>
              <w:rPr>
                <w:sz w:val="16"/>
                <w:szCs w:val="16"/>
                <w:lang w:val="en-GB" w:eastAsia="zh-CN"/>
              </w:rPr>
            </w:pPr>
            <w:r w:rsidRPr="00241447">
              <w:rPr>
                <w:sz w:val="16"/>
                <w:szCs w:val="16"/>
                <w:lang w:val="en-GB" w:eastAsia="zh-CN"/>
              </w:rPr>
              <w:t> </w:t>
            </w:r>
          </w:p>
        </w:tc>
        <w:tc>
          <w:tcPr>
            <w:tcW w:w="0" w:type="auto"/>
            <w:hideMark/>
          </w:tcPr>
          <w:p w14:paraId="7229AD0C" w14:textId="0BA53E0D" w:rsidR="00DE1DC5" w:rsidRPr="00DE1DC5" w:rsidRDefault="00DE1DC5" w:rsidP="00DE1DC5">
            <w:pPr>
              <w:suppressAutoHyphens/>
              <w:jc w:val="both"/>
              <w:textAlignment w:val="baseline"/>
              <w:rPr>
                <w:sz w:val="16"/>
                <w:szCs w:val="16"/>
                <w:lang w:val="en-GB" w:eastAsia="zh-CN"/>
              </w:rPr>
            </w:pPr>
            <w:r w:rsidRPr="00DE1DC5">
              <w:rPr>
                <w:sz w:val="16"/>
              </w:rPr>
              <w:t>29</w:t>
            </w:r>
            <w:r>
              <w:rPr>
                <w:sz w:val="16"/>
              </w:rPr>
              <w:t>.</w:t>
            </w:r>
            <w:r w:rsidRPr="00DE1DC5">
              <w:rPr>
                <w:sz w:val="16"/>
              </w:rPr>
              <w:t>82</w:t>
            </w:r>
          </w:p>
        </w:tc>
        <w:tc>
          <w:tcPr>
            <w:tcW w:w="0" w:type="auto"/>
            <w:hideMark/>
          </w:tcPr>
          <w:p w14:paraId="43E09048" w14:textId="0212AC41" w:rsidR="00DE1DC5" w:rsidRPr="00DE1DC5" w:rsidRDefault="00DE1DC5" w:rsidP="00DE1DC5">
            <w:pPr>
              <w:suppressAutoHyphens/>
              <w:jc w:val="both"/>
              <w:textAlignment w:val="baseline"/>
              <w:rPr>
                <w:sz w:val="16"/>
                <w:szCs w:val="16"/>
                <w:lang w:val="en-GB" w:eastAsia="zh-CN"/>
              </w:rPr>
            </w:pPr>
            <w:r w:rsidRPr="00DE1DC5">
              <w:rPr>
                <w:sz w:val="16"/>
              </w:rPr>
              <w:t>30</w:t>
            </w:r>
            <w:r>
              <w:rPr>
                <w:sz w:val="16"/>
              </w:rPr>
              <w:t>.</w:t>
            </w:r>
            <w:r w:rsidRPr="00DE1DC5">
              <w:rPr>
                <w:sz w:val="16"/>
              </w:rPr>
              <w:t>84</w:t>
            </w:r>
          </w:p>
        </w:tc>
        <w:tc>
          <w:tcPr>
            <w:tcW w:w="0" w:type="auto"/>
            <w:hideMark/>
          </w:tcPr>
          <w:p w14:paraId="190BFBCA" w14:textId="4D645797" w:rsidR="00DE1DC5" w:rsidRPr="00DE1DC5" w:rsidRDefault="00DE1DC5" w:rsidP="00DE1DC5">
            <w:pPr>
              <w:suppressAutoHyphens/>
              <w:jc w:val="both"/>
              <w:textAlignment w:val="baseline"/>
              <w:rPr>
                <w:sz w:val="16"/>
                <w:szCs w:val="16"/>
                <w:lang w:val="en-GB" w:eastAsia="zh-CN"/>
              </w:rPr>
            </w:pPr>
          </w:p>
        </w:tc>
      </w:tr>
      <w:tr w:rsidR="00DE1DC5" w:rsidRPr="00241447" w14:paraId="621CF83A" w14:textId="77777777" w:rsidTr="003C55DA">
        <w:trPr>
          <w:trHeight w:val="300"/>
          <w:jc w:val="center"/>
        </w:trPr>
        <w:tc>
          <w:tcPr>
            <w:tcW w:w="0" w:type="auto"/>
            <w:vMerge/>
            <w:shd w:val="clear" w:color="auto" w:fill="F2F2F2" w:themeFill="background1" w:themeFillShade="F2"/>
            <w:vAlign w:val="center"/>
            <w:hideMark/>
          </w:tcPr>
          <w:p w14:paraId="263667B8" w14:textId="77777777" w:rsidR="00DE1DC5" w:rsidRPr="00241447" w:rsidRDefault="00DE1DC5" w:rsidP="00DE1DC5">
            <w:pPr>
              <w:suppressAutoHyphens/>
              <w:jc w:val="both"/>
              <w:textAlignment w:val="baseline"/>
              <w:rPr>
                <w:sz w:val="16"/>
                <w:szCs w:val="16"/>
                <w:lang w:val="en-GB" w:eastAsia="zh-CN"/>
              </w:rPr>
            </w:pPr>
          </w:p>
        </w:tc>
        <w:tc>
          <w:tcPr>
            <w:tcW w:w="0" w:type="auto"/>
            <w:vAlign w:val="center"/>
            <w:hideMark/>
          </w:tcPr>
          <w:p w14:paraId="1035CCBF" w14:textId="77777777" w:rsidR="00DE1DC5" w:rsidRPr="00241447" w:rsidRDefault="00DE1DC5" w:rsidP="00DE1DC5">
            <w:pPr>
              <w:suppressAutoHyphens/>
              <w:jc w:val="both"/>
              <w:textAlignment w:val="baseline"/>
              <w:rPr>
                <w:sz w:val="16"/>
                <w:szCs w:val="16"/>
                <w:lang w:val="en-GB" w:eastAsia="zh-CN"/>
              </w:rPr>
            </w:pPr>
            <w:r w:rsidRPr="00241447">
              <w:rPr>
                <w:sz w:val="16"/>
                <w:szCs w:val="16"/>
                <w:lang w:val="en-GB" w:eastAsia="zh-CN"/>
              </w:rPr>
              <w:t>90</w:t>
            </w:r>
          </w:p>
        </w:tc>
        <w:tc>
          <w:tcPr>
            <w:tcW w:w="0" w:type="auto"/>
            <w:vAlign w:val="center"/>
            <w:hideMark/>
          </w:tcPr>
          <w:p w14:paraId="7AFC7920" w14:textId="49877A67" w:rsidR="00DE1DC5" w:rsidRPr="00241447" w:rsidRDefault="00DE1DC5" w:rsidP="00DE1DC5">
            <w:pPr>
              <w:suppressAutoHyphens/>
              <w:jc w:val="both"/>
              <w:textAlignment w:val="baseline"/>
              <w:rPr>
                <w:sz w:val="16"/>
                <w:szCs w:val="16"/>
                <w:lang w:val="en-GB" w:eastAsia="zh-CN"/>
              </w:rPr>
            </w:pPr>
            <w:r w:rsidRPr="00241447">
              <w:rPr>
                <w:sz w:val="16"/>
                <w:szCs w:val="16"/>
                <w:lang w:val="en-GB" w:eastAsia="zh-CN"/>
              </w:rPr>
              <w:t>8</w:t>
            </w:r>
            <w:r>
              <w:rPr>
                <w:sz w:val="16"/>
                <w:szCs w:val="16"/>
                <w:lang w:val="en-GB" w:eastAsia="zh-CN"/>
              </w:rPr>
              <w:t>.</w:t>
            </w:r>
            <w:r w:rsidRPr="00241447">
              <w:rPr>
                <w:sz w:val="16"/>
                <w:szCs w:val="16"/>
                <w:lang w:val="en-GB" w:eastAsia="zh-CN"/>
              </w:rPr>
              <w:t>4</w:t>
            </w:r>
          </w:p>
        </w:tc>
        <w:tc>
          <w:tcPr>
            <w:tcW w:w="0" w:type="auto"/>
            <w:vAlign w:val="center"/>
            <w:hideMark/>
          </w:tcPr>
          <w:p w14:paraId="42BFB43D" w14:textId="6C005787" w:rsidR="00DE1DC5" w:rsidRPr="00241447" w:rsidRDefault="00DE1DC5" w:rsidP="00DE1DC5">
            <w:pPr>
              <w:suppressAutoHyphens/>
              <w:jc w:val="both"/>
              <w:textAlignment w:val="baseline"/>
              <w:rPr>
                <w:sz w:val="16"/>
                <w:szCs w:val="16"/>
                <w:lang w:val="en-GB" w:eastAsia="zh-CN"/>
              </w:rPr>
            </w:pPr>
            <w:r w:rsidRPr="00241447">
              <w:rPr>
                <w:sz w:val="16"/>
                <w:szCs w:val="16"/>
                <w:lang w:val="en-GB" w:eastAsia="zh-CN"/>
              </w:rPr>
              <w:t>7</w:t>
            </w:r>
            <w:r>
              <w:rPr>
                <w:sz w:val="16"/>
                <w:szCs w:val="16"/>
                <w:lang w:val="en-GB" w:eastAsia="zh-CN"/>
              </w:rPr>
              <w:t>.</w:t>
            </w:r>
            <w:r w:rsidRPr="00241447">
              <w:rPr>
                <w:sz w:val="16"/>
                <w:szCs w:val="16"/>
                <w:lang w:val="en-GB" w:eastAsia="zh-CN"/>
              </w:rPr>
              <w:t>22</w:t>
            </w:r>
          </w:p>
        </w:tc>
        <w:tc>
          <w:tcPr>
            <w:tcW w:w="0" w:type="auto"/>
            <w:vAlign w:val="center"/>
            <w:hideMark/>
          </w:tcPr>
          <w:p w14:paraId="4F726C7D" w14:textId="5887165C" w:rsidR="00DE1DC5" w:rsidRPr="00241447" w:rsidRDefault="00DE1DC5" w:rsidP="00DE1DC5">
            <w:pPr>
              <w:suppressAutoHyphens/>
              <w:jc w:val="both"/>
              <w:textAlignment w:val="baseline"/>
              <w:rPr>
                <w:sz w:val="16"/>
                <w:szCs w:val="16"/>
                <w:lang w:val="en-GB" w:eastAsia="zh-CN"/>
              </w:rPr>
            </w:pPr>
            <w:r w:rsidRPr="00241447">
              <w:rPr>
                <w:sz w:val="16"/>
                <w:szCs w:val="16"/>
                <w:lang w:val="en-GB" w:eastAsia="zh-CN"/>
              </w:rPr>
              <w:t>0</w:t>
            </w:r>
            <w:r>
              <w:rPr>
                <w:sz w:val="16"/>
                <w:szCs w:val="16"/>
                <w:lang w:val="en-GB" w:eastAsia="zh-CN"/>
              </w:rPr>
              <w:t>.</w:t>
            </w:r>
            <w:r w:rsidRPr="00241447">
              <w:rPr>
                <w:sz w:val="16"/>
                <w:szCs w:val="16"/>
                <w:lang w:val="en-GB" w:eastAsia="zh-CN"/>
              </w:rPr>
              <w:t>176</w:t>
            </w:r>
          </w:p>
        </w:tc>
        <w:tc>
          <w:tcPr>
            <w:tcW w:w="0" w:type="auto"/>
            <w:hideMark/>
          </w:tcPr>
          <w:p w14:paraId="73B8D990" w14:textId="04E759EE" w:rsidR="00DE1DC5" w:rsidRPr="00DE1DC5" w:rsidRDefault="00DE1DC5" w:rsidP="00DE1DC5">
            <w:pPr>
              <w:suppressAutoHyphens/>
              <w:jc w:val="both"/>
              <w:textAlignment w:val="baseline"/>
              <w:rPr>
                <w:sz w:val="16"/>
                <w:szCs w:val="16"/>
                <w:lang w:val="en-GB" w:eastAsia="zh-CN"/>
              </w:rPr>
            </w:pPr>
            <w:r w:rsidRPr="00DE1DC5">
              <w:rPr>
                <w:sz w:val="16"/>
              </w:rPr>
              <w:t>51</w:t>
            </w:r>
            <w:r>
              <w:rPr>
                <w:sz w:val="16"/>
              </w:rPr>
              <w:t>.</w:t>
            </w:r>
            <w:r w:rsidRPr="00DE1DC5">
              <w:rPr>
                <w:sz w:val="16"/>
              </w:rPr>
              <w:t>3</w:t>
            </w:r>
          </w:p>
        </w:tc>
        <w:tc>
          <w:tcPr>
            <w:tcW w:w="0" w:type="auto"/>
            <w:hideMark/>
          </w:tcPr>
          <w:p w14:paraId="157F6792" w14:textId="36F8D237" w:rsidR="00DE1DC5" w:rsidRPr="00DE1DC5" w:rsidRDefault="00DE1DC5" w:rsidP="00DE1DC5">
            <w:pPr>
              <w:suppressAutoHyphens/>
              <w:jc w:val="both"/>
              <w:textAlignment w:val="baseline"/>
              <w:rPr>
                <w:sz w:val="16"/>
                <w:szCs w:val="16"/>
                <w:lang w:val="en-GB" w:eastAsia="zh-CN"/>
              </w:rPr>
            </w:pPr>
            <w:r w:rsidRPr="00DE1DC5">
              <w:rPr>
                <w:sz w:val="16"/>
              </w:rPr>
              <w:t>49</w:t>
            </w:r>
            <w:r>
              <w:rPr>
                <w:sz w:val="16"/>
              </w:rPr>
              <w:t>.</w:t>
            </w:r>
            <w:r w:rsidRPr="00DE1DC5">
              <w:rPr>
                <w:sz w:val="16"/>
              </w:rPr>
              <w:t>26</w:t>
            </w:r>
          </w:p>
        </w:tc>
        <w:tc>
          <w:tcPr>
            <w:tcW w:w="0" w:type="auto"/>
            <w:hideMark/>
          </w:tcPr>
          <w:p w14:paraId="53B50210" w14:textId="1A7ECB4E" w:rsidR="00DE1DC5" w:rsidRPr="00DE1DC5" w:rsidRDefault="00DE1DC5" w:rsidP="00DE1DC5">
            <w:pPr>
              <w:suppressAutoHyphens/>
              <w:jc w:val="both"/>
              <w:textAlignment w:val="baseline"/>
              <w:rPr>
                <w:sz w:val="16"/>
                <w:szCs w:val="16"/>
                <w:lang w:val="en-GB" w:eastAsia="zh-CN"/>
              </w:rPr>
            </w:pPr>
            <w:r w:rsidRPr="00DE1DC5">
              <w:rPr>
                <w:sz w:val="16"/>
              </w:rPr>
              <w:t>1</w:t>
            </w:r>
            <w:r>
              <w:rPr>
                <w:sz w:val="16"/>
              </w:rPr>
              <w:t>.</w:t>
            </w:r>
            <w:r w:rsidRPr="00DE1DC5">
              <w:rPr>
                <w:sz w:val="16"/>
              </w:rPr>
              <w:t>44</w:t>
            </w:r>
          </w:p>
        </w:tc>
      </w:tr>
    </w:tbl>
    <w:p w14:paraId="0AF3D61A" w14:textId="4CCA1AA8" w:rsidR="00204A21" w:rsidRDefault="004D594E" w:rsidP="004D594E">
      <w:pPr>
        <w:pStyle w:val="Lgende"/>
        <w:keepNext/>
        <w:tabs>
          <w:tab w:val="left" w:pos="0"/>
        </w:tabs>
        <w:ind w:left="357"/>
        <w:jc w:val="center"/>
        <w:rPr>
          <w:lang w:val="en-US"/>
        </w:rPr>
      </w:pPr>
      <w:r w:rsidRPr="003D2ADC">
        <w:rPr>
          <w:lang w:val="en-US"/>
        </w:rPr>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22</w:t>
      </w:r>
      <w:r w:rsidR="00690A0B">
        <w:rPr>
          <w:lang w:val="en-US"/>
        </w:rPr>
        <w:fldChar w:fldCharType="end"/>
      </w:r>
      <w:r w:rsidRPr="003D2ADC">
        <w:rPr>
          <w:lang w:val="en-US"/>
        </w:rPr>
        <w:t xml:space="preserve"> </w:t>
      </w:r>
      <w:r w:rsidR="007906AE" w:rsidRPr="007906AE">
        <w:rPr>
          <w:lang w:val="en-US"/>
        </w:rPr>
        <w:t xml:space="preserve">Differential uplink </w:t>
      </w:r>
      <w:r w:rsidRPr="003D2ADC">
        <w:rPr>
          <w:lang w:val="en-US"/>
        </w:rPr>
        <w:t xml:space="preserve">Doppler </w:t>
      </w:r>
      <w:r>
        <w:rPr>
          <w:lang w:val="en-US"/>
        </w:rPr>
        <w:t>in Case a| case 2</w:t>
      </w:r>
      <w:r w:rsidRPr="003D2ADC">
        <w:rPr>
          <w:lang w:val="en-US"/>
        </w:rPr>
        <w:t>|</w:t>
      </w:r>
      <w:r>
        <w:rPr>
          <w:lang w:val="en-US"/>
        </w:rPr>
        <w:t xml:space="preserve"> Set2</w:t>
      </w:r>
      <w:r w:rsidRPr="003D2ADC">
        <w:rPr>
          <w:lang w:val="en-US"/>
        </w:rPr>
        <w:t>- parameters</w:t>
      </w:r>
    </w:p>
    <w:tbl>
      <w:tblPr>
        <w:tblStyle w:val="Grilledutableau"/>
        <w:tblW w:w="0" w:type="auto"/>
        <w:jc w:val="center"/>
        <w:tblLook w:val="04A0" w:firstRow="1" w:lastRow="0" w:firstColumn="1" w:lastColumn="0" w:noHBand="0" w:noVBand="1"/>
      </w:tblPr>
      <w:tblGrid>
        <w:gridCol w:w="1427"/>
        <w:gridCol w:w="496"/>
        <w:gridCol w:w="768"/>
        <w:gridCol w:w="848"/>
        <w:gridCol w:w="732"/>
        <w:gridCol w:w="910"/>
        <w:gridCol w:w="910"/>
        <w:gridCol w:w="910"/>
      </w:tblGrid>
      <w:tr w:rsidR="001902CF" w:rsidRPr="001329AF" w14:paraId="351CA420" w14:textId="77777777" w:rsidTr="001902CF">
        <w:trPr>
          <w:trHeight w:val="300"/>
          <w:jc w:val="center"/>
        </w:trPr>
        <w:tc>
          <w:tcPr>
            <w:tcW w:w="0" w:type="auto"/>
            <w:gridSpan w:val="2"/>
            <w:shd w:val="clear" w:color="auto" w:fill="F2F2F2" w:themeFill="background1" w:themeFillShade="F2"/>
            <w:vAlign w:val="center"/>
            <w:hideMark/>
          </w:tcPr>
          <w:p w14:paraId="269EA689" w14:textId="77777777" w:rsidR="001902CF" w:rsidRPr="004D594E" w:rsidRDefault="001902CF" w:rsidP="00204A21">
            <w:pPr>
              <w:suppressAutoHyphens/>
              <w:jc w:val="both"/>
              <w:textAlignment w:val="baseline"/>
              <w:rPr>
                <w:sz w:val="16"/>
                <w:szCs w:val="16"/>
                <w:lang w:val="en-US" w:eastAsia="zh-CN"/>
              </w:rPr>
            </w:pPr>
            <w:r w:rsidRPr="004D594E">
              <w:rPr>
                <w:sz w:val="16"/>
                <w:szCs w:val="16"/>
                <w:lang w:val="en-US" w:eastAsia="zh-CN"/>
              </w:rPr>
              <w:t> </w:t>
            </w:r>
          </w:p>
        </w:tc>
        <w:tc>
          <w:tcPr>
            <w:tcW w:w="0" w:type="auto"/>
            <w:gridSpan w:val="6"/>
            <w:vAlign w:val="center"/>
            <w:hideMark/>
          </w:tcPr>
          <w:p w14:paraId="2F679DC7" w14:textId="7D953E94" w:rsidR="001902CF" w:rsidRPr="00A74C2A" w:rsidRDefault="001902CF" w:rsidP="001902CF">
            <w:pPr>
              <w:suppressAutoHyphens/>
              <w:jc w:val="center"/>
              <w:textAlignment w:val="baseline"/>
              <w:rPr>
                <w:b/>
                <w:bCs/>
                <w:sz w:val="16"/>
                <w:szCs w:val="16"/>
                <w:lang w:val="it-IT" w:eastAsia="zh-CN"/>
              </w:rPr>
            </w:pPr>
            <w:r w:rsidRPr="00A74C2A">
              <w:rPr>
                <w:b/>
                <w:bCs/>
                <w:sz w:val="16"/>
                <w:szCs w:val="16"/>
                <w:lang w:val="it-IT" w:eastAsia="zh-CN"/>
              </w:rPr>
              <w:t>Differential Doppler in UL (kHz)</w:t>
            </w:r>
          </w:p>
        </w:tc>
      </w:tr>
      <w:tr w:rsidR="001902CF" w:rsidRPr="00A74C2A" w14:paraId="10BEA65D" w14:textId="77777777" w:rsidTr="001902CF">
        <w:trPr>
          <w:trHeight w:val="300"/>
          <w:jc w:val="center"/>
        </w:trPr>
        <w:tc>
          <w:tcPr>
            <w:tcW w:w="0" w:type="auto"/>
            <w:gridSpan w:val="2"/>
            <w:shd w:val="clear" w:color="auto" w:fill="F2F2F2" w:themeFill="background1" w:themeFillShade="F2"/>
            <w:vAlign w:val="center"/>
            <w:hideMark/>
          </w:tcPr>
          <w:p w14:paraId="4106F964" w14:textId="77777777" w:rsidR="001902CF" w:rsidRPr="00A74C2A" w:rsidRDefault="001902CF" w:rsidP="00204A21">
            <w:pPr>
              <w:suppressAutoHyphens/>
              <w:jc w:val="both"/>
              <w:textAlignment w:val="baseline"/>
              <w:rPr>
                <w:sz w:val="16"/>
                <w:szCs w:val="16"/>
                <w:lang w:eastAsia="zh-CN"/>
              </w:rPr>
            </w:pPr>
            <w:r w:rsidRPr="00A74C2A">
              <w:rPr>
                <w:sz w:val="16"/>
                <w:szCs w:val="16"/>
                <w:lang w:eastAsia="zh-CN"/>
              </w:rPr>
              <w:t>Orbit</w:t>
            </w:r>
          </w:p>
        </w:tc>
        <w:tc>
          <w:tcPr>
            <w:tcW w:w="0" w:type="auto"/>
            <w:shd w:val="clear" w:color="auto" w:fill="F2F2F2" w:themeFill="background1" w:themeFillShade="F2"/>
            <w:vAlign w:val="center"/>
            <w:hideMark/>
          </w:tcPr>
          <w:p w14:paraId="439A373D" w14:textId="77777777" w:rsidR="001902CF" w:rsidRPr="00A74C2A" w:rsidRDefault="001902CF" w:rsidP="00204A21">
            <w:pPr>
              <w:suppressAutoHyphens/>
              <w:jc w:val="both"/>
              <w:textAlignment w:val="baseline"/>
              <w:rPr>
                <w:sz w:val="16"/>
                <w:szCs w:val="16"/>
                <w:lang w:eastAsia="zh-CN"/>
              </w:rPr>
            </w:pPr>
            <w:r w:rsidRPr="00A74C2A">
              <w:rPr>
                <w:sz w:val="16"/>
                <w:szCs w:val="16"/>
                <w:lang w:eastAsia="zh-CN"/>
              </w:rPr>
              <w:t>LEO600</w:t>
            </w:r>
          </w:p>
        </w:tc>
        <w:tc>
          <w:tcPr>
            <w:tcW w:w="0" w:type="auto"/>
            <w:shd w:val="clear" w:color="auto" w:fill="F2F2F2" w:themeFill="background1" w:themeFillShade="F2"/>
            <w:vAlign w:val="center"/>
            <w:hideMark/>
          </w:tcPr>
          <w:p w14:paraId="0E45E4B2" w14:textId="77777777" w:rsidR="001902CF" w:rsidRPr="00A74C2A" w:rsidRDefault="001902CF" w:rsidP="00204A21">
            <w:pPr>
              <w:suppressAutoHyphens/>
              <w:jc w:val="both"/>
              <w:textAlignment w:val="baseline"/>
              <w:rPr>
                <w:sz w:val="16"/>
                <w:szCs w:val="16"/>
                <w:lang w:eastAsia="zh-CN"/>
              </w:rPr>
            </w:pPr>
            <w:r w:rsidRPr="00A74C2A">
              <w:rPr>
                <w:sz w:val="16"/>
                <w:szCs w:val="16"/>
                <w:lang w:eastAsia="zh-CN"/>
              </w:rPr>
              <w:t>LEO1200</w:t>
            </w:r>
          </w:p>
        </w:tc>
        <w:tc>
          <w:tcPr>
            <w:tcW w:w="0" w:type="auto"/>
            <w:shd w:val="clear" w:color="auto" w:fill="F2F2F2" w:themeFill="background1" w:themeFillShade="F2"/>
            <w:vAlign w:val="center"/>
            <w:hideMark/>
          </w:tcPr>
          <w:p w14:paraId="2A6349B9" w14:textId="77777777" w:rsidR="001902CF" w:rsidRPr="00A74C2A" w:rsidRDefault="001902CF" w:rsidP="00204A21">
            <w:pPr>
              <w:suppressAutoHyphens/>
              <w:jc w:val="both"/>
              <w:textAlignment w:val="baseline"/>
              <w:rPr>
                <w:sz w:val="16"/>
                <w:szCs w:val="16"/>
                <w:lang w:eastAsia="zh-CN"/>
              </w:rPr>
            </w:pPr>
            <w:r w:rsidRPr="00A74C2A">
              <w:rPr>
                <w:sz w:val="16"/>
                <w:szCs w:val="16"/>
                <w:lang w:eastAsia="zh-CN"/>
              </w:rPr>
              <w:t>GEO</w:t>
            </w:r>
          </w:p>
        </w:tc>
        <w:tc>
          <w:tcPr>
            <w:tcW w:w="0" w:type="auto"/>
            <w:shd w:val="clear" w:color="auto" w:fill="F2F2F2" w:themeFill="background1" w:themeFillShade="F2"/>
            <w:vAlign w:val="center"/>
            <w:hideMark/>
          </w:tcPr>
          <w:p w14:paraId="3E0FF581" w14:textId="77777777" w:rsidR="001902CF" w:rsidRPr="00A74C2A" w:rsidRDefault="001902CF" w:rsidP="00204A21">
            <w:pPr>
              <w:suppressAutoHyphens/>
              <w:jc w:val="both"/>
              <w:textAlignment w:val="baseline"/>
              <w:rPr>
                <w:sz w:val="16"/>
                <w:szCs w:val="16"/>
                <w:lang w:eastAsia="zh-CN"/>
              </w:rPr>
            </w:pPr>
            <w:r w:rsidRPr="00A74C2A">
              <w:rPr>
                <w:sz w:val="16"/>
                <w:szCs w:val="16"/>
                <w:lang w:eastAsia="zh-CN"/>
              </w:rPr>
              <w:t>LEO600</w:t>
            </w:r>
          </w:p>
        </w:tc>
        <w:tc>
          <w:tcPr>
            <w:tcW w:w="0" w:type="auto"/>
            <w:shd w:val="clear" w:color="auto" w:fill="F2F2F2" w:themeFill="background1" w:themeFillShade="F2"/>
            <w:vAlign w:val="center"/>
            <w:hideMark/>
          </w:tcPr>
          <w:p w14:paraId="054A31A8" w14:textId="77777777" w:rsidR="001902CF" w:rsidRPr="00A74C2A" w:rsidRDefault="001902CF" w:rsidP="00204A21">
            <w:pPr>
              <w:suppressAutoHyphens/>
              <w:jc w:val="both"/>
              <w:textAlignment w:val="baseline"/>
              <w:rPr>
                <w:sz w:val="16"/>
                <w:szCs w:val="16"/>
                <w:lang w:eastAsia="zh-CN"/>
              </w:rPr>
            </w:pPr>
            <w:r w:rsidRPr="00A74C2A">
              <w:rPr>
                <w:sz w:val="16"/>
                <w:szCs w:val="16"/>
                <w:lang w:eastAsia="zh-CN"/>
              </w:rPr>
              <w:t>LEO1200</w:t>
            </w:r>
          </w:p>
        </w:tc>
        <w:tc>
          <w:tcPr>
            <w:tcW w:w="0" w:type="auto"/>
            <w:shd w:val="clear" w:color="auto" w:fill="F2F2F2" w:themeFill="background1" w:themeFillShade="F2"/>
            <w:vAlign w:val="center"/>
            <w:hideMark/>
          </w:tcPr>
          <w:p w14:paraId="0A5F9AB4" w14:textId="77777777" w:rsidR="001902CF" w:rsidRPr="00A74C2A" w:rsidRDefault="001902CF" w:rsidP="00204A21">
            <w:pPr>
              <w:suppressAutoHyphens/>
              <w:jc w:val="both"/>
              <w:textAlignment w:val="baseline"/>
              <w:rPr>
                <w:sz w:val="16"/>
                <w:szCs w:val="16"/>
                <w:lang w:eastAsia="zh-CN"/>
              </w:rPr>
            </w:pPr>
            <w:r w:rsidRPr="00A74C2A">
              <w:rPr>
                <w:sz w:val="16"/>
                <w:szCs w:val="16"/>
                <w:lang w:eastAsia="zh-CN"/>
              </w:rPr>
              <w:t>GEO</w:t>
            </w:r>
          </w:p>
        </w:tc>
      </w:tr>
      <w:tr w:rsidR="001902CF" w:rsidRPr="00A74C2A" w14:paraId="6E8056C4" w14:textId="77777777" w:rsidTr="001902CF">
        <w:trPr>
          <w:trHeight w:val="312"/>
          <w:jc w:val="center"/>
        </w:trPr>
        <w:tc>
          <w:tcPr>
            <w:tcW w:w="0" w:type="auto"/>
            <w:gridSpan w:val="2"/>
            <w:shd w:val="clear" w:color="auto" w:fill="F2F2F2" w:themeFill="background1" w:themeFillShade="F2"/>
            <w:vAlign w:val="center"/>
            <w:hideMark/>
          </w:tcPr>
          <w:p w14:paraId="27EC8C3F" w14:textId="77777777" w:rsidR="001902CF" w:rsidRPr="00A74C2A" w:rsidRDefault="001902CF" w:rsidP="00204A21">
            <w:pPr>
              <w:suppressAutoHyphens/>
              <w:jc w:val="both"/>
              <w:textAlignment w:val="baseline"/>
              <w:rPr>
                <w:sz w:val="16"/>
                <w:szCs w:val="16"/>
                <w:lang w:eastAsia="zh-CN"/>
              </w:rPr>
            </w:pPr>
            <w:r w:rsidRPr="00A74C2A">
              <w:rPr>
                <w:sz w:val="16"/>
                <w:szCs w:val="16"/>
                <w:lang w:eastAsia="zh-CN"/>
              </w:rPr>
              <w:t>Band/Carrier Frequency</w:t>
            </w:r>
          </w:p>
        </w:tc>
        <w:tc>
          <w:tcPr>
            <w:tcW w:w="0" w:type="auto"/>
            <w:shd w:val="clear" w:color="auto" w:fill="F2F2F2" w:themeFill="background1" w:themeFillShade="F2"/>
            <w:vAlign w:val="center"/>
            <w:hideMark/>
          </w:tcPr>
          <w:p w14:paraId="38CD1A4A" w14:textId="77777777" w:rsidR="001902CF" w:rsidRPr="00A74C2A" w:rsidRDefault="001902CF" w:rsidP="00204A21">
            <w:pPr>
              <w:suppressAutoHyphens/>
              <w:jc w:val="both"/>
              <w:textAlignment w:val="baseline"/>
              <w:rPr>
                <w:sz w:val="16"/>
                <w:szCs w:val="16"/>
                <w:lang w:eastAsia="zh-CN"/>
              </w:rPr>
            </w:pPr>
            <w:r w:rsidRPr="00A74C2A">
              <w:rPr>
                <w:sz w:val="16"/>
                <w:szCs w:val="16"/>
                <w:lang w:eastAsia="zh-CN"/>
              </w:rPr>
              <w:t>S/2GHz</w:t>
            </w:r>
          </w:p>
        </w:tc>
        <w:tc>
          <w:tcPr>
            <w:tcW w:w="0" w:type="auto"/>
            <w:shd w:val="clear" w:color="auto" w:fill="F2F2F2" w:themeFill="background1" w:themeFillShade="F2"/>
            <w:vAlign w:val="center"/>
            <w:hideMark/>
          </w:tcPr>
          <w:p w14:paraId="2F7654B6" w14:textId="77777777" w:rsidR="001902CF" w:rsidRPr="00A74C2A" w:rsidRDefault="001902CF" w:rsidP="00204A21">
            <w:pPr>
              <w:suppressAutoHyphens/>
              <w:jc w:val="both"/>
              <w:textAlignment w:val="baseline"/>
              <w:rPr>
                <w:sz w:val="16"/>
                <w:szCs w:val="16"/>
                <w:lang w:eastAsia="zh-CN"/>
              </w:rPr>
            </w:pPr>
            <w:r w:rsidRPr="00A74C2A">
              <w:rPr>
                <w:sz w:val="16"/>
                <w:szCs w:val="16"/>
                <w:lang w:eastAsia="zh-CN"/>
              </w:rPr>
              <w:t>S/2GHz</w:t>
            </w:r>
          </w:p>
        </w:tc>
        <w:tc>
          <w:tcPr>
            <w:tcW w:w="0" w:type="auto"/>
            <w:shd w:val="clear" w:color="auto" w:fill="F2F2F2" w:themeFill="background1" w:themeFillShade="F2"/>
            <w:vAlign w:val="center"/>
            <w:hideMark/>
          </w:tcPr>
          <w:p w14:paraId="699C9D10" w14:textId="77777777" w:rsidR="001902CF" w:rsidRPr="00A74C2A" w:rsidRDefault="001902CF" w:rsidP="00204A21">
            <w:pPr>
              <w:suppressAutoHyphens/>
              <w:jc w:val="both"/>
              <w:textAlignment w:val="baseline"/>
              <w:rPr>
                <w:sz w:val="16"/>
                <w:szCs w:val="16"/>
                <w:lang w:eastAsia="zh-CN"/>
              </w:rPr>
            </w:pPr>
            <w:r w:rsidRPr="00A74C2A">
              <w:rPr>
                <w:sz w:val="16"/>
                <w:szCs w:val="16"/>
                <w:lang w:eastAsia="zh-CN"/>
              </w:rPr>
              <w:t>S/2GHz</w:t>
            </w:r>
          </w:p>
        </w:tc>
        <w:tc>
          <w:tcPr>
            <w:tcW w:w="0" w:type="auto"/>
            <w:shd w:val="clear" w:color="auto" w:fill="F2F2F2" w:themeFill="background1" w:themeFillShade="F2"/>
            <w:vAlign w:val="center"/>
            <w:hideMark/>
          </w:tcPr>
          <w:p w14:paraId="38424B93" w14:textId="77777777" w:rsidR="001902CF" w:rsidRPr="00A74C2A" w:rsidRDefault="001902CF" w:rsidP="00204A21">
            <w:pPr>
              <w:suppressAutoHyphens/>
              <w:jc w:val="both"/>
              <w:textAlignment w:val="baseline"/>
              <w:rPr>
                <w:sz w:val="16"/>
                <w:szCs w:val="16"/>
                <w:lang w:eastAsia="zh-CN"/>
              </w:rPr>
            </w:pPr>
            <w:r w:rsidRPr="00A74C2A">
              <w:rPr>
                <w:sz w:val="16"/>
                <w:szCs w:val="16"/>
                <w:lang w:eastAsia="zh-CN"/>
              </w:rPr>
              <w:t>Ka/30GHz</w:t>
            </w:r>
          </w:p>
        </w:tc>
        <w:tc>
          <w:tcPr>
            <w:tcW w:w="0" w:type="auto"/>
            <w:shd w:val="clear" w:color="auto" w:fill="F2F2F2" w:themeFill="background1" w:themeFillShade="F2"/>
            <w:vAlign w:val="center"/>
            <w:hideMark/>
          </w:tcPr>
          <w:p w14:paraId="625A1B4B" w14:textId="77777777" w:rsidR="001902CF" w:rsidRPr="00A74C2A" w:rsidRDefault="001902CF" w:rsidP="00204A21">
            <w:pPr>
              <w:suppressAutoHyphens/>
              <w:jc w:val="both"/>
              <w:textAlignment w:val="baseline"/>
              <w:rPr>
                <w:sz w:val="16"/>
                <w:szCs w:val="16"/>
                <w:lang w:eastAsia="zh-CN"/>
              </w:rPr>
            </w:pPr>
            <w:r w:rsidRPr="00A74C2A">
              <w:rPr>
                <w:sz w:val="16"/>
                <w:szCs w:val="16"/>
                <w:lang w:eastAsia="zh-CN"/>
              </w:rPr>
              <w:t>Ka/30GHz</w:t>
            </w:r>
          </w:p>
        </w:tc>
        <w:tc>
          <w:tcPr>
            <w:tcW w:w="0" w:type="auto"/>
            <w:shd w:val="clear" w:color="auto" w:fill="F2F2F2" w:themeFill="background1" w:themeFillShade="F2"/>
            <w:vAlign w:val="center"/>
            <w:hideMark/>
          </w:tcPr>
          <w:p w14:paraId="35D604BB" w14:textId="77777777" w:rsidR="001902CF" w:rsidRPr="00A74C2A" w:rsidRDefault="001902CF" w:rsidP="00204A21">
            <w:pPr>
              <w:suppressAutoHyphens/>
              <w:jc w:val="both"/>
              <w:textAlignment w:val="baseline"/>
              <w:rPr>
                <w:sz w:val="16"/>
                <w:szCs w:val="16"/>
                <w:lang w:eastAsia="zh-CN"/>
              </w:rPr>
            </w:pPr>
            <w:r w:rsidRPr="00A74C2A">
              <w:rPr>
                <w:sz w:val="16"/>
                <w:szCs w:val="16"/>
                <w:lang w:eastAsia="zh-CN"/>
              </w:rPr>
              <w:t>Ka/30GHz</w:t>
            </w:r>
          </w:p>
        </w:tc>
      </w:tr>
      <w:tr w:rsidR="001902CF" w:rsidRPr="00A74C2A" w14:paraId="081108ED" w14:textId="77777777" w:rsidTr="001902CF">
        <w:trPr>
          <w:trHeight w:val="56"/>
          <w:jc w:val="center"/>
        </w:trPr>
        <w:tc>
          <w:tcPr>
            <w:tcW w:w="0" w:type="auto"/>
            <w:gridSpan w:val="2"/>
            <w:shd w:val="clear" w:color="auto" w:fill="F2F2F2" w:themeFill="background1" w:themeFillShade="F2"/>
            <w:vAlign w:val="center"/>
            <w:hideMark/>
          </w:tcPr>
          <w:p w14:paraId="702A0D1C" w14:textId="77777777" w:rsidR="001902CF" w:rsidRPr="00A74C2A" w:rsidRDefault="001902CF" w:rsidP="00204A21">
            <w:pPr>
              <w:suppressAutoHyphens/>
              <w:jc w:val="both"/>
              <w:textAlignment w:val="baseline"/>
              <w:rPr>
                <w:sz w:val="16"/>
                <w:szCs w:val="16"/>
                <w:lang w:eastAsia="zh-CN"/>
              </w:rPr>
            </w:pPr>
            <w:r w:rsidRPr="00A74C2A">
              <w:rPr>
                <w:sz w:val="16"/>
                <w:szCs w:val="16"/>
                <w:lang w:eastAsia="zh-CN"/>
              </w:rPr>
              <w:t>Beam diameter (km)</w:t>
            </w:r>
          </w:p>
        </w:tc>
        <w:tc>
          <w:tcPr>
            <w:tcW w:w="0" w:type="auto"/>
            <w:shd w:val="clear" w:color="auto" w:fill="F2F2F2" w:themeFill="background1" w:themeFillShade="F2"/>
            <w:vAlign w:val="center"/>
            <w:hideMark/>
          </w:tcPr>
          <w:p w14:paraId="1845D652" w14:textId="77777777" w:rsidR="001902CF" w:rsidRPr="00A74C2A" w:rsidRDefault="001902CF" w:rsidP="00204A21">
            <w:pPr>
              <w:suppressAutoHyphens/>
              <w:jc w:val="both"/>
              <w:textAlignment w:val="baseline"/>
              <w:rPr>
                <w:sz w:val="16"/>
                <w:szCs w:val="16"/>
                <w:lang w:eastAsia="zh-CN"/>
              </w:rPr>
            </w:pPr>
            <w:r w:rsidRPr="00A74C2A">
              <w:rPr>
                <w:sz w:val="16"/>
                <w:szCs w:val="16"/>
                <w:lang w:eastAsia="zh-CN"/>
              </w:rPr>
              <w:t>90</w:t>
            </w:r>
          </w:p>
        </w:tc>
        <w:tc>
          <w:tcPr>
            <w:tcW w:w="0" w:type="auto"/>
            <w:shd w:val="clear" w:color="auto" w:fill="F2F2F2" w:themeFill="background1" w:themeFillShade="F2"/>
            <w:vAlign w:val="center"/>
            <w:hideMark/>
          </w:tcPr>
          <w:p w14:paraId="4A3BD809" w14:textId="77777777" w:rsidR="001902CF" w:rsidRPr="00A74C2A" w:rsidRDefault="001902CF" w:rsidP="00204A21">
            <w:pPr>
              <w:suppressAutoHyphens/>
              <w:jc w:val="both"/>
              <w:textAlignment w:val="baseline"/>
              <w:rPr>
                <w:sz w:val="16"/>
                <w:szCs w:val="16"/>
                <w:lang w:eastAsia="zh-CN"/>
              </w:rPr>
            </w:pPr>
            <w:r w:rsidRPr="00A74C2A">
              <w:rPr>
                <w:sz w:val="16"/>
                <w:szCs w:val="16"/>
                <w:lang w:eastAsia="zh-CN"/>
              </w:rPr>
              <w:t>190</w:t>
            </w:r>
          </w:p>
        </w:tc>
        <w:tc>
          <w:tcPr>
            <w:tcW w:w="0" w:type="auto"/>
            <w:shd w:val="clear" w:color="auto" w:fill="F2F2F2" w:themeFill="background1" w:themeFillShade="F2"/>
            <w:vAlign w:val="center"/>
            <w:hideMark/>
          </w:tcPr>
          <w:p w14:paraId="74DBBFB6" w14:textId="77777777" w:rsidR="001902CF" w:rsidRPr="00A74C2A" w:rsidRDefault="001902CF" w:rsidP="00204A21">
            <w:pPr>
              <w:suppressAutoHyphens/>
              <w:jc w:val="both"/>
              <w:textAlignment w:val="baseline"/>
              <w:rPr>
                <w:sz w:val="16"/>
                <w:szCs w:val="16"/>
                <w:lang w:eastAsia="zh-CN"/>
              </w:rPr>
            </w:pPr>
            <w:r w:rsidRPr="00A74C2A">
              <w:rPr>
                <w:sz w:val="16"/>
                <w:szCs w:val="16"/>
                <w:lang w:eastAsia="zh-CN"/>
              </w:rPr>
              <w:t>450</w:t>
            </w:r>
          </w:p>
        </w:tc>
        <w:tc>
          <w:tcPr>
            <w:tcW w:w="0" w:type="auto"/>
            <w:shd w:val="clear" w:color="auto" w:fill="F2F2F2" w:themeFill="background1" w:themeFillShade="F2"/>
            <w:vAlign w:val="center"/>
            <w:hideMark/>
          </w:tcPr>
          <w:p w14:paraId="2D569F48" w14:textId="77777777" w:rsidR="001902CF" w:rsidRPr="00A74C2A" w:rsidRDefault="001902CF" w:rsidP="00204A21">
            <w:pPr>
              <w:suppressAutoHyphens/>
              <w:jc w:val="both"/>
              <w:textAlignment w:val="baseline"/>
              <w:rPr>
                <w:sz w:val="16"/>
                <w:szCs w:val="16"/>
                <w:lang w:eastAsia="zh-CN"/>
              </w:rPr>
            </w:pPr>
            <w:r w:rsidRPr="00A74C2A">
              <w:rPr>
                <w:sz w:val="16"/>
                <w:szCs w:val="16"/>
                <w:lang w:eastAsia="zh-CN"/>
              </w:rPr>
              <w:t>50</w:t>
            </w:r>
          </w:p>
        </w:tc>
        <w:tc>
          <w:tcPr>
            <w:tcW w:w="0" w:type="auto"/>
            <w:shd w:val="clear" w:color="auto" w:fill="F2F2F2" w:themeFill="background1" w:themeFillShade="F2"/>
            <w:vAlign w:val="center"/>
            <w:hideMark/>
          </w:tcPr>
          <w:p w14:paraId="6F2951DD" w14:textId="77777777" w:rsidR="001902CF" w:rsidRPr="00A74C2A" w:rsidRDefault="001902CF" w:rsidP="00204A21">
            <w:pPr>
              <w:suppressAutoHyphens/>
              <w:jc w:val="both"/>
              <w:textAlignment w:val="baseline"/>
              <w:rPr>
                <w:sz w:val="16"/>
                <w:szCs w:val="16"/>
                <w:lang w:eastAsia="zh-CN"/>
              </w:rPr>
            </w:pPr>
            <w:r w:rsidRPr="00A74C2A">
              <w:rPr>
                <w:sz w:val="16"/>
                <w:szCs w:val="16"/>
                <w:lang w:eastAsia="zh-CN"/>
              </w:rPr>
              <w:t>90</w:t>
            </w:r>
          </w:p>
        </w:tc>
        <w:tc>
          <w:tcPr>
            <w:tcW w:w="0" w:type="auto"/>
            <w:shd w:val="clear" w:color="auto" w:fill="F2F2F2" w:themeFill="background1" w:themeFillShade="F2"/>
            <w:vAlign w:val="center"/>
            <w:hideMark/>
          </w:tcPr>
          <w:p w14:paraId="1F367AC8" w14:textId="77777777" w:rsidR="001902CF" w:rsidRPr="00A74C2A" w:rsidRDefault="001902CF" w:rsidP="00204A21">
            <w:pPr>
              <w:suppressAutoHyphens/>
              <w:jc w:val="both"/>
              <w:textAlignment w:val="baseline"/>
              <w:rPr>
                <w:sz w:val="16"/>
                <w:szCs w:val="16"/>
                <w:lang w:eastAsia="zh-CN"/>
              </w:rPr>
            </w:pPr>
            <w:r w:rsidRPr="00A74C2A">
              <w:rPr>
                <w:sz w:val="16"/>
                <w:szCs w:val="16"/>
                <w:lang w:eastAsia="zh-CN"/>
              </w:rPr>
              <w:t>280</w:t>
            </w:r>
          </w:p>
        </w:tc>
      </w:tr>
      <w:tr w:rsidR="00863040" w:rsidRPr="00A74C2A" w14:paraId="77E79FCF" w14:textId="77777777" w:rsidTr="003C55DA">
        <w:trPr>
          <w:trHeight w:val="300"/>
          <w:jc w:val="center"/>
        </w:trPr>
        <w:tc>
          <w:tcPr>
            <w:tcW w:w="0" w:type="auto"/>
            <w:vMerge w:val="restart"/>
            <w:shd w:val="clear" w:color="auto" w:fill="F2F2F2" w:themeFill="background1" w:themeFillShade="F2"/>
            <w:vAlign w:val="center"/>
            <w:hideMark/>
          </w:tcPr>
          <w:p w14:paraId="10901D67" w14:textId="77777777" w:rsidR="00863040" w:rsidRPr="00A74C2A" w:rsidRDefault="00863040" w:rsidP="00863040">
            <w:pPr>
              <w:suppressAutoHyphens/>
              <w:jc w:val="both"/>
              <w:textAlignment w:val="baseline"/>
              <w:rPr>
                <w:sz w:val="16"/>
                <w:szCs w:val="16"/>
                <w:lang w:eastAsia="zh-CN"/>
              </w:rPr>
            </w:pPr>
            <w:r w:rsidRPr="00A74C2A">
              <w:rPr>
                <w:sz w:val="16"/>
                <w:szCs w:val="16"/>
                <w:lang w:eastAsia="zh-CN"/>
              </w:rPr>
              <w:t>Elevation angle (°)</w:t>
            </w:r>
          </w:p>
        </w:tc>
        <w:tc>
          <w:tcPr>
            <w:tcW w:w="0" w:type="auto"/>
            <w:shd w:val="clear" w:color="auto" w:fill="F2F2F2" w:themeFill="background1" w:themeFillShade="F2"/>
            <w:vAlign w:val="center"/>
            <w:hideMark/>
          </w:tcPr>
          <w:p w14:paraId="03C4BFD4" w14:textId="6A892A6F" w:rsidR="00863040" w:rsidRPr="00A74C2A" w:rsidRDefault="00863040" w:rsidP="00863040">
            <w:pPr>
              <w:suppressAutoHyphens/>
              <w:jc w:val="both"/>
              <w:textAlignment w:val="baseline"/>
              <w:rPr>
                <w:sz w:val="16"/>
                <w:szCs w:val="16"/>
                <w:lang w:eastAsia="zh-CN"/>
              </w:rPr>
            </w:pPr>
            <w:r>
              <w:rPr>
                <w:sz w:val="16"/>
                <w:szCs w:val="16"/>
                <w:lang w:eastAsia="zh-CN"/>
              </w:rPr>
              <w:t>12.5</w:t>
            </w:r>
          </w:p>
        </w:tc>
        <w:tc>
          <w:tcPr>
            <w:tcW w:w="0" w:type="auto"/>
            <w:vAlign w:val="center"/>
            <w:hideMark/>
          </w:tcPr>
          <w:p w14:paraId="2DFFDF77" w14:textId="77777777" w:rsidR="00863040" w:rsidRPr="00A74C2A" w:rsidRDefault="00863040" w:rsidP="00863040">
            <w:pPr>
              <w:suppressAutoHyphens/>
              <w:jc w:val="both"/>
              <w:textAlignment w:val="baseline"/>
              <w:rPr>
                <w:sz w:val="16"/>
                <w:szCs w:val="16"/>
                <w:lang w:eastAsia="zh-CN"/>
              </w:rPr>
            </w:pPr>
            <w:r w:rsidRPr="00A74C2A">
              <w:rPr>
                <w:sz w:val="16"/>
                <w:szCs w:val="16"/>
                <w:lang w:eastAsia="zh-CN"/>
              </w:rPr>
              <w:t> </w:t>
            </w:r>
          </w:p>
        </w:tc>
        <w:tc>
          <w:tcPr>
            <w:tcW w:w="0" w:type="auto"/>
            <w:vAlign w:val="center"/>
            <w:hideMark/>
          </w:tcPr>
          <w:p w14:paraId="4C2C9B97" w14:textId="77777777" w:rsidR="00863040" w:rsidRPr="00A74C2A" w:rsidRDefault="00863040" w:rsidP="00863040">
            <w:pPr>
              <w:suppressAutoHyphens/>
              <w:jc w:val="both"/>
              <w:textAlignment w:val="baseline"/>
              <w:rPr>
                <w:sz w:val="16"/>
                <w:szCs w:val="16"/>
                <w:lang w:eastAsia="zh-CN"/>
              </w:rPr>
            </w:pPr>
            <w:r w:rsidRPr="00A74C2A">
              <w:rPr>
                <w:sz w:val="16"/>
                <w:szCs w:val="16"/>
                <w:lang w:eastAsia="zh-CN"/>
              </w:rPr>
              <w:t> </w:t>
            </w:r>
          </w:p>
        </w:tc>
        <w:tc>
          <w:tcPr>
            <w:tcW w:w="0" w:type="auto"/>
            <w:vAlign w:val="center"/>
            <w:hideMark/>
          </w:tcPr>
          <w:p w14:paraId="6659D502" w14:textId="78E17FFD" w:rsidR="00863040" w:rsidRPr="00A74C2A" w:rsidRDefault="00863040" w:rsidP="00863040">
            <w:pPr>
              <w:suppressAutoHyphens/>
              <w:jc w:val="both"/>
              <w:textAlignment w:val="baseline"/>
              <w:rPr>
                <w:sz w:val="16"/>
                <w:szCs w:val="16"/>
                <w:lang w:eastAsia="zh-CN"/>
              </w:rPr>
            </w:pPr>
            <w:r w:rsidRPr="00A74C2A">
              <w:rPr>
                <w:sz w:val="16"/>
                <w:szCs w:val="16"/>
                <w:lang w:eastAsia="zh-CN"/>
              </w:rPr>
              <w:t>0</w:t>
            </w:r>
            <w:r>
              <w:rPr>
                <w:sz w:val="16"/>
                <w:szCs w:val="16"/>
                <w:lang w:eastAsia="zh-CN"/>
              </w:rPr>
              <w:t>.</w:t>
            </w:r>
            <w:r w:rsidRPr="00A74C2A">
              <w:rPr>
                <w:sz w:val="16"/>
                <w:szCs w:val="16"/>
                <w:lang w:eastAsia="zh-CN"/>
              </w:rPr>
              <w:t>28</w:t>
            </w:r>
          </w:p>
        </w:tc>
        <w:tc>
          <w:tcPr>
            <w:tcW w:w="0" w:type="auto"/>
            <w:hideMark/>
          </w:tcPr>
          <w:p w14:paraId="1F4D8FCF" w14:textId="12BC2AA7" w:rsidR="00863040" w:rsidRPr="00863040" w:rsidRDefault="00863040" w:rsidP="00863040">
            <w:pPr>
              <w:suppressAutoHyphens/>
              <w:jc w:val="both"/>
              <w:textAlignment w:val="baseline"/>
              <w:rPr>
                <w:sz w:val="16"/>
                <w:szCs w:val="16"/>
                <w:lang w:eastAsia="zh-CN"/>
              </w:rPr>
            </w:pPr>
          </w:p>
        </w:tc>
        <w:tc>
          <w:tcPr>
            <w:tcW w:w="0" w:type="auto"/>
            <w:hideMark/>
          </w:tcPr>
          <w:p w14:paraId="7D92C91E" w14:textId="57BCFF70" w:rsidR="00863040" w:rsidRPr="00863040" w:rsidRDefault="00863040" w:rsidP="00863040">
            <w:pPr>
              <w:suppressAutoHyphens/>
              <w:jc w:val="both"/>
              <w:textAlignment w:val="baseline"/>
              <w:rPr>
                <w:sz w:val="16"/>
                <w:szCs w:val="16"/>
                <w:lang w:eastAsia="zh-CN"/>
              </w:rPr>
            </w:pPr>
          </w:p>
        </w:tc>
        <w:tc>
          <w:tcPr>
            <w:tcW w:w="0" w:type="auto"/>
            <w:hideMark/>
          </w:tcPr>
          <w:p w14:paraId="033A8AB3" w14:textId="3FA41FC2" w:rsidR="00863040" w:rsidRPr="00863040" w:rsidRDefault="00863040" w:rsidP="00863040">
            <w:pPr>
              <w:suppressAutoHyphens/>
              <w:jc w:val="both"/>
              <w:textAlignment w:val="baseline"/>
              <w:rPr>
                <w:sz w:val="16"/>
                <w:szCs w:val="16"/>
                <w:lang w:eastAsia="zh-CN"/>
              </w:rPr>
            </w:pPr>
            <w:r w:rsidRPr="00863040">
              <w:rPr>
                <w:sz w:val="16"/>
              </w:rPr>
              <w:t>3.24</w:t>
            </w:r>
          </w:p>
        </w:tc>
      </w:tr>
      <w:tr w:rsidR="00863040" w:rsidRPr="00A74C2A" w14:paraId="1B1D02BA" w14:textId="77777777" w:rsidTr="003C55DA">
        <w:trPr>
          <w:trHeight w:val="300"/>
          <w:jc w:val="center"/>
        </w:trPr>
        <w:tc>
          <w:tcPr>
            <w:tcW w:w="0" w:type="auto"/>
            <w:vMerge/>
            <w:shd w:val="clear" w:color="auto" w:fill="F2F2F2" w:themeFill="background1" w:themeFillShade="F2"/>
            <w:vAlign w:val="center"/>
            <w:hideMark/>
          </w:tcPr>
          <w:p w14:paraId="0BEABD8B" w14:textId="77777777" w:rsidR="00863040" w:rsidRPr="00A74C2A" w:rsidRDefault="00863040" w:rsidP="00863040">
            <w:pPr>
              <w:suppressAutoHyphens/>
              <w:jc w:val="both"/>
              <w:textAlignment w:val="baseline"/>
              <w:rPr>
                <w:sz w:val="16"/>
                <w:szCs w:val="16"/>
                <w:lang w:eastAsia="zh-CN"/>
              </w:rPr>
            </w:pPr>
          </w:p>
        </w:tc>
        <w:tc>
          <w:tcPr>
            <w:tcW w:w="0" w:type="auto"/>
            <w:shd w:val="clear" w:color="auto" w:fill="F2F2F2" w:themeFill="background1" w:themeFillShade="F2"/>
            <w:vAlign w:val="center"/>
            <w:hideMark/>
          </w:tcPr>
          <w:p w14:paraId="477632EB" w14:textId="6A06820D" w:rsidR="00863040" w:rsidRPr="00A74C2A" w:rsidRDefault="00863040" w:rsidP="00863040">
            <w:pPr>
              <w:suppressAutoHyphens/>
              <w:jc w:val="both"/>
              <w:textAlignment w:val="baseline"/>
              <w:rPr>
                <w:sz w:val="16"/>
                <w:szCs w:val="16"/>
                <w:lang w:eastAsia="zh-CN"/>
              </w:rPr>
            </w:pPr>
            <w:r>
              <w:rPr>
                <w:sz w:val="16"/>
                <w:szCs w:val="16"/>
                <w:lang w:eastAsia="zh-CN"/>
              </w:rPr>
              <w:t>30</w:t>
            </w:r>
          </w:p>
        </w:tc>
        <w:tc>
          <w:tcPr>
            <w:tcW w:w="0" w:type="auto"/>
            <w:vAlign w:val="center"/>
            <w:hideMark/>
          </w:tcPr>
          <w:p w14:paraId="1C8C4EC5" w14:textId="06CFE011" w:rsidR="00863040" w:rsidRPr="00A74C2A" w:rsidRDefault="00863040" w:rsidP="00863040">
            <w:pPr>
              <w:suppressAutoHyphens/>
              <w:jc w:val="both"/>
              <w:textAlignment w:val="baseline"/>
              <w:rPr>
                <w:sz w:val="16"/>
                <w:szCs w:val="16"/>
                <w:lang w:eastAsia="zh-CN"/>
              </w:rPr>
            </w:pPr>
            <w:r w:rsidRPr="00A74C2A">
              <w:rPr>
                <w:sz w:val="16"/>
                <w:szCs w:val="16"/>
                <w:lang w:eastAsia="zh-CN"/>
              </w:rPr>
              <w:t>8</w:t>
            </w:r>
            <w:r>
              <w:rPr>
                <w:sz w:val="16"/>
                <w:szCs w:val="16"/>
                <w:lang w:eastAsia="zh-CN"/>
              </w:rPr>
              <w:t>.</w:t>
            </w:r>
            <w:r w:rsidRPr="00A74C2A">
              <w:rPr>
                <w:sz w:val="16"/>
                <w:szCs w:val="16"/>
                <w:lang w:eastAsia="zh-CN"/>
              </w:rPr>
              <w:t>764</w:t>
            </w:r>
          </w:p>
        </w:tc>
        <w:tc>
          <w:tcPr>
            <w:tcW w:w="0" w:type="auto"/>
            <w:vAlign w:val="center"/>
            <w:hideMark/>
          </w:tcPr>
          <w:p w14:paraId="4DB69689" w14:textId="249ADB9A" w:rsidR="00863040" w:rsidRPr="00A74C2A" w:rsidRDefault="00863040" w:rsidP="00863040">
            <w:pPr>
              <w:suppressAutoHyphens/>
              <w:jc w:val="both"/>
              <w:textAlignment w:val="baseline"/>
              <w:rPr>
                <w:sz w:val="16"/>
                <w:szCs w:val="16"/>
                <w:lang w:eastAsia="zh-CN"/>
              </w:rPr>
            </w:pPr>
            <w:r w:rsidRPr="00A74C2A">
              <w:rPr>
                <w:sz w:val="16"/>
                <w:szCs w:val="16"/>
                <w:lang w:eastAsia="zh-CN"/>
              </w:rPr>
              <w:t>9</w:t>
            </w:r>
            <w:r>
              <w:rPr>
                <w:sz w:val="16"/>
                <w:szCs w:val="16"/>
                <w:lang w:eastAsia="zh-CN"/>
              </w:rPr>
              <w:t>.</w:t>
            </w:r>
            <w:r w:rsidRPr="00A74C2A">
              <w:rPr>
                <w:sz w:val="16"/>
                <w:szCs w:val="16"/>
                <w:lang w:eastAsia="zh-CN"/>
              </w:rPr>
              <w:t>544</w:t>
            </w:r>
          </w:p>
        </w:tc>
        <w:tc>
          <w:tcPr>
            <w:tcW w:w="0" w:type="auto"/>
            <w:vAlign w:val="center"/>
            <w:hideMark/>
          </w:tcPr>
          <w:p w14:paraId="70B9DDBC" w14:textId="77777777" w:rsidR="00863040" w:rsidRPr="00A74C2A" w:rsidRDefault="00863040" w:rsidP="00863040">
            <w:pPr>
              <w:suppressAutoHyphens/>
              <w:jc w:val="both"/>
              <w:textAlignment w:val="baseline"/>
              <w:rPr>
                <w:sz w:val="16"/>
                <w:szCs w:val="16"/>
                <w:lang w:eastAsia="zh-CN"/>
              </w:rPr>
            </w:pPr>
            <w:r w:rsidRPr="00A74C2A">
              <w:rPr>
                <w:sz w:val="16"/>
                <w:szCs w:val="16"/>
                <w:lang w:eastAsia="zh-CN"/>
              </w:rPr>
              <w:t> </w:t>
            </w:r>
          </w:p>
        </w:tc>
        <w:tc>
          <w:tcPr>
            <w:tcW w:w="0" w:type="auto"/>
            <w:hideMark/>
          </w:tcPr>
          <w:p w14:paraId="257C5894" w14:textId="735DA7A6" w:rsidR="00863040" w:rsidRPr="00863040" w:rsidRDefault="00863040" w:rsidP="00863040">
            <w:pPr>
              <w:suppressAutoHyphens/>
              <w:jc w:val="both"/>
              <w:textAlignment w:val="baseline"/>
              <w:rPr>
                <w:sz w:val="16"/>
                <w:szCs w:val="16"/>
                <w:lang w:eastAsia="zh-CN"/>
              </w:rPr>
            </w:pPr>
            <w:r w:rsidRPr="00863040">
              <w:rPr>
                <w:sz w:val="16"/>
              </w:rPr>
              <w:t>73.44</w:t>
            </w:r>
          </w:p>
        </w:tc>
        <w:tc>
          <w:tcPr>
            <w:tcW w:w="0" w:type="auto"/>
            <w:hideMark/>
          </w:tcPr>
          <w:p w14:paraId="2E5EF32B" w14:textId="6A1AFEC8" w:rsidR="00863040" w:rsidRPr="00863040" w:rsidRDefault="00863040" w:rsidP="00863040">
            <w:pPr>
              <w:suppressAutoHyphens/>
              <w:jc w:val="both"/>
              <w:textAlignment w:val="baseline"/>
              <w:rPr>
                <w:sz w:val="16"/>
                <w:szCs w:val="16"/>
                <w:lang w:eastAsia="zh-CN"/>
              </w:rPr>
            </w:pPr>
            <w:r w:rsidRPr="00863040">
              <w:rPr>
                <w:sz w:val="16"/>
              </w:rPr>
              <w:t>68.16</w:t>
            </w:r>
          </w:p>
        </w:tc>
        <w:tc>
          <w:tcPr>
            <w:tcW w:w="0" w:type="auto"/>
            <w:hideMark/>
          </w:tcPr>
          <w:p w14:paraId="0BA38474" w14:textId="4477BFCD" w:rsidR="00863040" w:rsidRPr="00863040" w:rsidRDefault="00863040" w:rsidP="00863040">
            <w:pPr>
              <w:suppressAutoHyphens/>
              <w:jc w:val="both"/>
              <w:textAlignment w:val="baseline"/>
              <w:rPr>
                <w:sz w:val="16"/>
                <w:szCs w:val="16"/>
                <w:lang w:eastAsia="zh-CN"/>
              </w:rPr>
            </w:pPr>
          </w:p>
        </w:tc>
      </w:tr>
      <w:tr w:rsidR="00863040" w:rsidRPr="00A74C2A" w14:paraId="0294C4FB" w14:textId="77777777" w:rsidTr="003C55DA">
        <w:trPr>
          <w:trHeight w:val="300"/>
          <w:jc w:val="center"/>
        </w:trPr>
        <w:tc>
          <w:tcPr>
            <w:tcW w:w="0" w:type="auto"/>
            <w:vMerge/>
            <w:shd w:val="clear" w:color="auto" w:fill="F2F2F2" w:themeFill="background1" w:themeFillShade="F2"/>
            <w:vAlign w:val="center"/>
            <w:hideMark/>
          </w:tcPr>
          <w:p w14:paraId="42FE4FF8" w14:textId="77777777" w:rsidR="00863040" w:rsidRPr="00A74C2A" w:rsidRDefault="00863040" w:rsidP="00863040">
            <w:pPr>
              <w:suppressAutoHyphens/>
              <w:jc w:val="both"/>
              <w:textAlignment w:val="baseline"/>
              <w:rPr>
                <w:sz w:val="16"/>
                <w:szCs w:val="16"/>
                <w:lang w:eastAsia="zh-CN"/>
              </w:rPr>
            </w:pPr>
          </w:p>
        </w:tc>
        <w:tc>
          <w:tcPr>
            <w:tcW w:w="0" w:type="auto"/>
            <w:shd w:val="clear" w:color="auto" w:fill="F2F2F2" w:themeFill="background1" w:themeFillShade="F2"/>
            <w:vAlign w:val="center"/>
            <w:hideMark/>
          </w:tcPr>
          <w:p w14:paraId="314EB1FD" w14:textId="77777777" w:rsidR="00863040" w:rsidRPr="00A74C2A" w:rsidRDefault="00863040" w:rsidP="00863040">
            <w:pPr>
              <w:suppressAutoHyphens/>
              <w:jc w:val="both"/>
              <w:textAlignment w:val="baseline"/>
              <w:rPr>
                <w:sz w:val="16"/>
                <w:szCs w:val="16"/>
                <w:lang w:eastAsia="zh-CN"/>
              </w:rPr>
            </w:pPr>
            <w:r w:rsidRPr="00A74C2A">
              <w:rPr>
                <w:sz w:val="16"/>
                <w:szCs w:val="16"/>
                <w:lang w:eastAsia="zh-CN"/>
              </w:rPr>
              <w:t>90</w:t>
            </w:r>
          </w:p>
        </w:tc>
        <w:tc>
          <w:tcPr>
            <w:tcW w:w="0" w:type="auto"/>
            <w:vAlign w:val="center"/>
            <w:hideMark/>
          </w:tcPr>
          <w:p w14:paraId="330F0908" w14:textId="50F17542" w:rsidR="00863040" w:rsidRPr="00A74C2A" w:rsidRDefault="00863040" w:rsidP="00863040">
            <w:pPr>
              <w:suppressAutoHyphens/>
              <w:jc w:val="both"/>
              <w:textAlignment w:val="baseline"/>
              <w:rPr>
                <w:sz w:val="16"/>
                <w:szCs w:val="16"/>
                <w:lang w:eastAsia="zh-CN"/>
              </w:rPr>
            </w:pPr>
            <w:r w:rsidRPr="00A74C2A">
              <w:rPr>
                <w:sz w:val="16"/>
                <w:szCs w:val="16"/>
                <w:lang w:eastAsia="zh-CN"/>
              </w:rPr>
              <w:t>15</w:t>
            </w:r>
            <w:r>
              <w:rPr>
                <w:sz w:val="16"/>
                <w:szCs w:val="16"/>
                <w:lang w:eastAsia="zh-CN"/>
              </w:rPr>
              <w:t>.</w:t>
            </w:r>
            <w:r w:rsidRPr="00A74C2A">
              <w:rPr>
                <w:sz w:val="16"/>
                <w:szCs w:val="16"/>
                <w:lang w:eastAsia="zh-CN"/>
              </w:rPr>
              <w:t>104</w:t>
            </w:r>
          </w:p>
        </w:tc>
        <w:tc>
          <w:tcPr>
            <w:tcW w:w="0" w:type="auto"/>
            <w:vAlign w:val="center"/>
            <w:hideMark/>
          </w:tcPr>
          <w:p w14:paraId="62DA54BE" w14:textId="6FF3D844" w:rsidR="00863040" w:rsidRPr="00A74C2A" w:rsidRDefault="00863040" w:rsidP="00863040">
            <w:pPr>
              <w:suppressAutoHyphens/>
              <w:jc w:val="both"/>
              <w:textAlignment w:val="baseline"/>
              <w:rPr>
                <w:sz w:val="16"/>
                <w:szCs w:val="16"/>
                <w:lang w:eastAsia="zh-CN"/>
              </w:rPr>
            </w:pPr>
            <w:r w:rsidRPr="00A74C2A">
              <w:rPr>
                <w:sz w:val="16"/>
                <w:szCs w:val="16"/>
                <w:lang w:eastAsia="zh-CN"/>
              </w:rPr>
              <w:t>15</w:t>
            </w:r>
            <w:r>
              <w:rPr>
                <w:sz w:val="16"/>
                <w:szCs w:val="16"/>
                <w:lang w:eastAsia="zh-CN"/>
              </w:rPr>
              <w:t>.</w:t>
            </w:r>
            <w:r w:rsidRPr="00A74C2A">
              <w:rPr>
                <w:sz w:val="16"/>
                <w:szCs w:val="16"/>
                <w:lang w:eastAsia="zh-CN"/>
              </w:rPr>
              <w:t>196</w:t>
            </w:r>
          </w:p>
        </w:tc>
        <w:tc>
          <w:tcPr>
            <w:tcW w:w="0" w:type="auto"/>
            <w:vAlign w:val="center"/>
            <w:hideMark/>
          </w:tcPr>
          <w:p w14:paraId="6CF1D8E2" w14:textId="7652B8ED" w:rsidR="00863040" w:rsidRPr="00A74C2A" w:rsidRDefault="00863040" w:rsidP="00863040">
            <w:pPr>
              <w:suppressAutoHyphens/>
              <w:jc w:val="both"/>
              <w:textAlignment w:val="baseline"/>
              <w:rPr>
                <w:sz w:val="16"/>
                <w:szCs w:val="16"/>
                <w:lang w:eastAsia="zh-CN"/>
              </w:rPr>
            </w:pPr>
            <w:r w:rsidRPr="00A74C2A">
              <w:rPr>
                <w:sz w:val="16"/>
                <w:szCs w:val="16"/>
                <w:lang w:eastAsia="zh-CN"/>
              </w:rPr>
              <w:t>0</w:t>
            </w:r>
            <w:r>
              <w:rPr>
                <w:sz w:val="16"/>
                <w:szCs w:val="16"/>
                <w:lang w:eastAsia="zh-CN"/>
              </w:rPr>
              <w:t>.</w:t>
            </w:r>
            <w:r w:rsidRPr="00A74C2A">
              <w:rPr>
                <w:sz w:val="16"/>
                <w:szCs w:val="16"/>
                <w:lang w:eastAsia="zh-CN"/>
              </w:rPr>
              <w:t>316</w:t>
            </w:r>
          </w:p>
        </w:tc>
        <w:tc>
          <w:tcPr>
            <w:tcW w:w="0" w:type="auto"/>
            <w:hideMark/>
          </w:tcPr>
          <w:p w14:paraId="151A4A78" w14:textId="14CDC396" w:rsidR="00863040" w:rsidRPr="00863040" w:rsidRDefault="00863040" w:rsidP="00863040">
            <w:pPr>
              <w:suppressAutoHyphens/>
              <w:jc w:val="both"/>
              <w:textAlignment w:val="baseline"/>
              <w:rPr>
                <w:sz w:val="16"/>
                <w:szCs w:val="16"/>
                <w:lang w:eastAsia="zh-CN"/>
              </w:rPr>
            </w:pPr>
            <w:r w:rsidRPr="00863040">
              <w:rPr>
                <w:sz w:val="16"/>
              </w:rPr>
              <w:t>128.28</w:t>
            </w:r>
          </w:p>
        </w:tc>
        <w:tc>
          <w:tcPr>
            <w:tcW w:w="0" w:type="auto"/>
            <w:hideMark/>
          </w:tcPr>
          <w:p w14:paraId="2CA79485" w14:textId="6C296462" w:rsidR="00863040" w:rsidRPr="00863040" w:rsidRDefault="00863040" w:rsidP="00863040">
            <w:pPr>
              <w:suppressAutoHyphens/>
              <w:jc w:val="both"/>
              <w:textAlignment w:val="baseline"/>
              <w:rPr>
                <w:sz w:val="16"/>
                <w:szCs w:val="16"/>
                <w:lang w:eastAsia="zh-CN"/>
              </w:rPr>
            </w:pPr>
            <w:r w:rsidRPr="00863040">
              <w:rPr>
                <w:sz w:val="16"/>
              </w:rPr>
              <w:t>110.94</w:t>
            </w:r>
          </w:p>
        </w:tc>
        <w:tc>
          <w:tcPr>
            <w:tcW w:w="0" w:type="auto"/>
            <w:hideMark/>
          </w:tcPr>
          <w:p w14:paraId="33F96B43" w14:textId="24DBA65D" w:rsidR="00863040" w:rsidRPr="00863040" w:rsidRDefault="00863040" w:rsidP="00863040">
            <w:pPr>
              <w:suppressAutoHyphens/>
              <w:jc w:val="both"/>
              <w:textAlignment w:val="baseline"/>
              <w:rPr>
                <w:sz w:val="16"/>
                <w:szCs w:val="16"/>
                <w:lang w:eastAsia="zh-CN"/>
              </w:rPr>
            </w:pPr>
            <w:r w:rsidRPr="00863040">
              <w:rPr>
                <w:sz w:val="16"/>
              </w:rPr>
              <w:t>3.72</w:t>
            </w:r>
          </w:p>
        </w:tc>
      </w:tr>
    </w:tbl>
    <w:p w14:paraId="2F792210" w14:textId="517C911A" w:rsidR="004D594E" w:rsidRPr="004D594E" w:rsidRDefault="000E1F0B" w:rsidP="004D594E">
      <w:pPr>
        <w:rPr>
          <w:lang w:val="en-US"/>
        </w:rPr>
      </w:pPr>
      <w:r>
        <w:rPr>
          <w:lang w:val="en-US"/>
        </w:rPr>
        <w:t>Table 6-23 and Table 6-24</w:t>
      </w:r>
      <w:r w:rsidR="004D594E" w:rsidRPr="004D594E">
        <w:rPr>
          <w:lang w:val="en-US"/>
        </w:rPr>
        <w:t xml:space="preserve"> </w:t>
      </w:r>
      <w:r w:rsidR="003671D8">
        <w:rPr>
          <w:lang w:val="en-US"/>
        </w:rPr>
        <w:t>present</w:t>
      </w:r>
      <w:r w:rsidR="004D594E" w:rsidRPr="004D594E">
        <w:rPr>
          <w:lang w:val="en-US"/>
        </w:rPr>
        <w:t xml:space="preserve"> the values of differential round trip Doppler</w:t>
      </w:r>
      <w:r w:rsidR="003671D8">
        <w:rPr>
          <w:lang w:val="en-US"/>
        </w:rPr>
        <w:t xml:space="preserve">, in </w:t>
      </w:r>
      <w:r>
        <w:rPr>
          <w:lang w:val="en-US"/>
        </w:rPr>
        <w:t>S band</w:t>
      </w:r>
      <w:r w:rsidR="004D594E" w:rsidRPr="004D594E">
        <w:rPr>
          <w:lang w:val="en-US"/>
        </w:rPr>
        <w:t>, when UA is a circle of radius X km, within the orbital plane (case 1) and at 90° with respect to orbital plane (case 2), respectively.</w:t>
      </w:r>
    </w:p>
    <w:p w14:paraId="08325592" w14:textId="671009B3" w:rsidR="00557488" w:rsidRPr="00557488" w:rsidRDefault="00557488" w:rsidP="00557488">
      <w:pPr>
        <w:pStyle w:val="Lgende"/>
        <w:keepNext/>
        <w:jc w:val="center"/>
        <w:rPr>
          <w:lang w:val="en-US"/>
        </w:rPr>
      </w:pPr>
      <w:r w:rsidRPr="00557488">
        <w:rPr>
          <w:lang w:val="en-US"/>
        </w:rPr>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23</w:t>
      </w:r>
      <w:r w:rsidR="00690A0B">
        <w:rPr>
          <w:lang w:val="en-US"/>
        </w:rPr>
        <w:fldChar w:fldCharType="end"/>
      </w:r>
      <w:r w:rsidRPr="00557488">
        <w:rPr>
          <w:lang w:val="en-US"/>
        </w:rPr>
        <w:t xml:space="preserve"> </w:t>
      </w:r>
      <w:r w:rsidR="00355F4D" w:rsidRPr="007906AE">
        <w:rPr>
          <w:lang w:val="en-US"/>
        </w:rPr>
        <w:t xml:space="preserve">Differential uplink </w:t>
      </w:r>
      <w:r w:rsidR="00355F4D" w:rsidRPr="003D2ADC">
        <w:rPr>
          <w:lang w:val="en-US"/>
        </w:rPr>
        <w:t xml:space="preserve">Doppler </w:t>
      </w:r>
      <w:r w:rsidRPr="00557488">
        <w:rPr>
          <w:lang w:val="en-US"/>
        </w:rPr>
        <w:t>in Case b| case 1</w:t>
      </w:r>
      <w:r>
        <w:rPr>
          <w:lang w:val="en-US"/>
        </w:rPr>
        <w:t>| S band</w:t>
      </w:r>
    </w:p>
    <w:tbl>
      <w:tblPr>
        <w:tblStyle w:val="Grilledutableau"/>
        <w:tblW w:w="0" w:type="auto"/>
        <w:jc w:val="center"/>
        <w:tblLayout w:type="fixed"/>
        <w:tblLook w:val="04A0" w:firstRow="1" w:lastRow="0" w:firstColumn="1" w:lastColumn="0" w:noHBand="0" w:noVBand="1"/>
      </w:tblPr>
      <w:tblGrid>
        <w:gridCol w:w="1461"/>
        <w:gridCol w:w="582"/>
        <w:gridCol w:w="508"/>
        <w:gridCol w:w="589"/>
        <w:gridCol w:w="589"/>
        <w:gridCol w:w="591"/>
        <w:gridCol w:w="589"/>
        <w:gridCol w:w="589"/>
        <w:gridCol w:w="589"/>
        <w:gridCol w:w="592"/>
        <w:gridCol w:w="303"/>
        <w:gridCol w:w="589"/>
        <w:gridCol w:w="589"/>
        <w:gridCol w:w="589"/>
        <w:gridCol w:w="10"/>
      </w:tblGrid>
      <w:tr w:rsidR="00AF43C8" w:rsidRPr="001329AF" w14:paraId="0DA2A32B" w14:textId="77777777" w:rsidTr="004C7259">
        <w:trPr>
          <w:trHeight w:val="306"/>
          <w:jc w:val="center"/>
        </w:trPr>
        <w:tc>
          <w:tcPr>
            <w:tcW w:w="2043" w:type="dxa"/>
            <w:gridSpan w:val="2"/>
            <w:shd w:val="clear" w:color="auto" w:fill="F2F2F2" w:themeFill="background1" w:themeFillShade="F2"/>
            <w:hideMark/>
          </w:tcPr>
          <w:p w14:paraId="2D5C032A" w14:textId="7590478C" w:rsidR="00AF43C8" w:rsidRPr="004D594E" w:rsidRDefault="00AF43C8" w:rsidP="00AF43C8">
            <w:pPr>
              <w:suppressAutoHyphens/>
              <w:jc w:val="center"/>
              <w:textAlignment w:val="baseline"/>
              <w:rPr>
                <w:sz w:val="16"/>
                <w:szCs w:val="16"/>
                <w:lang w:val="en-US" w:eastAsia="zh-CN"/>
              </w:rPr>
            </w:pPr>
          </w:p>
        </w:tc>
        <w:tc>
          <w:tcPr>
            <w:tcW w:w="6716" w:type="dxa"/>
            <w:gridSpan w:val="13"/>
            <w:hideMark/>
          </w:tcPr>
          <w:p w14:paraId="3DF225D8" w14:textId="61C35C10" w:rsidR="00AF43C8" w:rsidRPr="00DC12E3" w:rsidRDefault="00AF43C8" w:rsidP="00AF43C8">
            <w:pPr>
              <w:suppressAutoHyphens/>
              <w:jc w:val="center"/>
              <w:textAlignment w:val="baseline"/>
              <w:rPr>
                <w:b/>
                <w:bCs/>
                <w:sz w:val="16"/>
                <w:szCs w:val="16"/>
                <w:lang w:val="it-IT" w:eastAsia="zh-CN"/>
              </w:rPr>
            </w:pPr>
            <w:r w:rsidRPr="00DC12E3">
              <w:rPr>
                <w:b/>
                <w:bCs/>
                <w:sz w:val="16"/>
                <w:szCs w:val="16"/>
                <w:lang w:val="it-IT" w:eastAsia="zh-CN"/>
              </w:rPr>
              <w:t>Differential Doppler in UL (kHz)</w:t>
            </w:r>
          </w:p>
        </w:tc>
      </w:tr>
      <w:tr w:rsidR="00E200AA" w:rsidRPr="00DC12E3" w14:paraId="7D67E3DC" w14:textId="77777777" w:rsidTr="004C7259">
        <w:trPr>
          <w:trHeight w:val="306"/>
          <w:jc w:val="center"/>
        </w:trPr>
        <w:tc>
          <w:tcPr>
            <w:tcW w:w="2043" w:type="dxa"/>
            <w:gridSpan w:val="2"/>
            <w:shd w:val="clear" w:color="auto" w:fill="F2F2F2" w:themeFill="background1" w:themeFillShade="F2"/>
            <w:hideMark/>
          </w:tcPr>
          <w:p w14:paraId="2BEDE3DE" w14:textId="77777777" w:rsidR="00E200AA" w:rsidRPr="00DC12E3" w:rsidRDefault="00E200AA" w:rsidP="00AF43C8">
            <w:pPr>
              <w:suppressAutoHyphens/>
              <w:jc w:val="center"/>
              <w:textAlignment w:val="baseline"/>
              <w:rPr>
                <w:sz w:val="16"/>
                <w:szCs w:val="16"/>
                <w:lang w:eastAsia="zh-CN"/>
              </w:rPr>
            </w:pPr>
            <w:r w:rsidRPr="00DC12E3">
              <w:rPr>
                <w:sz w:val="16"/>
                <w:szCs w:val="16"/>
                <w:lang w:eastAsia="zh-CN"/>
              </w:rPr>
              <w:t>Orbit</w:t>
            </w:r>
          </w:p>
        </w:tc>
        <w:tc>
          <w:tcPr>
            <w:tcW w:w="2277" w:type="dxa"/>
            <w:gridSpan w:val="4"/>
            <w:shd w:val="clear" w:color="auto" w:fill="F2F2F2" w:themeFill="background1" w:themeFillShade="F2"/>
          </w:tcPr>
          <w:p w14:paraId="27AB344C" w14:textId="77777777" w:rsidR="00E200AA" w:rsidRPr="00DC12E3" w:rsidRDefault="00E200AA" w:rsidP="00AF43C8">
            <w:pPr>
              <w:suppressAutoHyphens/>
              <w:jc w:val="center"/>
              <w:textAlignment w:val="baseline"/>
              <w:rPr>
                <w:sz w:val="16"/>
                <w:szCs w:val="16"/>
                <w:lang w:eastAsia="zh-CN"/>
              </w:rPr>
            </w:pPr>
            <w:r w:rsidRPr="00DC12E3">
              <w:rPr>
                <w:sz w:val="16"/>
                <w:szCs w:val="16"/>
                <w:lang w:eastAsia="zh-CN"/>
              </w:rPr>
              <w:t>LEO600</w:t>
            </w:r>
          </w:p>
        </w:tc>
        <w:tc>
          <w:tcPr>
            <w:tcW w:w="2359" w:type="dxa"/>
            <w:gridSpan w:val="4"/>
            <w:shd w:val="clear" w:color="auto" w:fill="F2F2F2" w:themeFill="background1" w:themeFillShade="F2"/>
          </w:tcPr>
          <w:p w14:paraId="4C89169B" w14:textId="250BA74F" w:rsidR="00E200AA" w:rsidRPr="00DC12E3" w:rsidRDefault="00E200AA" w:rsidP="00AF43C8">
            <w:pPr>
              <w:suppressAutoHyphens/>
              <w:jc w:val="center"/>
              <w:textAlignment w:val="baseline"/>
              <w:rPr>
                <w:sz w:val="16"/>
                <w:szCs w:val="16"/>
                <w:lang w:eastAsia="zh-CN"/>
              </w:rPr>
            </w:pPr>
            <w:r w:rsidRPr="00DC12E3">
              <w:rPr>
                <w:sz w:val="16"/>
                <w:szCs w:val="16"/>
                <w:lang w:eastAsia="zh-CN"/>
              </w:rPr>
              <w:t>LEO1200</w:t>
            </w:r>
          </w:p>
        </w:tc>
        <w:tc>
          <w:tcPr>
            <w:tcW w:w="2080" w:type="dxa"/>
            <w:gridSpan w:val="5"/>
            <w:shd w:val="clear" w:color="auto" w:fill="F2F2F2" w:themeFill="background1" w:themeFillShade="F2"/>
          </w:tcPr>
          <w:p w14:paraId="1A991283" w14:textId="77777777" w:rsidR="00E200AA" w:rsidRPr="00DC12E3" w:rsidRDefault="00E200AA" w:rsidP="00AF43C8">
            <w:pPr>
              <w:suppressAutoHyphens/>
              <w:jc w:val="center"/>
              <w:textAlignment w:val="baseline"/>
              <w:rPr>
                <w:sz w:val="16"/>
                <w:szCs w:val="16"/>
                <w:lang w:eastAsia="zh-CN"/>
              </w:rPr>
            </w:pPr>
            <w:r w:rsidRPr="00DC12E3">
              <w:rPr>
                <w:sz w:val="16"/>
                <w:szCs w:val="16"/>
                <w:lang w:eastAsia="zh-CN"/>
              </w:rPr>
              <w:t>GEO</w:t>
            </w:r>
          </w:p>
        </w:tc>
      </w:tr>
      <w:tr w:rsidR="007306A8" w:rsidRPr="00DC12E3" w14:paraId="11C31362" w14:textId="77777777" w:rsidTr="004C7259">
        <w:trPr>
          <w:gridAfter w:val="1"/>
          <w:wAfter w:w="10" w:type="dxa"/>
          <w:trHeight w:val="306"/>
          <w:jc w:val="center"/>
        </w:trPr>
        <w:tc>
          <w:tcPr>
            <w:tcW w:w="2043" w:type="dxa"/>
            <w:gridSpan w:val="2"/>
            <w:shd w:val="clear" w:color="auto" w:fill="F2F2F2" w:themeFill="background1" w:themeFillShade="F2"/>
            <w:hideMark/>
          </w:tcPr>
          <w:p w14:paraId="505BB760" w14:textId="77777777" w:rsidR="00AF43C8" w:rsidRPr="00DC12E3" w:rsidRDefault="00AF43C8" w:rsidP="00AF43C8">
            <w:pPr>
              <w:suppressAutoHyphens/>
              <w:jc w:val="center"/>
              <w:textAlignment w:val="baseline"/>
              <w:rPr>
                <w:sz w:val="16"/>
                <w:szCs w:val="16"/>
                <w:lang w:eastAsia="zh-CN"/>
              </w:rPr>
            </w:pPr>
            <w:r w:rsidRPr="00DC12E3">
              <w:rPr>
                <w:sz w:val="16"/>
                <w:szCs w:val="16"/>
                <w:lang w:eastAsia="zh-CN"/>
              </w:rPr>
              <w:t>X (km)</w:t>
            </w:r>
          </w:p>
        </w:tc>
        <w:tc>
          <w:tcPr>
            <w:tcW w:w="508" w:type="dxa"/>
            <w:shd w:val="clear" w:color="auto" w:fill="F2F2F2" w:themeFill="background1" w:themeFillShade="F2"/>
            <w:hideMark/>
          </w:tcPr>
          <w:p w14:paraId="6996ABA6" w14:textId="77777777" w:rsidR="00AF43C8" w:rsidRPr="00DC12E3" w:rsidRDefault="00AF43C8" w:rsidP="00A52326">
            <w:pPr>
              <w:suppressAutoHyphens/>
              <w:jc w:val="right"/>
              <w:textAlignment w:val="baseline"/>
              <w:rPr>
                <w:sz w:val="16"/>
                <w:szCs w:val="16"/>
                <w:lang w:eastAsia="zh-CN"/>
              </w:rPr>
            </w:pPr>
            <w:r w:rsidRPr="00DC12E3">
              <w:rPr>
                <w:sz w:val="16"/>
                <w:szCs w:val="16"/>
                <w:lang w:eastAsia="zh-CN"/>
              </w:rPr>
              <w:t>1</w:t>
            </w:r>
          </w:p>
        </w:tc>
        <w:tc>
          <w:tcPr>
            <w:tcW w:w="589" w:type="dxa"/>
            <w:shd w:val="clear" w:color="auto" w:fill="F2F2F2" w:themeFill="background1" w:themeFillShade="F2"/>
            <w:hideMark/>
          </w:tcPr>
          <w:p w14:paraId="5443EDF9" w14:textId="77777777" w:rsidR="00AF43C8" w:rsidRPr="00DC12E3" w:rsidRDefault="00AF43C8" w:rsidP="00A52326">
            <w:pPr>
              <w:suppressAutoHyphens/>
              <w:jc w:val="right"/>
              <w:textAlignment w:val="baseline"/>
              <w:rPr>
                <w:sz w:val="16"/>
                <w:szCs w:val="16"/>
                <w:lang w:eastAsia="zh-CN"/>
              </w:rPr>
            </w:pPr>
            <w:r w:rsidRPr="00DC12E3">
              <w:rPr>
                <w:sz w:val="16"/>
                <w:szCs w:val="16"/>
                <w:lang w:eastAsia="zh-CN"/>
              </w:rPr>
              <w:t>5</w:t>
            </w:r>
          </w:p>
        </w:tc>
        <w:tc>
          <w:tcPr>
            <w:tcW w:w="589" w:type="dxa"/>
            <w:shd w:val="clear" w:color="auto" w:fill="F2F2F2" w:themeFill="background1" w:themeFillShade="F2"/>
            <w:hideMark/>
          </w:tcPr>
          <w:p w14:paraId="4D0D4E29" w14:textId="77777777" w:rsidR="00AF43C8" w:rsidRPr="00DC12E3" w:rsidRDefault="00AF43C8" w:rsidP="00A52326">
            <w:pPr>
              <w:suppressAutoHyphens/>
              <w:jc w:val="right"/>
              <w:textAlignment w:val="baseline"/>
              <w:rPr>
                <w:sz w:val="16"/>
                <w:szCs w:val="16"/>
                <w:lang w:eastAsia="zh-CN"/>
              </w:rPr>
            </w:pPr>
            <w:r w:rsidRPr="00DC12E3">
              <w:rPr>
                <w:sz w:val="16"/>
                <w:szCs w:val="16"/>
                <w:lang w:eastAsia="zh-CN"/>
              </w:rPr>
              <w:t>10</w:t>
            </w:r>
          </w:p>
        </w:tc>
        <w:tc>
          <w:tcPr>
            <w:tcW w:w="591" w:type="dxa"/>
            <w:shd w:val="clear" w:color="auto" w:fill="F2F2F2" w:themeFill="background1" w:themeFillShade="F2"/>
            <w:hideMark/>
          </w:tcPr>
          <w:p w14:paraId="127C5988" w14:textId="77777777" w:rsidR="00AF43C8" w:rsidRPr="00DC12E3" w:rsidRDefault="00AF43C8" w:rsidP="00A52326">
            <w:pPr>
              <w:suppressAutoHyphens/>
              <w:jc w:val="right"/>
              <w:textAlignment w:val="baseline"/>
              <w:rPr>
                <w:sz w:val="16"/>
                <w:szCs w:val="16"/>
                <w:lang w:eastAsia="zh-CN"/>
              </w:rPr>
            </w:pPr>
            <w:r w:rsidRPr="00DC12E3">
              <w:rPr>
                <w:sz w:val="16"/>
                <w:szCs w:val="16"/>
                <w:lang w:eastAsia="zh-CN"/>
              </w:rPr>
              <w:t>25</w:t>
            </w:r>
          </w:p>
        </w:tc>
        <w:tc>
          <w:tcPr>
            <w:tcW w:w="589" w:type="dxa"/>
            <w:shd w:val="clear" w:color="auto" w:fill="F2F2F2" w:themeFill="background1" w:themeFillShade="F2"/>
            <w:hideMark/>
          </w:tcPr>
          <w:p w14:paraId="478379B1" w14:textId="77777777" w:rsidR="00AF43C8" w:rsidRPr="00DC12E3" w:rsidRDefault="00AF43C8" w:rsidP="00A52326">
            <w:pPr>
              <w:suppressAutoHyphens/>
              <w:jc w:val="right"/>
              <w:textAlignment w:val="baseline"/>
              <w:rPr>
                <w:sz w:val="16"/>
                <w:szCs w:val="16"/>
                <w:lang w:eastAsia="zh-CN"/>
              </w:rPr>
            </w:pPr>
            <w:r w:rsidRPr="00DC12E3">
              <w:rPr>
                <w:sz w:val="16"/>
                <w:szCs w:val="16"/>
                <w:lang w:eastAsia="zh-CN"/>
              </w:rPr>
              <w:t>1</w:t>
            </w:r>
          </w:p>
        </w:tc>
        <w:tc>
          <w:tcPr>
            <w:tcW w:w="589" w:type="dxa"/>
            <w:shd w:val="clear" w:color="auto" w:fill="F2F2F2" w:themeFill="background1" w:themeFillShade="F2"/>
            <w:hideMark/>
          </w:tcPr>
          <w:p w14:paraId="19E0597D" w14:textId="77777777" w:rsidR="00AF43C8" w:rsidRPr="00DC12E3" w:rsidRDefault="00AF43C8" w:rsidP="00A52326">
            <w:pPr>
              <w:suppressAutoHyphens/>
              <w:jc w:val="right"/>
              <w:textAlignment w:val="baseline"/>
              <w:rPr>
                <w:sz w:val="16"/>
                <w:szCs w:val="16"/>
                <w:lang w:eastAsia="zh-CN"/>
              </w:rPr>
            </w:pPr>
            <w:r w:rsidRPr="00DC12E3">
              <w:rPr>
                <w:sz w:val="16"/>
                <w:szCs w:val="16"/>
                <w:lang w:eastAsia="zh-CN"/>
              </w:rPr>
              <w:t>5</w:t>
            </w:r>
          </w:p>
        </w:tc>
        <w:tc>
          <w:tcPr>
            <w:tcW w:w="589" w:type="dxa"/>
            <w:shd w:val="clear" w:color="auto" w:fill="F2F2F2" w:themeFill="background1" w:themeFillShade="F2"/>
            <w:hideMark/>
          </w:tcPr>
          <w:p w14:paraId="4ED5D040" w14:textId="77777777" w:rsidR="00AF43C8" w:rsidRPr="00DC12E3" w:rsidRDefault="00AF43C8" w:rsidP="00A52326">
            <w:pPr>
              <w:suppressAutoHyphens/>
              <w:jc w:val="right"/>
              <w:textAlignment w:val="baseline"/>
              <w:rPr>
                <w:sz w:val="16"/>
                <w:szCs w:val="16"/>
                <w:lang w:eastAsia="zh-CN"/>
              </w:rPr>
            </w:pPr>
            <w:r w:rsidRPr="00DC12E3">
              <w:rPr>
                <w:sz w:val="16"/>
                <w:szCs w:val="16"/>
                <w:lang w:eastAsia="zh-CN"/>
              </w:rPr>
              <w:t>10</w:t>
            </w:r>
          </w:p>
        </w:tc>
        <w:tc>
          <w:tcPr>
            <w:tcW w:w="592" w:type="dxa"/>
            <w:shd w:val="clear" w:color="auto" w:fill="F2F2F2" w:themeFill="background1" w:themeFillShade="F2"/>
            <w:hideMark/>
          </w:tcPr>
          <w:p w14:paraId="7BA2F7CB" w14:textId="77777777" w:rsidR="00AF43C8" w:rsidRPr="00DC12E3" w:rsidRDefault="00AF43C8" w:rsidP="00A52326">
            <w:pPr>
              <w:suppressAutoHyphens/>
              <w:jc w:val="right"/>
              <w:textAlignment w:val="baseline"/>
              <w:rPr>
                <w:sz w:val="16"/>
                <w:szCs w:val="16"/>
                <w:lang w:eastAsia="zh-CN"/>
              </w:rPr>
            </w:pPr>
            <w:r w:rsidRPr="00DC12E3">
              <w:rPr>
                <w:sz w:val="16"/>
                <w:szCs w:val="16"/>
                <w:lang w:eastAsia="zh-CN"/>
              </w:rPr>
              <w:t>25</w:t>
            </w:r>
          </w:p>
        </w:tc>
        <w:tc>
          <w:tcPr>
            <w:tcW w:w="303" w:type="dxa"/>
            <w:shd w:val="clear" w:color="auto" w:fill="F2F2F2" w:themeFill="background1" w:themeFillShade="F2"/>
            <w:hideMark/>
          </w:tcPr>
          <w:p w14:paraId="36093111" w14:textId="77777777" w:rsidR="00AF43C8" w:rsidRPr="00DC12E3" w:rsidRDefault="00AF43C8" w:rsidP="00A52326">
            <w:pPr>
              <w:suppressAutoHyphens/>
              <w:jc w:val="right"/>
              <w:textAlignment w:val="baseline"/>
              <w:rPr>
                <w:sz w:val="16"/>
                <w:szCs w:val="16"/>
                <w:lang w:eastAsia="zh-CN"/>
              </w:rPr>
            </w:pPr>
            <w:r w:rsidRPr="00DC12E3">
              <w:rPr>
                <w:sz w:val="16"/>
                <w:szCs w:val="16"/>
                <w:lang w:eastAsia="zh-CN"/>
              </w:rPr>
              <w:t>1</w:t>
            </w:r>
          </w:p>
        </w:tc>
        <w:tc>
          <w:tcPr>
            <w:tcW w:w="589" w:type="dxa"/>
            <w:shd w:val="clear" w:color="auto" w:fill="F2F2F2" w:themeFill="background1" w:themeFillShade="F2"/>
            <w:hideMark/>
          </w:tcPr>
          <w:p w14:paraId="19AC18A5" w14:textId="77777777" w:rsidR="00AF43C8" w:rsidRPr="00DC12E3" w:rsidRDefault="00AF43C8" w:rsidP="00A52326">
            <w:pPr>
              <w:suppressAutoHyphens/>
              <w:jc w:val="right"/>
              <w:textAlignment w:val="baseline"/>
              <w:rPr>
                <w:sz w:val="16"/>
                <w:szCs w:val="16"/>
                <w:lang w:eastAsia="zh-CN"/>
              </w:rPr>
            </w:pPr>
            <w:r w:rsidRPr="00DC12E3">
              <w:rPr>
                <w:sz w:val="16"/>
                <w:szCs w:val="16"/>
                <w:lang w:eastAsia="zh-CN"/>
              </w:rPr>
              <w:t>5</w:t>
            </w:r>
          </w:p>
        </w:tc>
        <w:tc>
          <w:tcPr>
            <w:tcW w:w="589" w:type="dxa"/>
            <w:shd w:val="clear" w:color="auto" w:fill="F2F2F2" w:themeFill="background1" w:themeFillShade="F2"/>
            <w:hideMark/>
          </w:tcPr>
          <w:p w14:paraId="7A3A1FA5" w14:textId="77777777" w:rsidR="00AF43C8" w:rsidRPr="00DC12E3" w:rsidRDefault="00AF43C8" w:rsidP="00A52326">
            <w:pPr>
              <w:suppressAutoHyphens/>
              <w:jc w:val="right"/>
              <w:textAlignment w:val="baseline"/>
              <w:rPr>
                <w:sz w:val="16"/>
                <w:szCs w:val="16"/>
                <w:lang w:eastAsia="zh-CN"/>
              </w:rPr>
            </w:pPr>
            <w:r w:rsidRPr="00DC12E3">
              <w:rPr>
                <w:sz w:val="16"/>
                <w:szCs w:val="16"/>
                <w:lang w:eastAsia="zh-CN"/>
              </w:rPr>
              <w:t>10</w:t>
            </w:r>
          </w:p>
        </w:tc>
        <w:tc>
          <w:tcPr>
            <w:tcW w:w="589" w:type="dxa"/>
            <w:shd w:val="clear" w:color="auto" w:fill="F2F2F2" w:themeFill="background1" w:themeFillShade="F2"/>
            <w:hideMark/>
          </w:tcPr>
          <w:p w14:paraId="22DCF581" w14:textId="77777777" w:rsidR="00AF43C8" w:rsidRPr="00DC12E3" w:rsidRDefault="00AF43C8" w:rsidP="00A52326">
            <w:pPr>
              <w:suppressAutoHyphens/>
              <w:jc w:val="right"/>
              <w:textAlignment w:val="baseline"/>
              <w:rPr>
                <w:sz w:val="16"/>
                <w:szCs w:val="16"/>
                <w:lang w:eastAsia="zh-CN"/>
              </w:rPr>
            </w:pPr>
            <w:r w:rsidRPr="00DC12E3">
              <w:rPr>
                <w:sz w:val="16"/>
                <w:szCs w:val="16"/>
                <w:lang w:eastAsia="zh-CN"/>
              </w:rPr>
              <w:t>25</w:t>
            </w:r>
          </w:p>
        </w:tc>
      </w:tr>
      <w:tr w:rsidR="00723894" w:rsidRPr="00DC12E3" w14:paraId="1461E02E" w14:textId="77777777" w:rsidTr="004C7259">
        <w:trPr>
          <w:gridAfter w:val="1"/>
          <w:wAfter w:w="10" w:type="dxa"/>
          <w:trHeight w:val="306"/>
          <w:jc w:val="center"/>
        </w:trPr>
        <w:tc>
          <w:tcPr>
            <w:tcW w:w="1461" w:type="dxa"/>
            <w:vMerge w:val="restart"/>
            <w:shd w:val="clear" w:color="auto" w:fill="F2F2F2" w:themeFill="background1" w:themeFillShade="F2"/>
            <w:hideMark/>
          </w:tcPr>
          <w:p w14:paraId="03CB4EF4" w14:textId="77777777" w:rsidR="00417AAD" w:rsidRPr="00DC12E3" w:rsidRDefault="00417AAD" w:rsidP="00AF43C8">
            <w:pPr>
              <w:suppressAutoHyphens/>
              <w:jc w:val="center"/>
              <w:textAlignment w:val="baseline"/>
              <w:rPr>
                <w:sz w:val="16"/>
                <w:szCs w:val="16"/>
                <w:lang w:eastAsia="zh-CN"/>
              </w:rPr>
            </w:pPr>
            <w:r w:rsidRPr="00DC12E3">
              <w:rPr>
                <w:sz w:val="16"/>
                <w:szCs w:val="16"/>
                <w:lang w:eastAsia="zh-CN"/>
              </w:rPr>
              <w:t>Elevation angle (°)</w:t>
            </w:r>
          </w:p>
        </w:tc>
        <w:tc>
          <w:tcPr>
            <w:tcW w:w="582" w:type="dxa"/>
            <w:shd w:val="clear" w:color="auto" w:fill="F2F2F2" w:themeFill="background1" w:themeFillShade="F2"/>
            <w:hideMark/>
          </w:tcPr>
          <w:p w14:paraId="29A08A88" w14:textId="5894F21F" w:rsidR="00417AAD" w:rsidRPr="00DC12E3" w:rsidRDefault="00742C46" w:rsidP="00AF43C8">
            <w:pPr>
              <w:suppressAutoHyphens/>
              <w:jc w:val="center"/>
              <w:textAlignment w:val="baseline"/>
              <w:rPr>
                <w:sz w:val="16"/>
                <w:szCs w:val="16"/>
                <w:lang w:eastAsia="zh-CN"/>
              </w:rPr>
            </w:pPr>
            <w:r>
              <w:rPr>
                <w:sz w:val="16"/>
                <w:szCs w:val="16"/>
                <w:lang w:eastAsia="zh-CN"/>
              </w:rPr>
              <w:t>12.</w:t>
            </w:r>
            <w:r w:rsidR="004C7259">
              <w:rPr>
                <w:sz w:val="16"/>
                <w:szCs w:val="16"/>
                <w:lang w:eastAsia="zh-CN"/>
              </w:rPr>
              <w:t>5</w:t>
            </w:r>
          </w:p>
        </w:tc>
        <w:tc>
          <w:tcPr>
            <w:tcW w:w="508" w:type="dxa"/>
            <w:hideMark/>
          </w:tcPr>
          <w:p w14:paraId="0EEF5D79" w14:textId="3B15B308" w:rsidR="00417AAD" w:rsidRPr="00DC12E3" w:rsidRDefault="00417AAD" w:rsidP="00A52326">
            <w:pPr>
              <w:suppressAutoHyphens/>
              <w:jc w:val="right"/>
              <w:textAlignment w:val="baseline"/>
              <w:rPr>
                <w:sz w:val="16"/>
                <w:szCs w:val="16"/>
                <w:lang w:eastAsia="zh-CN"/>
              </w:rPr>
            </w:pPr>
          </w:p>
        </w:tc>
        <w:tc>
          <w:tcPr>
            <w:tcW w:w="589" w:type="dxa"/>
            <w:hideMark/>
          </w:tcPr>
          <w:p w14:paraId="0FE1AB2D" w14:textId="4A820668" w:rsidR="00417AAD" w:rsidRPr="00DC12E3" w:rsidRDefault="00417AAD" w:rsidP="00A52326">
            <w:pPr>
              <w:suppressAutoHyphens/>
              <w:jc w:val="right"/>
              <w:textAlignment w:val="baseline"/>
              <w:rPr>
                <w:sz w:val="16"/>
                <w:szCs w:val="16"/>
                <w:lang w:eastAsia="zh-CN"/>
              </w:rPr>
            </w:pPr>
          </w:p>
        </w:tc>
        <w:tc>
          <w:tcPr>
            <w:tcW w:w="589" w:type="dxa"/>
            <w:hideMark/>
          </w:tcPr>
          <w:p w14:paraId="5F708402" w14:textId="793CAF13" w:rsidR="00417AAD" w:rsidRPr="00DC12E3" w:rsidRDefault="00417AAD" w:rsidP="00A52326">
            <w:pPr>
              <w:suppressAutoHyphens/>
              <w:jc w:val="right"/>
              <w:textAlignment w:val="baseline"/>
              <w:rPr>
                <w:sz w:val="16"/>
                <w:szCs w:val="16"/>
                <w:lang w:eastAsia="zh-CN"/>
              </w:rPr>
            </w:pPr>
          </w:p>
        </w:tc>
        <w:tc>
          <w:tcPr>
            <w:tcW w:w="591" w:type="dxa"/>
            <w:hideMark/>
          </w:tcPr>
          <w:p w14:paraId="7A853670" w14:textId="2815704D" w:rsidR="00417AAD" w:rsidRPr="00DC12E3" w:rsidRDefault="00417AAD" w:rsidP="00A52326">
            <w:pPr>
              <w:suppressAutoHyphens/>
              <w:jc w:val="right"/>
              <w:textAlignment w:val="baseline"/>
              <w:rPr>
                <w:sz w:val="16"/>
                <w:szCs w:val="16"/>
                <w:lang w:eastAsia="zh-CN"/>
              </w:rPr>
            </w:pPr>
          </w:p>
        </w:tc>
        <w:tc>
          <w:tcPr>
            <w:tcW w:w="589" w:type="dxa"/>
            <w:hideMark/>
          </w:tcPr>
          <w:p w14:paraId="63864E3D" w14:textId="59821250" w:rsidR="00417AAD" w:rsidRPr="00DC12E3" w:rsidRDefault="00417AAD" w:rsidP="00A52326">
            <w:pPr>
              <w:suppressAutoHyphens/>
              <w:jc w:val="right"/>
              <w:textAlignment w:val="baseline"/>
              <w:rPr>
                <w:sz w:val="16"/>
                <w:szCs w:val="16"/>
                <w:lang w:eastAsia="zh-CN"/>
              </w:rPr>
            </w:pPr>
          </w:p>
        </w:tc>
        <w:tc>
          <w:tcPr>
            <w:tcW w:w="589" w:type="dxa"/>
            <w:hideMark/>
          </w:tcPr>
          <w:p w14:paraId="32745533" w14:textId="6E0566D2" w:rsidR="00417AAD" w:rsidRPr="00DC12E3" w:rsidRDefault="00417AAD" w:rsidP="00A52326">
            <w:pPr>
              <w:suppressAutoHyphens/>
              <w:jc w:val="right"/>
              <w:textAlignment w:val="baseline"/>
              <w:rPr>
                <w:sz w:val="16"/>
                <w:szCs w:val="16"/>
                <w:lang w:eastAsia="zh-CN"/>
              </w:rPr>
            </w:pPr>
          </w:p>
        </w:tc>
        <w:tc>
          <w:tcPr>
            <w:tcW w:w="589" w:type="dxa"/>
            <w:hideMark/>
          </w:tcPr>
          <w:p w14:paraId="33F5539B" w14:textId="6046655F" w:rsidR="00417AAD" w:rsidRPr="00DC12E3" w:rsidRDefault="00417AAD" w:rsidP="00A52326">
            <w:pPr>
              <w:suppressAutoHyphens/>
              <w:jc w:val="right"/>
              <w:textAlignment w:val="baseline"/>
              <w:rPr>
                <w:sz w:val="16"/>
                <w:szCs w:val="16"/>
                <w:lang w:eastAsia="zh-CN"/>
              </w:rPr>
            </w:pPr>
          </w:p>
        </w:tc>
        <w:tc>
          <w:tcPr>
            <w:tcW w:w="592" w:type="dxa"/>
            <w:hideMark/>
          </w:tcPr>
          <w:p w14:paraId="65951F1F" w14:textId="07ABDAB0" w:rsidR="00417AAD" w:rsidRPr="00DC12E3" w:rsidRDefault="00417AAD" w:rsidP="00A52326">
            <w:pPr>
              <w:suppressAutoHyphens/>
              <w:jc w:val="right"/>
              <w:textAlignment w:val="baseline"/>
              <w:rPr>
                <w:sz w:val="16"/>
                <w:szCs w:val="16"/>
                <w:lang w:eastAsia="zh-CN"/>
              </w:rPr>
            </w:pPr>
          </w:p>
        </w:tc>
        <w:tc>
          <w:tcPr>
            <w:tcW w:w="303" w:type="dxa"/>
            <w:hideMark/>
          </w:tcPr>
          <w:p w14:paraId="24D7E2D9" w14:textId="77777777" w:rsidR="00417AAD" w:rsidRPr="00DC12E3" w:rsidRDefault="00417AAD" w:rsidP="00A52326">
            <w:pPr>
              <w:suppressAutoHyphens/>
              <w:jc w:val="right"/>
              <w:textAlignment w:val="baseline"/>
              <w:rPr>
                <w:sz w:val="16"/>
                <w:szCs w:val="16"/>
                <w:lang w:eastAsia="zh-CN"/>
              </w:rPr>
            </w:pPr>
            <w:r w:rsidRPr="00DC12E3">
              <w:rPr>
                <w:sz w:val="16"/>
                <w:szCs w:val="16"/>
                <w:lang w:eastAsia="zh-CN"/>
              </w:rPr>
              <w:t>0</w:t>
            </w:r>
          </w:p>
        </w:tc>
        <w:tc>
          <w:tcPr>
            <w:tcW w:w="589" w:type="dxa"/>
            <w:hideMark/>
          </w:tcPr>
          <w:p w14:paraId="0926589B" w14:textId="77777777" w:rsidR="00417AAD" w:rsidRPr="00DC12E3" w:rsidRDefault="00417AAD" w:rsidP="00A52326">
            <w:pPr>
              <w:suppressAutoHyphens/>
              <w:jc w:val="right"/>
              <w:textAlignment w:val="baseline"/>
              <w:rPr>
                <w:sz w:val="16"/>
                <w:szCs w:val="16"/>
                <w:lang w:eastAsia="zh-CN"/>
              </w:rPr>
            </w:pPr>
            <w:r w:rsidRPr="00DC12E3">
              <w:rPr>
                <w:sz w:val="16"/>
                <w:szCs w:val="16"/>
                <w:lang w:eastAsia="zh-CN"/>
              </w:rPr>
              <w:t>0</w:t>
            </w:r>
          </w:p>
        </w:tc>
        <w:tc>
          <w:tcPr>
            <w:tcW w:w="589" w:type="dxa"/>
            <w:hideMark/>
          </w:tcPr>
          <w:p w14:paraId="1F21E783" w14:textId="0C5A8504" w:rsidR="00417AAD" w:rsidRPr="00DC12E3" w:rsidRDefault="00417AAD" w:rsidP="00A52326">
            <w:pPr>
              <w:suppressAutoHyphens/>
              <w:jc w:val="right"/>
              <w:textAlignment w:val="baseline"/>
              <w:rPr>
                <w:sz w:val="16"/>
                <w:szCs w:val="16"/>
                <w:lang w:eastAsia="zh-CN"/>
              </w:rPr>
            </w:pPr>
            <w:r w:rsidRPr="00DC12E3">
              <w:rPr>
                <w:sz w:val="16"/>
                <w:szCs w:val="16"/>
                <w:lang w:eastAsia="zh-CN"/>
              </w:rPr>
              <w:t>0</w:t>
            </w:r>
            <w:r w:rsidR="00056F89">
              <w:rPr>
                <w:sz w:val="16"/>
                <w:szCs w:val="16"/>
                <w:lang w:eastAsia="zh-CN"/>
              </w:rPr>
              <w:t>.</w:t>
            </w:r>
            <w:r w:rsidRPr="00DC12E3">
              <w:rPr>
                <w:sz w:val="16"/>
                <w:szCs w:val="16"/>
                <w:lang w:eastAsia="zh-CN"/>
              </w:rPr>
              <w:t>004</w:t>
            </w:r>
          </w:p>
        </w:tc>
        <w:tc>
          <w:tcPr>
            <w:tcW w:w="589" w:type="dxa"/>
            <w:hideMark/>
          </w:tcPr>
          <w:p w14:paraId="72BB3EB7" w14:textId="2BBB77AF" w:rsidR="00417AAD" w:rsidRPr="00DC12E3" w:rsidRDefault="00417AAD" w:rsidP="00A52326">
            <w:pPr>
              <w:suppressAutoHyphens/>
              <w:jc w:val="right"/>
              <w:textAlignment w:val="baseline"/>
              <w:rPr>
                <w:sz w:val="16"/>
                <w:szCs w:val="16"/>
                <w:lang w:eastAsia="zh-CN"/>
              </w:rPr>
            </w:pPr>
            <w:r w:rsidRPr="00DC12E3">
              <w:rPr>
                <w:sz w:val="16"/>
                <w:szCs w:val="16"/>
                <w:lang w:eastAsia="zh-CN"/>
              </w:rPr>
              <w:t>0</w:t>
            </w:r>
            <w:r w:rsidR="00056F89">
              <w:rPr>
                <w:sz w:val="16"/>
                <w:szCs w:val="16"/>
                <w:lang w:eastAsia="zh-CN"/>
              </w:rPr>
              <w:t>.</w:t>
            </w:r>
            <w:r w:rsidRPr="00DC12E3">
              <w:rPr>
                <w:sz w:val="16"/>
                <w:szCs w:val="16"/>
                <w:lang w:eastAsia="zh-CN"/>
              </w:rPr>
              <w:t>008</w:t>
            </w:r>
          </w:p>
        </w:tc>
      </w:tr>
      <w:tr w:rsidR="00723894" w:rsidRPr="00DC12E3" w14:paraId="31DFB588" w14:textId="77777777" w:rsidTr="004C7259">
        <w:trPr>
          <w:gridAfter w:val="1"/>
          <w:wAfter w:w="10" w:type="dxa"/>
          <w:trHeight w:val="306"/>
          <w:jc w:val="center"/>
        </w:trPr>
        <w:tc>
          <w:tcPr>
            <w:tcW w:w="1461" w:type="dxa"/>
            <w:vMerge/>
            <w:shd w:val="clear" w:color="auto" w:fill="F2F2F2" w:themeFill="background1" w:themeFillShade="F2"/>
            <w:hideMark/>
          </w:tcPr>
          <w:p w14:paraId="09E1F531" w14:textId="77777777" w:rsidR="00417AAD" w:rsidRPr="00DC12E3" w:rsidRDefault="00417AAD" w:rsidP="00AF43C8">
            <w:pPr>
              <w:suppressAutoHyphens/>
              <w:jc w:val="center"/>
              <w:textAlignment w:val="baseline"/>
              <w:rPr>
                <w:sz w:val="16"/>
                <w:szCs w:val="16"/>
                <w:lang w:eastAsia="zh-CN"/>
              </w:rPr>
            </w:pPr>
          </w:p>
        </w:tc>
        <w:tc>
          <w:tcPr>
            <w:tcW w:w="582" w:type="dxa"/>
            <w:shd w:val="clear" w:color="auto" w:fill="F2F2F2" w:themeFill="background1" w:themeFillShade="F2"/>
            <w:hideMark/>
          </w:tcPr>
          <w:p w14:paraId="3C882048" w14:textId="6FD73F3E" w:rsidR="00417AAD" w:rsidRPr="00DC12E3" w:rsidRDefault="004C7259" w:rsidP="00AF43C8">
            <w:pPr>
              <w:suppressAutoHyphens/>
              <w:jc w:val="center"/>
              <w:textAlignment w:val="baseline"/>
              <w:rPr>
                <w:sz w:val="16"/>
                <w:szCs w:val="16"/>
                <w:lang w:eastAsia="zh-CN"/>
              </w:rPr>
            </w:pPr>
            <w:r>
              <w:rPr>
                <w:sz w:val="16"/>
                <w:szCs w:val="16"/>
                <w:lang w:eastAsia="zh-CN"/>
              </w:rPr>
              <w:t>30</w:t>
            </w:r>
          </w:p>
        </w:tc>
        <w:tc>
          <w:tcPr>
            <w:tcW w:w="508" w:type="dxa"/>
            <w:hideMark/>
          </w:tcPr>
          <w:p w14:paraId="4D4B4EEF" w14:textId="4A1DD656" w:rsidR="00417AAD" w:rsidRPr="00DC12E3" w:rsidRDefault="00417AAD" w:rsidP="00A52326">
            <w:pPr>
              <w:suppressAutoHyphens/>
              <w:jc w:val="right"/>
              <w:textAlignment w:val="baseline"/>
              <w:rPr>
                <w:sz w:val="16"/>
                <w:szCs w:val="16"/>
                <w:lang w:eastAsia="zh-CN"/>
              </w:rPr>
            </w:pPr>
            <w:r w:rsidRPr="00DC12E3">
              <w:rPr>
                <w:sz w:val="16"/>
                <w:szCs w:val="16"/>
                <w:lang w:eastAsia="zh-CN"/>
              </w:rPr>
              <w:t>0</w:t>
            </w:r>
            <w:r w:rsidR="00056F89">
              <w:rPr>
                <w:sz w:val="16"/>
                <w:szCs w:val="16"/>
                <w:lang w:eastAsia="zh-CN"/>
              </w:rPr>
              <w:t>.</w:t>
            </w:r>
            <w:r w:rsidRPr="00DC12E3">
              <w:rPr>
                <w:sz w:val="16"/>
                <w:szCs w:val="16"/>
                <w:lang w:eastAsia="zh-CN"/>
              </w:rPr>
              <w:t>06</w:t>
            </w:r>
          </w:p>
        </w:tc>
        <w:tc>
          <w:tcPr>
            <w:tcW w:w="589" w:type="dxa"/>
            <w:hideMark/>
          </w:tcPr>
          <w:p w14:paraId="5D200C6D" w14:textId="2861209D" w:rsidR="00417AAD" w:rsidRPr="00DC12E3" w:rsidRDefault="00417AAD" w:rsidP="00A52326">
            <w:pPr>
              <w:suppressAutoHyphens/>
              <w:jc w:val="right"/>
              <w:textAlignment w:val="baseline"/>
              <w:rPr>
                <w:sz w:val="16"/>
                <w:szCs w:val="16"/>
                <w:lang w:eastAsia="zh-CN"/>
              </w:rPr>
            </w:pPr>
            <w:r w:rsidRPr="00DC12E3">
              <w:rPr>
                <w:sz w:val="16"/>
                <w:szCs w:val="16"/>
                <w:lang w:eastAsia="zh-CN"/>
              </w:rPr>
              <w:t>0</w:t>
            </w:r>
            <w:r w:rsidR="00056F89">
              <w:rPr>
                <w:sz w:val="16"/>
                <w:szCs w:val="16"/>
                <w:lang w:eastAsia="zh-CN"/>
              </w:rPr>
              <w:t>.</w:t>
            </w:r>
            <w:r w:rsidRPr="00DC12E3">
              <w:rPr>
                <w:sz w:val="16"/>
                <w:szCs w:val="16"/>
                <w:lang w:eastAsia="zh-CN"/>
              </w:rPr>
              <w:t>3</w:t>
            </w:r>
          </w:p>
        </w:tc>
        <w:tc>
          <w:tcPr>
            <w:tcW w:w="589" w:type="dxa"/>
            <w:hideMark/>
          </w:tcPr>
          <w:p w14:paraId="31899720" w14:textId="224E93AD" w:rsidR="00417AAD" w:rsidRPr="00DC12E3" w:rsidRDefault="00417AAD" w:rsidP="00A52326">
            <w:pPr>
              <w:suppressAutoHyphens/>
              <w:jc w:val="right"/>
              <w:textAlignment w:val="baseline"/>
              <w:rPr>
                <w:sz w:val="16"/>
                <w:szCs w:val="16"/>
                <w:lang w:eastAsia="zh-CN"/>
              </w:rPr>
            </w:pPr>
            <w:r w:rsidRPr="00DC12E3">
              <w:rPr>
                <w:sz w:val="16"/>
                <w:szCs w:val="16"/>
                <w:lang w:eastAsia="zh-CN"/>
              </w:rPr>
              <w:t>0</w:t>
            </w:r>
            <w:r w:rsidR="00056F89">
              <w:rPr>
                <w:sz w:val="16"/>
                <w:szCs w:val="16"/>
                <w:lang w:eastAsia="zh-CN"/>
              </w:rPr>
              <w:t>.</w:t>
            </w:r>
            <w:r w:rsidRPr="00DC12E3">
              <w:rPr>
                <w:sz w:val="16"/>
                <w:szCs w:val="16"/>
                <w:lang w:eastAsia="zh-CN"/>
              </w:rPr>
              <w:t>6</w:t>
            </w:r>
          </w:p>
        </w:tc>
        <w:tc>
          <w:tcPr>
            <w:tcW w:w="591" w:type="dxa"/>
            <w:hideMark/>
          </w:tcPr>
          <w:p w14:paraId="06778530" w14:textId="554773BC" w:rsidR="00417AAD" w:rsidRPr="00DC12E3" w:rsidRDefault="00417AAD" w:rsidP="00A52326">
            <w:pPr>
              <w:suppressAutoHyphens/>
              <w:jc w:val="right"/>
              <w:textAlignment w:val="baseline"/>
              <w:rPr>
                <w:sz w:val="16"/>
                <w:szCs w:val="16"/>
                <w:lang w:eastAsia="zh-CN"/>
              </w:rPr>
            </w:pPr>
            <w:r w:rsidRPr="00DC12E3">
              <w:rPr>
                <w:sz w:val="16"/>
                <w:szCs w:val="16"/>
                <w:lang w:eastAsia="zh-CN"/>
              </w:rPr>
              <w:t>1</w:t>
            </w:r>
            <w:r w:rsidR="00056F89">
              <w:rPr>
                <w:sz w:val="16"/>
                <w:szCs w:val="16"/>
                <w:lang w:eastAsia="zh-CN"/>
              </w:rPr>
              <w:t>.</w:t>
            </w:r>
            <w:r w:rsidRPr="00DC12E3">
              <w:rPr>
                <w:sz w:val="16"/>
                <w:szCs w:val="16"/>
                <w:lang w:eastAsia="zh-CN"/>
              </w:rPr>
              <w:t>548</w:t>
            </w:r>
          </w:p>
        </w:tc>
        <w:tc>
          <w:tcPr>
            <w:tcW w:w="589" w:type="dxa"/>
            <w:hideMark/>
          </w:tcPr>
          <w:p w14:paraId="323D3EC2" w14:textId="12B7FF90" w:rsidR="00417AAD" w:rsidRPr="00DC12E3" w:rsidRDefault="00417AAD" w:rsidP="00A52326">
            <w:pPr>
              <w:suppressAutoHyphens/>
              <w:jc w:val="right"/>
              <w:textAlignment w:val="baseline"/>
              <w:rPr>
                <w:sz w:val="16"/>
                <w:szCs w:val="16"/>
                <w:lang w:eastAsia="zh-CN"/>
              </w:rPr>
            </w:pPr>
            <w:r w:rsidRPr="00DC12E3">
              <w:rPr>
                <w:sz w:val="16"/>
                <w:szCs w:val="16"/>
                <w:lang w:eastAsia="zh-CN"/>
              </w:rPr>
              <w:t>0</w:t>
            </w:r>
            <w:r w:rsidR="00056F89">
              <w:rPr>
                <w:sz w:val="16"/>
                <w:szCs w:val="16"/>
                <w:lang w:eastAsia="zh-CN"/>
              </w:rPr>
              <w:t>.</w:t>
            </w:r>
            <w:r w:rsidRPr="00DC12E3">
              <w:rPr>
                <w:sz w:val="16"/>
                <w:szCs w:val="16"/>
                <w:lang w:eastAsia="zh-CN"/>
              </w:rPr>
              <w:t>036</w:t>
            </w:r>
          </w:p>
        </w:tc>
        <w:tc>
          <w:tcPr>
            <w:tcW w:w="589" w:type="dxa"/>
            <w:hideMark/>
          </w:tcPr>
          <w:p w14:paraId="729D546B" w14:textId="56E064B1" w:rsidR="00417AAD" w:rsidRPr="00DC12E3" w:rsidRDefault="00417AAD" w:rsidP="00A52326">
            <w:pPr>
              <w:suppressAutoHyphens/>
              <w:jc w:val="right"/>
              <w:textAlignment w:val="baseline"/>
              <w:rPr>
                <w:sz w:val="16"/>
                <w:szCs w:val="16"/>
                <w:lang w:eastAsia="zh-CN"/>
              </w:rPr>
            </w:pPr>
            <w:r w:rsidRPr="00DC12E3">
              <w:rPr>
                <w:sz w:val="16"/>
                <w:szCs w:val="16"/>
                <w:lang w:eastAsia="zh-CN"/>
              </w:rPr>
              <w:t>0</w:t>
            </w:r>
            <w:r w:rsidR="00056F89">
              <w:rPr>
                <w:sz w:val="16"/>
                <w:szCs w:val="16"/>
                <w:lang w:eastAsia="zh-CN"/>
              </w:rPr>
              <w:t>.</w:t>
            </w:r>
            <w:r w:rsidRPr="00DC12E3">
              <w:rPr>
                <w:sz w:val="16"/>
                <w:szCs w:val="16"/>
                <w:lang w:eastAsia="zh-CN"/>
              </w:rPr>
              <w:t>172</w:t>
            </w:r>
          </w:p>
        </w:tc>
        <w:tc>
          <w:tcPr>
            <w:tcW w:w="589" w:type="dxa"/>
            <w:hideMark/>
          </w:tcPr>
          <w:p w14:paraId="18BC72B4" w14:textId="50686F4C" w:rsidR="00417AAD" w:rsidRPr="00DC12E3" w:rsidRDefault="00417AAD" w:rsidP="00A52326">
            <w:pPr>
              <w:suppressAutoHyphens/>
              <w:jc w:val="right"/>
              <w:textAlignment w:val="baseline"/>
              <w:rPr>
                <w:sz w:val="16"/>
                <w:szCs w:val="16"/>
                <w:lang w:eastAsia="zh-CN"/>
              </w:rPr>
            </w:pPr>
            <w:r w:rsidRPr="00DC12E3">
              <w:rPr>
                <w:sz w:val="16"/>
                <w:szCs w:val="16"/>
                <w:lang w:eastAsia="zh-CN"/>
              </w:rPr>
              <w:t>0</w:t>
            </w:r>
            <w:r w:rsidR="00056F89">
              <w:rPr>
                <w:sz w:val="16"/>
                <w:szCs w:val="16"/>
                <w:lang w:eastAsia="zh-CN"/>
              </w:rPr>
              <w:t>.</w:t>
            </w:r>
            <w:r w:rsidRPr="00DC12E3">
              <w:rPr>
                <w:sz w:val="16"/>
                <w:szCs w:val="16"/>
                <w:lang w:eastAsia="zh-CN"/>
              </w:rPr>
              <w:t>344</w:t>
            </w:r>
          </w:p>
        </w:tc>
        <w:tc>
          <w:tcPr>
            <w:tcW w:w="592" w:type="dxa"/>
            <w:hideMark/>
          </w:tcPr>
          <w:p w14:paraId="1089112D" w14:textId="1856E42D" w:rsidR="00417AAD" w:rsidRPr="00DC12E3" w:rsidRDefault="00417AAD" w:rsidP="00A52326">
            <w:pPr>
              <w:suppressAutoHyphens/>
              <w:jc w:val="right"/>
              <w:textAlignment w:val="baseline"/>
              <w:rPr>
                <w:sz w:val="16"/>
                <w:szCs w:val="16"/>
                <w:lang w:eastAsia="zh-CN"/>
              </w:rPr>
            </w:pPr>
            <w:r w:rsidRPr="00DC12E3">
              <w:rPr>
                <w:sz w:val="16"/>
                <w:szCs w:val="16"/>
                <w:lang w:eastAsia="zh-CN"/>
              </w:rPr>
              <w:t>0</w:t>
            </w:r>
            <w:r w:rsidR="00056F89">
              <w:rPr>
                <w:sz w:val="16"/>
                <w:szCs w:val="16"/>
                <w:lang w:eastAsia="zh-CN"/>
              </w:rPr>
              <w:t>.</w:t>
            </w:r>
            <w:r w:rsidRPr="00DC12E3">
              <w:rPr>
                <w:sz w:val="16"/>
                <w:szCs w:val="16"/>
                <w:lang w:eastAsia="zh-CN"/>
              </w:rPr>
              <w:t>876</w:t>
            </w:r>
          </w:p>
        </w:tc>
        <w:tc>
          <w:tcPr>
            <w:tcW w:w="303" w:type="dxa"/>
            <w:hideMark/>
          </w:tcPr>
          <w:p w14:paraId="75649E25" w14:textId="66F13800" w:rsidR="00417AAD" w:rsidRPr="00DC12E3" w:rsidRDefault="00417AAD" w:rsidP="00A52326">
            <w:pPr>
              <w:suppressAutoHyphens/>
              <w:jc w:val="right"/>
              <w:textAlignment w:val="baseline"/>
              <w:rPr>
                <w:sz w:val="16"/>
                <w:szCs w:val="16"/>
                <w:lang w:eastAsia="zh-CN"/>
              </w:rPr>
            </w:pPr>
          </w:p>
        </w:tc>
        <w:tc>
          <w:tcPr>
            <w:tcW w:w="589" w:type="dxa"/>
            <w:hideMark/>
          </w:tcPr>
          <w:p w14:paraId="3013F77D" w14:textId="4EFE3C54" w:rsidR="00417AAD" w:rsidRPr="00DC12E3" w:rsidRDefault="00417AAD" w:rsidP="00A52326">
            <w:pPr>
              <w:suppressAutoHyphens/>
              <w:jc w:val="right"/>
              <w:textAlignment w:val="baseline"/>
              <w:rPr>
                <w:sz w:val="16"/>
                <w:szCs w:val="16"/>
                <w:lang w:eastAsia="zh-CN"/>
              </w:rPr>
            </w:pPr>
          </w:p>
        </w:tc>
        <w:tc>
          <w:tcPr>
            <w:tcW w:w="589" w:type="dxa"/>
            <w:hideMark/>
          </w:tcPr>
          <w:p w14:paraId="090A4E9B" w14:textId="0A5D44AD" w:rsidR="00417AAD" w:rsidRPr="00DC12E3" w:rsidRDefault="00417AAD" w:rsidP="00A52326">
            <w:pPr>
              <w:suppressAutoHyphens/>
              <w:jc w:val="right"/>
              <w:textAlignment w:val="baseline"/>
              <w:rPr>
                <w:sz w:val="16"/>
                <w:szCs w:val="16"/>
                <w:lang w:eastAsia="zh-CN"/>
              </w:rPr>
            </w:pPr>
          </w:p>
        </w:tc>
        <w:tc>
          <w:tcPr>
            <w:tcW w:w="589" w:type="dxa"/>
            <w:hideMark/>
          </w:tcPr>
          <w:p w14:paraId="6B763BC4" w14:textId="37205260" w:rsidR="00417AAD" w:rsidRPr="00DC12E3" w:rsidRDefault="00417AAD" w:rsidP="00A52326">
            <w:pPr>
              <w:suppressAutoHyphens/>
              <w:jc w:val="right"/>
              <w:textAlignment w:val="baseline"/>
              <w:rPr>
                <w:sz w:val="16"/>
                <w:szCs w:val="16"/>
                <w:lang w:eastAsia="zh-CN"/>
              </w:rPr>
            </w:pPr>
          </w:p>
        </w:tc>
      </w:tr>
      <w:tr w:rsidR="00723894" w:rsidRPr="00DC12E3" w14:paraId="7EF46F83" w14:textId="77777777" w:rsidTr="004C7259">
        <w:trPr>
          <w:gridAfter w:val="1"/>
          <w:wAfter w:w="10" w:type="dxa"/>
          <w:trHeight w:val="306"/>
          <w:jc w:val="center"/>
        </w:trPr>
        <w:tc>
          <w:tcPr>
            <w:tcW w:w="1461" w:type="dxa"/>
            <w:vMerge/>
            <w:shd w:val="clear" w:color="auto" w:fill="F2F2F2" w:themeFill="background1" w:themeFillShade="F2"/>
            <w:hideMark/>
          </w:tcPr>
          <w:p w14:paraId="6E43E876" w14:textId="77777777" w:rsidR="00417AAD" w:rsidRPr="00DC12E3" w:rsidRDefault="00417AAD" w:rsidP="00AF43C8">
            <w:pPr>
              <w:suppressAutoHyphens/>
              <w:jc w:val="center"/>
              <w:textAlignment w:val="baseline"/>
              <w:rPr>
                <w:sz w:val="16"/>
                <w:szCs w:val="16"/>
                <w:lang w:eastAsia="zh-CN"/>
              </w:rPr>
            </w:pPr>
          </w:p>
        </w:tc>
        <w:tc>
          <w:tcPr>
            <w:tcW w:w="582" w:type="dxa"/>
            <w:shd w:val="clear" w:color="auto" w:fill="F2F2F2" w:themeFill="background1" w:themeFillShade="F2"/>
            <w:hideMark/>
          </w:tcPr>
          <w:p w14:paraId="3E39F0B3" w14:textId="77777777" w:rsidR="00417AAD" w:rsidRPr="00DC12E3" w:rsidRDefault="00417AAD" w:rsidP="00AF43C8">
            <w:pPr>
              <w:suppressAutoHyphens/>
              <w:jc w:val="center"/>
              <w:textAlignment w:val="baseline"/>
              <w:rPr>
                <w:sz w:val="16"/>
                <w:szCs w:val="16"/>
                <w:lang w:eastAsia="zh-CN"/>
              </w:rPr>
            </w:pPr>
            <w:r w:rsidRPr="00DC12E3">
              <w:rPr>
                <w:sz w:val="16"/>
                <w:szCs w:val="16"/>
                <w:lang w:eastAsia="zh-CN"/>
              </w:rPr>
              <w:t>90</w:t>
            </w:r>
          </w:p>
        </w:tc>
        <w:tc>
          <w:tcPr>
            <w:tcW w:w="508" w:type="dxa"/>
            <w:hideMark/>
          </w:tcPr>
          <w:p w14:paraId="4FD3EA5A" w14:textId="35DC9B4E" w:rsidR="00417AAD" w:rsidRPr="00DC12E3" w:rsidRDefault="00417AAD" w:rsidP="00A52326">
            <w:pPr>
              <w:suppressAutoHyphens/>
              <w:jc w:val="right"/>
              <w:textAlignment w:val="baseline"/>
              <w:rPr>
                <w:sz w:val="16"/>
                <w:szCs w:val="16"/>
                <w:lang w:eastAsia="zh-CN"/>
              </w:rPr>
            </w:pPr>
            <w:r w:rsidRPr="00DC12E3">
              <w:rPr>
                <w:sz w:val="16"/>
                <w:szCs w:val="16"/>
                <w:lang w:eastAsia="zh-CN"/>
              </w:rPr>
              <w:t>0</w:t>
            </w:r>
            <w:r w:rsidR="00056F89">
              <w:rPr>
                <w:sz w:val="16"/>
                <w:szCs w:val="16"/>
                <w:lang w:eastAsia="zh-CN"/>
              </w:rPr>
              <w:t>.</w:t>
            </w:r>
            <w:r w:rsidRPr="00DC12E3">
              <w:rPr>
                <w:sz w:val="16"/>
                <w:szCs w:val="16"/>
                <w:lang w:eastAsia="zh-CN"/>
              </w:rPr>
              <w:t>34</w:t>
            </w:r>
          </w:p>
        </w:tc>
        <w:tc>
          <w:tcPr>
            <w:tcW w:w="589" w:type="dxa"/>
            <w:hideMark/>
          </w:tcPr>
          <w:p w14:paraId="0FD26B0B" w14:textId="61B48C55" w:rsidR="00417AAD" w:rsidRPr="00DC12E3" w:rsidRDefault="00417AAD" w:rsidP="00A52326">
            <w:pPr>
              <w:suppressAutoHyphens/>
              <w:jc w:val="right"/>
              <w:textAlignment w:val="baseline"/>
              <w:rPr>
                <w:sz w:val="16"/>
                <w:szCs w:val="16"/>
                <w:lang w:eastAsia="zh-CN"/>
              </w:rPr>
            </w:pPr>
            <w:r w:rsidRPr="00DC12E3">
              <w:rPr>
                <w:sz w:val="16"/>
                <w:szCs w:val="16"/>
                <w:lang w:eastAsia="zh-CN"/>
              </w:rPr>
              <w:t>1</w:t>
            </w:r>
            <w:r w:rsidR="00056F89">
              <w:rPr>
                <w:sz w:val="16"/>
                <w:szCs w:val="16"/>
                <w:lang w:eastAsia="zh-CN"/>
              </w:rPr>
              <w:t>.</w:t>
            </w:r>
            <w:r w:rsidRPr="00DC12E3">
              <w:rPr>
                <w:sz w:val="16"/>
                <w:szCs w:val="16"/>
                <w:lang w:eastAsia="zh-CN"/>
              </w:rPr>
              <w:t>628</w:t>
            </w:r>
          </w:p>
        </w:tc>
        <w:tc>
          <w:tcPr>
            <w:tcW w:w="589" w:type="dxa"/>
            <w:hideMark/>
          </w:tcPr>
          <w:p w14:paraId="16615180" w14:textId="39902395" w:rsidR="00417AAD" w:rsidRPr="00DC12E3" w:rsidRDefault="00417AAD" w:rsidP="00A52326">
            <w:pPr>
              <w:suppressAutoHyphens/>
              <w:jc w:val="right"/>
              <w:textAlignment w:val="baseline"/>
              <w:rPr>
                <w:sz w:val="16"/>
                <w:szCs w:val="16"/>
                <w:lang w:eastAsia="zh-CN"/>
              </w:rPr>
            </w:pPr>
            <w:r w:rsidRPr="00DC12E3">
              <w:rPr>
                <w:sz w:val="16"/>
                <w:szCs w:val="16"/>
                <w:lang w:eastAsia="zh-CN"/>
              </w:rPr>
              <w:t>3</w:t>
            </w:r>
            <w:r w:rsidR="00056F89">
              <w:rPr>
                <w:sz w:val="16"/>
                <w:szCs w:val="16"/>
                <w:lang w:eastAsia="zh-CN"/>
              </w:rPr>
              <w:t>.</w:t>
            </w:r>
            <w:r w:rsidRPr="00DC12E3">
              <w:rPr>
                <w:sz w:val="16"/>
                <w:szCs w:val="16"/>
                <w:lang w:eastAsia="zh-CN"/>
              </w:rPr>
              <w:t>444</w:t>
            </w:r>
          </w:p>
        </w:tc>
        <w:tc>
          <w:tcPr>
            <w:tcW w:w="591" w:type="dxa"/>
            <w:hideMark/>
          </w:tcPr>
          <w:p w14:paraId="2E80606F" w14:textId="64C73C83" w:rsidR="00417AAD" w:rsidRPr="00DC12E3" w:rsidRDefault="00417AAD" w:rsidP="00A52326">
            <w:pPr>
              <w:suppressAutoHyphens/>
              <w:jc w:val="right"/>
              <w:textAlignment w:val="baseline"/>
              <w:rPr>
                <w:sz w:val="16"/>
                <w:szCs w:val="16"/>
                <w:lang w:eastAsia="zh-CN"/>
              </w:rPr>
            </w:pPr>
            <w:r w:rsidRPr="00DC12E3">
              <w:rPr>
                <w:sz w:val="16"/>
                <w:szCs w:val="16"/>
                <w:lang w:eastAsia="zh-CN"/>
              </w:rPr>
              <w:t>8</w:t>
            </w:r>
            <w:r w:rsidR="00056F89">
              <w:rPr>
                <w:sz w:val="16"/>
                <w:szCs w:val="16"/>
                <w:lang w:eastAsia="zh-CN"/>
              </w:rPr>
              <w:t>.</w:t>
            </w:r>
            <w:r w:rsidRPr="00DC12E3">
              <w:rPr>
                <w:sz w:val="16"/>
                <w:szCs w:val="16"/>
                <w:lang w:eastAsia="zh-CN"/>
              </w:rPr>
              <w:t>136</w:t>
            </w:r>
          </w:p>
        </w:tc>
        <w:tc>
          <w:tcPr>
            <w:tcW w:w="589" w:type="dxa"/>
            <w:hideMark/>
          </w:tcPr>
          <w:p w14:paraId="0E00605D" w14:textId="44CC0E49" w:rsidR="00417AAD" w:rsidRPr="00DC12E3" w:rsidRDefault="00417AAD" w:rsidP="00A52326">
            <w:pPr>
              <w:suppressAutoHyphens/>
              <w:jc w:val="right"/>
              <w:textAlignment w:val="baseline"/>
              <w:rPr>
                <w:sz w:val="16"/>
                <w:szCs w:val="16"/>
                <w:lang w:eastAsia="zh-CN"/>
              </w:rPr>
            </w:pPr>
            <w:r w:rsidRPr="00DC12E3">
              <w:rPr>
                <w:sz w:val="16"/>
                <w:szCs w:val="16"/>
                <w:lang w:eastAsia="zh-CN"/>
              </w:rPr>
              <w:t>0</w:t>
            </w:r>
            <w:r w:rsidR="00056F89">
              <w:rPr>
                <w:sz w:val="16"/>
                <w:szCs w:val="16"/>
                <w:lang w:eastAsia="zh-CN"/>
              </w:rPr>
              <w:t>.</w:t>
            </w:r>
            <w:r w:rsidRPr="00DC12E3">
              <w:rPr>
                <w:sz w:val="16"/>
                <w:szCs w:val="16"/>
                <w:lang w:eastAsia="zh-CN"/>
              </w:rPr>
              <w:t>164</w:t>
            </w:r>
          </w:p>
        </w:tc>
        <w:tc>
          <w:tcPr>
            <w:tcW w:w="589" w:type="dxa"/>
            <w:hideMark/>
          </w:tcPr>
          <w:p w14:paraId="3F7D81B0" w14:textId="198CA0F9" w:rsidR="00417AAD" w:rsidRPr="00DC12E3" w:rsidRDefault="00417AAD" w:rsidP="00A52326">
            <w:pPr>
              <w:suppressAutoHyphens/>
              <w:jc w:val="right"/>
              <w:textAlignment w:val="baseline"/>
              <w:rPr>
                <w:sz w:val="16"/>
                <w:szCs w:val="16"/>
                <w:lang w:eastAsia="zh-CN"/>
              </w:rPr>
            </w:pPr>
            <w:r w:rsidRPr="00DC12E3">
              <w:rPr>
                <w:sz w:val="16"/>
                <w:szCs w:val="16"/>
                <w:lang w:eastAsia="zh-CN"/>
              </w:rPr>
              <w:t>0</w:t>
            </w:r>
            <w:r w:rsidR="00056F89">
              <w:rPr>
                <w:sz w:val="16"/>
                <w:szCs w:val="16"/>
                <w:lang w:eastAsia="zh-CN"/>
              </w:rPr>
              <w:t>.</w:t>
            </w:r>
            <w:r w:rsidRPr="00DC12E3">
              <w:rPr>
                <w:sz w:val="16"/>
                <w:szCs w:val="16"/>
                <w:lang w:eastAsia="zh-CN"/>
              </w:rPr>
              <w:t>832</w:t>
            </w:r>
          </w:p>
        </w:tc>
        <w:tc>
          <w:tcPr>
            <w:tcW w:w="589" w:type="dxa"/>
            <w:hideMark/>
          </w:tcPr>
          <w:p w14:paraId="4CE515BA" w14:textId="2C00C65B" w:rsidR="00417AAD" w:rsidRPr="00DC12E3" w:rsidRDefault="00417AAD" w:rsidP="00A52326">
            <w:pPr>
              <w:suppressAutoHyphens/>
              <w:jc w:val="right"/>
              <w:textAlignment w:val="baseline"/>
              <w:rPr>
                <w:sz w:val="16"/>
                <w:szCs w:val="16"/>
                <w:lang w:eastAsia="zh-CN"/>
              </w:rPr>
            </w:pPr>
            <w:r w:rsidRPr="00DC12E3">
              <w:rPr>
                <w:sz w:val="16"/>
                <w:szCs w:val="16"/>
                <w:lang w:eastAsia="zh-CN"/>
              </w:rPr>
              <w:t>1</w:t>
            </w:r>
            <w:r w:rsidR="00056F89">
              <w:rPr>
                <w:sz w:val="16"/>
                <w:szCs w:val="16"/>
                <w:lang w:eastAsia="zh-CN"/>
              </w:rPr>
              <w:t>.</w:t>
            </w:r>
            <w:r w:rsidRPr="00DC12E3">
              <w:rPr>
                <w:sz w:val="16"/>
                <w:szCs w:val="16"/>
                <w:lang w:eastAsia="zh-CN"/>
              </w:rPr>
              <w:t>66</w:t>
            </w:r>
          </w:p>
        </w:tc>
        <w:tc>
          <w:tcPr>
            <w:tcW w:w="592" w:type="dxa"/>
            <w:hideMark/>
          </w:tcPr>
          <w:p w14:paraId="0B7F63C7" w14:textId="3B840547" w:rsidR="00417AAD" w:rsidRPr="00DC12E3" w:rsidRDefault="00417AAD" w:rsidP="00A52326">
            <w:pPr>
              <w:suppressAutoHyphens/>
              <w:jc w:val="right"/>
              <w:textAlignment w:val="baseline"/>
              <w:rPr>
                <w:sz w:val="16"/>
                <w:szCs w:val="16"/>
                <w:lang w:eastAsia="zh-CN"/>
              </w:rPr>
            </w:pPr>
            <w:r w:rsidRPr="00DC12E3">
              <w:rPr>
                <w:sz w:val="16"/>
                <w:szCs w:val="16"/>
                <w:lang w:eastAsia="zh-CN"/>
              </w:rPr>
              <w:t>4</w:t>
            </w:r>
            <w:r w:rsidR="00056F89">
              <w:rPr>
                <w:sz w:val="16"/>
                <w:szCs w:val="16"/>
                <w:lang w:eastAsia="zh-CN"/>
              </w:rPr>
              <w:t>.</w:t>
            </w:r>
            <w:r w:rsidRPr="00DC12E3">
              <w:rPr>
                <w:sz w:val="16"/>
                <w:szCs w:val="16"/>
                <w:lang w:eastAsia="zh-CN"/>
              </w:rPr>
              <w:t>152</w:t>
            </w:r>
          </w:p>
        </w:tc>
        <w:tc>
          <w:tcPr>
            <w:tcW w:w="303" w:type="dxa"/>
            <w:hideMark/>
          </w:tcPr>
          <w:p w14:paraId="31238FA7" w14:textId="77777777" w:rsidR="00417AAD" w:rsidRPr="00DC12E3" w:rsidRDefault="00417AAD" w:rsidP="00A52326">
            <w:pPr>
              <w:suppressAutoHyphens/>
              <w:jc w:val="right"/>
              <w:textAlignment w:val="baseline"/>
              <w:rPr>
                <w:sz w:val="16"/>
                <w:szCs w:val="16"/>
                <w:lang w:eastAsia="zh-CN"/>
              </w:rPr>
            </w:pPr>
            <w:r w:rsidRPr="00DC12E3">
              <w:rPr>
                <w:sz w:val="16"/>
                <w:szCs w:val="16"/>
                <w:lang w:eastAsia="zh-CN"/>
              </w:rPr>
              <w:t>0</w:t>
            </w:r>
          </w:p>
        </w:tc>
        <w:tc>
          <w:tcPr>
            <w:tcW w:w="589" w:type="dxa"/>
            <w:hideMark/>
          </w:tcPr>
          <w:p w14:paraId="3C4AC2A6" w14:textId="5CD96B6B" w:rsidR="00417AAD" w:rsidRPr="00DC12E3" w:rsidRDefault="00417AAD" w:rsidP="00A52326">
            <w:pPr>
              <w:suppressAutoHyphens/>
              <w:jc w:val="right"/>
              <w:textAlignment w:val="baseline"/>
              <w:rPr>
                <w:sz w:val="16"/>
                <w:szCs w:val="16"/>
                <w:lang w:eastAsia="zh-CN"/>
              </w:rPr>
            </w:pPr>
            <w:r w:rsidRPr="00DC12E3">
              <w:rPr>
                <w:sz w:val="16"/>
                <w:szCs w:val="16"/>
                <w:lang w:eastAsia="zh-CN"/>
              </w:rPr>
              <w:t>0</w:t>
            </w:r>
            <w:r w:rsidR="00056F89">
              <w:rPr>
                <w:sz w:val="16"/>
                <w:szCs w:val="16"/>
                <w:lang w:eastAsia="zh-CN"/>
              </w:rPr>
              <w:t>.</w:t>
            </w:r>
            <w:r w:rsidRPr="00DC12E3">
              <w:rPr>
                <w:sz w:val="16"/>
                <w:szCs w:val="16"/>
                <w:lang w:eastAsia="zh-CN"/>
              </w:rPr>
              <w:t>008</w:t>
            </w:r>
          </w:p>
        </w:tc>
        <w:tc>
          <w:tcPr>
            <w:tcW w:w="589" w:type="dxa"/>
            <w:hideMark/>
          </w:tcPr>
          <w:p w14:paraId="1B1A3100" w14:textId="0041D9A3" w:rsidR="00417AAD" w:rsidRPr="00DC12E3" w:rsidRDefault="00417AAD" w:rsidP="00A52326">
            <w:pPr>
              <w:suppressAutoHyphens/>
              <w:jc w:val="right"/>
              <w:textAlignment w:val="baseline"/>
              <w:rPr>
                <w:sz w:val="16"/>
                <w:szCs w:val="16"/>
                <w:lang w:eastAsia="zh-CN"/>
              </w:rPr>
            </w:pPr>
            <w:r w:rsidRPr="00DC12E3">
              <w:rPr>
                <w:sz w:val="16"/>
                <w:szCs w:val="16"/>
                <w:lang w:eastAsia="zh-CN"/>
              </w:rPr>
              <w:t>0</w:t>
            </w:r>
            <w:r w:rsidR="00056F89">
              <w:rPr>
                <w:sz w:val="16"/>
                <w:szCs w:val="16"/>
                <w:lang w:eastAsia="zh-CN"/>
              </w:rPr>
              <w:t>.</w:t>
            </w:r>
            <w:r w:rsidRPr="00DC12E3">
              <w:rPr>
                <w:sz w:val="16"/>
                <w:szCs w:val="16"/>
                <w:lang w:eastAsia="zh-CN"/>
              </w:rPr>
              <w:t>016</w:t>
            </w:r>
          </w:p>
        </w:tc>
        <w:tc>
          <w:tcPr>
            <w:tcW w:w="589" w:type="dxa"/>
            <w:hideMark/>
          </w:tcPr>
          <w:p w14:paraId="56D6868B" w14:textId="2F04FEBD" w:rsidR="00417AAD" w:rsidRPr="00DC12E3" w:rsidRDefault="00417AAD" w:rsidP="00A52326">
            <w:pPr>
              <w:suppressAutoHyphens/>
              <w:jc w:val="right"/>
              <w:textAlignment w:val="baseline"/>
              <w:rPr>
                <w:sz w:val="16"/>
                <w:szCs w:val="16"/>
                <w:lang w:eastAsia="zh-CN"/>
              </w:rPr>
            </w:pPr>
            <w:r w:rsidRPr="00DC12E3">
              <w:rPr>
                <w:sz w:val="16"/>
                <w:szCs w:val="16"/>
                <w:lang w:eastAsia="zh-CN"/>
              </w:rPr>
              <w:t>0</w:t>
            </w:r>
            <w:r w:rsidR="00056F89">
              <w:rPr>
                <w:sz w:val="16"/>
                <w:szCs w:val="16"/>
                <w:lang w:eastAsia="zh-CN"/>
              </w:rPr>
              <w:t>.</w:t>
            </w:r>
            <w:r w:rsidRPr="00DC12E3">
              <w:rPr>
                <w:sz w:val="16"/>
                <w:szCs w:val="16"/>
                <w:lang w:eastAsia="zh-CN"/>
              </w:rPr>
              <w:t>036</w:t>
            </w:r>
          </w:p>
        </w:tc>
      </w:tr>
    </w:tbl>
    <w:p w14:paraId="70C3F92E" w14:textId="279616B5" w:rsidR="000E1F0B" w:rsidRPr="00557488" w:rsidRDefault="000E1F0B" w:rsidP="000E1F0B">
      <w:pPr>
        <w:pStyle w:val="Lgende"/>
        <w:keepNext/>
        <w:jc w:val="center"/>
        <w:rPr>
          <w:lang w:val="en-US"/>
        </w:rPr>
      </w:pPr>
      <w:r w:rsidRPr="00557488">
        <w:rPr>
          <w:lang w:val="en-US"/>
        </w:rPr>
        <w:lastRenderedPageBreak/>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24</w:t>
      </w:r>
      <w:r w:rsidR="00690A0B">
        <w:rPr>
          <w:lang w:val="en-US"/>
        </w:rPr>
        <w:fldChar w:fldCharType="end"/>
      </w:r>
      <w:r w:rsidRPr="00557488">
        <w:rPr>
          <w:lang w:val="en-US"/>
        </w:rPr>
        <w:t xml:space="preserve"> </w:t>
      </w:r>
      <w:r w:rsidR="00355F4D" w:rsidRPr="007906AE">
        <w:rPr>
          <w:lang w:val="en-US"/>
        </w:rPr>
        <w:t xml:space="preserve">Differential uplink </w:t>
      </w:r>
      <w:r w:rsidR="00355F4D" w:rsidRPr="003D2ADC">
        <w:rPr>
          <w:lang w:val="en-US"/>
        </w:rPr>
        <w:t xml:space="preserve">Doppler </w:t>
      </w:r>
      <w:r w:rsidRPr="00557488">
        <w:rPr>
          <w:lang w:val="en-US"/>
        </w:rPr>
        <w:t xml:space="preserve">in Case b| case </w:t>
      </w:r>
      <w:r>
        <w:rPr>
          <w:lang w:val="en-US"/>
        </w:rPr>
        <w:t>2| S band</w:t>
      </w:r>
    </w:p>
    <w:tbl>
      <w:tblPr>
        <w:tblStyle w:val="Grilledutableau"/>
        <w:tblW w:w="0" w:type="auto"/>
        <w:jc w:val="center"/>
        <w:tblLook w:val="04A0" w:firstRow="1" w:lastRow="0" w:firstColumn="1" w:lastColumn="0" w:noHBand="0" w:noVBand="1"/>
      </w:tblPr>
      <w:tblGrid>
        <w:gridCol w:w="1427"/>
        <w:gridCol w:w="496"/>
        <w:gridCol w:w="576"/>
        <w:gridCol w:w="576"/>
        <w:gridCol w:w="576"/>
        <w:gridCol w:w="576"/>
        <w:gridCol w:w="576"/>
        <w:gridCol w:w="576"/>
        <w:gridCol w:w="576"/>
        <w:gridCol w:w="496"/>
        <w:gridCol w:w="576"/>
        <w:gridCol w:w="576"/>
        <w:gridCol w:w="576"/>
        <w:gridCol w:w="576"/>
      </w:tblGrid>
      <w:tr w:rsidR="00F91856" w:rsidRPr="001329AF" w14:paraId="74C9A4C2" w14:textId="77777777" w:rsidTr="003671D7">
        <w:trPr>
          <w:trHeight w:val="300"/>
          <w:jc w:val="center"/>
        </w:trPr>
        <w:tc>
          <w:tcPr>
            <w:tcW w:w="0" w:type="auto"/>
            <w:gridSpan w:val="2"/>
            <w:shd w:val="clear" w:color="auto" w:fill="F2F2F2" w:themeFill="background1" w:themeFillShade="F2"/>
            <w:hideMark/>
          </w:tcPr>
          <w:p w14:paraId="55A51E73" w14:textId="77777777" w:rsidR="00F91856" w:rsidRPr="00A52326" w:rsidRDefault="00F91856" w:rsidP="00B84AC3">
            <w:pPr>
              <w:suppressAutoHyphens/>
              <w:jc w:val="both"/>
              <w:textAlignment w:val="baseline"/>
              <w:rPr>
                <w:sz w:val="16"/>
                <w:szCs w:val="16"/>
                <w:lang w:val="en-US" w:eastAsia="zh-CN"/>
              </w:rPr>
            </w:pPr>
            <w:r w:rsidRPr="00A52326">
              <w:rPr>
                <w:sz w:val="16"/>
                <w:szCs w:val="16"/>
                <w:lang w:val="en-US" w:eastAsia="zh-CN"/>
              </w:rPr>
              <w:t> </w:t>
            </w:r>
          </w:p>
        </w:tc>
        <w:tc>
          <w:tcPr>
            <w:tcW w:w="0" w:type="auto"/>
            <w:gridSpan w:val="12"/>
            <w:hideMark/>
          </w:tcPr>
          <w:p w14:paraId="3A8E0103" w14:textId="3BF2B856" w:rsidR="00F91856" w:rsidRPr="003B763A" w:rsidRDefault="00F91856" w:rsidP="00F91856">
            <w:pPr>
              <w:suppressAutoHyphens/>
              <w:jc w:val="center"/>
              <w:textAlignment w:val="baseline"/>
              <w:rPr>
                <w:b/>
                <w:bCs/>
                <w:sz w:val="16"/>
                <w:szCs w:val="16"/>
                <w:lang w:val="it-IT" w:eastAsia="zh-CN"/>
              </w:rPr>
            </w:pPr>
            <w:r>
              <w:rPr>
                <w:b/>
                <w:bCs/>
                <w:sz w:val="16"/>
                <w:szCs w:val="16"/>
                <w:lang w:val="it-IT" w:eastAsia="zh-CN"/>
              </w:rPr>
              <w:t>D</w:t>
            </w:r>
            <w:r w:rsidRPr="00F00D96">
              <w:rPr>
                <w:b/>
                <w:bCs/>
                <w:sz w:val="16"/>
                <w:szCs w:val="16"/>
                <w:lang w:val="it-IT" w:eastAsia="zh-CN"/>
              </w:rPr>
              <w:t>ifferential Doppler in UL (kHz)</w:t>
            </w:r>
          </w:p>
        </w:tc>
      </w:tr>
      <w:tr w:rsidR="007306A8" w:rsidRPr="00B84AC3" w14:paraId="3DED8D4A" w14:textId="77777777" w:rsidTr="003671D7">
        <w:trPr>
          <w:trHeight w:val="300"/>
          <w:jc w:val="center"/>
        </w:trPr>
        <w:tc>
          <w:tcPr>
            <w:tcW w:w="0" w:type="auto"/>
            <w:gridSpan w:val="2"/>
            <w:shd w:val="clear" w:color="auto" w:fill="F2F2F2" w:themeFill="background1" w:themeFillShade="F2"/>
            <w:hideMark/>
          </w:tcPr>
          <w:p w14:paraId="2037245D" w14:textId="77777777" w:rsidR="007306A8" w:rsidRPr="00B84AC3" w:rsidRDefault="007306A8" w:rsidP="00B84AC3">
            <w:pPr>
              <w:suppressAutoHyphens/>
              <w:jc w:val="both"/>
              <w:textAlignment w:val="baseline"/>
              <w:rPr>
                <w:sz w:val="16"/>
                <w:szCs w:val="16"/>
                <w:lang w:eastAsia="zh-CN"/>
              </w:rPr>
            </w:pPr>
            <w:r w:rsidRPr="00B84AC3">
              <w:rPr>
                <w:sz w:val="16"/>
                <w:szCs w:val="16"/>
                <w:lang w:eastAsia="zh-CN"/>
              </w:rPr>
              <w:t>Orbit</w:t>
            </w:r>
          </w:p>
        </w:tc>
        <w:tc>
          <w:tcPr>
            <w:tcW w:w="0" w:type="auto"/>
            <w:gridSpan w:val="4"/>
            <w:shd w:val="clear" w:color="auto" w:fill="F2F2F2" w:themeFill="background1" w:themeFillShade="F2"/>
          </w:tcPr>
          <w:p w14:paraId="3B915D67" w14:textId="77777777" w:rsidR="007306A8" w:rsidRPr="00B84AC3" w:rsidRDefault="007306A8" w:rsidP="00307462">
            <w:pPr>
              <w:suppressAutoHyphens/>
              <w:jc w:val="center"/>
              <w:textAlignment w:val="baseline"/>
              <w:rPr>
                <w:sz w:val="16"/>
                <w:szCs w:val="16"/>
                <w:lang w:eastAsia="zh-CN"/>
              </w:rPr>
            </w:pPr>
            <w:r w:rsidRPr="00B84AC3">
              <w:rPr>
                <w:sz w:val="16"/>
                <w:szCs w:val="16"/>
                <w:lang w:eastAsia="zh-CN"/>
              </w:rPr>
              <w:t>LEO600</w:t>
            </w:r>
          </w:p>
        </w:tc>
        <w:tc>
          <w:tcPr>
            <w:tcW w:w="0" w:type="auto"/>
            <w:gridSpan w:val="4"/>
            <w:shd w:val="clear" w:color="auto" w:fill="F2F2F2" w:themeFill="background1" w:themeFillShade="F2"/>
          </w:tcPr>
          <w:p w14:paraId="10251D29" w14:textId="77777777" w:rsidR="007306A8" w:rsidRPr="00B84AC3" w:rsidRDefault="007306A8" w:rsidP="00307462">
            <w:pPr>
              <w:suppressAutoHyphens/>
              <w:jc w:val="center"/>
              <w:textAlignment w:val="baseline"/>
              <w:rPr>
                <w:sz w:val="16"/>
                <w:szCs w:val="16"/>
                <w:lang w:eastAsia="zh-CN"/>
              </w:rPr>
            </w:pPr>
            <w:r w:rsidRPr="00B84AC3">
              <w:rPr>
                <w:sz w:val="16"/>
                <w:szCs w:val="16"/>
                <w:lang w:eastAsia="zh-CN"/>
              </w:rPr>
              <w:t>LEO1200</w:t>
            </w:r>
          </w:p>
        </w:tc>
        <w:tc>
          <w:tcPr>
            <w:tcW w:w="0" w:type="auto"/>
            <w:gridSpan w:val="4"/>
            <w:shd w:val="clear" w:color="auto" w:fill="F2F2F2" w:themeFill="background1" w:themeFillShade="F2"/>
          </w:tcPr>
          <w:p w14:paraId="5FD65E53" w14:textId="77777777" w:rsidR="007306A8" w:rsidRPr="00B84AC3" w:rsidRDefault="007306A8" w:rsidP="00307462">
            <w:pPr>
              <w:suppressAutoHyphens/>
              <w:jc w:val="center"/>
              <w:textAlignment w:val="baseline"/>
              <w:rPr>
                <w:sz w:val="16"/>
                <w:szCs w:val="16"/>
                <w:lang w:eastAsia="zh-CN"/>
              </w:rPr>
            </w:pPr>
            <w:r w:rsidRPr="00B84AC3">
              <w:rPr>
                <w:sz w:val="16"/>
                <w:szCs w:val="16"/>
                <w:lang w:eastAsia="zh-CN"/>
              </w:rPr>
              <w:t>GEO</w:t>
            </w:r>
          </w:p>
        </w:tc>
      </w:tr>
      <w:tr w:rsidR="007306A8" w:rsidRPr="00B84AC3" w14:paraId="04E11E93" w14:textId="77777777" w:rsidTr="003671D7">
        <w:trPr>
          <w:trHeight w:val="300"/>
          <w:jc w:val="center"/>
        </w:trPr>
        <w:tc>
          <w:tcPr>
            <w:tcW w:w="0" w:type="auto"/>
            <w:gridSpan w:val="2"/>
            <w:shd w:val="clear" w:color="auto" w:fill="F2F2F2" w:themeFill="background1" w:themeFillShade="F2"/>
            <w:hideMark/>
          </w:tcPr>
          <w:p w14:paraId="32FDBC8E" w14:textId="77777777" w:rsidR="007306A8" w:rsidRPr="00B84AC3" w:rsidRDefault="007306A8" w:rsidP="00B84AC3">
            <w:pPr>
              <w:suppressAutoHyphens/>
              <w:jc w:val="both"/>
              <w:textAlignment w:val="baseline"/>
              <w:rPr>
                <w:sz w:val="16"/>
                <w:szCs w:val="16"/>
                <w:lang w:eastAsia="zh-CN"/>
              </w:rPr>
            </w:pPr>
            <w:r w:rsidRPr="00B84AC3">
              <w:rPr>
                <w:sz w:val="16"/>
                <w:szCs w:val="16"/>
                <w:lang w:eastAsia="zh-CN"/>
              </w:rPr>
              <w:t>X (km)</w:t>
            </w:r>
          </w:p>
        </w:tc>
        <w:tc>
          <w:tcPr>
            <w:tcW w:w="0" w:type="auto"/>
            <w:shd w:val="clear" w:color="auto" w:fill="F2F2F2" w:themeFill="background1" w:themeFillShade="F2"/>
            <w:hideMark/>
          </w:tcPr>
          <w:p w14:paraId="4B375AD8" w14:textId="77777777" w:rsidR="007306A8" w:rsidRPr="00B84AC3" w:rsidRDefault="007306A8" w:rsidP="00B84AC3">
            <w:pPr>
              <w:suppressAutoHyphens/>
              <w:jc w:val="both"/>
              <w:textAlignment w:val="baseline"/>
              <w:rPr>
                <w:sz w:val="16"/>
                <w:szCs w:val="16"/>
                <w:lang w:eastAsia="zh-CN"/>
              </w:rPr>
            </w:pPr>
            <w:r w:rsidRPr="00B84AC3">
              <w:rPr>
                <w:sz w:val="16"/>
                <w:szCs w:val="16"/>
                <w:lang w:eastAsia="zh-CN"/>
              </w:rPr>
              <w:t>1</w:t>
            </w:r>
          </w:p>
        </w:tc>
        <w:tc>
          <w:tcPr>
            <w:tcW w:w="0" w:type="auto"/>
            <w:shd w:val="clear" w:color="auto" w:fill="F2F2F2" w:themeFill="background1" w:themeFillShade="F2"/>
            <w:hideMark/>
          </w:tcPr>
          <w:p w14:paraId="25A4E058" w14:textId="77777777" w:rsidR="007306A8" w:rsidRPr="00B84AC3" w:rsidRDefault="007306A8" w:rsidP="00B84AC3">
            <w:pPr>
              <w:suppressAutoHyphens/>
              <w:jc w:val="both"/>
              <w:textAlignment w:val="baseline"/>
              <w:rPr>
                <w:sz w:val="16"/>
                <w:szCs w:val="16"/>
                <w:lang w:eastAsia="zh-CN"/>
              </w:rPr>
            </w:pPr>
            <w:r w:rsidRPr="00B84AC3">
              <w:rPr>
                <w:sz w:val="16"/>
                <w:szCs w:val="16"/>
                <w:lang w:eastAsia="zh-CN"/>
              </w:rPr>
              <w:t>5</w:t>
            </w:r>
          </w:p>
        </w:tc>
        <w:tc>
          <w:tcPr>
            <w:tcW w:w="0" w:type="auto"/>
            <w:shd w:val="clear" w:color="auto" w:fill="F2F2F2" w:themeFill="background1" w:themeFillShade="F2"/>
            <w:hideMark/>
          </w:tcPr>
          <w:p w14:paraId="413F5B92" w14:textId="77777777" w:rsidR="007306A8" w:rsidRPr="00B84AC3" w:rsidRDefault="007306A8" w:rsidP="00B84AC3">
            <w:pPr>
              <w:suppressAutoHyphens/>
              <w:jc w:val="both"/>
              <w:textAlignment w:val="baseline"/>
              <w:rPr>
                <w:sz w:val="16"/>
                <w:szCs w:val="16"/>
                <w:lang w:eastAsia="zh-CN"/>
              </w:rPr>
            </w:pPr>
            <w:r w:rsidRPr="00B84AC3">
              <w:rPr>
                <w:sz w:val="16"/>
                <w:szCs w:val="16"/>
                <w:lang w:eastAsia="zh-CN"/>
              </w:rPr>
              <w:t>10</w:t>
            </w:r>
          </w:p>
        </w:tc>
        <w:tc>
          <w:tcPr>
            <w:tcW w:w="0" w:type="auto"/>
            <w:shd w:val="clear" w:color="auto" w:fill="F2F2F2" w:themeFill="background1" w:themeFillShade="F2"/>
            <w:hideMark/>
          </w:tcPr>
          <w:p w14:paraId="36A8D472" w14:textId="77777777" w:rsidR="007306A8" w:rsidRPr="00B84AC3" w:rsidRDefault="007306A8" w:rsidP="00B84AC3">
            <w:pPr>
              <w:suppressAutoHyphens/>
              <w:jc w:val="both"/>
              <w:textAlignment w:val="baseline"/>
              <w:rPr>
                <w:sz w:val="16"/>
                <w:szCs w:val="16"/>
                <w:lang w:eastAsia="zh-CN"/>
              </w:rPr>
            </w:pPr>
            <w:r w:rsidRPr="00B84AC3">
              <w:rPr>
                <w:sz w:val="16"/>
                <w:szCs w:val="16"/>
                <w:lang w:eastAsia="zh-CN"/>
              </w:rPr>
              <w:t>25</w:t>
            </w:r>
          </w:p>
        </w:tc>
        <w:tc>
          <w:tcPr>
            <w:tcW w:w="0" w:type="auto"/>
            <w:shd w:val="clear" w:color="auto" w:fill="F2F2F2" w:themeFill="background1" w:themeFillShade="F2"/>
            <w:hideMark/>
          </w:tcPr>
          <w:p w14:paraId="05EADC2E" w14:textId="77777777" w:rsidR="007306A8" w:rsidRPr="00B84AC3" w:rsidRDefault="007306A8" w:rsidP="00B84AC3">
            <w:pPr>
              <w:suppressAutoHyphens/>
              <w:jc w:val="both"/>
              <w:textAlignment w:val="baseline"/>
              <w:rPr>
                <w:sz w:val="16"/>
                <w:szCs w:val="16"/>
                <w:lang w:eastAsia="zh-CN"/>
              </w:rPr>
            </w:pPr>
            <w:r w:rsidRPr="00B84AC3">
              <w:rPr>
                <w:sz w:val="16"/>
                <w:szCs w:val="16"/>
                <w:lang w:eastAsia="zh-CN"/>
              </w:rPr>
              <w:t>1</w:t>
            </w:r>
          </w:p>
        </w:tc>
        <w:tc>
          <w:tcPr>
            <w:tcW w:w="0" w:type="auto"/>
            <w:shd w:val="clear" w:color="auto" w:fill="F2F2F2" w:themeFill="background1" w:themeFillShade="F2"/>
            <w:hideMark/>
          </w:tcPr>
          <w:p w14:paraId="1E0D7E1F" w14:textId="77777777" w:rsidR="007306A8" w:rsidRPr="00B84AC3" w:rsidRDefault="007306A8" w:rsidP="00B84AC3">
            <w:pPr>
              <w:suppressAutoHyphens/>
              <w:jc w:val="both"/>
              <w:textAlignment w:val="baseline"/>
              <w:rPr>
                <w:sz w:val="16"/>
                <w:szCs w:val="16"/>
                <w:lang w:eastAsia="zh-CN"/>
              </w:rPr>
            </w:pPr>
            <w:r w:rsidRPr="00B84AC3">
              <w:rPr>
                <w:sz w:val="16"/>
                <w:szCs w:val="16"/>
                <w:lang w:eastAsia="zh-CN"/>
              </w:rPr>
              <w:t>5</w:t>
            </w:r>
          </w:p>
        </w:tc>
        <w:tc>
          <w:tcPr>
            <w:tcW w:w="0" w:type="auto"/>
            <w:shd w:val="clear" w:color="auto" w:fill="F2F2F2" w:themeFill="background1" w:themeFillShade="F2"/>
            <w:hideMark/>
          </w:tcPr>
          <w:p w14:paraId="06AC2197" w14:textId="77777777" w:rsidR="007306A8" w:rsidRPr="00B84AC3" w:rsidRDefault="007306A8" w:rsidP="00B84AC3">
            <w:pPr>
              <w:suppressAutoHyphens/>
              <w:jc w:val="both"/>
              <w:textAlignment w:val="baseline"/>
              <w:rPr>
                <w:sz w:val="16"/>
                <w:szCs w:val="16"/>
                <w:lang w:eastAsia="zh-CN"/>
              </w:rPr>
            </w:pPr>
            <w:r w:rsidRPr="00B84AC3">
              <w:rPr>
                <w:sz w:val="16"/>
                <w:szCs w:val="16"/>
                <w:lang w:eastAsia="zh-CN"/>
              </w:rPr>
              <w:t>10</w:t>
            </w:r>
          </w:p>
        </w:tc>
        <w:tc>
          <w:tcPr>
            <w:tcW w:w="0" w:type="auto"/>
            <w:shd w:val="clear" w:color="auto" w:fill="F2F2F2" w:themeFill="background1" w:themeFillShade="F2"/>
            <w:hideMark/>
          </w:tcPr>
          <w:p w14:paraId="1491456C" w14:textId="77777777" w:rsidR="007306A8" w:rsidRPr="00B84AC3" w:rsidRDefault="007306A8" w:rsidP="00B84AC3">
            <w:pPr>
              <w:suppressAutoHyphens/>
              <w:jc w:val="both"/>
              <w:textAlignment w:val="baseline"/>
              <w:rPr>
                <w:sz w:val="16"/>
                <w:szCs w:val="16"/>
                <w:lang w:eastAsia="zh-CN"/>
              </w:rPr>
            </w:pPr>
            <w:r w:rsidRPr="00B84AC3">
              <w:rPr>
                <w:sz w:val="16"/>
                <w:szCs w:val="16"/>
                <w:lang w:eastAsia="zh-CN"/>
              </w:rPr>
              <w:t>25</w:t>
            </w:r>
          </w:p>
        </w:tc>
        <w:tc>
          <w:tcPr>
            <w:tcW w:w="0" w:type="auto"/>
            <w:shd w:val="clear" w:color="auto" w:fill="F2F2F2" w:themeFill="background1" w:themeFillShade="F2"/>
            <w:hideMark/>
          </w:tcPr>
          <w:p w14:paraId="2420F01E" w14:textId="77777777" w:rsidR="007306A8" w:rsidRPr="00B84AC3" w:rsidRDefault="007306A8" w:rsidP="00B84AC3">
            <w:pPr>
              <w:suppressAutoHyphens/>
              <w:jc w:val="both"/>
              <w:textAlignment w:val="baseline"/>
              <w:rPr>
                <w:sz w:val="16"/>
                <w:szCs w:val="16"/>
                <w:lang w:eastAsia="zh-CN"/>
              </w:rPr>
            </w:pPr>
            <w:r w:rsidRPr="00B84AC3">
              <w:rPr>
                <w:sz w:val="16"/>
                <w:szCs w:val="16"/>
                <w:lang w:eastAsia="zh-CN"/>
              </w:rPr>
              <w:t>1</w:t>
            </w:r>
          </w:p>
        </w:tc>
        <w:tc>
          <w:tcPr>
            <w:tcW w:w="0" w:type="auto"/>
            <w:shd w:val="clear" w:color="auto" w:fill="F2F2F2" w:themeFill="background1" w:themeFillShade="F2"/>
            <w:hideMark/>
          </w:tcPr>
          <w:p w14:paraId="1EA86500" w14:textId="77777777" w:rsidR="007306A8" w:rsidRPr="00B84AC3" w:rsidRDefault="007306A8" w:rsidP="00B84AC3">
            <w:pPr>
              <w:suppressAutoHyphens/>
              <w:jc w:val="both"/>
              <w:textAlignment w:val="baseline"/>
              <w:rPr>
                <w:sz w:val="16"/>
                <w:szCs w:val="16"/>
                <w:lang w:eastAsia="zh-CN"/>
              </w:rPr>
            </w:pPr>
            <w:r w:rsidRPr="00B84AC3">
              <w:rPr>
                <w:sz w:val="16"/>
                <w:szCs w:val="16"/>
                <w:lang w:eastAsia="zh-CN"/>
              </w:rPr>
              <w:t>5</w:t>
            </w:r>
          </w:p>
        </w:tc>
        <w:tc>
          <w:tcPr>
            <w:tcW w:w="0" w:type="auto"/>
            <w:shd w:val="clear" w:color="auto" w:fill="F2F2F2" w:themeFill="background1" w:themeFillShade="F2"/>
            <w:hideMark/>
          </w:tcPr>
          <w:p w14:paraId="3D376A05" w14:textId="77777777" w:rsidR="007306A8" w:rsidRPr="00B84AC3" w:rsidRDefault="007306A8" w:rsidP="00B84AC3">
            <w:pPr>
              <w:suppressAutoHyphens/>
              <w:jc w:val="both"/>
              <w:textAlignment w:val="baseline"/>
              <w:rPr>
                <w:sz w:val="16"/>
                <w:szCs w:val="16"/>
                <w:lang w:eastAsia="zh-CN"/>
              </w:rPr>
            </w:pPr>
            <w:r w:rsidRPr="00B84AC3">
              <w:rPr>
                <w:sz w:val="16"/>
                <w:szCs w:val="16"/>
                <w:lang w:eastAsia="zh-CN"/>
              </w:rPr>
              <w:t>10</w:t>
            </w:r>
          </w:p>
        </w:tc>
        <w:tc>
          <w:tcPr>
            <w:tcW w:w="0" w:type="auto"/>
            <w:shd w:val="clear" w:color="auto" w:fill="F2F2F2" w:themeFill="background1" w:themeFillShade="F2"/>
            <w:hideMark/>
          </w:tcPr>
          <w:p w14:paraId="11EB246D" w14:textId="77777777" w:rsidR="007306A8" w:rsidRPr="00B84AC3" w:rsidRDefault="007306A8" w:rsidP="00B84AC3">
            <w:pPr>
              <w:suppressAutoHyphens/>
              <w:jc w:val="both"/>
              <w:textAlignment w:val="baseline"/>
              <w:rPr>
                <w:sz w:val="16"/>
                <w:szCs w:val="16"/>
                <w:lang w:eastAsia="zh-CN"/>
              </w:rPr>
            </w:pPr>
            <w:r w:rsidRPr="00B84AC3">
              <w:rPr>
                <w:sz w:val="16"/>
                <w:szCs w:val="16"/>
                <w:lang w:eastAsia="zh-CN"/>
              </w:rPr>
              <w:t>25</w:t>
            </w:r>
          </w:p>
        </w:tc>
      </w:tr>
      <w:tr w:rsidR="00B84AC3" w:rsidRPr="00B84AC3" w14:paraId="453B4B98" w14:textId="77777777" w:rsidTr="003671D7">
        <w:trPr>
          <w:trHeight w:val="300"/>
          <w:jc w:val="center"/>
        </w:trPr>
        <w:tc>
          <w:tcPr>
            <w:tcW w:w="0" w:type="auto"/>
            <w:vMerge w:val="restart"/>
            <w:shd w:val="clear" w:color="auto" w:fill="F2F2F2" w:themeFill="background1" w:themeFillShade="F2"/>
            <w:hideMark/>
          </w:tcPr>
          <w:p w14:paraId="4B5EB0FD" w14:textId="77777777" w:rsidR="00B84AC3" w:rsidRPr="00B84AC3" w:rsidRDefault="00B84AC3" w:rsidP="00B84AC3">
            <w:pPr>
              <w:suppressAutoHyphens/>
              <w:jc w:val="both"/>
              <w:textAlignment w:val="baseline"/>
              <w:rPr>
                <w:sz w:val="16"/>
                <w:szCs w:val="16"/>
                <w:lang w:eastAsia="zh-CN"/>
              </w:rPr>
            </w:pPr>
            <w:r w:rsidRPr="00B84AC3">
              <w:rPr>
                <w:sz w:val="16"/>
                <w:szCs w:val="16"/>
                <w:lang w:eastAsia="zh-CN"/>
              </w:rPr>
              <w:t>Elevation angle (°)</w:t>
            </w:r>
          </w:p>
        </w:tc>
        <w:tc>
          <w:tcPr>
            <w:tcW w:w="0" w:type="auto"/>
            <w:shd w:val="clear" w:color="auto" w:fill="F2F2F2" w:themeFill="background1" w:themeFillShade="F2"/>
            <w:hideMark/>
          </w:tcPr>
          <w:p w14:paraId="0AB8AD9C" w14:textId="2A273710" w:rsidR="00B84AC3" w:rsidRPr="00B84AC3" w:rsidRDefault="00742C46" w:rsidP="00B84AC3">
            <w:pPr>
              <w:suppressAutoHyphens/>
              <w:jc w:val="both"/>
              <w:textAlignment w:val="baseline"/>
              <w:rPr>
                <w:sz w:val="16"/>
                <w:szCs w:val="16"/>
                <w:lang w:eastAsia="zh-CN"/>
              </w:rPr>
            </w:pPr>
            <w:r>
              <w:rPr>
                <w:sz w:val="16"/>
                <w:szCs w:val="16"/>
                <w:lang w:eastAsia="zh-CN"/>
              </w:rPr>
              <w:t>12.</w:t>
            </w:r>
            <w:r w:rsidR="004C7259">
              <w:rPr>
                <w:sz w:val="16"/>
                <w:szCs w:val="16"/>
                <w:lang w:eastAsia="zh-CN"/>
              </w:rPr>
              <w:t>5</w:t>
            </w:r>
          </w:p>
        </w:tc>
        <w:tc>
          <w:tcPr>
            <w:tcW w:w="0" w:type="auto"/>
            <w:hideMark/>
          </w:tcPr>
          <w:p w14:paraId="69E8E906" w14:textId="77777777" w:rsidR="00B84AC3" w:rsidRPr="00B84AC3" w:rsidRDefault="00B84AC3" w:rsidP="00B84AC3">
            <w:pPr>
              <w:suppressAutoHyphens/>
              <w:jc w:val="both"/>
              <w:textAlignment w:val="baseline"/>
              <w:rPr>
                <w:sz w:val="16"/>
                <w:szCs w:val="16"/>
                <w:lang w:eastAsia="zh-CN"/>
              </w:rPr>
            </w:pPr>
            <w:r w:rsidRPr="00B84AC3">
              <w:rPr>
                <w:sz w:val="16"/>
                <w:szCs w:val="16"/>
                <w:lang w:eastAsia="zh-CN"/>
              </w:rPr>
              <w:t> </w:t>
            </w:r>
          </w:p>
        </w:tc>
        <w:tc>
          <w:tcPr>
            <w:tcW w:w="0" w:type="auto"/>
            <w:hideMark/>
          </w:tcPr>
          <w:p w14:paraId="27408397" w14:textId="77777777" w:rsidR="00B84AC3" w:rsidRPr="00B84AC3" w:rsidRDefault="00B84AC3" w:rsidP="00B84AC3">
            <w:pPr>
              <w:suppressAutoHyphens/>
              <w:jc w:val="both"/>
              <w:textAlignment w:val="baseline"/>
              <w:rPr>
                <w:sz w:val="16"/>
                <w:szCs w:val="16"/>
                <w:lang w:eastAsia="zh-CN"/>
              </w:rPr>
            </w:pPr>
            <w:r w:rsidRPr="00B84AC3">
              <w:rPr>
                <w:sz w:val="16"/>
                <w:szCs w:val="16"/>
                <w:lang w:eastAsia="zh-CN"/>
              </w:rPr>
              <w:t> </w:t>
            </w:r>
          </w:p>
        </w:tc>
        <w:tc>
          <w:tcPr>
            <w:tcW w:w="0" w:type="auto"/>
            <w:hideMark/>
          </w:tcPr>
          <w:p w14:paraId="71050DB8" w14:textId="77777777" w:rsidR="00B84AC3" w:rsidRPr="00B84AC3" w:rsidRDefault="00B84AC3" w:rsidP="00B84AC3">
            <w:pPr>
              <w:suppressAutoHyphens/>
              <w:jc w:val="both"/>
              <w:textAlignment w:val="baseline"/>
              <w:rPr>
                <w:sz w:val="16"/>
                <w:szCs w:val="16"/>
                <w:lang w:eastAsia="zh-CN"/>
              </w:rPr>
            </w:pPr>
            <w:r w:rsidRPr="00B84AC3">
              <w:rPr>
                <w:sz w:val="16"/>
                <w:szCs w:val="16"/>
                <w:lang w:eastAsia="zh-CN"/>
              </w:rPr>
              <w:t> </w:t>
            </w:r>
          </w:p>
        </w:tc>
        <w:tc>
          <w:tcPr>
            <w:tcW w:w="0" w:type="auto"/>
            <w:hideMark/>
          </w:tcPr>
          <w:p w14:paraId="69EC5230" w14:textId="77777777" w:rsidR="00B84AC3" w:rsidRPr="00B84AC3" w:rsidRDefault="00B84AC3" w:rsidP="00B84AC3">
            <w:pPr>
              <w:suppressAutoHyphens/>
              <w:jc w:val="both"/>
              <w:textAlignment w:val="baseline"/>
              <w:rPr>
                <w:sz w:val="16"/>
                <w:szCs w:val="16"/>
                <w:lang w:eastAsia="zh-CN"/>
              </w:rPr>
            </w:pPr>
            <w:r w:rsidRPr="00B84AC3">
              <w:rPr>
                <w:sz w:val="16"/>
                <w:szCs w:val="16"/>
                <w:lang w:eastAsia="zh-CN"/>
              </w:rPr>
              <w:t> </w:t>
            </w:r>
          </w:p>
        </w:tc>
        <w:tc>
          <w:tcPr>
            <w:tcW w:w="0" w:type="auto"/>
            <w:hideMark/>
          </w:tcPr>
          <w:p w14:paraId="2A19EF81" w14:textId="77777777" w:rsidR="00B84AC3" w:rsidRPr="00B84AC3" w:rsidRDefault="00B84AC3" w:rsidP="00B84AC3">
            <w:pPr>
              <w:suppressAutoHyphens/>
              <w:jc w:val="both"/>
              <w:textAlignment w:val="baseline"/>
              <w:rPr>
                <w:sz w:val="16"/>
                <w:szCs w:val="16"/>
                <w:lang w:eastAsia="zh-CN"/>
              </w:rPr>
            </w:pPr>
            <w:r w:rsidRPr="00B84AC3">
              <w:rPr>
                <w:sz w:val="16"/>
                <w:szCs w:val="16"/>
                <w:lang w:eastAsia="zh-CN"/>
              </w:rPr>
              <w:t> </w:t>
            </w:r>
          </w:p>
        </w:tc>
        <w:tc>
          <w:tcPr>
            <w:tcW w:w="0" w:type="auto"/>
            <w:hideMark/>
          </w:tcPr>
          <w:p w14:paraId="4005E933" w14:textId="77777777" w:rsidR="00B84AC3" w:rsidRPr="00B84AC3" w:rsidRDefault="00B84AC3" w:rsidP="00B84AC3">
            <w:pPr>
              <w:suppressAutoHyphens/>
              <w:jc w:val="both"/>
              <w:textAlignment w:val="baseline"/>
              <w:rPr>
                <w:sz w:val="16"/>
                <w:szCs w:val="16"/>
                <w:lang w:eastAsia="zh-CN"/>
              </w:rPr>
            </w:pPr>
            <w:r w:rsidRPr="00B84AC3">
              <w:rPr>
                <w:sz w:val="16"/>
                <w:szCs w:val="16"/>
                <w:lang w:eastAsia="zh-CN"/>
              </w:rPr>
              <w:t> </w:t>
            </w:r>
          </w:p>
        </w:tc>
        <w:tc>
          <w:tcPr>
            <w:tcW w:w="0" w:type="auto"/>
            <w:hideMark/>
          </w:tcPr>
          <w:p w14:paraId="3DD0325A" w14:textId="77777777" w:rsidR="00B84AC3" w:rsidRPr="00B84AC3" w:rsidRDefault="00B84AC3" w:rsidP="00B84AC3">
            <w:pPr>
              <w:suppressAutoHyphens/>
              <w:jc w:val="both"/>
              <w:textAlignment w:val="baseline"/>
              <w:rPr>
                <w:sz w:val="16"/>
                <w:szCs w:val="16"/>
                <w:lang w:eastAsia="zh-CN"/>
              </w:rPr>
            </w:pPr>
            <w:r w:rsidRPr="00B84AC3">
              <w:rPr>
                <w:sz w:val="16"/>
                <w:szCs w:val="16"/>
                <w:lang w:eastAsia="zh-CN"/>
              </w:rPr>
              <w:t> </w:t>
            </w:r>
          </w:p>
        </w:tc>
        <w:tc>
          <w:tcPr>
            <w:tcW w:w="0" w:type="auto"/>
            <w:hideMark/>
          </w:tcPr>
          <w:p w14:paraId="772884F4" w14:textId="77777777" w:rsidR="00B84AC3" w:rsidRPr="00B84AC3" w:rsidRDefault="00B84AC3" w:rsidP="00B84AC3">
            <w:pPr>
              <w:suppressAutoHyphens/>
              <w:jc w:val="both"/>
              <w:textAlignment w:val="baseline"/>
              <w:rPr>
                <w:sz w:val="16"/>
                <w:szCs w:val="16"/>
                <w:lang w:eastAsia="zh-CN"/>
              </w:rPr>
            </w:pPr>
            <w:r w:rsidRPr="00B84AC3">
              <w:rPr>
                <w:sz w:val="16"/>
                <w:szCs w:val="16"/>
                <w:lang w:eastAsia="zh-CN"/>
              </w:rPr>
              <w:t> </w:t>
            </w:r>
          </w:p>
        </w:tc>
        <w:tc>
          <w:tcPr>
            <w:tcW w:w="0" w:type="auto"/>
            <w:hideMark/>
          </w:tcPr>
          <w:p w14:paraId="688171CF" w14:textId="3BA290CB" w:rsidR="00B84AC3" w:rsidRPr="00B84AC3" w:rsidRDefault="00B84AC3" w:rsidP="00B84AC3">
            <w:pPr>
              <w:suppressAutoHyphens/>
              <w:jc w:val="both"/>
              <w:textAlignment w:val="baseline"/>
              <w:rPr>
                <w:sz w:val="16"/>
                <w:szCs w:val="16"/>
                <w:lang w:eastAsia="zh-CN"/>
              </w:rPr>
            </w:pPr>
            <w:r w:rsidRPr="00B84AC3">
              <w:rPr>
                <w:sz w:val="16"/>
                <w:szCs w:val="16"/>
                <w:lang w:eastAsia="zh-CN"/>
              </w:rPr>
              <w:t>0</w:t>
            </w:r>
            <w:r w:rsidR="00056F89">
              <w:rPr>
                <w:sz w:val="16"/>
                <w:szCs w:val="16"/>
                <w:lang w:eastAsia="zh-CN"/>
              </w:rPr>
              <w:t>.</w:t>
            </w:r>
            <w:r w:rsidRPr="00B84AC3">
              <w:rPr>
                <w:sz w:val="16"/>
                <w:szCs w:val="16"/>
                <w:lang w:eastAsia="zh-CN"/>
              </w:rPr>
              <w:t>004</w:t>
            </w:r>
          </w:p>
        </w:tc>
        <w:tc>
          <w:tcPr>
            <w:tcW w:w="0" w:type="auto"/>
            <w:hideMark/>
          </w:tcPr>
          <w:p w14:paraId="48F80510" w14:textId="2EE997B3" w:rsidR="00B84AC3" w:rsidRPr="00B84AC3" w:rsidRDefault="00B84AC3" w:rsidP="00B84AC3">
            <w:pPr>
              <w:suppressAutoHyphens/>
              <w:jc w:val="both"/>
              <w:textAlignment w:val="baseline"/>
              <w:rPr>
                <w:sz w:val="16"/>
                <w:szCs w:val="16"/>
                <w:lang w:eastAsia="zh-CN"/>
              </w:rPr>
            </w:pPr>
            <w:r w:rsidRPr="00B84AC3">
              <w:rPr>
                <w:sz w:val="16"/>
                <w:szCs w:val="16"/>
                <w:lang w:eastAsia="zh-CN"/>
              </w:rPr>
              <w:t>0</w:t>
            </w:r>
            <w:r w:rsidR="00056F89">
              <w:rPr>
                <w:sz w:val="16"/>
                <w:szCs w:val="16"/>
                <w:lang w:eastAsia="zh-CN"/>
              </w:rPr>
              <w:t>.</w:t>
            </w:r>
            <w:r w:rsidRPr="00B84AC3">
              <w:rPr>
                <w:sz w:val="16"/>
                <w:szCs w:val="16"/>
                <w:lang w:eastAsia="zh-CN"/>
              </w:rPr>
              <w:t>008</w:t>
            </w:r>
          </w:p>
        </w:tc>
        <w:tc>
          <w:tcPr>
            <w:tcW w:w="0" w:type="auto"/>
            <w:hideMark/>
          </w:tcPr>
          <w:p w14:paraId="6DE7221B" w14:textId="4A285930" w:rsidR="00B84AC3" w:rsidRPr="00B84AC3" w:rsidRDefault="00B84AC3" w:rsidP="00B84AC3">
            <w:pPr>
              <w:suppressAutoHyphens/>
              <w:jc w:val="both"/>
              <w:textAlignment w:val="baseline"/>
              <w:rPr>
                <w:sz w:val="16"/>
                <w:szCs w:val="16"/>
                <w:lang w:eastAsia="zh-CN"/>
              </w:rPr>
            </w:pPr>
            <w:r w:rsidRPr="00B84AC3">
              <w:rPr>
                <w:sz w:val="16"/>
                <w:szCs w:val="16"/>
                <w:lang w:eastAsia="zh-CN"/>
              </w:rPr>
              <w:t>0</w:t>
            </w:r>
            <w:r w:rsidR="00056F89">
              <w:rPr>
                <w:sz w:val="16"/>
                <w:szCs w:val="16"/>
                <w:lang w:eastAsia="zh-CN"/>
              </w:rPr>
              <w:t>.</w:t>
            </w:r>
            <w:r w:rsidRPr="00B84AC3">
              <w:rPr>
                <w:sz w:val="16"/>
                <w:szCs w:val="16"/>
                <w:lang w:eastAsia="zh-CN"/>
              </w:rPr>
              <w:t>012</w:t>
            </w:r>
          </w:p>
        </w:tc>
        <w:tc>
          <w:tcPr>
            <w:tcW w:w="0" w:type="auto"/>
            <w:hideMark/>
          </w:tcPr>
          <w:p w14:paraId="57146A35" w14:textId="57A8FB57" w:rsidR="00B84AC3" w:rsidRPr="00B84AC3" w:rsidRDefault="00B84AC3" w:rsidP="00B84AC3">
            <w:pPr>
              <w:suppressAutoHyphens/>
              <w:jc w:val="both"/>
              <w:textAlignment w:val="baseline"/>
              <w:rPr>
                <w:sz w:val="16"/>
                <w:szCs w:val="16"/>
                <w:lang w:eastAsia="zh-CN"/>
              </w:rPr>
            </w:pPr>
            <w:r w:rsidRPr="00B84AC3">
              <w:rPr>
                <w:sz w:val="16"/>
                <w:szCs w:val="16"/>
                <w:lang w:eastAsia="zh-CN"/>
              </w:rPr>
              <w:t>0</w:t>
            </w:r>
            <w:r w:rsidR="00056F89">
              <w:rPr>
                <w:sz w:val="16"/>
                <w:szCs w:val="16"/>
                <w:lang w:eastAsia="zh-CN"/>
              </w:rPr>
              <w:t>.</w:t>
            </w:r>
            <w:r w:rsidRPr="00B84AC3">
              <w:rPr>
                <w:sz w:val="16"/>
                <w:szCs w:val="16"/>
                <w:lang w:eastAsia="zh-CN"/>
              </w:rPr>
              <w:t>028</w:t>
            </w:r>
          </w:p>
        </w:tc>
      </w:tr>
      <w:tr w:rsidR="00B84AC3" w:rsidRPr="00B84AC3" w14:paraId="3EFE4660" w14:textId="77777777" w:rsidTr="003671D7">
        <w:trPr>
          <w:trHeight w:val="300"/>
          <w:jc w:val="center"/>
        </w:trPr>
        <w:tc>
          <w:tcPr>
            <w:tcW w:w="0" w:type="auto"/>
            <w:vMerge/>
            <w:shd w:val="clear" w:color="auto" w:fill="F2F2F2" w:themeFill="background1" w:themeFillShade="F2"/>
            <w:hideMark/>
          </w:tcPr>
          <w:p w14:paraId="0ECFE5FB" w14:textId="77777777" w:rsidR="00B84AC3" w:rsidRPr="00B84AC3" w:rsidRDefault="00B84AC3" w:rsidP="00B84AC3">
            <w:pPr>
              <w:suppressAutoHyphens/>
              <w:jc w:val="both"/>
              <w:textAlignment w:val="baseline"/>
              <w:rPr>
                <w:sz w:val="16"/>
                <w:szCs w:val="16"/>
                <w:lang w:eastAsia="zh-CN"/>
              </w:rPr>
            </w:pPr>
          </w:p>
        </w:tc>
        <w:tc>
          <w:tcPr>
            <w:tcW w:w="0" w:type="auto"/>
            <w:shd w:val="clear" w:color="auto" w:fill="F2F2F2" w:themeFill="background1" w:themeFillShade="F2"/>
            <w:hideMark/>
          </w:tcPr>
          <w:p w14:paraId="58B686E7" w14:textId="61845046" w:rsidR="00B84AC3" w:rsidRPr="00B84AC3" w:rsidRDefault="004C7259" w:rsidP="00B84AC3">
            <w:pPr>
              <w:suppressAutoHyphens/>
              <w:jc w:val="both"/>
              <w:textAlignment w:val="baseline"/>
              <w:rPr>
                <w:sz w:val="16"/>
                <w:szCs w:val="16"/>
                <w:lang w:eastAsia="zh-CN"/>
              </w:rPr>
            </w:pPr>
            <w:r>
              <w:rPr>
                <w:sz w:val="16"/>
                <w:szCs w:val="16"/>
                <w:lang w:eastAsia="zh-CN"/>
              </w:rPr>
              <w:t>30</w:t>
            </w:r>
          </w:p>
        </w:tc>
        <w:tc>
          <w:tcPr>
            <w:tcW w:w="0" w:type="auto"/>
            <w:hideMark/>
          </w:tcPr>
          <w:p w14:paraId="6D623903" w14:textId="26DCDDF3" w:rsidR="00B84AC3" w:rsidRPr="00B84AC3" w:rsidRDefault="00B84AC3" w:rsidP="00B84AC3">
            <w:pPr>
              <w:suppressAutoHyphens/>
              <w:jc w:val="both"/>
              <w:textAlignment w:val="baseline"/>
              <w:rPr>
                <w:sz w:val="16"/>
                <w:szCs w:val="16"/>
                <w:lang w:eastAsia="zh-CN"/>
              </w:rPr>
            </w:pPr>
            <w:r w:rsidRPr="00B84AC3">
              <w:rPr>
                <w:sz w:val="16"/>
                <w:szCs w:val="16"/>
                <w:lang w:eastAsia="zh-CN"/>
              </w:rPr>
              <w:t>0</w:t>
            </w:r>
            <w:r w:rsidR="00056F89">
              <w:rPr>
                <w:sz w:val="16"/>
                <w:szCs w:val="16"/>
                <w:lang w:eastAsia="zh-CN"/>
              </w:rPr>
              <w:t>.</w:t>
            </w:r>
            <w:r w:rsidRPr="00B84AC3">
              <w:rPr>
                <w:sz w:val="16"/>
                <w:szCs w:val="16"/>
                <w:lang w:eastAsia="zh-CN"/>
              </w:rPr>
              <w:t>188</w:t>
            </w:r>
          </w:p>
        </w:tc>
        <w:tc>
          <w:tcPr>
            <w:tcW w:w="0" w:type="auto"/>
            <w:hideMark/>
          </w:tcPr>
          <w:p w14:paraId="6C3213E9" w14:textId="3C6605D6" w:rsidR="00B84AC3" w:rsidRPr="00B84AC3" w:rsidRDefault="00B84AC3" w:rsidP="00B84AC3">
            <w:pPr>
              <w:suppressAutoHyphens/>
              <w:jc w:val="both"/>
              <w:textAlignment w:val="baseline"/>
              <w:rPr>
                <w:sz w:val="16"/>
                <w:szCs w:val="16"/>
                <w:lang w:eastAsia="zh-CN"/>
              </w:rPr>
            </w:pPr>
            <w:r w:rsidRPr="00B84AC3">
              <w:rPr>
                <w:sz w:val="16"/>
                <w:szCs w:val="16"/>
                <w:lang w:eastAsia="zh-CN"/>
              </w:rPr>
              <w:t>0</w:t>
            </w:r>
            <w:r w:rsidR="00056F89">
              <w:rPr>
                <w:sz w:val="16"/>
                <w:szCs w:val="16"/>
                <w:lang w:eastAsia="zh-CN"/>
              </w:rPr>
              <w:t>.</w:t>
            </w:r>
            <w:r w:rsidRPr="00B84AC3">
              <w:rPr>
                <w:sz w:val="16"/>
                <w:szCs w:val="16"/>
                <w:lang w:eastAsia="zh-CN"/>
              </w:rPr>
              <w:t>94</w:t>
            </w:r>
          </w:p>
        </w:tc>
        <w:tc>
          <w:tcPr>
            <w:tcW w:w="0" w:type="auto"/>
            <w:hideMark/>
          </w:tcPr>
          <w:p w14:paraId="5832BA2B" w14:textId="1E6685B4" w:rsidR="00B84AC3" w:rsidRPr="00B84AC3" w:rsidRDefault="00B84AC3" w:rsidP="00B84AC3">
            <w:pPr>
              <w:suppressAutoHyphens/>
              <w:jc w:val="both"/>
              <w:textAlignment w:val="baseline"/>
              <w:rPr>
                <w:sz w:val="16"/>
                <w:szCs w:val="16"/>
                <w:lang w:eastAsia="zh-CN"/>
              </w:rPr>
            </w:pPr>
            <w:r w:rsidRPr="00B84AC3">
              <w:rPr>
                <w:sz w:val="16"/>
                <w:szCs w:val="16"/>
                <w:lang w:eastAsia="zh-CN"/>
              </w:rPr>
              <w:t>1</w:t>
            </w:r>
            <w:r w:rsidR="00056F89">
              <w:rPr>
                <w:sz w:val="16"/>
                <w:szCs w:val="16"/>
                <w:lang w:eastAsia="zh-CN"/>
              </w:rPr>
              <w:t>.</w:t>
            </w:r>
            <w:r w:rsidRPr="00B84AC3">
              <w:rPr>
                <w:sz w:val="16"/>
                <w:szCs w:val="16"/>
                <w:lang w:eastAsia="zh-CN"/>
              </w:rPr>
              <w:t>888</w:t>
            </w:r>
          </w:p>
        </w:tc>
        <w:tc>
          <w:tcPr>
            <w:tcW w:w="0" w:type="auto"/>
            <w:hideMark/>
          </w:tcPr>
          <w:p w14:paraId="2D1CEC72" w14:textId="26CED3D0" w:rsidR="00B84AC3" w:rsidRPr="00B84AC3" w:rsidRDefault="00B84AC3" w:rsidP="00B84AC3">
            <w:pPr>
              <w:suppressAutoHyphens/>
              <w:jc w:val="both"/>
              <w:textAlignment w:val="baseline"/>
              <w:rPr>
                <w:sz w:val="16"/>
                <w:szCs w:val="16"/>
                <w:lang w:eastAsia="zh-CN"/>
              </w:rPr>
            </w:pPr>
            <w:r w:rsidRPr="00B84AC3">
              <w:rPr>
                <w:sz w:val="16"/>
                <w:szCs w:val="16"/>
                <w:lang w:eastAsia="zh-CN"/>
              </w:rPr>
              <w:t>4</w:t>
            </w:r>
            <w:r w:rsidR="00056F89">
              <w:rPr>
                <w:sz w:val="16"/>
                <w:szCs w:val="16"/>
                <w:lang w:eastAsia="zh-CN"/>
              </w:rPr>
              <w:t>.</w:t>
            </w:r>
            <w:r w:rsidRPr="00B84AC3">
              <w:rPr>
                <w:sz w:val="16"/>
                <w:szCs w:val="16"/>
                <w:lang w:eastAsia="zh-CN"/>
              </w:rPr>
              <w:t>756</w:t>
            </w:r>
          </w:p>
        </w:tc>
        <w:tc>
          <w:tcPr>
            <w:tcW w:w="0" w:type="auto"/>
            <w:hideMark/>
          </w:tcPr>
          <w:p w14:paraId="49A7AFAC" w14:textId="16B882FC" w:rsidR="00B84AC3" w:rsidRPr="00B84AC3" w:rsidRDefault="00B84AC3" w:rsidP="00B84AC3">
            <w:pPr>
              <w:suppressAutoHyphens/>
              <w:jc w:val="both"/>
              <w:textAlignment w:val="baseline"/>
              <w:rPr>
                <w:sz w:val="16"/>
                <w:szCs w:val="16"/>
                <w:lang w:eastAsia="zh-CN"/>
              </w:rPr>
            </w:pPr>
            <w:r w:rsidRPr="00B84AC3">
              <w:rPr>
                <w:sz w:val="16"/>
                <w:szCs w:val="16"/>
                <w:lang w:eastAsia="zh-CN"/>
              </w:rPr>
              <w:t>0</w:t>
            </w:r>
            <w:r w:rsidR="00056F89">
              <w:rPr>
                <w:sz w:val="16"/>
                <w:szCs w:val="16"/>
                <w:lang w:eastAsia="zh-CN"/>
              </w:rPr>
              <w:t>.</w:t>
            </w:r>
            <w:r w:rsidRPr="00B84AC3">
              <w:rPr>
                <w:sz w:val="16"/>
                <w:szCs w:val="16"/>
                <w:lang w:eastAsia="zh-CN"/>
              </w:rPr>
              <w:t>096</w:t>
            </w:r>
          </w:p>
        </w:tc>
        <w:tc>
          <w:tcPr>
            <w:tcW w:w="0" w:type="auto"/>
            <w:hideMark/>
          </w:tcPr>
          <w:p w14:paraId="410B46A8" w14:textId="098E4634" w:rsidR="00B84AC3" w:rsidRPr="00B84AC3" w:rsidRDefault="00B84AC3" w:rsidP="00B84AC3">
            <w:pPr>
              <w:suppressAutoHyphens/>
              <w:jc w:val="both"/>
              <w:textAlignment w:val="baseline"/>
              <w:rPr>
                <w:sz w:val="16"/>
                <w:szCs w:val="16"/>
                <w:lang w:eastAsia="zh-CN"/>
              </w:rPr>
            </w:pPr>
            <w:r w:rsidRPr="00B84AC3">
              <w:rPr>
                <w:sz w:val="16"/>
                <w:szCs w:val="16"/>
                <w:lang w:eastAsia="zh-CN"/>
              </w:rPr>
              <w:t>0</w:t>
            </w:r>
            <w:r w:rsidR="00056F89">
              <w:rPr>
                <w:sz w:val="16"/>
                <w:szCs w:val="16"/>
                <w:lang w:eastAsia="zh-CN"/>
              </w:rPr>
              <w:t>.</w:t>
            </w:r>
            <w:r w:rsidRPr="00B84AC3">
              <w:rPr>
                <w:sz w:val="16"/>
                <w:szCs w:val="16"/>
                <w:lang w:eastAsia="zh-CN"/>
              </w:rPr>
              <w:t>484</w:t>
            </w:r>
          </w:p>
        </w:tc>
        <w:tc>
          <w:tcPr>
            <w:tcW w:w="0" w:type="auto"/>
            <w:hideMark/>
          </w:tcPr>
          <w:p w14:paraId="68A26775" w14:textId="43AEA0C6" w:rsidR="00B84AC3" w:rsidRPr="00B84AC3" w:rsidRDefault="00B84AC3" w:rsidP="00B84AC3">
            <w:pPr>
              <w:suppressAutoHyphens/>
              <w:jc w:val="both"/>
              <w:textAlignment w:val="baseline"/>
              <w:rPr>
                <w:sz w:val="16"/>
                <w:szCs w:val="16"/>
                <w:lang w:eastAsia="zh-CN"/>
              </w:rPr>
            </w:pPr>
            <w:r w:rsidRPr="00B84AC3">
              <w:rPr>
                <w:sz w:val="16"/>
                <w:szCs w:val="16"/>
                <w:lang w:eastAsia="zh-CN"/>
              </w:rPr>
              <w:t>0</w:t>
            </w:r>
            <w:r w:rsidR="00056F89">
              <w:rPr>
                <w:sz w:val="16"/>
                <w:szCs w:val="16"/>
                <w:lang w:eastAsia="zh-CN"/>
              </w:rPr>
              <w:t>.</w:t>
            </w:r>
            <w:r w:rsidRPr="00B84AC3">
              <w:rPr>
                <w:sz w:val="16"/>
                <w:szCs w:val="16"/>
                <w:lang w:eastAsia="zh-CN"/>
              </w:rPr>
              <w:t>972</w:t>
            </w:r>
          </w:p>
        </w:tc>
        <w:tc>
          <w:tcPr>
            <w:tcW w:w="0" w:type="auto"/>
            <w:hideMark/>
          </w:tcPr>
          <w:p w14:paraId="3967D7D5" w14:textId="38E13063" w:rsidR="00B84AC3" w:rsidRPr="00B84AC3" w:rsidRDefault="00B84AC3" w:rsidP="00B84AC3">
            <w:pPr>
              <w:suppressAutoHyphens/>
              <w:jc w:val="both"/>
              <w:textAlignment w:val="baseline"/>
              <w:rPr>
                <w:sz w:val="16"/>
                <w:szCs w:val="16"/>
                <w:lang w:eastAsia="zh-CN"/>
              </w:rPr>
            </w:pPr>
            <w:r w:rsidRPr="00B84AC3">
              <w:rPr>
                <w:sz w:val="16"/>
                <w:szCs w:val="16"/>
                <w:lang w:eastAsia="zh-CN"/>
              </w:rPr>
              <w:t>2</w:t>
            </w:r>
            <w:r w:rsidR="00056F89">
              <w:rPr>
                <w:sz w:val="16"/>
                <w:szCs w:val="16"/>
                <w:lang w:eastAsia="zh-CN"/>
              </w:rPr>
              <w:t>.</w:t>
            </w:r>
            <w:r w:rsidRPr="00B84AC3">
              <w:rPr>
                <w:sz w:val="16"/>
                <w:szCs w:val="16"/>
                <w:lang w:eastAsia="zh-CN"/>
              </w:rPr>
              <w:t>44</w:t>
            </w:r>
          </w:p>
        </w:tc>
        <w:tc>
          <w:tcPr>
            <w:tcW w:w="0" w:type="auto"/>
            <w:hideMark/>
          </w:tcPr>
          <w:p w14:paraId="5FCFE889" w14:textId="77777777" w:rsidR="00B84AC3" w:rsidRPr="00B84AC3" w:rsidRDefault="00B84AC3" w:rsidP="00B84AC3">
            <w:pPr>
              <w:suppressAutoHyphens/>
              <w:jc w:val="both"/>
              <w:textAlignment w:val="baseline"/>
              <w:rPr>
                <w:sz w:val="16"/>
                <w:szCs w:val="16"/>
                <w:lang w:eastAsia="zh-CN"/>
              </w:rPr>
            </w:pPr>
            <w:r w:rsidRPr="00B84AC3">
              <w:rPr>
                <w:sz w:val="16"/>
                <w:szCs w:val="16"/>
                <w:lang w:eastAsia="zh-CN"/>
              </w:rPr>
              <w:t> </w:t>
            </w:r>
          </w:p>
        </w:tc>
        <w:tc>
          <w:tcPr>
            <w:tcW w:w="0" w:type="auto"/>
            <w:hideMark/>
          </w:tcPr>
          <w:p w14:paraId="4618A7A9" w14:textId="77777777" w:rsidR="00B84AC3" w:rsidRPr="00B84AC3" w:rsidRDefault="00B84AC3" w:rsidP="00B84AC3">
            <w:pPr>
              <w:suppressAutoHyphens/>
              <w:jc w:val="both"/>
              <w:textAlignment w:val="baseline"/>
              <w:rPr>
                <w:sz w:val="16"/>
                <w:szCs w:val="16"/>
                <w:lang w:eastAsia="zh-CN"/>
              </w:rPr>
            </w:pPr>
            <w:r w:rsidRPr="00B84AC3">
              <w:rPr>
                <w:sz w:val="16"/>
                <w:szCs w:val="16"/>
                <w:lang w:eastAsia="zh-CN"/>
              </w:rPr>
              <w:t> </w:t>
            </w:r>
          </w:p>
        </w:tc>
        <w:tc>
          <w:tcPr>
            <w:tcW w:w="0" w:type="auto"/>
            <w:hideMark/>
          </w:tcPr>
          <w:p w14:paraId="3AE4DAB5" w14:textId="77777777" w:rsidR="00B84AC3" w:rsidRPr="00B84AC3" w:rsidRDefault="00B84AC3" w:rsidP="00B84AC3">
            <w:pPr>
              <w:suppressAutoHyphens/>
              <w:jc w:val="both"/>
              <w:textAlignment w:val="baseline"/>
              <w:rPr>
                <w:sz w:val="16"/>
                <w:szCs w:val="16"/>
                <w:lang w:eastAsia="zh-CN"/>
              </w:rPr>
            </w:pPr>
            <w:r w:rsidRPr="00B84AC3">
              <w:rPr>
                <w:sz w:val="16"/>
                <w:szCs w:val="16"/>
                <w:lang w:eastAsia="zh-CN"/>
              </w:rPr>
              <w:t> </w:t>
            </w:r>
          </w:p>
        </w:tc>
        <w:tc>
          <w:tcPr>
            <w:tcW w:w="0" w:type="auto"/>
            <w:hideMark/>
          </w:tcPr>
          <w:p w14:paraId="78A72333" w14:textId="77777777" w:rsidR="00B84AC3" w:rsidRPr="00B84AC3" w:rsidRDefault="00B84AC3" w:rsidP="00B84AC3">
            <w:pPr>
              <w:suppressAutoHyphens/>
              <w:jc w:val="both"/>
              <w:textAlignment w:val="baseline"/>
              <w:rPr>
                <w:sz w:val="16"/>
                <w:szCs w:val="16"/>
                <w:lang w:eastAsia="zh-CN"/>
              </w:rPr>
            </w:pPr>
            <w:r w:rsidRPr="00B84AC3">
              <w:rPr>
                <w:sz w:val="16"/>
                <w:szCs w:val="16"/>
                <w:lang w:eastAsia="zh-CN"/>
              </w:rPr>
              <w:t> </w:t>
            </w:r>
          </w:p>
        </w:tc>
      </w:tr>
      <w:tr w:rsidR="00B84AC3" w:rsidRPr="00B84AC3" w14:paraId="072C594D" w14:textId="77777777" w:rsidTr="003671D7">
        <w:trPr>
          <w:trHeight w:val="300"/>
          <w:jc w:val="center"/>
        </w:trPr>
        <w:tc>
          <w:tcPr>
            <w:tcW w:w="0" w:type="auto"/>
            <w:vMerge/>
            <w:shd w:val="clear" w:color="auto" w:fill="F2F2F2" w:themeFill="background1" w:themeFillShade="F2"/>
            <w:hideMark/>
          </w:tcPr>
          <w:p w14:paraId="3BDEAB9D" w14:textId="77777777" w:rsidR="00B84AC3" w:rsidRPr="00B84AC3" w:rsidRDefault="00B84AC3" w:rsidP="00B84AC3">
            <w:pPr>
              <w:suppressAutoHyphens/>
              <w:jc w:val="both"/>
              <w:textAlignment w:val="baseline"/>
              <w:rPr>
                <w:sz w:val="16"/>
                <w:szCs w:val="16"/>
                <w:lang w:eastAsia="zh-CN"/>
              </w:rPr>
            </w:pPr>
          </w:p>
        </w:tc>
        <w:tc>
          <w:tcPr>
            <w:tcW w:w="0" w:type="auto"/>
            <w:shd w:val="clear" w:color="auto" w:fill="F2F2F2" w:themeFill="background1" w:themeFillShade="F2"/>
            <w:hideMark/>
          </w:tcPr>
          <w:p w14:paraId="686A7E99" w14:textId="77777777" w:rsidR="00B84AC3" w:rsidRPr="00B84AC3" w:rsidRDefault="00B84AC3" w:rsidP="00B84AC3">
            <w:pPr>
              <w:suppressAutoHyphens/>
              <w:jc w:val="both"/>
              <w:textAlignment w:val="baseline"/>
              <w:rPr>
                <w:sz w:val="16"/>
                <w:szCs w:val="16"/>
                <w:lang w:eastAsia="zh-CN"/>
              </w:rPr>
            </w:pPr>
            <w:r w:rsidRPr="00B84AC3">
              <w:rPr>
                <w:sz w:val="16"/>
                <w:szCs w:val="16"/>
                <w:lang w:eastAsia="zh-CN"/>
              </w:rPr>
              <w:t>90</w:t>
            </w:r>
          </w:p>
        </w:tc>
        <w:tc>
          <w:tcPr>
            <w:tcW w:w="0" w:type="auto"/>
            <w:hideMark/>
          </w:tcPr>
          <w:p w14:paraId="5887A83F" w14:textId="480BA3AC" w:rsidR="00B84AC3" w:rsidRPr="00B84AC3" w:rsidRDefault="00B84AC3" w:rsidP="00B84AC3">
            <w:pPr>
              <w:suppressAutoHyphens/>
              <w:jc w:val="both"/>
              <w:textAlignment w:val="baseline"/>
              <w:rPr>
                <w:sz w:val="16"/>
                <w:szCs w:val="16"/>
                <w:lang w:eastAsia="zh-CN"/>
              </w:rPr>
            </w:pPr>
            <w:r w:rsidRPr="00B84AC3">
              <w:rPr>
                <w:sz w:val="16"/>
                <w:szCs w:val="16"/>
                <w:lang w:eastAsia="zh-CN"/>
              </w:rPr>
              <w:t>0</w:t>
            </w:r>
            <w:r w:rsidR="00056F89">
              <w:rPr>
                <w:sz w:val="16"/>
                <w:szCs w:val="16"/>
                <w:lang w:eastAsia="zh-CN"/>
              </w:rPr>
              <w:t>.</w:t>
            </w:r>
            <w:r w:rsidRPr="00B84AC3">
              <w:rPr>
                <w:sz w:val="16"/>
                <w:szCs w:val="16"/>
                <w:lang w:eastAsia="zh-CN"/>
              </w:rPr>
              <w:t>336</w:t>
            </w:r>
          </w:p>
        </w:tc>
        <w:tc>
          <w:tcPr>
            <w:tcW w:w="0" w:type="auto"/>
            <w:hideMark/>
          </w:tcPr>
          <w:p w14:paraId="674E4B9B" w14:textId="7BBFA146" w:rsidR="00B84AC3" w:rsidRPr="00B84AC3" w:rsidRDefault="00B84AC3" w:rsidP="00B84AC3">
            <w:pPr>
              <w:suppressAutoHyphens/>
              <w:jc w:val="both"/>
              <w:textAlignment w:val="baseline"/>
              <w:rPr>
                <w:sz w:val="16"/>
                <w:szCs w:val="16"/>
                <w:lang w:eastAsia="zh-CN"/>
              </w:rPr>
            </w:pPr>
            <w:r w:rsidRPr="00B84AC3">
              <w:rPr>
                <w:sz w:val="16"/>
                <w:szCs w:val="16"/>
                <w:lang w:eastAsia="zh-CN"/>
              </w:rPr>
              <w:t>1</w:t>
            </w:r>
            <w:r w:rsidR="00056F89">
              <w:rPr>
                <w:sz w:val="16"/>
                <w:szCs w:val="16"/>
                <w:lang w:eastAsia="zh-CN"/>
              </w:rPr>
              <w:t>.</w:t>
            </w:r>
            <w:r w:rsidRPr="00B84AC3">
              <w:rPr>
                <w:sz w:val="16"/>
                <w:szCs w:val="16"/>
                <w:lang w:eastAsia="zh-CN"/>
              </w:rPr>
              <w:t>684</w:t>
            </w:r>
          </w:p>
        </w:tc>
        <w:tc>
          <w:tcPr>
            <w:tcW w:w="0" w:type="auto"/>
            <w:hideMark/>
          </w:tcPr>
          <w:p w14:paraId="41B76787" w14:textId="322C0EF3" w:rsidR="00B84AC3" w:rsidRPr="00B84AC3" w:rsidRDefault="00B84AC3" w:rsidP="00B84AC3">
            <w:pPr>
              <w:suppressAutoHyphens/>
              <w:jc w:val="both"/>
              <w:textAlignment w:val="baseline"/>
              <w:rPr>
                <w:sz w:val="16"/>
                <w:szCs w:val="16"/>
                <w:lang w:eastAsia="zh-CN"/>
              </w:rPr>
            </w:pPr>
            <w:r w:rsidRPr="00B84AC3">
              <w:rPr>
                <w:sz w:val="16"/>
                <w:szCs w:val="16"/>
                <w:lang w:eastAsia="zh-CN"/>
              </w:rPr>
              <w:t>3</w:t>
            </w:r>
            <w:r w:rsidR="00056F89">
              <w:rPr>
                <w:sz w:val="16"/>
                <w:szCs w:val="16"/>
                <w:lang w:eastAsia="zh-CN"/>
              </w:rPr>
              <w:t>.</w:t>
            </w:r>
            <w:r w:rsidRPr="00B84AC3">
              <w:rPr>
                <w:sz w:val="16"/>
                <w:szCs w:val="16"/>
                <w:lang w:eastAsia="zh-CN"/>
              </w:rPr>
              <w:t>364</w:t>
            </w:r>
          </w:p>
        </w:tc>
        <w:tc>
          <w:tcPr>
            <w:tcW w:w="0" w:type="auto"/>
            <w:hideMark/>
          </w:tcPr>
          <w:p w14:paraId="340B874D" w14:textId="2949AA95" w:rsidR="00B84AC3" w:rsidRPr="00B84AC3" w:rsidRDefault="00B84AC3" w:rsidP="00B84AC3">
            <w:pPr>
              <w:suppressAutoHyphens/>
              <w:jc w:val="both"/>
              <w:textAlignment w:val="baseline"/>
              <w:rPr>
                <w:sz w:val="16"/>
                <w:szCs w:val="16"/>
                <w:lang w:eastAsia="zh-CN"/>
              </w:rPr>
            </w:pPr>
            <w:r w:rsidRPr="00B84AC3">
              <w:rPr>
                <w:sz w:val="16"/>
                <w:szCs w:val="16"/>
                <w:lang w:eastAsia="zh-CN"/>
              </w:rPr>
              <w:t>8</w:t>
            </w:r>
            <w:r w:rsidR="00056F89">
              <w:rPr>
                <w:sz w:val="16"/>
                <w:szCs w:val="16"/>
                <w:lang w:eastAsia="zh-CN"/>
              </w:rPr>
              <w:t>.</w:t>
            </w:r>
            <w:r w:rsidRPr="00B84AC3">
              <w:rPr>
                <w:sz w:val="16"/>
                <w:szCs w:val="16"/>
                <w:lang w:eastAsia="zh-CN"/>
              </w:rPr>
              <w:t>408</w:t>
            </w:r>
          </w:p>
        </w:tc>
        <w:tc>
          <w:tcPr>
            <w:tcW w:w="0" w:type="auto"/>
            <w:hideMark/>
          </w:tcPr>
          <w:p w14:paraId="395265F9" w14:textId="4FF4D1D0" w:rsidR="00B84AC3" w:rsidRPr="00B84AC3" w:rsidRDefault="00B84AC3" w:rsidP="00B84AC3">
            <w:pPr>
              <w:suppressAutoHyphens/>
              <w:jc w:val="both"/>
              <w:textAlignment w:val="baseline"/>
              <w:rPr>
                <w:sz w:val="16"/>
                <w:szCs w:val="16"/>
                <w:lang w:eastAsia="zh-CN"/>
              </w:rPr>
            </w:pPr>
            <w:r w:rsidRPr="00B84AC3">
              <w:rPr>
                <w:sz w:val="16"/>
                <w:szCs w:val="16"/>
                <w:lang w:eastAsia="zh-CN"/>
              </w:rPr>
              <w:t>0</w:t>
            </w:r>
            <w:r w:rsidR="00056F89">
              <w:rPr>
                <w:sz w:val="16"/>
                <w:szCs w:val="16"/>
                <w:lang w:eastAsia="zh-CN"/>
              </w:rPr>
              <w:t>.</w:t>
            </w:r>
            <w:r w:rsidRPr="00B84AC3">
              <w:rPr>
                <w:sz w:val="16"/>
                <w:szCs w:val="16"/>
                <w:lang w:eastAsia="zh-CN"/>
              </w:rPr>
              <w:t>16</w:t>
            </w:r>
          </w:p>
        </w:tc>
        <w:tc>
          <w:tcPr>
            <w:tcW w:w="0" w:type="auto"/>
            <w:hideMark/>
          </w:tcPr>
          <w:p w14:paraId="291EC27F" w14:textId="77EFC47E" w:rsidR="00B84AC3" w:rsidRPr="00B84AC3" w:rsidRDefault="00B84AC3" w:rsidP="00B84AC3">
            <w:pPr>
              <w:suppressAutoHyphens/>
              <w:jc w:val="both"/>
              <w:textAlignment w:val="baseline"/>
              <w:rPr>
                <w:sz w:val="16"/>
                <w:szCs w:val="16"/>
                <w:lang w:eastAsia="zh-CN"/>
              </w:rPr>
            </w:pPr>
            <w:r w:rsidRPr="00B84AC3">
              <w:rPr>
                <w:sz w:val="16"/>
                <w:szCs w:val="16"/>
                <w:lang w:eastAsia="zh-CN"/>
              </w:rPr>
              <w:t>0</w:t>
            </w:r>
            <w:r w:rsidR="00056F89">
              <w:rPr>
                <w:sz w:val="16"/>
                <w:szCs w:val="16"/>
                <w:lang w:eastAsia="zh-CN"/>
              </w:rPr>
              <w:t>.</w:t>
            </w:r>
            <w:r w:rsidRPr="00B84AC3">
              <w:rPr>
                <w:sz w:val="16"/>
                <w:szCs w:val="16"/>
                <w:lang w:eastAsia="zh-CN"/>
              </w:rPr>
              <w:t>808</w:t>
            </w:r>
          </w:p>
        </w:tc>
        <w:tc>
          <w:tcPr>
            <w:tcW w:w="0" w:type="auto"/>
            <w:hideMark/>
          </w:tcPr>
          <w:p w14:paraId="1C184F17" w14:textId="195349E7" w:rsidR="00B84AC3" w:rsidRPr="00B84AC3" w:rsidRDefault="00B84AC3" w:rsidP="00B84AC3">
            <w:pPr>
              <w:suppressAutoHyphens/>
              <w:jc w:val="both"/>
              <w:textAlignment w:val="baseline"/>
              <w:rPr>
                <w:sz w:val="16"/>
                <w:szCs w:val="16"/>
                <w:lang w:eastAsia="zh-CN"/>
              </w:rPr>
            </w:pPr>
            <w:r w:rsidRPr="00B84AC3">
              <w:rPr>
                <w:sz w:val="16"/>
                <w:szCs w:val="16"/>
                <w:lang w:eastAsia="zh-CN"/>
              </w:rPr>
              <w:t>1</w:t>
            </w:r>
            <w:r w:rsidR="00056F89">
              <w:rPr>
                <w:sz w:val="16"/>
                <w:szCs w:val="16"/>
                <w:lang w:eastAsia="zh-CN"/>
              </w:rPr>
              <w:t>.</w:t>
            </w:r>
            <w:r w:rsidRPr="00B84AC3">
              <w:rPr>
                <w:sz w:val="16"/>
                <w:szCs w:val="16"/>
                <w:lang w:eastAsia="zh-CN"/>
              </w:rPr>
              <w:t>616</w:t>
            </w:r>
          </w:p>
        </w:tc>
        <w:tc>
          <w:tcPr>
            <w:tcW w:w="0" w:type="auto"/>
            <w:hideMark/>
          </w:tcPr>
          <w:p w14:paraId="6B9EEDBC" w14:textId="57C110AE" w:rsidR="00B84AC3" w:rsidRPr="00B84AC3" w:rsidRDefault="00B84AC3" w:rsidP="00B84AC3">
            <w:pPr>
              <w:suppressAutoHyphens/>
              <w:jc w:val="both"/>
              <w:textAlignment w:val="baseline"/>
              <w:rPr>
                <w:sz w:val="16"/>
                <w:szCs w:val="16"/>
                <w:lang w:eastAsia="zh-CN"/>
              </w:rPr>
            </w:pPr>
            <w:r w:rsidRPr="00B84AC3">
              <w:rPr>
                <w:sz w:val="16"/>
                <w:szCs w:val="16"/>
                <w:lang w:eastAsia="zh-CN"/>
              </w:rPr>
              <w:t>4</w:t>
            </w:r>
            <w:r w:rsidR="00056F89">
              <w:rPr>
                <w:sz w:val="16"/>
                <w:szCs w:val="16"/>
                <w:lang w:eastAsia="zh-CN"/>
              </w:rPr>
              <w:t>.</w:t>
            </w:r>
            <w:r w:rsidRPr="00B84AC3">
              <w:rPr>
                <w:sz w:val="16"/>
                <w:szCs w:val="16"/>
                <w:lang w:eastAsia="zh-CN"/>
              </w:rPr>
              <w:t>04</w:t>
            </w:r>
          </w:p>
        </w:tc>
        <w:tc>
          <w:tcPr>
            <w:tcW w:w="0" w:type="auto"/>
            <w:hideMark/>
          </w:tcPr>
          <w:p w14:paraId="4B1330F8" w14:textId="77777777" w:rsidR="00B84AC3" w:rsidRPr="00B84AC3" w:rsidRDefault="00B84AC3" w:rsidP="00B84AC3">
            <w:pPr>
              <w:suppressAutoHyphens/>
              <w:jc w:val="both"/>
              <w:textAlignment w:val="baseline"/>
              <w:rPr>
                <w:sz w:val="16"/>
                <w:szCs w:val="16"/>
                <w:lang w:eastAsia="zh-CN"/>
              </w:rPr>
            </w:pPr>
            <w:r w:rsidRPr="00B84AC3">
              <w:rPr>
                <w:sz w:val="16"/>
                <w:szCs w:val="16"/>
                <w:lang w:eastAsia="zh-CN"/>
              </w:rPr>
              <w:t> </w:t>
            </w:r>
          </w:p>
        </w:tc>
        <w:tc>
          <w:tcPr>
            <w:tcW w:w="0" w:type="auto"/>
            <w:hideMark/>
          </w:tcPr>
          <w:p w14:paraId="3A4A74AF" w14:textId="77777777" w:rsidR="00B84AC3" w:rsidRPr="00B84AC3" w:rsidRDefault="00B84AC3" w:rsidP="00B84AC3">
            <w:pPr>
              <w:suppressAutoHyphens/>
              <w:jc w:val="both"/>
              <w:textAlignment w:val="baseline"/>
              <w:rPr>
                <w:sz w:val="16"/>
                <w:szCs w:val="16"/>
                <w:lang w:eastAsia="zh-CN"/>
              </w:rPr>
            </w:pPr>
            <w:r w:rsidRPr="00B84AC3">
              <w:rPr>
                <w:sz w:val="16"/>
                <w:szCs w:val="16"/>
                <w:lang w:eastAsia="zh-CN"/>
              </w:rPr>
              <w:t> </w:t>
            </w:r>
          </w:p>
        </w:tc>
        <w:tc>
          <w:tcPr>
            <w:tcW w:w="0" w:type="auto"/>
            <w:hideMark/>
          </w:tcPr>
          <w:p w14:paraId="556B2834" w14:textId="77777777" w:rsidR="00B84AC3" w:rsidRPr="00B84AC3" w:rsidRDefault="00B84AC3" w:rsidP="00B84AC3">
            <w:pPr>
              <w:suppressAutoHyphens/>
              <w:jc w:val="both"/>
              <w:textAlignment w:val="baseline"/>
              <w:rPr>
                <w:sz w:val="16"/>
                <w:szCs w:val="16"/>
                <w:lang w:eastAsia="zh-CN"/>
              </w:rPr>
            </w:pPr>
            <w:r w:rsidRPr="00B84AC3">
              <w:rPr>
                <w:sz w:val="16"/>
                <w:szCs w:val="16"/>
                <w:lang w:eastAsia="zh-CN"/>
              </w:rPr>
              <w:t> </w:t>
            </w:r>
          </w:p>
        </w:tc>
        <w:tc>
          <w:tcPr>
            <w:tcW w:w="0" w:type="auto"/>
            <w:hideMark/>
          </w:tcPr>
          <w:p w14:paraId="0AF22970" w14:textId="77777777" w:rsidR="00B84AC3" w:rsidRPr="00B84AC3" w:rsidRDefault="00B84AC3" w:rsidP="00B84AC3">
            <w:pPr>
              <w:suppressAutoHyphens/>
              <w:jc w:val="both"/>
              <w:textAlignment w:val="baseline"/>
              <w:rPr>
                <w:sz w:val="16"/>
                <w:szCs w:val="16"/>
                <w:lang w:eastAsia="zh-CN"/>
              </w:rPr>
            </w:pPr>
            <w:r w:rsidRPr="00B84AC3">
              <w:rPr>
                <w:sz w:val="16"/>
                <w:szCs w:val="16"/>
                <w:lang w:eastAsia="zh-CN"/>
              </w:rPr>
              <w:t> </w:t>
            </w:r>
          </w:p>
        </w:tc>
      </w:tr>
    </w:tbl>
    <w:p w14:paraId="0A7381F0" w14:textId="2A6D0186" w:rsidR="005A46AB" w:rsidRPr="004D594E" w:rsidRDefault="005A46AB" w:rsidP="005A46AB">
      <w:pPr>
        <w:rPr>
          <w:lang w:val="en-US"/>
        </w:rPr>
      </w:pPr>
      <w:r>
        <w:rPr>
          <w:lang w:val="en-US"/>
        </w:rPr>
        <w:t>Table 6-2</w:t>
      </w:r>
      <w:r w:rsidR="004032DF">
        <w:rPr>
          <w:lang w:val="en-US"/>
        </w:rPr>
        <w:t>5</w:t>
      </w:r>
      <w:r>
        <w:rPr>
          <w:lang w:val="en-US"/>
        </w:rPr>
        <w:t xml:space="preserve"> and Table 6-2</w:t>
      </w:r>
      <w:r w:rsidR="004032DF">
        <w:rPr>
          <w:lang w:val="en-US"/>
        </w:rPr>
        <w:t>6</w:t>
      </w:r>
      <w:r w:rsidRPr="004D594E">
        <w:rPr>
          <w:lang w:val="en-US"/>
        </w:rPr>
        <w:t xml:space="preserve"> </w:t>
      </w:r>
      <w:r>
        <w:rPr>
          <w:lang w:val="en-US"/>
        </w:rPr>
        <w:t>present</w:t>
      </w:r>
      <w:r w:rsidRPr="004D594E">
        <w:rPr>
          <w:lang w:val="en-US"/>
        </w:rPr>
        <w:t xml:space="preserve"> the values of differential round trip Doppler</w:t>
      </w:r>
      <w:r>
        <w:rPr>
          <w:lang w:val="en-US"/>
        </w:rPr>
        <w:t>, in Ka band</w:t>
      </w:r>
      <w:r w:rsidRPr="004D594E">
        <w:rPr>
          <w:lang w:val="en-US"/>
        </w:rPr>
        <w:t>, when UA is a circle of radius X km, within the orbital plane (case 1) and at 90° with respect to orbital plane (case 2), respectively.</w:t>
      </w:r>
    </w:p>
    <w:p w14:paraId="58469E03" w14:textId="5C845188" w:rsidR="00B84AC3" w:rsidRDefault="004032DF" w:rsidP="004032DF">
      <w:pPr>
        <w:pStyle w:val="Lgende"/>
        <w:keepNext/>
        <w:jc w:val="center"/>
        <w:rPr>
          <w:lang w:val="en-US"/>
        </w:rPr>
      </w:pPr>
      <w:r w:rsidRPr="00557488">
        <w:rPr>
          <w:lang w:val="en-US"/>
        </w:rPr>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25</w:t>
      </w:r>
      <w:r w:rsidR="00690A0B">
        <w:rPr>
          <w:lang w:val="en-US"/>
        </w:rPr>
        <w:fldChar w:fldCharType="end"/>
      </w:r>
      <w:r w:rsidRPr="00557488">
        <w:rPr>
          <w:lang w:val="en-US"/>
        </w:rPr>
        <w:t xml:space="preserve"> </w:t>
      </w:r>
      <w:r w:rsidR="00355F4D" w:rsidRPr="007906AE">
        <w:rPr>
          <w:lang w:val="en-US"/>
        </w:rPr>
        <w:t xml:space="preserve">Differential uplink </w:t>
      </w:r>
      <w:r w:rsidR="00355F4D" w:rsidRPr="003D2ADC">
        <w:rPr>
          <w:lang w:val="en-US"/>
        </w:rPr>
        <w:t xml:space="preserve">Doppler </w:t>
      </w:r>
      <w:r w:rsidRPr="00557488">
        <w:rPr>
          <w:lang w:val="en-US"/>
        </w:rPr>
        <w:t>in Case b| case 1</w:t>
      </w:r>
      <w:r>
        <w:rPr>
          <w:lang w:val="en-US"/>
        </w:rPr>
        <w:t>| Ka band</w:t>
      </w:r>
    </w:p>
    <w:tbl>
      <w:tblPr>
        <w:tblStyle w:val="Grilledutableau"/>
        <w:tblW w:w="0" w:type="auto"/>
        <w:jc w:val="center"/>
        <w:tblLook w:val="04A0" w:firstRow="1" w:lastRow="0" w:firstColumn="1" w:lastColumn="0" w:noHBand="0" w:noVBand="1"/>
      </w:tblPr>
      <w:tblGrid>
        <w:gridCol w:w="1427"/>
        <w:gridCol w:w="568"/>
        <w:gridCol w:w="416"/>
        <w:gridCol w:w="576"/>
        <w:gridCol w:w="576"/>
        <w:gridCol w:w="656"/>
        <w:gridCol w:w="496"/>
        <w:gridCol w:w="576"/>
        <w:gridCol w:w="496"/>
        <w:gridCol w:w="576"/>
        <w:gridCol w:w="296"/>
        <w:gridCol w:w="496"/>
        <w:gridCol w:w="496"/>
        <w:gridCol w:w="496"/>
      </w:tblGrid>
      <w:tr w:rsidR="00F91856" w:rsidRPr="001329AF" w14:paraId="0FCB9B3A" w14:textId="77777777" w:rsidTr="006F16EC">
        <w:trPr>
          <w:trHeight w:val="300"/>
          <w:jc w:val="center"/>
        </w:trPr>
        <w:tc>
          <w:tcPr>
            <w:tcW w:w="0" w:type="auto"/>
            <w:gridSpan w:val="2"/>
            <w:shd w:val="clear" w:color="auto" w:fill="F2F2F2" w:themeFill="background1" w:themeFillShade="F2"/>
            <w:vAlign w:val="center"/>
            <w:hideMark/>
          </w:tcPr>
          <w:p w14:paraId="59CFF8A2" w14:textId="77777777" w:rsidR="00F91856" w:rsidRPr="005A46AB" w:rsidRDefault="00F91856" w:rsidP="00315FA0">
            <w:pPr>
              <w:suppressAutoHyphens/>
              <w:jc w:val="both"/>
              <w:textAlignment w:val="baseline"/>
              <w:rPr>
                <w:sz w:val="16"/>
                <w:szCs w:val="16"/>
                <w:lang w:val="en-US" w:eastAsia="zh-CN"/>
              </w:rPr>
            </w:pPr>
            <w:r w:rsidRPr="005A46AB">
              <w:rPr>
                <w:sz w:val="16"/>
                <w:szCs w:val="16"/>
                <w:lang w:val="en-US" w:eastAsia="zh-CN"/>
              </w:rPr>
              <w:t> </w:t>
            </w:r>
          </w:p>
        </w:tc>
        <w:tc>
          <w:tcPr>
            <w:tcW w:w="0" w:type="auto"/>
            <w:gridSpan w:val="12"/>
            <w:vAlign w:val="center"/>
            <w:hideMark/>
          </w:tcPr>
          <w:p w14:paraId="1A82322D" w14:textId="689BF435" w:rsidR="00F91856" w:rsidRPr="00656BAC" w:rsidRDefault="00F91856" w:rsidP="00F91856">
            <w:pPr>
              <w:suppressAutoHyphens/>
              <w:jc w:val="center"/>
              <w:textAlignment w:val="baseline"/>
              <w:rPr>
                <w:b/>
                <w:bCs/>
                <w:sz w:val="16"/>
                <w:szCs w:val="16"/>
                <w:lang w:val="it-IT" w:eastAsia="zh-CN"/>
              </w:rPr>
            </w:pPr>
            <w:r w:rsidRPr="00656BAC">
              <w:rPr>
                <w:b/>
                <w:bCs/>
                <w:sz w:val="16"/>
                <w:szCs w:val="16"/>
                <w:lang w:val="it-IT" w:eastAsia="zh-CN"/>
              </w:rPr>
              <w:t>Differential Doppler in UL (kHz)</w:t>
            </w:r>
          </w:p>
        </w:tc>
      </w:tr>
      <w:tr w:rsidR="00F91856" w:rsidRPr="00656BAC" w14:paraId="50170F1D" w14:textId="77777777" w:rsidTr="006F16EC">
        <w:trPr>
          <w:trHeight w:val="285"/>
          <w:jc w:val="center"/>
        </w:trPr>
        <w:tc>
          <w:tcPr>
            <w:tcW w:w="0" w:type="auto"/>
            <w:gridSpan w:val="2"/>
            <w:shd w:val="clear" w:color="auto" w:fill="F2F2F2" w:themeFill="background1" w:themeFillShade="F2"/>
            <w:vAlign w:val="center"/>
            <w:hideMark/>
          </w:tcPr>
          <w:p w14:paraId="7DF65D6A" w14:textId="77777777" w:rsidR="00F91856" w:rsidRPr="00656BAC" w:rsidRDefault="00F91856" w:rsidP="00315FA0">
            <w:pPr>
              <w:suppressAutoHyphens/>
              <w:jc w:val="both"/>
              <w:textAlignment w:val="baseline"/>
              <w:rPr>
                <w:sz w:val="16"/>
                <w:szCs w:val="16"/>
                <w:lang w:eastAsia="zh-CN"/>
              </w:rPr>
            </w:pPr>
            <w:r w:rsidRPr="00656BAC">
              <w:rPr>
                <w:sz w:val="16"/>
                <w:szCs w:val="16"/>
                <w:lang w:eastAsia="zh-CN"/>
              </w:rPr>
              <w:t>Orbit</w:t>
            </w:r>
          </w:p>
        </w:tc>
        <w:tc>
          <w:tcPr>
            <w:tcW w:w="0" w:type="auto"/>
            <w:gridSpan w:val="4"/>
            <w:shd w:val="clear" w:color="auto" w:fill="F2F2F2" w:themeFill="background1" w:themeFillShade="F2"/>
            <w:vAlign w:val="center"/>
          </w:tcPr>
          <w:p w14:paraId="654C8E7C" w14:textId="77777777" w:rsidR="00F91856" w:rsidRPr="00656BAC" w:rsidRDefault="00F91856" w:rsidP="00F91856">
            <w:pPr>
              <w:suppressAutoHyphens/>
              <w:jc w:val="center"/>
              <w:textAlignment w:val="baseline"/>
              <w:rPr>
                <w:sz w:val="16"/>
                <w:szCs w:val="16"/>
                <w:lang w:eastAsia="zh-CN"/>
              </w:rPr>
            </w:pPr>
            <w:r w:rsidRPr="00656BAC">
              <w:rPr>
                <w:sz w:val="16"/>
                <w:szCs w:val="16"/>
                <w:lang w:eastAsia="zh-CN"/>
              </w:rPr>
              <w:t>LEO600</w:t>
            </w:r>
          </w:p>
        </w:tc>
        <w:tc>
          <w:tcPr>
            <w:tcW w:w="0" w:type="auto"/>
            <w:gridSpan w:val="4"/>
            <w:shd w:val="clear" w:color="auto" w:fill="F2F2F2" w:themeFill="background1" w:themeFillShade="F2"/>
            <w:vAlign w:val="center"/>
          </w:tcPr>
          <w:p w14:paraId="0522F83E" w14:textId="77777777" w:rsidR="00F91856" w:rsidRPr="00656BAC" w:rsidRDefault="00F91856" w:rsidP="00F91856">
            <w:pPr>
              <w:suppressAutoHyphens/>
              <w:jc w:val="center"/>
              <w:textAlignment w:val="baseline"/>
              <w:rPr>
                <w:sz w:val="16"/>
                <w:szCs w:val="16"/>
                <w:lang w:eastAsia="zh-CN"/>
              </w:rPr>
            </w:pPr>
            <w:r w:rsidRPr="00656BAC">
              <w:rPr>
                <w:sz w:val="16"/>
                <w:szCs w:val="16"/>
                <w:lang w:eastAsia="zh-CN"/>
              </w:rPr>
              <w:t>LEO1200</w:t>
            </w:r>
          </w:p>
        </w:tc>
        <w:tc>
          <w:tcPr>
            <w:tcW w:w="0" w:type="auto"/>
            <w:gridSpan w:val="4"/>
            <w:shd w:val="clear" w:color="auto" w:fill="F2F2F2" w:themeFill="background1" w:themeFillShade="F2"/>
            <w:vAlign w:val="center"/>
          </w:tcPr>
          <w:p w14:paraId="298AE244" w14:textId="77777777" w:rsidR="00F91856" w:rsidRPr="00656BAC" w:rsidRDefault="00F91856" w:rsidP="00F91856">
            <w:pPr>
              <w:suppressAutoHyphens/>
              <w:jc w:val="center"/>
              <w:textAlignment w:val="baseline"/>
              <w:rPr>
                <w:sz w:val="16"/>
                <w:szCs w:val="16"/>
                <w:lang w:eastAsia="zh-CN"/>
              </w:rPr>
            </w:pPr>
            <w:r w:rsidRPr="00656BAC">
              <w:rPr>
                <w:sz w:val="16"/>
                <w:szCs w:val="16"/>
                <w:lang w:eastAsia="zh-CN"/>
              </w:rPr>
              <w:t>GEO</w:t>
            </w:r>
          </w:p>
        </w:tc>
      </w:tr>
      <w:tr w:rsidR="00F91856" w:rsidRPr="00656BAC" w14:paraId="2EA2F2A9" w14:textId="77777777" w:rsidTr="006F16EC">
        <w:trPr>
          <w:trHeight w:val="285"/>
          <w:jc w:val="center"/>
        </w:trPr>
        <w:tc>
          <w:tcPr>
            <w:tcW w:w="0" w:type="auto"/>
            <w:gridSpan w:val="2"/>
            <w:shd w:val="clear" w:color="auto" w:fill="F2F2F2" w:themeFill="background1" w:themeFillShade="F2"/>
            <w:vAlign w:val="center"/>
            <w:hideMark/>
          </w:tcPr>
          <w:p w14:paraId="16059049" w14:textId="77777777" w:rsidR="00F91856" w:rsidRPr="00656BAC" w:rsidRDefault="00F91856" w:rsidP="00315FA0">
            <w:pPr>
              <w:suppressAutoHyphens/>
              <w:jc w:val="both"/>
              <w:textAlignment w:val="baseline"/>
              <w:rPr>
                <w:sz w:val="16"/>
                <w:szCs w:val="16"/>
                <w:lang w:eastAsia="zh-CN"/>
              </w:rPr>
            </w:pPr>
            <w:r w:rsidRPr="00656BAC">
              <w:rPr>
                <w:sz w:val="16"/>
                <w:szCs w:val="16"/>
                <w:lang w:eastAsia="zh-CN"/>
              </w:rPr>
              <w:t>X (km)</w:t>
            </w:r>
          </w:p>
        </w:tc>
        <w:tc>
          <w:tcPr>
            <w:tcW w:w="0" w:type="auto"/>
            <w:shd w:val="clear" w:color="auto" w:fill="F2F2F2" w:themeFill="background1" w:themeFillShade="F2"/>
            <w:vAlign w:val="center"/>
            <w:hideMark/>
          </w:tcPr>
          <w:p w14:paraId="6E7CF052" w14:textId="77777777" w:rsidR="00F91856" w:rsidRPr="00656BAC" w:rsidRDefault="00F91856" w:rsidP="00315FA0">
            <w:pPr>
              <w:suppressAutoHyphens/>
              <w:jc w:val="both"/>
              <w:textAlignment w:val="baseline"/>
              <w:rPr>
                <w:sz w:val="16"/>
                <w:szCs w:val="16"/>
                <w:lang w:eastAsia="zh-CN"/>
              </w:rPr>
            </w:pPr>
            <w:r w:rsidRPr="00656BAC">
              <w:rPr>
                <w:sz w:val="16"/>
                <w:szCs w:val="16"/>
                <w:lang w:eastAsia="zh-CN"/>
              </w:rPr>
              <w:t>1</w:t>
            </w:r>
          </w:p>
        </w:tc>
        <w:tc>
          <w:tcPr>
            <w:tcW w:w="0" w:type="auto"/>
            <w:shd w:val="clear" w:color="auto" w:fill="F2F2F2" w:themeFill="background1" w:themeFillShade="F2"/>
            <w:vAlign w:val="center"/>
            <w:hideMark/>
          </w:tcPr>
          <w:p w14:paraId="4A1C75A5" w14:textId="77777777" w:rsidR="00F91856" w:rsidRPr="00656BAC" w:rsidRDefault="00F91856" w:rsidP="00315FA0">
            <w:pPr>
              <w:suppressAutoHyphens/>
              <w:jc w:val="both"/>
              <w:textAlignment w:val="baseline"/>
              <w:rPr>
                <w:sz w:val="16"/>
                <w:szCs w:val="16"/>
                <w:lang w:eastAsia="zh-CN"/>
              </w:rPr>
            </w:pPr>
            <w:r w:rsidRPr="00656BAC">
              <w:rPr>
                <w:sz w:val="16"/>
                <w:szCs w:val="16"/>
                <w:lang w:eastAsia="zh-CN"/>
              </w:rPr>
              <w:t>5</w:t>
            </w:r>
          </w:p>
        </w:tc>
        <w:tc>
          <w:tcPr>
            <w:tcW w:w="0" w:type="auto"/>
            <w:shd w:val="clear" w:color="auto" w:fill="F2F2F2" w:themeFill="background1" w:themeFillShade="F2"/>
            <w:vAlign w:val="center"/>
            <w:hideMark/>
          </w:tcPr>
          <w:p w14:paraId="40DA1E85" w14:textId="77777777" w:rsidR="00F91856" w:rsidRPr="00656BAC" w:rsidRDefault="00F91856" w:rsidP="00315FA0">
            <w:pPr>
              <w:suppressAutoHyphens/>
              <w:jc w:val="both"/>
              <w:textAlignment w:val="baseline"/>
              <w:rPr>
                <w:sz w:val="16"/>
                <w:szCs w:val="16"/>
                <w:lang w:eastAsia="zh-CN"/>
              </w:rPr>
            </w:pPr>
            <w:r w:rsidRPr="00656BAC">
              <w:rPr>
                <w:sz w:val="16"/>
                <w:szCs w:val="16"/>
                <w:lang w:eastAsia="zh-CN"/>
              </w:rPr>
              <w:t>10</w:t>
            </w:r>
          </w:p>
        </w:tc>
        <w:tc>
          <w:tcPr>
            <w:tcW w:w="0" w:type="auto"/>
            <w:shd w:val="clear" w:color="auto" w:fill="F2F2F2" w:themeFill="background1" w:themeFillShade="F2"/>
            <w:vAlign w:val="center"/>
            <w:hideMark/>
          </w:tcPr>
          <w:p w14:paraId="0AD1BD85" w14:textId="77777777" w:rsidR="00F91856" w:rsidRPr="00656BAC" w:rsidRDefault="00F91856" w:rsidP="00315FA0">
            <w:pPr>
              <w:suppressAutoHyphens/>
              <w:jc w:val="both"/>
              <w:textAlignment w:val="baseline"/>
              <w:rPr>
                <w:sz w:val="16"/>
                <w:szCs w:val="16"/>
                <w:lang w:eastAsia="zh-CN"/>
              </w:rPr>
            </w:pPr>
            <w:r w:rsidRPr="00656BAC">
              <w:rPr>
                <w:sz w:val="16"/>
                <w:szCs w:val="16"/>
                <w:lang w:eastAsia="zh-CN"/>
              </w:rPr>
              <w:t>25</w:t>
            </w:r>
          </w:p>
        </w:tc>
        <w:tc>
          <w:tcPr>
            <w:tcW w:w="0" w:type="auto"/>
            <w:shd w:val="clear" w:color="auto" w:fill="F2F2F2" w:themeFill="background1" w:themeFillShade="F2"/>
            <w:vAlign w:val="center"/>
            <w:hideMark/>
          </w:tcPr>
          <w:p w14:paraId="2B604BB1" w14:textId="77777777" w:rsidR="00F91856" w:rsidRPr="00656BAC" w:rsidRDefault="00F91856" w:rsidP="00315FA0">
            <w:pPr>
              <w:suppressAutoHyphens/>
              <w:jc w:val="both"/>
              <w:textAlignment w:val="baseline"/>
              <w:rPr>
                <w:sz w:val="16"/>
                <w:szCs w:val="16"/>
                <w:lang w:eastAsia="zh-CN"/>
              </w:rPr>
            </w:pPr>
            <w:r w:rsidRPr="00656BAC">
              <w:rPr>
                <w:sz w:val="16"/>
                <w:szCs w:val="16"/>
                <w:lang w:eastAsia="zh-CN"/>
              </w:rPr>
              <w:t>1</w:t>
            </w:r>
          </w:p>
        </w:tc>
        <w:tc>
          <w:tcPr>
            <w:tcW w:w="0" w:type="auto"/>
            <w:shd w:val="clear" w:color="auto" w:fill="F2F2F2" w:themeFill="background1" w:themeFillShade="F2"/>
            <w:vAlign w:val="center"/>
            <w:hideMark/>
          </w:tcPr>
          <w:p w14:paraId="28449DDE" w14:textId="77777777" w:rsidR="00F91856" w:rsidRPr="00656BAC" w:rsidRDefault="00F91856" w:rsidP="00315FA0">
            <w:pPr>
              <w:suppressAutoHyphens/>
              <w:jc w:val="both"/>
              <w:textAlignment w:val="baseline"/>
              <w:rPr>
                <w:sz w:val="16"/>
                <w:szCs w:val="16"/>
                <w:lang w:eastAsia="zh-CN"/>
              </w:rPr>
            </w:pPr>
            <w:r w:rsidRPr="00656BAC">
              <w:rPr>
                <w:sz w:val="16"/>
                <w:szCs w:val="16"/>
                <w:lang w:eastAsia="zh-CN"/>
              </w:rPr>
              <w:t>5</w:t>
            </w:r>
          </w:p>
        </w:tc>
        <w:tc>
          <w:tcPr>
            <w:tcW w:w="0" w:type="auto"/>
            <w:shd w:val="clear" w:color="auto" w:fill="F2F2F2" w:themeFill="background1" w:themeFillShade="F2"/>
            <w:vAlign w:val="center"/>
            <w:hideMark/>
          </w:tcPr>
          <w:p w14:paraId="6B691BF2" w14:textId="77777777" w:rsidR="00F91856" w:rsidRPr="00656BAC" w:rsidRDefault="00F91856" w:rsidP="00315FA0">
            <w:pPr>
              <w:suppressAutoHyphens/>
              <w:jc w:val="both"/>
              <w:textAlignment w:val="baseline"/>
              <w:rPr>
                <w:sz w:val="16"/>
                <w:szCs w:val="16"/>
                <w:lang w:eastAsia="zh-CN"/>
              </w:rPr>
            </w:pPr>
            <w:r w:rsidRPr="00656BAC">
              <w:rPr>
                <w:sz w:val="16"/>
                <w:szCs w:val="16"/>
                <w:lang w:eastAsia="zh-CN"/>
              </w:rPr>
              <w:t>10</w:t>
            </w:r>
          </w:p>
        </w:tc>
        <w:tc>
          <w:tcPr>
            <w:tcW w:w="0" w:type="auto"/>
            <w:shd w:val="clear" w:color="auto" w:fill="F2F2F2" w:themeFill="background1" w:themeFillShade="F2"/>
            <w:vAlign w:val="center"/>
            <w:hideMark/>
          </w:tcPr>
          <w:p w14:paraId="3A620C00" w14:textId="77777777" w:rsidR="00F91856" w:rsidRPr="00656BAC" w:rsidRDefault="00F91856" w:rsidP="00315FA0">
            <w:pPr>
              <w:suppressAutoHyphens/>
              <w:jc w:val="both"/>
              <w:textAlignment w:val="baseline"/>
              <w:rPr>
                <w:sz w:val="16"/>
                <w:szCs w:val="16"/>
                <w:lang w:eastAsia="zh-CN"/>
              </w:rPr>
            </w:pPr>
            <w:r w:rsidRPr="00656BAC">
              <w:rPr>
                <w:sz w:val="16"/>
                <w:szCs w:val="16"/>
                <w:lang w:eastAsia="zh-CN"/>
              </w:rPr>
              <w:t>25</w:t>
            </w:r>
          </w:p>
        </w:tc>
        <w:tc>
          <w:tcPr>
            <w:tcW w:w="0" w:type="auto"/>
            <w:shd w:val="clear" w:color="auto" w:fill="F2F2F2" w:themeFill="background1" w:themeFillShade="F2"/>
            <w:vAlign w:val="center"/>
            <w:hideMark/>
          </w:tcPr>
          <w:p w14:paraId="5E7323DB" w14:textId="77777777" w:rsidR="00F91856" w:rsidRPr="00656BAC" w:rsidRDefault="00F91856" w:rsidP="00315FA0">
            <w:pPr>
              <w:suppressAutoHyphens/>
              <w:jc w:val="both"/>
              <w:textAlignment w:val="baseline"/>
              <w:rPr>
                <w:sz w:val="16"/>
                <w:szCs w:val="16"/>
                <w:lang w:eastAsia="zh-CN"/>
              </w:rPr>
            </w:pPr>
            <w:r w:rsidRPr="00656BAC">
              <w:rPr>
                <w:sz w:val="16"/>
                <w:szCs w:val="16"/>
                <w:lang w:eastAsia="zh-CN"/>
              </w:rPr>
              <w:t>1</w:t>
            </w:r>
          </w:p>
        </w:tc>
        <w:tc>
          <w:tcPr>
            <w:tcW w:w="0" w:type="auto"/>
            <w:shd w:val="clear" w:color="auto" w:fill="F2F2F2" w:themeFill="background1" w:themeFillShade="F2"/>
            <w:vAlign w:val="center"/>
            <w:hideMark/>
          </w:tcPr>
          <w:p w14:paraId="023369D2" w14:textId="77777777" w:rsidR="00F91856" w:rsidRPr="00656BAC" w:rsidRDefault="00F91856" w:rsidP="00315FA0">
            <w:pPr>
              <w:suppressAutoHyphens/>
              <w:jc w:val="both"/>
              <w:textAlignment w:val="baseline"/>
              <w:rPr>
                <w:sz w:val="16"/>
                <w:szCs w:val="16"/>
                <w:lang w:eastAsia="zh-CN"/>
              </w:rPr>
            </w:pPr>
            <w:r w:rsidRPr="00656BAC">
              <w:rPr>
                <w:sz w:val="16"/>
                <w:szCs w:val="16"/>
                <w:lang w:eastAsia="zh-CN"/>
              </w:rPr>
              <w:t>5</w:t>
            </w:r>
          </w:p>
        </w:tc>
        <w:tc>
          <w:tcPr>
            <w:tcW w:w="0" w:type="auto"/>
            <w:shd w:val="clear" w:color="auto" w:fill="F2F2F2" w:themeFill="background1" w:themeFillShade="F2"/>
            <w:vAlign w:val="center"/>
            <w:hideMark/>
          </w:tcPr>
          <w:p w14:paraId="096F47ED" w14:textId="77777777" w:rsidR="00F91856" w:rsidRPr="00656BAC" w:rsidRDefault="00F91856" w:rsidP="00315FA0">
            <w:pPr>
              <w:suppressAutoHyphens/>
              <w:jc w:val="both"/>
              <w:textAlignment w:val="baseline"/>
              <w:rPr>
                <w:sz w:val="16"/>
                <w:szCs w:val="16"/>
                <w:lang w:eastAsia="zh-CN"/>
              </w:rPr>
            </w:pPr>
            <w:r w:rsidRPr="00656BAC">
              <w:rPr>
                <w:sz w:val="16"/>
                <w:szCs w:val="16"/>
                <w:lang w:eastAsia="zh-CN"/>
              </w:rPr>
              <w:t>10</w:t>
            </w:r>
          </w:p>
        </w:tc>
        <w:tc>
          <w:tcPr>
            <w:tcW w:w="0" w:type="auto"/>
            <w:shd w:val="clear" w:color="auto" w:fill="F2F2F2" w:themeFill="background1" w:themeFillShade="F2"/>
            <w:vAlign w:val="center"/>
            <w:hideMark/>
          </w:tcPr>
          <w:p w14:paraId="0D271024" w14:textId="77777777" w:rsidR="00F91856" w:rsidRPr="00656BAC" w:rsidRDefault="00F91856" w:rsidP="00315FA0">
            <w:pPr>
              <w:suppressAutoHyphens/>
              <w:jc w:val="both"/>
              <w:textAlignment w:val="baseline"/>
              <w:rPr>
                <w:sz w:val="16"/>
                <w:szCs w:val="16"/>
                <w:lang w:eastAsia="zh-CN"/>
              </w:rPr>
            </w:pPr>
            <w:r w:rsidRPr="00656BAC">
              <w:rPr>
                <w:sz w:val="16"/>
                <w:szCs w:val="16"/>
                <w:lang w:eastAsia="zh-CN"/>
              </w:rPr>
              <w:t>25</w:t>
            </w:r>
          </w:p>
        </w:tc>
      </w:tr>
      <w:tr w:rsidR="004055B0" w:rsidRPr="00656BAC" w14:paraId="773C6C7F" w14:textId="77777777" w:rsidTr="003C55DA">
        <w:trPr>
          <w:trHeight w:val="300"/>
          <w:jc w:val="center"/>
        </w:trPr>
        <w:tc>
          <w:tcPr>
            <w:tcW w:w="0" w:type="auto"/>
            <w:vMerge w:val="restart"/>
            <w:shd w:val="clear" w:color="auto" w:fill="F2F2F2" w:themeFill="background1" w:themeFillShade="F2"/>
            <w:vAlign w:val="center"/>
            <w:hideMark/>
          </w:tcPr>
          <w:p w14:paraId="3C4413D1" w14:textId="77777777" w:rsidR="004055B0" w:rsidRPr="00656BAC" w:rsidRDefault="004055B0" w:rsidP="004055B0">
            <w:pPr>
              <w:suppressAutoHyphens/>
              <w:jc w:val="both"/>
              <w:textAlignment w:val="baseline"/>
              <w:rPr>
                <w:sz w:val="16"/>
                <w:szCs w:val="16"/>
                <w:lang w:eastAsia="zh-CN"/>
              </w:rPr>
            </w:pPr>
            <w:r w:rsidRPr="00656BAC">
              <w:rPr>
                <w:sz w:val="16"/>
                <w:szCs w:val="16"/>
                <w:lang w:eastAsia="zh-CN"/>
              </w:rPr>
              <w:t>Elevation angle (°)</w:t>
            </w:r>
          </w:p>
        </w:tc>
        <w:tc>
          <w:tcPr>
            <w:tcW w:w="0" w:type="auto"/>
            <w:shd w:val="clear" w:color="auto" w:fill="F2F2F2" w:themeFill="background1" w:themeFillShade="F2"/>
            <w:vAlign w:val="center"/>
            <w:hideMark/>
          </w:tcPr>
          <w:p w14:paraId="1AB90462" w14:textId="27314786" w:rsidR="004055B0" w:rsidRPr="00656BAC" w:rsidRDefault="004055B0" w:rsidP="004055B0">
            <w:pPr>
              <w:suppressAutoHyphens/>
              <w:jc w:val="both"/>
              <w:textAlignment w:val="baseline"/>
              <w:rPr>
                <w:sz w:val="16"/>
                <w:szCs w:val="16"/>
                <w:lang w:eastAsia="zh-CN"/>
              </w:rPr>
            </w:pPr>
            <w:r w:rsidRPr="00656BAC">
              <w:rPr>
                <w:sz w:val="16"/>
                <w:szCs w:val="16"/>
                <w:lang w:eastAsia="zh-CN"/>
              </w:rPr>
              <w:t>12</w:t>
            </w:r>
            <w:r>
              <w:rPr>
                <w:sz w:val="16"/>
                <w:szCs w:val="16"/>
                <w:lang w:eastAsia="zh-CN"/>
              </w:rPr>
              <w:t>.</w:t>
            </w:r>
            <w:r w:rsidRPr="00656BAC">
              <w:rPr>
                <w:sz w:val="16"/>
                <w:szCs w:val="16"/>
                <w:lang w:eastAsia="zh-CN"/>
              </w:rPr>
              <w:t>5a</w:t>
            </w:r>
          </w:p>
        </w:tc>
        <w:tc>
          <w:tcPr>
            <w:tcW w:w="0" w:type="auto"/>
            <w:hideMark/>
          </w:tcPr>
          <w:p w14:paraId="46E9D3B5" w14:textId="2EB3DC6A" w:rsidR="004055B0" w:rsidRPr="004055B0" w:rsidRDefault="004055B0" w:rsidP="004055B0">
            <w:pPr>
              <w:suppressAutoHyphens/>
              <w:jc w:val="both"/>
              <w:textAlignment w:val="baseline"/>
              <w:rPr>
                <w:sz w:val="16"/>
                <w:szCs w:val="16"/>
                <w:lang w:eastAsia="zh-CN"/>
              </w:rPr>
            </w:pPr>
          </w:p>
        </w:tc>
        <w:tc>
          <w:tcPr>
            <w:tcW w:w="0" w:type="auto"/>
            <w:hideMark/>
          </w:tcPr>
          <w:p w14:paraId="136B91C3" w14:textId="451BAC8B" w:rsidR="004055B0" w:rsidRPr="004055B0" w:rsidRDefault="004055B0" w:rsidP="004055B0">
            <w:pPr>
              <w:suppressAutoHyphens/>
              <w:jc w:val="both"/>
              <w:textAlignment w:val="baseline"/>
              <w:rPr>
                <w:sz w:val="16"/>
                <w:szCs w:val="16"/>
                <w:lang w:eastAsia="zh-CN"/>
              </w:rPr>
            </w:pPr>
          </w:p>
        </w:tc>
        <w:tc>
          <w:tcPr>
            <w:tcW w:w="0" w:type="auto"/>
            <w:hideMark/>
          </w:tcPr>
          <w:p w14:paraId="20C39280" w14:textId="51B728C3" w:rsidR="004055B0" w:rsidRPr="004055B0" w:rsidRDefault="004055B0" w:rsidP="004055B0">
            <w:pPr>
              <w:suppressAutoHyphens/>
              <w:jc w:val="both"/>
              <w:textAlignment w:val="baseline"/>
              <w:rPr>
                <w:sz w:val="16"/>
                <w:szCs w:val="16"/>
                <w:lang w:eastAsia="zh-CN"/>
              </w:rPr>
            </w:pPr>
          </w:p>
        </w:tc>
        <w:tc>
          <w:tcPr>
            <w:tcW w:w="0" w:type="auto"/>
            <w:hideMark/>
          </w:tcPr>
          <w:p w14:paraId="09D7F5DF" w14:textId="7AA399A0" w:rsidR="004055B0" w:rsidRPr="004055B0" w:rsidRDefault="004055B0" w:rsidP="004055B0">
            <w:pPr>
              <w:suppressAutoHyphens/>
              <w:jc w:val="both"/>
              <w:textAlignment w:val="baseline"/>
              <w:rPr>
                <w:sz w:val="16"/>
                <w:szCs w:val="16"/>
                <w:lang w:eastAsia="zh-CN"/>
              </w:rPr>
            </w:pPr>
          </w:p>
        </w:tc>
        <w:tc>
          <w:tcPr>
            <w:tcW w:w="0" w:type="auto"/>
            <w:hideMark/>
          </w:tcPr>
          <w:p w14:paraId="3D00166C" w14:textId="714998B1" w:rsidR="004055B0" w:rsidRPr="004055B0" w:rsidRDefault="004055B0" w:rsidP="004055B0">
            <w:pPr>
              <w:suppressAutoHyphens/>
              <w:jc w:val="both"/>
              <w:textAlignment w:val="baseline"/>
              <w:rPr>
                <w:sz w:val="16"/>
                <w:szCs w:val="16"/>
                <w:lang w:eastAsia="zh-CN"/>
              </w:rPr>
            </w:pPr>
          </w:p>
        </w:tc>
        <w:tc>
          <w:tcPr>
            <w:tcW w:w="0" w:type="auto"/>
            <w:hideMark/>
          </w:tcPr>
          <w:p w14:paraId="4768FFBB" w14:textId="2F73AB06" w:rsidR="004055B0" w:rsidRPr="004055B0" w:rsidRDefault="004055B0" w:rsidP="004055B0">
            <w:pPr>
              <w:suppressAutoHyphens/>
              <w:jc w:val="both"/>
              <w:textAlignment w:val="baseline"/>
              <w:rPr>
                <w:sz w:val="16"/>
                <w:szCs w:val="16"/>
                <w:lang w:eastAsia="zh-CN"/>
              </w:rPr>
            </w:pPr>
          </w:p>
        </w:tc>
        <w:tc>
          <w:tcPr>
            <w:tcW w:w="0" w:type="auto"/>
            <w:hideMark/>
          </w:tcPr>
          <w:p w14:paraId="22278240" w14:textId="0374CE3D" w:rsidR="004055B0" w:rsidRPr="004055B0" w:rsidRDefault="004055B0" w:rsidP="004055B0">
            <w:pPr>
              <w:suppressAutoHyphens/>
              <w:jc w:val="both"/>
              <w:textAlignment w:val="baseline"/>
              <w:rPr>
                <w:sz w:val="16"/>
                <w:szCs w:val="16"/>
                <w:lang w:eastAsia="zh-CN"/>
              </w:rPr>
            </w:pPr>
          </w:p>
        </w:tc>
        <w:tc>
          <w:tcPr>
            <w:tcW w:w="0" w:type="auto"/>
            <w:hideMark/>
          </w:tcPr>
          <w:p w14:paraId="60BC9881" w14:textId="3318B175" w:rsidR="004055B0" w:rsidRPr="004055B0" w:rsidRDefault="004055B0" w:rsidP="004055B0">
            <w:pPr>
              <w:suppressAutoHyphens/>
              <w:jc w:val="both"/>
              <w:textAlignment w:val="baseline"/>
              <w:rPr>
                <w:sz w:val="16"/>
                <w:szCs w:val="16"/>
                <w:lang w:eastAsia="zh-CN"/>
              </w:rPr>
            </w:pPr>
          </w:p>
        </w:tc>
        <w:tc>
          <w:tcPr>
            <w:tcW w:w="0" w:type="auto"/>
            <w:hideMark/>
          </w:tcPr>
          <w:p w14:paraId="3E33831A" w14:textId="600A5147" w:rsidR="004055B0" w:rsidRPr="004055B0" w:rsidRDefault="004055B0" w:rsidP="004055B0">
            <w:pPr>
              <w:suppressAutoHyphens/>
              <w:jc w:val="both"/>
              <w:textAlignment w:val="baseline"/>
              <w:rPr>
                <w:sz w:val="16"/>
                <w:szCs w:val="16"/>
                <w:lang w:eastAsia="zh-CN"/>
              </w:rPr>
            </w:pPr>
            <w:r w:rsidRPr="004055B0">
              <w:rPr>
                <w:sz w:val="16"/>
              </w:rPr>
              <w:t>0</w:t>
            </w:r>
          </w:p>
        </w:tc>
        <w:tc>
          <w:tcPr>
            <w:tcW w:w="0" w:type="auto"/>
            <w:hideMark/>
          </w:tcPr>
          <w:p w14:paraId="5939480C" w14:textId="65418D97" w:rsidR="004055B0" w:rsidRPr="004055B0" w:rsidRDefault="004055B0" w:rsidP="004055B0">
            <w:pPr>
              <w:suppressAutoHyphens/>
              <w:jc w:val="both"/>
              <w:textAlignment w:val="baseline"/>
              <w:rPr>
                <w:sz w:val="16"/>
                <w:szCs w:val="16"/>
                <w:lang w:eastAsia="zh-CN"/>
              </w:rPr>
            </w:pPr>
            <w:r w:rsidRPr="004055B0">
              <w:rPr>
                <w:sz w:val="16"/>
              </w:rPr>
              <w:t>0</w:t>
            </w:r>
          </w:p>
        </w:tc>
        <w:tc>
          <w:tcPr>
            <w:tcW w:w="0" w:type="auto"/>
            <w:hideMark/>
          </w:tcPr>
          <w:p w14:paraId="058DD8C4" w14:textId="6489748F" w:rsidR="004055B0" w:rsidRPr="004055B0" w:rsidRDefault="004055B0" w:rsidP="004055B0">
            <w:pPr>
              <w:suppressAutoHyphens/>
              <w:jc w:val="both"/>
              <w:textAlignment w:val="baseline"/>
              <w:rPr>
                <w:sz w:val="16"/>
                <w:szCs w:val="16"/>
                <w:lang w:eastAsia="zh-CN"/>
              </w:rPr>
            </w:pPr>
            <w:r w:rsidRPr="004055B0">
              <w:rPr>
                <w:sz w:val="16"/>
              </w:rPr>
              <w:t>0</w:t>
            </w:r>
            <w:r>
              <w:rPr>
                <w:sz w:val="16"/>
              </w:rPr>
              <w:t>.</w:t>
            </w:r>
            <w:r w:rsidRPr="004055B0">
              <w:rPr>
                <w:sz w:val="16"/>
              </w:rPr>
              <w:t>06</w:t>
            </w:r>
          </w:p>
        </w:tc>
        <w:tc>
          <w:tcPr>
            <w:tcW w:w="0" w:type="auto"/>
            <w:hideMark/>
          </w:tcPr>
          <w:p w14:paraId="2DC199F7" w14:textId="0739CDB5" w:rsidR="004055B0" w:rsidRPr="004055B0" w:rsidRDefault="004055B0" w:rsidP="004055B0">
            <w:pPr>
              <w:suppressAutoHyphens/>
              <w:jc w:val="both"/>
              <w:textAlignment w:val="baseline"/>
              <w:rPr>
                <w:sz w:val="16"/>
                <w:szCs w:val="16"/>
                <w:lang w:eastAsia="zh-CN"/>
              </w:rPr>
            </w:pPr>
            <w:r w:rsidRPr="004055B0">
              <w:rPr>
                <w:sz w:val="16"/>
              </w:rPr>
              <w:t>0</w:t>
            </w:r>
            <w:r>
              <w:rPr>
                <w:sz w:val="16"/>
              </w:rPr>
              <w:t>.</w:t>
            </w:r>
            <w:r w:rsidRPr="004055B0">
              <w:rPr>
                <w:sz w:val="16"/>
              </w:rPr>
              <w:t>12</w:t>
            </w:r>
          </w:p>
        </w:tc>
      </w:tr>
      <w:tr w:rsidR="004055B0" w:rsidRPr="00656BAC" w14:paraId="3DEEDBB5" w14:textId="77777777" w:rsidTr="003C55DA">
        <w:trPr>
          <w:trHeight w:val="285"/>
          <w:jc w:val="center"/>
        </w:trPr>
        <w:tc>
          <w:tcPr>
            <w:tcW w:w="0" w:type="auto"/>
            <w:vMerge/>
            <w:shd w:val="clear" w:color="auto" w:fill="F2F2F2" w:themeFill="background1" w:themeFillShade="F2"/>
            <w:vAlign w:val="center"/>
            <w:hideMark/>
          </w:tcPr>
          <w:p w14:paraId="641B472F" w14:textId="77777777" w:rsidR="004055B0" w:rsidRPr="00656BAC" w:rsidRDefault="004055B0" w:rsidP="004055B0">
            <w:pPr>
              <w:suppressAutoHyphens/>
              <w:jc w:val="both"/>
              <w:textAlignment w:val="baseline"/>
              <w:rPr>
                <w:sz w:val="16"/>
                <w:szCs w:val="16"/>
                <w:lang w:eastAsia="zh-CN"/>
              </w:rPr>
            </w:pPr>
          </w:p>
        </w:tc>
        <w:tc>
          <w:tcPr>
            <w:tcW w:w="0" w:type="auto"/>
            <w:shd w:val="clear" w:color="auto" w:fill="F2F2F2" w:themeFill="background1" w:themeFillShade="F2"/>
            <w:vAlign w:val="center"/>
            <w:hideMark/>
          </w:tcPr>
          <w:p w14:paraId="0586CA71" w14:textId="77777777" w:rsidR="004055B0" w:rsidRPr="00656BAC" w:rsidRDefault="004055B0" w:rsidP="004055B0">
            <w:pPr>
              <w:suppressAutoHyphens/>
              <w:jc w:val="both"/>
              <w:textAlignment w:val="baseline"/>
              <w:rPr>
                <w:sz w:val="16"/>
                <w:szCs w:val="16"/>
                <w:lang w:eastAsia="zh-CN"/>
              </w:rPr>
            </w:pPr>
            <w:r w:rsidRPr="00656BAC">
              <w:rPr>
                <w:sz w:val="16"/>
                <w:szCs w:val="16"/>
                <w:lang w:eastAsia="zh-CN"/>
              </w:rPr>
              <w:t>30a</w:t>
            </w:r>
          </w:p>
        </w:tc>
        <w:tc>
          <w:tcPr>
            <w:tcW w:w="0" w:type="auto"/>
            <w:hideMark/>
          </w:tcPr>
          <w:p w14:paraId="1F1107E7" w14:textId="3051E5CF" w:rsidR="004055B0" w:rsidRPr="004055B0" w:rsidRDefault="004055B0" w:rsidP="004055B0">
            <w:pPr>
              <w:suppressAutoHyphens/>
              <w:jc w:val="both"/>
              <w:textAlignment w:val="baseline"/>
              <w:rPr>
                <w:sz w:val="16"/>
                <w:szCs w:val="16"/>
                <w:lang w:eastAsia="zh-CN"/>
              </w:rPr>
            </w:pPr>
            <w:r w:rsidRPr="004055B0">
              <w:rPr>
                <w:sz w:val="16"/>
              </w:rPr>
              <w:t>0</w:t>
            </w:r>
            <w:r>
              <w:rPr>
                <w:sz w:val="16"/>
              </w:rPr>
              <w:t>.</w:t>
            </w:r>
            <w:r w:rsidRPr="004055B0">
              <w:rPr>
                <w:sz w:val="16"/>
              </w:rPr>
              <w:t>9</w:t>
            </w:r>
          </w:p>
        </w:tc>
        <w:tc>
          <w:tcPr>
            <w:tcW w:w="0" w:type="auto"/>
            <w:hideMark/>
          </w:tcPr>
          <w:p w14:paraId="6B68DAE5" w14:textId="3E6AA1D3" w:rsidR="004055B0" w:rsidRPr="004055B0" w:rsidRDefault="004055B0" w:rsidP="004055B0">
            <w:pPr>
              <w:suppressAutoHyphens/>
              <w:jc w:val="both"/>
              <w:textAlignment w:val="baseline"/>
              <w:rPr>
                <w:sz w:val="16"/>
                <w:szCs w:val="16"/>
                <w:lang w:eastAsia="zh-CN"/>
              </w:rPr>
            </w:pPr>
            <w:r w:rsidRPr="004055B0">
              <w:rPr>
                <w:sz w:val="16"/>
              </w:rPr>
              <w:t>4</w:t>
            </w:r>
            <w:r>
              <w:rPr>
                <w:sz w:val="16"/>
              </w:rPr>
              <w:t>.</w:t>
            </w:r>
            <w:r w:rsidRPr="004055B0">
              <w:rPr>
                <w:sz w:val="16"/>
              </w:rPr>
              <w:t>5</w:t>
            </w:r>
          </w:p>
        </w:tc>
        <w:tc>
          <w:tcPr>
            <w:tcW w:w="0" w:type="auto"/>
            <w:hideMark/>
          </w:tcPr>
          <w:p w14:paraId="30A262F3" w14:textId="0B59667F" w:rsidR="004055B0" w:rsidRPr="004055B0" w:rsidRDefault="004055B0" w:rsidP="004055B0">
            <w:pPr>
              <w:suppressAutoHyphens/>
              <w:jc w:val="both"/>
              <w:textAlignment w:val="baseline"/>
              <w:rPr>
                <w:sz w:val="16"/>
                <w:szCs w:val="16"/>
                <w:lang w:eastAsia="zh-CN"/>
              </w:rPr>
            </w:pPr>
            <w:r w:rsidRPr="004055B0">
              <w:rPr>
                <w:sz w:val="16"/>
              </w:rPr>
              <w:t>9</w:t>
            </w:r>
          </w:p>
        </w:tc>
        <w:tc>
          <w:tcPr>
            <w:tcW w:w="0" w:type="auto"/>
            <w:hideMark/>
          </w:tcPr>
          <w:p w14:paraId="60BAE382" w14:textId="6A541AFB" w:rsidR="004055B0" w:rsidRPr="004055B0" w:rsidRDefault="004055B0" w:rsidP="004055B0">
            <w:pPr>
              <w:suppressAutoHyphens/>
              <w:jc w:val="both"/>
              <w:textAlignment w:val="baseline"/>
              <w:rPr>
                <w:sz w:val="16"/>
                <w:szCs w:val="16"/>
                <w:lang w:eastAsia="zh-CN"/>
              </w:rPr>
            </w:pPr>
            <w:r w:rsidRPr="004055B0">
              <w:rPr>
                <w:sz w:val="16"/>
              </w:rPr>
              <w:t>23</w:t>
            </w:r>
            <w:r>
              <w:rPr>
                <w:sz w:val="16"/>
              </w:rPr>
              <w:t>.</w:t>
            </w:r>
            <w:r w:rsidRPr="004055B0">
              <w:rPr>
                <w:sz w:val="16"/>
              </w:rPr>
              <w:t>22</w:t>
            </w:r>
          </w:p>
        </w:tc>
        <w:tc>
          <w:tcPr>
            <w:tcW w:w="0" w:type="auto"/>
            <w:hideMark/>
          </w:tcPr>
          <w:p w14:paraId="7CB6ED41" w14:textId="79071AA2" w:rsidR="004055B0" w:rsidRPr="004055B0" w:rsidRDefault="004055B0" w:rsidP="004055B0">
            <w:pPr>
              <w:suppressAutoHyphens/>
              <w:jc w:val="both"/>
              <w:textAlignment w:val="baseline"/>
              <w:rPr>
                <w:sz w:val="16"/>
                <w:szCs w:val="16"/>
                <w:lang w:eastAsia="zh-CN"/>
              </w:rPr>
            </w:pPr>
            <w:r w:rsidRPr="004055B0">
              <w:rPr>
                <w:sz w:val="16"/>
              </w:rPr>
              <w:t>0</w:t>
            </w:r>
            <w:r>
              <w:rPr>
                <w:sz w:val="16"/>
              </w:rPr>
              <w:t>.</w:t>
            </w:r>
            <w:r w:rsidRPr="004055B0">
              <w:rPr>
                <w:sz w:val="16"/>
              </w:rPr>
              <w:t>54</w:t>
            </w:r>
          </w:p>
        </w:tc>
        <w:tc>
          <w:tcPr>
            <w:tcW w:w="0" w:type="auto"/>
            <w:hideMark/>
          </w:tcPr>
          <w:p w14:paraId="10B8E08F" w14:textId="2AD7E09C" w:rsidR="004055B0" w:rsidRPr="004055B0" w:rsidRDefault="004055B0" w:rsidP="004055B0">
            <w:pPr>
              <w:suppressAutoHyphens/>
              <w:jc w:val="both"/>
              <w:textAlignment w:val="baseline"/>
              <w:rPr>
                <w:sz w:val="16"/>
                <w:szCs w:val="16"/>
                <w:lang w:eastAsia="zh-CN"/>
              </w:rPr>
            </w:pPr>
            <w:r w:rsidRPr="004055B0">
              <w:rPr>
                <w:sz w:val="16"/>
              </w:rPr>
              <w:t>2</w:t>
            </w:r>
            <w:r>
              <w:rPr>
                <w:sz w:val="16"/>
              </w:rPr>
              <w:t>.</w:t>
            </w:r>
            <w:r w:rsidRPr="004055B0">
              <w:rPr>
                <w:sz w:val="16"/>
              </w:rPr>
              <w:t>58</w:t>
            </w:r>
          </w:p>
        </w:tc>
        <w:tc>
          <w:tcPr>
            <w:tcW w:w="0" w:type="auto"/>
            <w:hideMark/>
          </w:tcPr>
          <w:p w14:paraId="1F8B90DD" w14:textId="7AB3518B" w:rsidR="004055B0" w:rsidRPr="004055B0" w:rsidRDefault="004055B0" w:rsidP="004055B0">
            <w:pPr>
              <w:suppressAutoHyphens/>
              <w:jc w:val="both"/>
              <w:textAlignment w:val="baseline"/>
              <w:rPr>
                <w:sz w:val="16"/>
                <w:szCs w:val="16"/>
                <w:lang w:eastAsia="zh-CN"/>
              </w:rPr>
            </w:pPr>
            <w:r w:rsidRPr="004055B0">
              <w:rPr>
                <w:sz w:val="16"/>
              </w:rPr>
              <w:t>5</w:t>
            </w:r>
            <w:r>
              <w:rPr>
                <w:sz w:val="16"/>
              </w:rPr>
              <w:t>.</w:t>
            </w:r>
            <w:r w:rsidRPr="004055B0">
              <w:rPr>
                <w:sz w:val="16"/>
              </w:rPr>
              <w:t>16</w:t>
            </w:r>
          </w:p>
        </w:tc>
        <w:tc>
          <w:tcPr>
            <w:tcW w:w="0" w:type="auto"/>
            <w:hideMark/>
          </w:tcPr>
          <w:p w14:paraId="484129A1" w14:textId="259DD50C" w:rsidR="004055B0" w:rsidRPr="004055B0" w:rsidRDefault="004055B0" w:rsidP="004055B0">
            <w:pPr>
              <w:suppressAutoHyphens/>
              <w:jc w:val="both"/>
              <w:textAlignment w:val="baseline"/>
              <w:rPr>
                <w:sz w:val="16"/>
                <w:szCs w:val="16"/>
                <w:lang w:eastAsia="zh-CN"/>
              </w:rPr>
            </w:pPr>
            <w:r w:rsidRPr="004055B0">
              <w:rPr>
                <w:sz w:val="16"/>
              </w:rPr>
              <w:t>13</w:t>
            </w:r>
            <w:r>
              <w:rPr>
                <w:sz w:val="16"/>
              </w:rPr>
              <w:t>.</w:t>
            </w:r>
            <w:r w:rsidRPr="004055B0">
              <w:rPr>
                <w:sz w:val="16"/>
              </w:rPr>
              <w:t>14</w:t>
            </w:r>
          </w:p>
        </w:tc>
        <w:tc>
          <w:tcPr>
            <w:tcW w:w="0" w:type="auto"/>
            <w:hideMark/>
          </w:tcPr>
          <w:p w14:paraId="06E6D9F0" w14:textId="48C3DE35" w:rsidR="004055B0" w:rsidRPr="004055B0" w:rsidRDefault="004055B0" w:rsidP="004055B0">
            <w:pPr>
              <w:suppressAutoHyphens/>
              <w:jc w:val="both"/>
              <w:textAlignment w:val="baseline"/>
              <w:rPr>
                <w:sz w:val="16"/>
                <w:szCs w:val="16"/>
                <w:lang w:eastAsia="zh-CN"/>
              </w:rPr>
            </w:pPr>
          </w:p>
        </w:tc>
        <w:tc>
          <w:tcPr>
            <w:tcW w:w="0" w:type="auto"/>
            <w:hideMark/>
          </w:tcPr>
          <w:p w14:paraId="6143747F" w14:textId="1D306781" w:rsidR="004055B0" w:rsidRPr="004055B0" w:rsidRDefault="004055B0" w:rsidP="004055B0">
            <w:pPr>
              <w:suppressAutoHyphens/>
              <w:jc w:val="both"/>
              <w:textAlignment w:val="baseline"/>
              <w:rPr>
                <w:sz w:val="16"/>
                <w:szCs w:val="16"/>
                <w:lang w:eastAsia="zh-CN"/>
              </w:rPr>
            </w:pPr>
          </w:p>
        </w:tc>
        <w:tc>
          <w:tcPr>
            <w:tcW w:w="0" w:type="auto"/>
            <w:hideMark/>
          </w:tcPr>
          <w:p w14:paraId="73D921B2" w14:textId="64FF87F1" w:rsidR="004055B0" w:rsidRPr="004055B0" w:rsidRDefault="004055B0" w:rsidP="004055B0">
            <w:pPr>
              <w:suppressAutoHyphens/>
              <w:jc w:val="both"/>
              <w:textAlignment w:val="baseline"/>
              <w:rPr>
                <w:sz w:val="16"/>
                <w:szCs w:val="16"/>
                <w:lang w:eastAsia="zh-CN"/>
              </w:rPr>
            </w:pPr>
          </w:p>
        </w:tc>
        <w:tc>
          <w:tcPr>
            <w:tcW w:w="0" w:type="auto"/>
            <w:hideMark/>
          </w:tcPr>
          <w:p w14:paraId="6BEEA9A4" w14:textId="3A0F1EB7" w:rsidR="004055B0" w:rsidRPr="004055B0" w:rsidRDefault="004055B0" w:rsidP="004055B0">
            <w:pPr>
              <w:suppressAutoHyphens/>
              <w:jc w:val="both"/>
              <w:textAlignment w:val="baseline"/>
              <w:rPr>
                <w:sz w:val="16"/>
                <w:szCs w:val="16"/>
                <w:lang w:eastAsia="zh-CN"/>
              </w:rPr>
            </w:pPr>
          </w:p>
        </w:tc>
      </w:tr>
      <w:tr w:rsidR="004055B0" w:rsidRPr="00656BAC" w14:paraId="7349C5B6" w14:textId="77777777" w:rsidTr="003C55DA">
        <w:trPr>
          <w:trHeight w:val="285"/>
          <w:jc w:val="center"/>
        </w:trPr>
        <w:tc>
          <w:tcPr>
            <w:tcW w:w="0" w:type="auto"/>
            <w:vMerge/>
            <w:shd w:val="clear" w:color="auto" w:fill="F2F2F2" w:themeFill="background1" w:themeFillShade="F2"/>
            <w:vAlign w:val="center"/>
            <w:hideMark/>
          </w:tcPr>
          <w:p w14:paraId="0F6F9496" w14:textId="77777777" w:rsidR="004055B0" w:rsidRPr="00656BAC" w:rsidRDefault="004055B0" w:rsidP="004055B0">
            <w:pPr>
              <w:suppressAutoHyphens/>
              <w:jc w:val="both"/>
              <w:textAlignment w:val="baseline"/>
              <w:rPr>
                <w:sz w:val="16"/>
                <w:szCs w:val="16"/>
                <w:lang w:eastAsia="zh-CN"/>
              </w:rPr>
            </w:pPr>
          </w:p>
        </w:tc>
        <w:tc>
          <w:tcPr>
            <w:tcW w:w="0" w:type="auto"/>
            <w:shd w:val="clear" w:color="auto" w:fill="F2F2F2" w:themeFill="background1" w:themeFillShade="F2"/>
            <w:vAlign w:val="center"/>
            <w:hideMark/>
          </w:tcPr>
          <w:p w14:paraId="46A3EC33" w14:textId="77777777" w:rsidR="004055B0" w:rsidRPr="00656BAC" w:rsidRDefault="004055B0" w:rsidP="004055B0">
            <w:pPr>
              <w:suppressAutoHyphens/>
              <w:jc w:val="both"/>
              <w:textAlignment w:val="baseline"/>
              <w:rPr>
                <w:sz w:val="16"/>
                <w:szCs w:val="16"/>
                <w:lang w:eastAsia="zh-CN"/>
              </w:rPr>
            </w:pPr>
            <w:r w:rsidRPr="00656BAC">
              <w:rPr>
                <w:sz w:val="16"/>
                <w:szCs w:val="16"/>
                <w:lang w:eastAsia="zh-CN"/>
              </w:rPr>
              <w:t>90</w:t>
            </w:r>
          </w:p>
        </w:tc>
        <w:tc>
          <w:tcPr>
            <w:tcW w:w="0" w:type="auto"/>
            <w:hideMark/>
          </w:tcPr>
          <w:p w14:paraId="19A932BA" w14:textId="149733F4" w:rsidR="004055B0" w:rsidRPr="004055B0" w:rsidRDefault="004055B0" w:rsidP="004055B0">
            <w:pPr>
              <w:suppressAutoHyphens/>
              <w:jc w:val="both"/>
              <w:textAlignment w:val="baseline"/>
              <w:rPr>
                <w:sz w:val="16"/>
                <w:szCs w:val="16"/>
                <w:lang w:eastAsia="zh-CN"/>
              </w:rPr>
            </w:pPr>
            <w:r w:rsidRPr="004055B0">
              <w:rPr>
                <w:sz w:val="16"/>
              </w:rPr>
              <w:t>5</w:t>
            </w:r>
            <w:r>
              <w:rPr>
                <w:sz w:val="16"/>
              </w:rPr>
              <w:t>.</w:t>
            </w:r>
            <w:r w:rsidRPr="004055B0">
              <w:rPr>
                <w:sz w:val="16"/>
              </w:rPr>
              <w:t>1</w:t>
            </w:r>
          </w:p>
        </w:tc>
        <w:tc>
          <w:tcPr>
            <w:tcW w:w="0" w:type="auto"/>
            <w:hideMark/>
          </w:tcPr>
          <w:p w14:paraId="0B0BC704" w14:textId="27ABCA32" w:rsidR="004055B0" w:rsidRPr="004055B0" w:rsidRDefault="004055B0" w:rsidP="004055B0">
            <w:pPr>
              <w:suppressAutoHyphens/>
              <w:jc w:val="both"/>
              <w:textAlignment w:val="baseline"/>
              <w:rPr>
                <w:sz w:val="16"/>
                <w:szCs w:val="16"/>
                <w:lang w:eastAsia="zh-CN"/>
              </w:rPr>
            </w:pPr>
            <w:r w:rsidRPr="004055B0">
              <w:rPr>
                <w:sz w:val="16"/>
              </w:rPr>
              <w:t>24</w:t>
            </w:r>
            <w:r>
              <w:rPr>
                <w:sz w:val="16"/>
              </w:rPr>
              <w:t>.</w:t>
            </w:r>
            <w:r w:rsidRPr="004055B0">
              <w:rPr>
                <w:sz w:val="16"/>
              </w:rPr>
              <w:t>42</w:t>
            </w:r>
          </w:p>
        </w:tc>
        <w:tc>
          <w:tcPr>
            <w:tcW w:w="0" w:type="auto"/>
            <w:hideMark/>
          </w:tcPr>
          <w:p w14:paraId="5DDE95D4" w14:textId="26312DCA" w:rsidR="004055B0" w:rsidRPr="004055B0" w:rsidRDefault="004055B0" w:rsidP="004055B0">
            <w:pPr>
              <w:suppressAutoHyphens/>
              <w:jc w:val="both"/>
              <w:textAlignment w:val="baseline"/>
              <w:rPr>
                <w:sz w:val="16"/>
                <w:szCs w:val="16"/>
                <w:lang w:eastAsia="zh-CN"/>
              </w:rPr>
            </w:pPr>
            <w:r w:rsidRPr="004055B0">
              <w:rPr>
                <w:sz w:val="16"/>
              </w:rPr>
              <w:t>51</w:t>
            </w:r>
            <w:r>
              <w:rPr>
                <w:sz w:val="16"/>
              </w:rPr>
              <w:t>.</w:t>
            </w:r>
            <w:r w:rsidRPr="004055B0">
              <w:rPr>
                <w:sz w:val="16"/>
              </w:rPr>
              <w:t>66</w:t>
            </w:r>
          </w:p>
        </w:tc>
        <w:tc>
          <w:tcPr>
            <w:tcW w:w="0" w:type="auto"/>
            <w:hideMark/>
          </w:tcPr>
          <w:p w14:paraId="3F26DAC1" w14:textId="39078FBD" w:rsidR="004055B0" w:rsidRPr="004055B0" w:rsidRDefault="004055B0" w:rsidP="004055B0">
            <w:pPr>
              <w:suppressAutoHyphens/>
              <w:jc w:val="both"/>
              <w:textAlignment w:val="baseline"/>
              <w:rPr>
                <w:sz w:val="16"/>
                <w:szCs w:val="16"/>
                <w:lang w:eastAsia="zh-CN"/>
              </w:rPr>
            </w:pPr>
            <w:r w:rsidRPr="004055B0">
              <w:rPr>
                <w:sz w:val="16"/>
              </w:rPr>
              <w:t>122</w:t>
            </w:r>
            <w:r>
              <w:rPr>
                <w:sz w:val="16"/>
              </w:rPr>
              <w:t>.</w:t>
            </w:r>
            <w:r w:rsidRPr="004055B0">
              <w:rPr>
                <w:sz w:val="16"/>
              </w:rPr>
              <w:t>04</w:t>
            </w:r>
          </w:p>
        </w:tc>
        <w:tc>
          <w:tcPr>
            <w:tcW w:w="0" w:type="auto"/>
            <w:hideMark/>
          </w:tcPr>
          <w:p w14:paraId="50A2F7CD" w14:textId="23D14FA5" w:rsidR="004055B0" w:rsidRPr="004055B0" w:rsidRDefault="004055B0" w:rsidP="004055B0">
            <w:pPr>
              <w:suppressAutoHyphens/>
              <w:jc w:val="both"/>
              <w:textAlignment w:val="baseline"/>
              <w:rPr>
                <w:sz w:val="16"/>
                <w:szCs w:val="16"/>
                <w:lang w:eastAsia="zh-CN"/>
              </w:rPr>
            </w:pPr>
            <w:r w:rsidRPr="004055B0">
              <w:rPr>
                <w:sz w:val="16"/>
              </w:rPr>
              <w:t>2</w:t>
            </w:r>
            <w:r>
              <w:rPr>
                <w:sz w:val="16"/>
              </w:rPr>
              <w:t>.</w:t>
            </w:r>
            <w:r w:rsidRPr="004055B0">
              <w:rPr>
                <w:sz w:val="16"/>
              </w:rPr>
              <w:t>46</w:t>
            </w:r>
          </w:p>
        </w:tc>
        <w:tc>
          <w:tcPr>
            <w:tcW w:w="0" w:type="auto"/>
            <w:hideMark/>
          </w:tcPr>
          <w:p w14:paraId="17095D93" w14:textId="21FA0797" w:rsidR="004055B0" w:rsidRPr="004055B0" w:rsidRDefault="004055B0" w:rsidP="004055B0">
            <w:pPr>
              <w:suppressAutoHyphens/>
              <w:jc w:val="both"/>
              <w:textAlignment w:val="baseline"/>
              <w:rPr>
                <w:sz w:val="16"/>
                <w:szCs w:val="16"/>
                <w:lang w:eastAsia="zh-CN"/>
              </w:rPr>
            </w:pPr>
            <w:r w:rsidRPr="004055B0">
              <w:rPr>
                <w:sz w:val="16"/>
              </w:rPr>
              <w:t>12</w:t>
            </w:r>
            <w:r>
              <w:rPr>
                <w:sz w:val="16"/>
              </w:rPr>
              <w:t>.</w:t>
            </w:r>
            <w:r w:rsidRPr="004055B0">
              <w:rPr>
                <w:sz w:val="16"/>
              </w:rPr>
              <w:t>48</w:t>
            </w:r>
          </w:p>
        </w:tc>
        <w:tc>
          <w:tcPr>
            <w:tcW w:w="0" w:type="auto"/>
            <w:hideMark/>
          </w:tcPr>
          <w:p w14:paraId="5D578BAB" w14:textId="36B2E595" w:rsidR="004055B0" w:rsidRPr="004055B0" w:rsidRDefault="004055B0" w:rsidP="004055B0">
            <w:pPr>
              <w:suppressAutoHyphens/>
              <w:jc w:val="both"/>
              <w:textAlignment w:val="baseline"/>
              <w:rPr>
                <w:sz w:val="16"/>
                <w:szCs w:val="16"/>
                <w:lang w:eastAsia="zh-CN"/>
              </w:rPr>
            </w:pPr>
            <w:r w:rsidRPr="004055B0">
              <w:rPr>
                <w:sz w:val="16"/>
              </w:rPr>
              <w:t>24</w:t>
            </w:r>
            <w:r>
              <w:rPr>
                <w:sz w:val="16"/>
              </w:rPr>
              <w:t>.</w:t>
            </w:r>
            <w:r w:rsidRPr="004055B0">
              <w:rPr>
                <w:sz w:val="16"/>
              </w:rPr>
              <w:t>9</w:t>
            </w:r>
          </w:p>
        </w:tc>
        <w:tc>
          <w:tcPr>
            <w:tcW w:w="0" w:type="auto"/>
            <w:hideMark/>
          </w:tcPr>
          <w:p w14:paraId="029612F7" w14:textId="0D1A8534" w:rsidR="004055B0" w:rsidRPr="004055B0" w:rsidRDefault="004055B0" w:rsidP="004055B0">
            <w:pPr>
              <w:suppressAutoHyphens/>
              <w:jc w:val="both"/>
              <w:textAlignment w:val="baseline"/>
              <w:rPr>
                <w:sz w:val="16"/>
                <w:szCs w:val="16"/>
                <w:lang w:eastAsia="zh-CN"/>
              </w:rPr>
            </w:pPr>
            <w:r w:rsidRPr="004055B0">
              <w:rPr>
                <w:sz w:val="16"/>
              </w:rPr>
              <w:t>62</w:t>
            </w:r>
            <w:r>
              <w:rPr>
                <w:sz w:val="16"/>
              </w:rPr>
              <w:t>.</w:t>
            </w:r>
            <w:r w:rsidRPr="004055B0">
              <w:rPr>
                <w:sz w:val="16"/>
              </w:rPr>
              <w:t>28</w:t>
            </w:r>
          </w:p>
        </w:tc>
        <w:tc>
          <w:tcPr>
            <w:tcW w:w="0" w:type="auto"/>
            <w:hideMark/>
          </w:tcPr>
          <w:p w14:paraId="52623A2A" w14:textId="46BC3E6A" w:rsidR="004055B0" w:rsidRPr="004055B0" w:rsidRDefault="004055B0" w:rsidP="004055B0">
            <w:pPr>
              <w:suppressAutoHyphens/>
              <w:jc w:val="both"/>
              <w:textAlignment w:val="baseline"/>
              <w:rPr>
                <w:sz w:val="16"/>
                <w:szCs w:val="16"/>
                <w:lang w:eastAsia="zh-CN"/>
              </w:rPr>
            </w:pPr>
            <w:r w:rsidRPr="004055B0">
              <w:rPr>
                <w:sz w:val="16"/>
              </w:rPr>
              <w:t>0</w:t>
            </w:r>
          </w:p>
        </w:tc>
        <w:tc>
          <w:tcPr>
            <w:tcW w:w="0" w:type="auto"/>
            <w:hideMark/>
          </w:tcPr>
          <w:p w14:paraId="1D5E2C16" w14:textId="17B0FEE4" w:rsidR="004055B0" w:rsidRPr="004055B0" w:rsidRDefault="004055B0" w:rsidP="004055B0">
            <w:pPr>
              <w:suppressAutoHyphens/>
              <w:jc w:val="both"/>
              <w:textAlignment w:val="baseline"/>
              <w:rPr>
                <w:sz w:val="16"/>
                <w:szCs w:val="16"/>
                <w:lang w:eastAsia="zh-CN"/>
              </w:rPr>
            </w:pPr>
            <w:r w:rsidRPr="004055B0">
              <w:rPr>
                <w:sz w:val="16"/>
              </w:rPr>
              <w:t>0</w:t>
            </w:r>
            <w:r>
              <w:rPr>
                <w:sz w:val="16"/>
              </w:rPr>
              <w:t>.</w:t>
            </w:r>
            <w:r w:rsidRPr="004055B0">
              <w:rPr>
                <w:sz w:val="16"/>
              </w:rPr>
              <w:t>12</w:t>
            </w:r>
          </w:p>
        </w:tc>
        <w:tc>
          <w:tcPr>
            <w:tcW w:w="0" w:type="auto"/>
            <w:hideMark/>
          </w:tcPr>
          <w:p w14:paraId="40CE15C5" w14:textId="3654643C" w:rsidR="004055B0" w:rsidRPr="004055B0" w:rsidRDefault="004055B0" w:rsidP="004055B0">
            <w:pPr>
              <w:suppressAutoHyphens/>
              <w:jc w:val="both"/>
              <w:textAlignment w:val="baseline"/>
              <w:rPr>
                <w:sz w:val="16"/>
                <w:szCs w:val="16"/>
                <w:lang w:eastAsia="zh-CN"/>
              </w:rPr>
            </w:pPr>
            <w:r w:rsidRPr="004055B0">
              <w:rPr>
                <w:sz w:val="16"/>
              </w:rPr>
              <w:t>0</w:t>
            </w:r>
            <w:r>
              <w:rPr>
                <w:sz w:val="16"/>
              </w:rPr>
              <w:t>.</w:t>
            </w:r>
            <w:r w:rsidRPr="004055B0">
              <w:rPr>
                <w:sz w:val="16"/>
              </w:rPr>
              <w:t>24</w:t>
            </w:r>
          </w:p>
        </w:tc>
        <w:tc>
          <w:tcPr>
            <w:tcW w:w="0" w:type="auto"/>
            <w:hideMark/>
          </w:tcPr>
          <w:p w14:paraId="3D25EEDF" w14:textId="40F56AD2" w:rsidR="004055B0" w:rsidRPr="004055B0" w:rsidRDefault="004055B0" w:rsidP="004055B0">
            <w:pPr>
              <w:suppressAutoHyphens/>
              <w:jc w:val="both"/>
              <w:textAlignment w:val="baseline"/>
              <w:rPr>
                <w:sz w:val="16"/>
                <w:szCs w:val="16"/>
                <w:lang w:eastAsia="zh-CN"/>
              </w:rPr>
            </w:pPr>
            <w:r w:rsidRPr="004055B0">
              <w:rPr>
                <w:sz w:val="16"/>
              </w:rPr>
              <w:t>0</w:t>
            </w:r>
            <w:r>
              <w:rPr>
                <w:sz w:val="16"/>
              </w:rPr>
              <w:t>.</w:t>
            </w:r>
            <w:r w:rsidRPr="004055B0">
              <w:rPr>
                <w:sz w:val="16"/>
              </w:rPr>
              <w:t>54</w:t>
            </w:r>
          </w:p>
        </w:tc>
      </w:tr>
    </w:tbl>
    <w:p w14:paraId="473D76D3" w14:textId="6F1D4B6D" w:rsidR="004032DF" w:rsidRDefault="004032DF" w:rsidP="004032DF">
      <w:pPr>
        <w:pStyle w:val="Lgende"/>
        <w:keepNext/>
        <w:jc w:val="center"/>
        <w:rPr>
          <w:lang w:val="en-US"/>
        </w:rPr>
      </w:pPr>
      <w:r w:rsidRPr="00557488">
        <w:rPr>
          <w:lang w:val="en-US"/>
        </w:rPr>
        <w:t>Table 6</w:t>
      </w:r>
      <w:r w:rsidR="00690A0B">
        <w:rPr>
          <w:lang w:val="en-US"/>
        </w:rPr>
        <w:noBreakHyphen/>
      </w:r>
      <w:r w:rsidR="00690A0B">
        <w:rPr>
          <w:lang w:val="en-US"/>
        </w:rPr>
        <w:fldChar w:fldCharType="begin"/>
      </w:r>
      <w:r w:rsidR="00690A0B">
        <w:rPr>
          <w:lang w:val="en-US"/>
        </w:rPr>
        <w:instrText xml:space="preserve"> SEQ Table \* ARABIC \s 2 </w:instrText>
      </w:r>
      <w:r w:rsidR="00690A0B">
        <w:rPr>
          <w:lang w:val="en-US"/>
        </w:rPr>
        <w:fldChar w:fldCharType="separate"/>
      </w:r>
      <w:r w:rsidR="00701206">
        <w:rPr>
          <w:noProof/>
          <w:lang w:val="en-US"/>
        </w:rPr>
        <w:t>26</w:t>
      </w:r>
      <w:r w:rsidR="00690A0B">
        <w:rPr>
          <w:lang w:val="en-US"/>
        </w:rPr>
        <w:fldChar w:fldCharType="end"/>
      </w:r>
      <w:r w:rsidRPr="00557488">
        <w:rPr>
          <w:lang w:val="en-US"/>
        </w:rPr>
        <w:t xml:space="preserve"> Differential one-way Doppler in Case b| case </w:t>
      </w:r>
      <w:r>
        <w:rPr>
          <w:lang w:val="en-US"/>
        </w:rPr>
        <w:t>2| Ka band</w:t>
      </w:r>
    </w:p>
    <w:tbl>
      <w:tblPr>
        <w:tblStyle w:val="Grilledutableau"/>
        <w:tblW w:w="0" w:type="auto"/>
        <w:jc w:val="center"/>
        <w:tblLook w:val="04A0" w:firstRow="1" w:lastRow="0" w:firstColumn="1" w:lastColumn="0" w:noHBand="0" w:noVBand="1"/>
      </w:tblPr>
      <w:tblGrid>
        <w:gridCol w:w="1427"/>
        <w:gridCol w:w="568"/>
        <w:gridCol w:w="496"/>
        <w:gridCol w:w="576"/>
        <w:gridCol w:w="576"/>
        <w:gridCol w:w="656"/>
        <w:gridCol w:w="496"/>
        <w:gridCol w:w="576"/>
        <w:gridCol w:w="576"/>
        <w:gridCol w:w="496"/>
        <w:gridCol w:w="496"/>
        <w:gridCol w:w="496"/>
        <w:gridCol w:w="496"/>
        <w:gridCol w:w="496"/>
      </w:tblGrid>
      <w:tr w:rsidR="00656BAC" w:rsidRPr="001329AF" w14:paraId="37A087AB" w14:textId="77777777" w:rsidTr="004032DF">
        <w:trPr>
          <w:trHeight w:val="300"/>
          <w:jc w:val="center"/>
        </w:trPr>
        <w:tc>
          <w:tcPr>
            <w:tcW w:w="0" w:type="auto"/>
            <w:gridSpan w:val="2"/>
            <w:shd w:val="clear" w:color="auto" w:fill="F2F2F2" w:themeFill="background1" w:themeFillShade="F2"/>
            <w:vAlign w:val="center"/>
            <w:hideMark/>
          </w:tcPr>
          <w:p w14:paraId="27ACD7E9" w14:textId="77777777" w:rsidR="00656BAC" w:rsidRPr="00742C46" w:rsidRDefault="00656BAC" w:rsidP="00315FA0">
            <w:pPr>
              <w:suppressAutoHyphens/>
              <w:jc w:val="both"/>
              <w:textAlignment w:val="baseline"/>
              <w:rPr>
                <w:sz w:val="16"/>
                <w:szCs w:val="16"/>
                <w:lang w:val="en-US" w:eastAsia="zh-CN"/>
              </w:rPr>
            </w:pPr>
            <w:r w:rsidRPr="00742C46">
              <w:rPr>
                <w:sz w:val="16"/>
                <w:szCs w:val="16"/>
                <w:lang w:val="en-US" w:eastAsia="zh-CN"/>
              </w:rPr>
              <w:t> </w:t>
            </w:r>
          </w:p>
        </w:tc>
        <w:tc>
          <w:tcPr>
            <w:tcW w:w="0" w:type="auto"/>
            <w:gridSpan w:val="12"/>
            <w:vAlign w:val="center"/>
            <w:hideMark/>
          </w:tcPr>
          <w:p w14:paraId="2CE3BB98" w14:textId="78D1A52D" w:rsidR="00656BAC" w:rsidRPr="00D213B8" w:rsidRDefault="00656BAC" w:rsidP="00CD62D5">
            <w:pPr>
              <w:suppressAutoHyphens/>
              <w:jc w:val="center"/>
              <w:textAlignment w:val="baseline"/>
              <w:rPr>
                <w:b/>
                <w:bCs/>
                <w:sz w:val="16"/>
                <w:szCs w:val="16"/>
                <w:lang w:val="it-IT" w:eastAsia="zh-CN"/>
              </w:rPr>
            </w:pPr>
            <w:r w:rsidRPr="00D213B8">
              <w:rPr>
                <w:b/>
                <w:bCs/>
                <w:sz w:val="16"/>
                <w:szCs w:val="16"/>
                <w:lang w:val="it-IT" w:eastAsia="zh-CN"/>
              </w:rPr>
              <w:t>Differential Doppler in UL (kHz)</w:t>
            </w:r>
          </w:p>
        </w:tc>
      </w:tr>
      <w:tr w:rsidR="00656BAC" w:rsidRPr="00D213B8" w14:paraId="6A5679A1" w14:textId="77777777" w:rsidTr="004032DF">
        <w:trPr>
          <w:trHeight w:val="285"/>
          <w:jc w:val="center"/>
        </w:trPr>
        <w:tc>
          <w:tcPr>
            <w:tcW w:w="0" w:type="auto"/>
            <w:gridSpan w:val="2"/>
            <w:shd w:val="clear" w:color="auto" w:fill="F2F2F2" w:themeFill="background1" w:themeFillShade="F2"/>
            <w:vAlign w:val="center"/>
            <w:hideMark/>
          </w:tcPr>
          <w:p w14:paraId="14A367E6" w14:textId="77777777" w:rsidR="00656BAC" w:rsidRPr="00D213B8" w:rsidRDefault="00656BAC" w:rsidP="00315FA0">
            <w:pPr>
              <w:suppressAutoHyphens/>
              <w:jc w:val="both"/>
              <w:textAlignment w:val="baseline"/>
              <w:rPr>
                <w:sz w:val="16"/>
                <w:szCs w:val="16"/>
                <w:lang w:eastAsia="zh-CN"/>
              </w:rPr>
            </w:pPr>
            <w:r w:rsidRPr="00D213B8">
              <w:rPr>
                <w:sz w:val="16"/>
                <w:szCs w:val="16"/>
                <w:lang w:eastAsia="zh-CN"/>
              </w:rPr>
              <w:t>Orbit</w:t>
            </w:r>
          </w:p>
        </w:tc>
        <w:tc>
          <w:tcPr>
            <w:tcW w:w="0" w:type="auto"/>
            <w:gridSpan w:val="4"/>
            <w:shd w:val="clear" w:color="auto" w:fill="F2F2F2" w:themeFill="background1" w:themeFillShade="F2"/>
            <w:vAlign w:val="center"/>
            <w:hideMark/>
          </w:tcPr>
          <w:p w14:paraId="0244386A" w14:textId="4759F62F" w:rsidR="00656BAC" w:rsidRPr="00D213B8" w:rsidRDefault="00656BAC" w:rsidP="001E3518">
            <w:pPr>
              <w:suppressAutoHyphens/>
              <w:jc w:val="center"/>
              <w:textAlignment w:val="baseline"/>
              <w:rPr>
                <w:sz w:val="16"/>
                <w:szCs w:val="16"/>
                <w:lang w:eastAsia="zh-CN"/>
              </w:rPr>
            </w:pPr>
            <w:r w:rsidRPr="00D213B8">
              <w:rPr>
                <w:sz w:val="16"/>
                <w:szCs w:val="16"/>
                <w:lang w:eastAsia="zh-CN"/>
              </w:rPr>
              <w:t>LEO600</w:t>
            </w:r>
          </w:p>
        </w:tc>
        <w:tc>
          <w:tcPr>
            <w:tcW w:w="0" w:type="auto"/>
            <w:gridSpan w:val="4"/>
            <w:shd w:val="clear" w:color="auto" w:fill="F2F2F2" w:themeFill="background1" w:themeFillShade="F2"/>
            <w:vAlign w:val="center"/>
          </w:tcPr>
          <w:p w14:paraId="35202599" w14:textId="77777777" w:rsidR="00656BAC" w:rsidRPr="00D213B8" w:rsidRDefault="00656BAC" w:rsidP="001E3518">
            <w:pPr>
              <w:suppressAutoHyphens/>
              <w:jc w:val="center"/>
              <w:textAlignment w:val="baseline"/>
              <w:rPr>
                <w:sz w:val="16"/>
                <w:szCs w:val="16"/>
                <w:lang w:eastAsia="zh-CN"/>
              </w:rPr>
            </w:pPr>
            <w:r w:rsidRPr="00D213B8">
              <w:rPr>
                <w:sz w:val="16"/>
                <w:szCs w:val="16"/>
                <w:lang w:eastAsia="zh-CN"/>
              </w:rPr>
              <w:t>LEO1200</w:t>
            </w:r>
          </w:p>
        </w:tc>
        <w:tc>
          <w:tcPr>
            <w:tcW w:w="0" w:type="auto"/>
            <w:gridSpan w:val="4"/>
            <w:shd w:val="clear" w:color="auto" w:fill="F2F2F2" w:themeFill="background1" w:themeFillShade="F2"/>
            <w:vAlign w:val="center"/>
          </w:tcPr>
          <w:p w14:paraId="31BE3DD2" w14:textId="77777777" w:rsidR="00656BAC" w:rsidRPr="00D213B8" w:rsidRDefault="00656BAC" w:rsidP="001E3518">
            <w:pPr>
              <w:suppressAutoHyphens/>
              <w:jc w:val="center"/>
              <w:textAlignment w:val="baseline"/>
              <w:rPr>
                <w:sz w:val="16"/>
                <w:szCs w:val="16"/>
                <w:lang w:eastAsia="zh-CN"/>
              </w:rPr>
            </w:pPr>
            <w:r w:rsidRPr="00D213B8">
              <w:rPr>
                <w:sz w:val="16"/>
                <w:szCs w:val="16"/>
                <w:lang w:eastAsia="zh-CN"/>
              </w:rPr>
              <w:t>GEO</w:t>
            </w:r>
          </w:p>
        </w:tc>
      </w:tr>
      <w:tr w:rsidR="004032DF" w:rsidRPr="00D213B8" w14:paraId="16E3BCD6" w14:textId="77777777" w:rsidTr="004032DF">
        <w:trPr>
          <w:trHeight w:val="285"/>
          <w:jc w:val="center"/>
        </w:trPr>
        <w:tc>
          <w:tcPr>
            <w:tcW w:w="0" w:type="auto"/>
            <w:gridSpan w:val="2"/>
            <w:shd w:val="clear" w:color="auto" w:fill="F2F2F2" w:themeFill="background1" w:themeFillShade="F2"/>
            <w:vAlign w:val="center"/>
            <w:hideMark/>
          </w:tcPr>
          <w:p w14:paraId="11C150F9" w14:textId="77777777" w:rsidR="00656BAC" w:rsidRPr="00D213B8" w:rsidRDefault="00656BAC" w:rsidP="00315FA0">
            <w:pPr>
              <w:suppressAutoHyphens/>
              <w:jc w:val="both"/>
              <w:textAlignment w:val="baseline"/>
              <w:rPr>
                <w:sz w:val="16"/>
                <w:szCs w:val="16"/>
                <w:lang w:eastAsia="zh-CN"/>
              </w:rPr>
            </w:pPr>
            <w:r w:rsidRPr="00D213B8">
              <w:rPr>
                <w:sz w:val="16"/>
                <w:szCs w:val="16"/>
                <w:lang w:eastAsia="zh-CN"/>
              </w:rPr>
              <w:t>X (km)</w:t>
            </w:r>
          </w:p>
        </w:tc>
        <w:tc>
          <w:tcPr>
            <w:tcW w:w="0" w:type="auto"/>
            <w:shd w:val="clear" w:color="auto" w:fill="F2F2F2" w:themeFill="background1" w:themeFillShade="F2"/>
            <w:vAlign w:val="center"/>
            <w:hideMark/>
          </w:tcPr>
          <w:p w14:paraId="404C2731" w14:textId="77777777" w:rsidR="00656BAC" w:rsidRPr="00D213B8" w:rsidRDefault="00656BAC" w:rsidP="00315FA0">
            <w:pPr>
              <w:suppressAutoHyphens/>
              <w:jc w:val="both"/>
              <w:textAlignment w:val="baseline"/>
              <w:rPr>
                <w:sz w:val="16"/>
                <w:szCs w:val="16"/>
                <w:lang w:eastAsia="zh-CN"/>
              </w:rPr>
            </w:pPr>
            <w:r w:rsidRPr="00D213B8">
              <w:rPr>
                <w:sz w:val="16"/>
                <w:szCs w:val="16"/>
                <w:lang w:eastAsia="zh-CN"/>
              </w:rPr>
              <w:t>1</w:t>
            </w:r>
          </w:p>
        </w:tc>
        <w:tc>
          <w:tcPr>
            <w:tcW w:w="0" w:type="auto"/>
            <w:shd w:val="clear" w:color="auto" w:fill="F2F2F2" w:themeFill="background1" w:themeFillShade="F2"/>
            <w:vAlign w:val="center"/>
            <w:hideMark/>
          </w:tcPr>
          <w:p w14:paraId="44884842" w14:textId="77777777" w:rsidR="00656BAC" w:rsidRPr="00D213B8" w:rsidRDefault="00656BAC" w:rsidP="00315FA0">
            <w:pPr>
              <w:suppressAutoHyphens/>
              <w:jc w:val="both"/>
              <w:textAlignment w:val="baseline"/>
              <w:rPr>
                <w:sz w:val="16"/>
                <w:szCs w:val="16"/>
                <w:lang w:eastAsia="zh-CN"/>
              </w:rPr>
            </w:pPr>
            <w:r w:rsidRPr="00D213B8">
              <w:rPr>
                <w:sz w:val="16"/>
                <w:szCs w:val="16"/>
                <w:lang w:eastAsia="zh-CN"/>
              </w:rPr>
              <w:t>5</w:t>
            </w:r>
          </w:p>
        </w:tc>
        <w:tc>
          <w:tcPr>
            <w:tcW w:w="0" w:type="auto"/>
            <w:shd w:val="clear" w:color="auto" w:fill="F2F2F2" w:themeFill="background1" w:themeFillShade="F2"/>
            <w:vAlign w:val="center"/>
            <w:hideMark/>
          </w:tcPr>
          <w:p w14:paraId="3B48F46D" w14:textId="77777777" w:rsidR="00656BAC" w:rsidRPr="00D213B8" w:rsidRDefault="00656BAC" w:rsidP="00315FA0">
            <w:pPr>
              <w:suppressAutoHyphens/>
              <w:jc w:val="both"/>
              <w:textAlignment w:val="baseline"/>
              <w:rPr>
                <w:sz w:val="16"/>
                <w:szCs w:val="16"/>
                <w:lang w:eastAsia="zh-CN"/>
              </w:rPr>
            </w:pPr>
            <w:r w:rsidRPr="00D213B8">
              <w:rPr>
                <w:sz w:val="16"/>
                <w:szCs w:val="16"/>
                <w:lang w:eastAsia="zh-CN"/>
              </w:rPr>
              <w:t>10</w:t>
            </w:r>
          </w:p>
        </w:tc>
        <w:tc>
          <w:tcPr>
            <w:tcW w:w="0" w:type="auto"/>
            <w:shd w:val="clear" w:color="auto" w:fill="F2F2F2" w:themeFill="background1" w:themeFillShade="F2"/>
            <w:vAlign w:val="center"/>
            <w:hideMark/>
          </w:tcPr>
          <w:p w14:paraId="78D5DB60" w14:textId="77777777" w:rsidR="00656BAC" w:rsidRPr="00D213B8" w:rsidRDefault="00656BAC" w:rsidP="00315FA0">
            <w:pPr>
              <w:suppressAutoHyphens/>
              <w:jc w:val="both"/>
              <w:textAlignment w:val="baseline"/>
              <w:rPr>
                <w:sz w:val="16"/>
                <w:szCs w:val="16"/>
                <w:lang w:eastAsia="zh-CN"/>
              </w:rPr>
            </w:pPr>
            <w:r w:rsidRPr="00D213B8">
              <w:rPr>
                <w:sz w:val="16"/>
                <w:szCs w:val="16"/>
                <w:lang w:eastAsia="zh-CN"/>
              </w:rPr>
              <w:t>25</w:t>
            </w:r>
          </w:p>
        </w:tc>
        <w:tc>
          <w:tcPr>
            <w:tcW w:w="0" w:type="auto"/>
            <w:shd w:val="clear" w:color="auto" w:fill="F2F2F2" w:themeFill="background1" w:themeFillShade="F2"/>
            <w:vAlign w:val="center"/>
            <w:hideMark/>
          </w:tcPr>
          <w:p w14:paraId="3F4DF3A7" w14:textId="77777777" w:rsidR="00656BAC" w:rsidRPr="00D213B8" w:rsidRDefault="00656BAC" w:rsidP="00315FA0">
            <w:pPr>
              <w:suppressAutoHyphens/>
              <w:jc w:val="both"/>
              <w:textAlignment w:val="baseline"/>
              <w:rPr>
                <w:sz w:val="16"/>
                <w:szCs w:val="16"/>
                <w:lang w:eastAsia="zh-CN"/>
              </w:rPr>
            </w:pPr>
            <w:r w:rsidRPr="00D213B8">
              <w:rPr>
                <w:sz w:val="16"/>
                <w:szCs w:val="16"/>
                <w:lang w:eastAsia="zh-CN"/>
              </w:rPr>
              <w:t>1</w:t>
            </w:r>
          </w:p>
        </w:tc>
        <w:tc>
          <w:tcPr>
            <w:tcW w:w="0" w:type="auto"/>
            <w:shd w:val="clear" w:color="auto" w:fill="F2F2F2" w:themeFill="background1" w:themeFillShade="F2"/>
            <w:vAlign w:val="center"/>
            <w:hideMark/>
          </w:tcPr>
          <w:p w14:paraId="2C891839" w14:textId="77777777" w:rsidR="00656BAC" w:rsidRPr="00D213B8" w:rsidRDefault="00656BAC" w:rsidP="00315FA0">
            <w:pPr>
              <w:suppressAutoHyphens/>
              <w:jc w:val="both"/>
              <w:textAlignment w:val="baseline"/>
              <w:rPr>
                <w:sz w:val="16"/>
                <w:szCs w:val="16"/>
                <w:lang w:eastAsia="zh-CN"/>
              </w:rPr>
            </w:pPr>
            <w:r w:rsidRPr="00D213B8">
              <w:rPr>
                <w:sz w:val="16"/>
                <w:szCs w:val="16"/>
                <w:lang w:eastAsia="zh-CN"/>
              </w:rPr>
              <w:t>5</w:t>
            </w:r>
          </w:p>
        </w:tc>
        <w:tc>
          <w:tcPr>
            <w:tcW w:w="0" w:type="auto"/>
            <w:shd w:val="clear" w:color="auto" w:fill="F2F2F2" w:themeFill="background1" w:themeFillShade="F2"/>
            <w:vAlign w:val="center"/>
            <w:hideMark/>
          </w:tcPr>
          <w:p w14:paraId="22731248" w14:textId="77777777" w:rsidR="00656BAC" w:rsidRPr="00D213B8" w:rsidRDefault="00656BAC" w:rsidP="00315FA0">
            <w:pPr>
              <w:suppressAutoHyphens/>
              <w:jc w:val="both"/>
              <w:textAlignment w:val="baseline"/>
              <w:rPr>
                <w:sz w:val="16"/>
                <w:szCs w:val="16"/>
                <w:lang w:eastAsia="zh-CN"/>
              </w:rPr>
            </w:pPr>
            <w:r w:rsidRPr="00D213B8">
              <w:rPr>
                <w:sz w:val="16"/>
                <w:szCs w:val="16"/>
                <w:lang w:eastAsia="zh-CN"/>
              </w:rPr>
              <w:t>10</w:t>
            </w:r>
          </w:p>
        </w:tc>
        <w:tc>
          <w:tcPr>
            <w:tcW w:w="0" w:type="auto"/>
            <w:shd w:val="clear" w:color="auto" w:fill="F2F2F2" w:themeFill="background1" w:themeFillShade="F2"/>
            <w:vAlign w:val="center"/>
            <w:hideMark/>
          </w:tcPr>
          <w:p w14:paraId="33912A40" w14:textId="77777777" w:rsidR="00656BAC" w:rsidRPr="00D213B8" w:rsidRDefault="00656BAC" w:rsidP="00315FA0">
            <w:pPr>
              <w:suppressAutoHyphens/>
              <w:jc w:val="both"/>
              <w:textAlignment w:val="baseline"/>
              <w:rPr>
                <w:sz w:val="16"/>
                <w:szCs w:val="16"/>
                <w:lang w:eastAsia="zh-CN"/>
              </w:rPr>
            </w:pPr>
            <w:r w:rsidRPr="00D213B8">
              <w:rPr>
                <w:sz w:val="16"/>
                <w:szCs w:val="16"/>
                <w:lang w:eastAsia="zh-CN"/>
              </w:rPr>
              <w:t>25</w:t>
            </w:r>
          </w:p>
        </w:tc>
        <w:tc>
          <w:tcPr>
            <w:tcW w:w="0" w:type="auto"/>
            <w:shd w:val="clear" w:color="auto" w:fill="F2F2F2" w:themeFill="background1" w:themeFillShade="F2"/>
            <w:vAlign w:val="center"/>
            <w:hideMark/>
          </w:tcPr>
          <w:p w14:paraId="630EA7C6" w14:textId="77777777" w:rsidR="00656BAC" w:rsidRPr="00D213B8" w:rsidRDefault="00656BAC" w:rsidP="00315FA0">
            <w:pPr>
              <w:suppressAutoHyphens/>
              <w:jc w:val="both"/>
              <w:textAlignment w:val="baseline"/>
              <w:rPr>
                <w:sz w:val="16"/>
                <w:szCs w:val="16"/>
                <w:lang w:eastAsia="zh-CN"/>
              </w:rPr>
            </w:pPr>
            <w:r w:rsidRPr="00D213B8">
              <w:rPr>
                <w:sz w:val="16"/>
                <w:szCs w:val="16"/>
                <w:lang w:eastAsia="zh-CN"/>
              </w:rPr>
              <w:t>1</w:t>
            </w:r>
          </w:p>
        </w:tc>
        <w:tc>
          <w:tcPr>
            <w:tcW w:w="0" w:type="auto"/>
            <w:shd w:val="clear" w:color="auto" w:fill="F2F2F2" w:themeFill="background1" w:themeFillShade="F2"/>
            <w:vAlign w:val="center"/>
            <w:hideMark/>
          </w:tcPr>
          <w:p w14:paraId="44473E8E" w14:textId="77777777" w:rsidR="00656BAC" w:rsidRPr="00D213B8" w:rsidRDefault="00656BAC" w:rsidP="00315FA0">
            <w:pPr>
              <w:suppressAutoHyphens/>
              <w:jc w:val="both"/>
              <w:textAlignment w:val="baseline"/>
              <w:rPr>
                <w:sz w:val="16"/>
                <w:szCs w:val="16"/>
                <w:lang w:eastAsia="zh-CN"/>
              </w:rPr>
            </w:pPr>
            <w:r w:rsidRPr="00D213B8">
              <w:rPr>
                <w:sz w:val="16"/>
                <w:szCs w:val="16"/>
                <w:lang w:eastAsia="zh-CN"/>
              </w:rPr>
              <w:t>5</w:t>
            </w:r>
          </w:p>
        </w:tc>
        <w:tc>
          <w:tcPr>
            <w:tcW w:w="0" w:type="auto"/>
            <w:shd w:val="clear" w:color="auto" w:fill="F2F2F2" w:themeFill="background1" w:themeFillShade="F2"/>
            <w:vAlign w:val="center"/>
            <w:hideMark/>
          </w:tcPr>
          <w:p w14:paraId="7C37AF70" w14:textId="77777777" w:rsidR="00656BAC" w:rsidRPr="00D213B8" w:rsidRDefault="00656BAC" w:rsidP="00315FA0">
            <w:pPr>
              <w:suppressAutoHyphens/>
              <w:jc w:val="both"/>
              <w:textAlignment w:val="baseline"/>
              <w:rPr>
                <w:sz w:val="16"/>
                <w:szCs w:val="16"/>
                <w:lang w:eastAsia="zh-CN"/>
              </w:rPr>
            </w:pPr>
            <w:r w:rsidRPr="00D213B8">
              <w:rPr>
                <w:sz w:val="16"/>
                <w:szCs w:val="16"/>
                <w:lang w:eastAsia="zh-CN"/>
              </w:rPr>
              <w:t>10</w:t>
            </w:r>
          </w:p>
        </w:tc>
        <w:tc>
          <w:tcPr>
            <w:tcW w:w="0" w:type="auto"/>
            <w:shd w:val="clear" w:color="auto" w:fill="F2F2F2" w:themeFill="background1" w:themeFillShade="F2"/>
            <w:vAlign w:val="center"/>
            <w:hideMark/>
          </w:tcPr>
          <w:p w14:paraId="7F52646E" w14:textId="77777777" w:rsidR="00656BAC" w:rsidRPr="00D213B8" w:rsidRDefault="00656BAC" w:rsidP="00315FA0">
            <w:pPr>
              <w:suppressAutoHyphens/>
              <w:jc w:val="both"/>
              <w:textAlignment w:val="baseline"/>
              <w:rPr>
                <w:sz w:val="16"/>
                <w:szCs w:val="16"/>
                <w:lang w:eastAsia="zh-CN"/>
              </w:rPr>
            </w:pPr>
            <w:r w:rsidRPr="00D213B8">
              <w:rPr>
                <w:sz w:val="16"/>
                <w:szCs w:val="16"/>
                <w:lang w:eastAsia="zh-CN"/>
              </w:rPr>
              <w:t>25</w:t>
            </w:r>
          </w:p>
        </w:tc>
      </w:tr>
      <w:tr w:rsidR="002060D6" w:rsidRPr="00D213B8" w14:paraId="67152148" w14:textId="77777777" w:rsidTr="003C55DA">
        <w:trPr>
          <w:trHeight w:val="300"/>
          <w:jc w:val="center"/>
        </w:trPr>
        <w:tc>
          <w:tcPr>
            <w:tcW w:w="0" w:type="auto"/>
            <w:vMerge w:val="restart"/>
            <w:shd w:val="clear" w:color="auto" w:fill="F2F2F2" w:themeFill="background1" w:themeFillShade="F2"/>
            <w:vAlign w:val="center"/>
            <w:hideMark/>
          </w:tcPr>
          <w:p w14:paraId="39D00E5F" w14:textId="77777777" w:rsidR="002060D6" w:rsidRPr="00D213B8" w:rsidRDefault="002060D6" w:rsidP="002060D6">
            <w:pPr>
              <w:suppressAutoHyphens/>
              <w:jc w:val="both"/>
              <w:textAlignment w:val="baseline"/>
              <w:rPr>
                <w:sz w:val="16"/>
                <w:szCs w:val="16"/>
                <w:lang w:eastAsia="zh-CN"/>
              </w:rPr>
            </w:pPr>
            <w:r w:rsidRPr="00D213B8">
              <w:rPr>
                <w:sz w:val="16"/>
                <w:szCs w:val="16"/>
                <w:lang w:eastAsia="zh-CN"/>
              </w:rPr>
              <w:t>Elevation angle (°)</w:t>
            </w:r>
          </w:p>
        </w:tc>
        <w:tc>
          <w:tcPr>
            <w:tcW w:w="0" w:type="auto"/>
            <w:shd w:val="clear" w:color="auto" w:fill="F2F2F2" w:themeFill="background1" w:themeFillShade="F2"/>
            <w:vAlign w:val="center"/>
            <w:hideMark/>
          </w:tcPr>
          <w:p w14:paraId="7DC427ED" w14:textId="0B0BF6E3" w:rsidR="002060D6" w:rsidRPr="00D213B8" w:rsidRDefault="002060D6" w:rsidP="002060D6">
            <w:pPr>
              <w:suppressAutoHyphens/>
              <w:jc w:val="both"/>
              <w:textAlignment w:val="baseline"/>
              <w:rPr>
                <w:sz w:val="16"/>
                <w:szCs w:val="16"/>
                <w:lang w:eastAsia="zh-CN"/>
              </w:rPr>
            </w:pPr>
            <w:r w:rsidRPr="00D213B8">
              <w:rPr>
                <w:sz w:val="16"/>
                <w:szCs w:val="16"/>
                <w:lang w:eastAsia="zh-CN"/>
              </w:rPr>
              <w:t>12</w:t>
            </w:r>
            <w:r>
              <w:rPr>
                <w:sz w:val="16"/>
                <w:szCs w:val="16"/>
                <w:lang w:eastAsia="zh-CN"/>
              </w:rPr>
              <w:t>.</w:t>
            </w:r>
            <w:r w:rsidRPr="00D213B8">
              <w:rPr>
                <w:sz w:val="16"/>
                <w:szCs w:val="16"/>
                <w:lang w:eastAsia="zh-CN"/>
              </w:rPr>
              <w:t>5c</w:t>
            </w:r>
          </w:p>
        </w:tc>
        <w:tc>
          <w:tcPr>
            <w:tcW w:w="0" w:type="auto"/>
            <w:hideMark/>
          </w:tcPr>
          <w:p w14:paraId="693CB1FF" w14:textId="4278F067" w:rsidR="002060D6" w:rsidRPr="002060D6" w:rsidRDefault="002060D6" w:rsidP="002060D6">
            <w:pPr>
              <w:suppressAutoHyphens/>
              <w:jc w:val="both"/>
              <w:textAlignment w:val="baseline"/>
              <w:rPr>
                <w:sz w:val="16"/>
                <w:szCs w:val="16"/>
                <w:lang w:eastAsia="zh-CN"/>
              </w:rPr>
            </w:pPr>
          </w:p>
        </w:tc>
        <w:tc>
          <w:tcPr>
            <w:tcW w:w="0" w:type="auto"/>
            <w:hideMark/>
          </w:tcPr>
          <w:p w14:paraId="58856A10" w14:textId="34AB6A92" w:rsidR="002060D6" w:rsidRPr="002060D6" w:rsidRDefault="002060D6" w:rsidP="002060D6">
            <w:pPr>
              <w:suppressAutoHyphens/>
              <w:jc w:val="both"/>
              <w:textAlignment w:val="baseline"/>
              <w:rPr>
                <w:sz w:val="16"/>
                <w:szCs w:val="16"/>
                <w:lang w:eastAsia="zh-CN"/>
              </w:rPr>
            </w:pPr>
          </w:p>
        </w:tc>
        <w:tc>
          <w:tcPr>
            <w:tcW w:w="0" w:type="auto"/>
            <w:hideMark/>
          </w:tcPr>
          <w:p w14:paraId="1142CD45" w14:textId="2F2443FF" w:rsidR="002060D6" w:rsidRPr="002060D6" w:rsidRDefault="002060D6" w:rsidP="002060D6">
            <w:pPr>
              <w:suppressAutoHyphens/>
              <w:jc w:val="both"/>
              <w:textAlignment w:val="baseline"/>
              <w:rPr>
                <w:sz w:val="16"/>
                <w:szCs w:val="16"/>
                <w:lang w:eastAsia="zh-CN"/>
              </w:rPr>
            </w:pPr>
          </w:p>
        </w:tc>
        <w:tc>
          <w:tcPr>
            <w:tcW w:w="0" w:type="auto"/>
            <w:hideMark/>
          </w:tcPr>
          <w:p w14:paraId="4AC9814B" w14:textId="1D516920" w:rsidR="002060D6" w:rsidRPr="002060D6" w:rsidRDefault="002060D6" w:rsidP="002060D6">
            <w:pPr>
              <w:suppressAutoHyphens/>
              <w:jc w:val="both"/>
              <w:textAlignment w:val="baseline"/>
              <w:rPr>
                <w:sz w:val="16"/>
                <w:szCs w:val="16"/>
                <w:lang w:eastAsia="zh-CN"/>
              </w:rPr>
            </w:pPr>
          </w:p>
        </w:tc>
        <w:tc>
          <w:tcPr>
            <w:tcW w:w="0" w:type="auto"/>
            <w:hideMark/>
          </w:tcPr>
          <w:p w14:paraId="2F72010D" w14:textId="573AC225" w:rsidR="002060D6" w:rsidRPr="002060D6" w:rsidRDefault="002060D6" w:rsidP="002060D6">
            <w:pPr>
              <w:suppressAutoHyphens/>
              <w:jc w:val="both"/>
              <w:textAlignment w:val="baseline"/>
              <w:rPr>
                <w:sz w:val="16"/>
                <w:szCs w:val="16"/>
                <w:lang w:eastAsia="zh-CN"/>
              </w:rPr>
            </w:pPr>
          </w:p>
        </w:tc>
        <w:tc>
          <w:tcPr>
            <w:tcW w:w="0" w:type="auto"/>
            <w:hideMark/>
          </w:tcPr>
          <w:p w14:paraId="439F0B4A" w14:textId="0436F743" w:rsidR="002060D6" w:rsidRPr="002060D6" w:rsidRDefault="002060D6" w:rsidP="002060D6">
            <w:pPr>
              <w:suppressAutoHyphens/>
              <w:jc w:val="both"/>
              <w:textAlignment w:val="baseline"/>
              <w:rPr>
                <w:sz w:val="16"/>
                <w:szCs w:val="16"/>
                <w:lang w:eastAsia="zh-CN"/>
              </w:rPr>
            </w:pPr>
          </w:p>
        </w:tc>
        <w:tc>
          <w:tcPr>
            <w:tcW w:w="0" w:type="auto"/>
            <w:hideMark/>
          </w:tcPr>
          <w:p w14:paraId="4780FF3B" w14:textId="4BB87572" w:rsidR="002060D6" w:rsidRPr="002060D6" w:rsidRDefault="002060D6" w:rsidP="002060D6">
            <w:pPr>
              <w:suppressAutoHyphens/>
              <w:jc w:val="both"/>
              <w:textAlignment w:val="baseline"/>
              <w:rPr>
                <w:sz w:val="16"/>
                <w:szCs w:val="16"/>
                <w:lang w:eastAsia="zh-CN"/>
              </w:rPr>
            </w:pPr>
          </w:p>
        </w:tc>
        <w:tc>
          <w:tcPr>
            <w:tcW w:w="0" w:type="auto"/>
            <w:hideMark/>
          </w:tcPr>
          <w:p w14:paraId="3ACC631C" w14:textId="7E7E616A" w:rsidR="002060D6" w:rsidRPr="002060D6" w:rsidRDefault="002060D6" w:rsidP="002060D6">
            <w:pPr>
              <w:suppressAutoHyphens/>
              <w:jc w:val="both"/>
              <w:textAlignment w:val="baseline"/>
              <w:rPr>
                <w:sz w:val="16"/>
                <w:szCs w:val="16"/>
                <w:lang w:eastAsia="zh-CN"/>
              </w:rPr>
            </w:pPr>
          </w:p>
        </w:tc>
        <w:tc>
          <w:tcPr>
            <w:tcW w:w="0" w:type="auto"/>
            <w:hideMark/>
          </w:tcPr>
          <w:p w14:paraId="4E02F97F" w14:textId="25153985" w:rsidR="002060D6" w:rsidRPr="002060D6" w:rsidRDefault="002060D6" w:rsidP="002060D6">
            <w:pPr>
              <w:suppressAutoHyphens/>
              <w:jc w:val="both"/>
              <w:textAlignment w:val="baseline"/>
              <w:rPr>
                <w:sz w:val="16"/>
                <w:szCs w:val="16"/>
                <w:lang w:eastAsia="zh-CN"/>
              </w:rPr>
            </w:pPr>
            <w:r w:rsidRPr="002060D6">
              <w:rPr>
                <w:sz w:val="16"/>
              </w:rPr>
              <w:t>0.06</w:t>
            </w:r>
          </w:p>
        </w:tc>
        <w:tc>
          <w:tcPr>
            <w:tcW w:w="0" w:type="auto"/>
            <w:hideMark/>
          </w:tcPr>
          <w:p w14:paraId="632A4C2F" w14:textId="1DCCF9DE" w:rsidR="002060D6" w:rsidRPr="002060D6" w:rsidRDefault="002060D6" w:rsidP="002060D6">
            <w:pPr>
              <w:suppressAutoHyphens/>
              <w:jc w:val="both"/>
              <w:textAlignment w:val="baseline"/>
              <w:rPr>
                <w:sz w:val="16"/>
                <w:szCs w:val="16"/>
                <w:lang w:eastAsia="zh-CN"/>
              </w:rPr>
            </w:pPr>
            <w:r w:rsidRPr="002060D6">
              <w:rPr>
                <w:sz w:val="16"/>
              </w:rPr>
              <w:t>0.12</w:t>
            </w:r>
          </w:p>
        </w:tc>
        <w:tc>
          <w:tcPr>
            <w:tcW w:w="0" w:type="auto"/>
            <w:hideMark/>
          </w:tcPr>
          <w:p w14:paraId="68B9991D" w14:textId="525E47FF" w:rsidR="002060D6" w:rsidRPr="002060D6" w:rsidRDefault="002060D6" w:rsidP="002060D6">
            <w:pPr>
              <w:suppressAutoHyphens/>
              <w:jc w:val="both"/>
              <w:textAlignment w:val="baseline"/>
              <w:rPr>
                <w:sz w:val="16"/>
                <w:szCs w:val="16"/>
                <w:lang w:eastAsia="zh-CN"/>
              </w:rPr>
            </w:pPr>
            <w:r w:rsidRPr="002060D6">
              <w:rPr>
                <w:sz w:val="16"/>
              </w:rPr>
              <w:t>0.18</w:t>
            </w:r>
          </w:p>
        </w:tc>
        <w:tc>
          <w:tcPr>
            <w:tcW w:w="0" w:type="auto"/>
            <w:hideMark/>
          </w:tcPr>
          <w:p w14:paraId="3333D8E9" w14:textId="538A85D1" w:rsidR="002060D6" w:rsidRPr="002060D6" w:rsidRDefault="002060D6" w:rsidP="002060D6">
            <w:pPr>
              <w:suppressAutoHyphens/>
              <w:jc w:val="both"/>
              <w:textAlignment w:val="baseline"/>
              <w:rPr>
                <w:sz w:val="16"/>
                <w:szCs w:val="16"/>
                <w:lang w:eastAsia="zh-CN"/>
              </w:rPr>
            </w:pPr>
            <w:r w:rsidRPr="002060D6">
              <w:rPr>
                <w:sz w:val="16"/>
              </w:rPr>
              <w:t>0.42</w:t>
            </w:r>
          </w:p>
        </w:tc>
      </w:tr>
      <w:tr w:rsidR="002060D6" w:rsidRPr="00D213B8" w14:paraId="72C93B5B" w14:textId="77777777" w:rsidTr="003C55DA">
        <w:trPr>
          <w:trHeight w:val="285"/>
          <w:jc w:val="center"/>
        </w:trPr>
        <w:tc>
          <w:tcPr>
            <w:tcW w:w="0" w:type="auto"/>
            <w:vMerge/>
            <w:shd w:val="clear" w:color="auto" w:fill="F2F2F2" w:themeFill="background1" w:themeFillShade="F2"/>
            <w:vAlign w:val="center"/>
            <w:hideMark/>
          </w:tcPr>
          <w:p w14:paraId="30AAC1AA" w14:textId="77777777" w:rsidR="002060D6" w:rsidRPr="00D213B8" w:rsidRDefault="002060D6" w:rsidP="002060D6">
            <w:pPr>
              <w:suppressAutoHyphens/>
              <w:jc w:val="both"/>
              <w:textAlignment w:val="baseline"/>
              <w:rPr>
                <w:sz w:val="16"/>
                <w:szCs w:val="16"/>
                <w:lang w:eastAsia="zh-CN"/>
              </w:rPr>
            </w:pPr>
          </w:p>
        </w:tc>
        <w:tc>
          <w:tcPr>
            <w:tcW w:w="0" w:type="auto"/>
            <w:shd w:val="clear" w:color="auto" w:fill="F2F2F2" w:themeFill="background1" w:themeFillShade="F2"/>
            <w:vAlign w:val="center"/>
            <w:hideMark/>
          </w:tcPr>
          <w:p w14:paraId="21D46FED" w14:textId="77777777" w:rsidR="002060D6" w:rsidRPr="00D213B8" w:rsidRDefault="002060D6" w:rsidP="002060D6">
            <w:pPr>
              <w:suppressAutoHyphens/>
              <w:jc w:val="both"/>
              <w:textAlignment w:val="baseline"/>
              <w:rPr>
                <w:sz w:val="16"/>
                <w:szCs w:val="16"/>
                <w:lang w:eastAsia="zh-CN"/>
              </w:rPr>
            </w:pPr>
            <w:r w:rsidRPr="00D213B8">
              <w:rPr>
                <w:sz w:val="16"/>
                <w:szCs w:val="16"/>
                <w:lang w:eastAsia="zh-CN"/>
              </w:rPr>
              <w:t>30c</w:t>
            </w:r>
          </w:p>
        </w:tc>
        <w:tc>
          <w:tcPr>
            <w:tcW w:w="0" w:type="auto"/>
            <w:hideMark/>
          </w:tcPr>
          <w:p w14:paraId="6DD6906A" w14:textId="1E380C23" w:rsidR="002060D6" w:rsidRPr="002060D6" w:rsidRDefault="002060D6" w:rsidP="002060D6">
            <w:pPr>
              <w:suppressAutoHyphens/>
              <w:jc w:val="both"/>
              <w:textAlignment w:val="baseline"/>
              <w:rPr>
                <w:sz w:val="16"/>
                <w:szCs w:val="16"/>
                <w:lang w:eastAsia="zh-CN"/>
              </w:rPr>
            </w:pPr>
            <w:r w:rsidRPr="002060D6">
              <w:rPr>
                <w:sz w:val="16"/>
              </w:rPr>
              <w:t>2.82</w:t>
            </w:r>
          </w:p>
        </w:tc>
        <w:tc>
          <w:tcPr>
            <w:tcW w:w="0" w:type="auto"/>
            <w:hideMark/>
          </w:tcPr>
          <w:p w14:paraId="5B6F30FC" w14:textId="2D33D381" w:rsidR="002060D6" w:rsidRPr="002060D6" w:rsidRDefault="002060D6" w:rsidP="002060D6">
            <w:pPr>
              <w:suppressAutoHyphens/>
              <w:jc w:val="both"/>
              <w:textAlignment w:val="baseline"/>
              <w:rPr>
                <w:sz w:val="16"/>
                <w:szCs w:val="16"/>
                <w:lang w:eastAsia="zh-CN"/>
              </w:rPr>
            </w:pPr>
            <w:r w:rsidRPr="002060D6">
              <w:rPr>
                <w:sz w:val="16"/>
              </w:rPr>
              <w:t>14.1</w:t>
            </w:r>
          </w:p>
        </w:tc>
        <w:tc>
          <w:tcPr>
            <w:tcW w:w="0" w:type="auto"/>
            <w:hideMark/>
          </w:tcPr>
          <w:p w14:paraId="53B724C3" w14:textId="67108F7F" w:rsidR="002060D6" w:rsidRPr="002060D6" w:rsidRDefault="002060D6" w:rsidP="002060D6">
            <w:pPr>
              <w:suppressAutoHyphens/>
              <w:jc w:val="both"/>
              <w:textAlignment w:val="baseline"/>
              <w:rPr>
                <w:sz w:val="16"/>
                <w:szCs w:val="16"/>
                <w:lang w:eastAsia="zh-CN"/>
              </w:rPr>
            </w:pPr>
            <w:r w:rsidRPr="002060D6">
              <w:rPr>
                <w:sz w:val="16"/>
              </w:rPr>
              <w:t>28.32</w:t>
            </w:r>
          </w:p>
        </w:tc>
        <w:tc>
          <w:tcPr>
            <w:tcW w:w="0" w:type="auto"/>
            <w:hideMark/>
          </w:tcPr>
          <w:p w14:paraId="340A384A" w14:textId="0A2D3090" w:rsidR="002060D6" w:rsidRPr="002060D6" w:rsidRDefault="002060D6" w:rsidP="002060D6">
            <w:pPr>
              <w:suppressAutoHyphens/>
              <w:jc w:val="both"/>
              <w:textAlignment w:val="baseline"/>
              <w:rPr>
                <w:sz w:val="16"/>
                <w:szCs w:val="16"/>
                <w:lang w:eastAsia="zh-CN"/>
              </w:rPr>
            </w:pPr>
            <w:r w:rsidRPr="002060D6">
              <w:rPr>
                <w:sz w:val="16"/>
              </w:rPr>
              <w:t>71.34</w:t>
            </w:r>
          </w:p>
        </w:tc>
        <w:tc>
          <w:tcPr>
            <w:tcW w:w="0" w:type="auto"/>
            <w:hideMark/>
          </w:tcPr>
          <w:p w14:paraId="071E347F" w14:textId="35D76BC8" w:rsidR="002060D6" w:rsidRPr="002060D6" w:rsidRDefault="002060D6" w:rsidP="002060D6">
            <w:pPr>
              <w:suppressAutoHyphens/>
              <w:jc w:val="both"/>
              <w:textAlignment w:val="baseline"/>
              <w:rPr>
                <w:sz w:val="16"/>
                <w:szCs w:val="16"/>
                <w:lang w:eastAsia="zh-CN"/>
              </w:rPr>
            </w:pPr>
            <w:r w:rsidRPr="002060D6">
              <w:rPr>
                <w:sz w:val="16"/>
              </w:rPr>
              <w:t>1.44</w:t>
            </w:r>
          </w:p>
        </w:tc>
        <w:tc>
          <w:tcPr>
            <w:tcW w:w="0" w:type="auto"/>
            <w:hideMark/>
          </w:tcPr>
          <w:p w14:paraId="2CD095CC" w14:textId="7B0EC16C" w:rsidR="002060D6" w:rsidRPr="002060D6" w:rsidRDefault="002060D6" w:rsidP="002060D6">
            <w:pPr>
              <w:suppressAutoHyphens/>
              <w:jc w:val="both"/>
              <w:textAlignment w:val="baseline"/>
              <w:rPr>
                <w:sz w:val="16"/>
                <w:szCs w:val="16"/>
                <w:lang w:eastAsia="zh-CN"/>
              </w:rPr>
            </w:pPr>
            <w:r w:rsidRPr="002060D6">
              <w:rPr>
                <w:sz w:val="16"/>
              </w:rPr>
              <w:t>7.26</w:t>
            </w:r>
          </w:p>
        </w:tc>
        <w:tc>
          <w:tcPr>
            <w:tcW w:w="0" w:type="auto"/>
            <w:hideMark/>
          </w:tcPr>
          <w:p w14:paraId="590F8CA6" w14:textId="48549E02" w:rsidR="002060D6" w:rsidRPr="002060D6" w:rsidRDefault="002060D6" w:rsidP="002060D6">
            <w:pPr>
              <w:suppressAutoHyphens/>
              <w:jc w:val="both"/>
              <w:textAlignment w:val="baseline"/>
              <w:rPr>
                <w:sz w:val="16"/>
                <w:szCs w:val="16"/>
                <w:lang w:eastAsia="zh-CN"/>
              </w:rPr>
            </w:pPr>
            <w:r w:rsidRPr="002060D6">
              <w:rPr>
                <w:sz w:val="16"/>
              </w:rPr>
              <w:t>14.58</w:t>
            </w:r>
          </w:p>
        </w:tc>
        <w:tc>
          <w:tcPr>
            <w:tcW w:w="0" w:type="auto"/>
            <w:hideMark/>
          </w:tcPr>
          <w:p w14:paraId="44939877" w14:textId="07DFD406" w:rsidR="002060D6" w:rsidRPr="002060D6" w:rsidRDefault="002060D6" w:rsidP="002060D6">
            <w:pPr>
              <w:suppressAutoHyphens/>
              <w:jc w:val="both"/>
              <w:textAlignment w:val="baseline"/>
              <w:rPr>
                <w:sz w:val="16"/>
                <w:szCs w:val="16"/>
                <w:lang w:eastAsia="zh-CN"/>
              </w:rPr>
            </w:pPr>
            <w:r w:rsidRPr="002060D6">
              <w:rPr>
                <w:sz w:val="16"/>
              </w:rPr>
              <w:t>36.6</w:t>
            </w:r>
          </w:p>
        </w:tc>
        <w:tc>
          <w:tcPr>
            <w:tcW w:w="0" w:type="auto"/>
            <w:hideMark/>
          </w:tcPr>
          <w:p w14:paraId="6D4CF71A" w14:textId="5CC2CA04" w:rsidR="002060D6" w:rsidRPr="002060D6" w:rsidRDefault="002060D6" w:rsidP="002060D6">
            <w:pPr>
              <w:suppressAutoHyphens/>
              <w:jc w:val="both"/>
              <w:textAlignment w:val="baseline"/>
              <w:rPr>
                <w:sz w:val="16"/>
                <w:szCs w:val="16"/>
                <w:lang w:eastAsia="zh-CN"/>
              </w:rPr>
            </w:pPr>
          </w:p>
        </w:tc>
        <w:tc>
          <w:tcPr>
            <w:tcW w:w="0" w:type="auto"/>
            <w:hideMark/>
          </w:tcPr>
          <w:p w14:paraId="3CB09389" w14:textId="37CCDC30" w:rsidR="002060D6" w:rsidRPr="002060D6" w:rsidRDefault="002060D6" w:rsidP="002060D6">
            <w:pPr>
              <w:suppressAutoHyphens/>
              <w:jc w:val="both"/>
              <w:textAlignment w:val="baseline"/>
              <w:rPr>
                <w:sz w:val="16"/>
                <w:szCs w:val="16"/>
                <w:lang w:eastAsia="zh-CN"/>
              </w:rPr>
            </w:pPr>
          </w:p>
        </w:tc>
        <w:tc>
          <w:tcPr>
            <w:tcW w:w="0" w:type="auto"/>
            <w:hideMark/>
          </w:tcPr>
          <w:p w14:paraId="5D18C89B" w14:textId="4927E405" w:rsidR="002060D6" w:rsidRPr="002060D6" w:rsidRDefault="002060D6" w:rsidP="002060D6">
            <w:pPr>
              <w:suppressAutoHyphens/>
              <w:jc w:val="both"/>
              <w:textAlignment w:val="baseline"/>
              <w:rPr>
                <w:sz w:val="16"/>
                <w:szCs w:val="16"/>
                <w:lang w:eastAsia="zh-CN"/>
              </w:rPr>
            </w:pPr>
          </w:p>
        </w:tc>
        <w:tc>
          <w:tcPr>
            <w:tcW w:w="0" w:type="auto"/>
            <w:hideMark/>
          </w:tcPr>
          <w:p w14:paraId="1AD4DA59" w14:textId="1A6371B4" w:rsidR="002060D6" w:rsidRPr="002060D6" w:rsidRDefault="002060D6" w:rsidP="002060D6">
            <w:pPr>
              <w:suppressAutoHyphens/>
              <w:jc w:val="both"/>
              <w:textAlignment w:val="baseline"/>
              <w:rPr>
                <w:sz w:val="16"/>
                <w:szCs w:val="16"/>
                <w:lang w:eastAsia="zh-CN"/>
              </w:rPr>
            </w:pPr>
          </w:p>
        </w:tc>
      </w:tr>
      <w:tr w:rsidR="002060D6" w:rsidRPr="00D213B8" w14:paraId="40B62D29" w14:textId="77777777" w:rsidTr="003C55DA">
        <w:trPr>
          <w:trHeight w:val="285"/>
          <w:jc w:val="center"/>
        </w:trPr>
        <w:tc>
          <w:tcPr>
            <w:tcW w:w="0" w:type="auto"/>
            <w:vMerge/>
            <w:shd w:val="clear" w:color="auto" w:fill="F2F2F2" w:themeFill="background1" w:themeFillShade="F2"/>
            <w:vAlign w:val="center"/>
            <w:hideMark/>
          </w:tcPr>
          <w:p w14:paraId="2CF706A6" w14:textId="77777777" w:rsidR="002060D6" w:rsidRPr="00D213B8" w:rsidRDefault="002060D6" w:rsidP="002060D6">
            <w:pPr>
              <w:suppressAutoHyphens/>
              <w:jc w:val="both"/>
              <w:textAlignment w:val="baseline"/>
              <w:rPr>
                <w:sz w:val="16"/>
                <w:szCs w:val="16"/>
                <w:lang w:eastAsia="zh-CN"/>
              </w:rPr>
            </w:pPr>
          </w:p>
        </w:tc>
        <w:tc>
          <w:tcPr>
            <w:tcW w:w="0" w:type="auto"/>
            <w:shd w:val="clear" w:color="auto" w:fill="F2F2F2" w:themeFill="background1" w:themeFillShade="F2"/>
            <w:vAlign w:val="center"/>
            <w:hideMark/>
          </w:tcPr>
          <w:p w14:paraId="1BC6DA0F" w14:textId="77777777" w:rsidR="002060D6" w:rsidRPr="00D213B8" w:rsidRDefault="002060D6" w:rsidP="002060D6">
            <w:pPr>
              <w:suppressAutoHyphens/>
              <w:jc w:val="both"/>
              <w:textAlignment w:val="baseline"/>
              <w:rPr>
                <w:sz w:val="16"/>
                <w:szCs w:val="16"/>
                <w:lang w:eastAsia="zh-CN"/>
              </w:rPr>
            </w:pPr>
            <w:r w:rsidRPr="00D213B8">
              <w:rPr>
                <w:sz w:val="16"/>
                <w:szCs w:val="16"/>
                <w:lang w:eastAsia="zh-CN"/>
              </w:rPr>
              <w:t>90</w:t>
            </w:r>
          </w:p>
        </w:tc>
        <w:tc>
          <w:tcPr>
            <w:tcW w:w="0" w:type="auto"/>
            <w:hideMark/>
          </w:tcPr>
          <w:p w14:paraId="36A83D6D" w14:textId="0BCF2192" w:rsidR="002060D6" w:rsidRPr="002060D6" w:rsidRDefault="002060D6" w:rsidP="002060D6">
            <w:pPr>
              <w:suppressAutoHyphens/>
              <w:jc w:val="both"/>
              <w:textAlignment w:val="baseline"/>
              <w:rPr>
                <w:sz w:val="16"/>
                <w:szCs w:val="16"/>
                <w:lang w:eastAsia="zh-CN"/>
              </w:rPr>
            </w:pPr>
            <w:r w:rsidRPr="002060D6">
              <w:rPr>
                <w:sz w:val="16"/>
              </w:rPr>
              <w:t>5.04</w:t>
            </w:r>
          </w:p>
        </w:tc>
        <w:tc>
          <w:tcPr>
            <w:tcW w:w="0" w:type="auto"/>
            <w:hideMark/>
          </w:tcPr>
          <w:p w14:paraId="6F495F7A" w14:textId="6B5DE753" w:rsidR="002060D6" w:rsidRPr="002060D6" w:rsidRDefault="002060D6" w:rsidP="002060D6">
            <w:pPr>
              <w:suppressAutoHyphens/>
              <w:jc w:val="both"/>
              <w:textAlignment w:val="baseline"/>
              <w:rPr>
                <w:sz w:val="16"/>
                <w:szCs w:val="16"/>
                <w:lang w:eastAsia="zh-CN"/>
              </w:rPr>
            </w:pPr>
            <w:r w:rsidRPr="002060D6">
              <w:rPr>
                <w:sz w:val="16"/>
              </w:rPr>
              <w:t>25.26</w:t>
            </w:r>
          </w:p>
        </w:tc>
        <w:tc>
          <w:tcPr>
            <w:tcW w:w="0" w:type="auto"/>
            <w:hideMark/>
          </w:tcPr>
          <w:p w14:paraId="6CE0C633" w14:textId="33320453" w:rsidR="002060D6" w:rsidRPr="002060D6" w:rsidRDefault="002060D6" w:rsidP="002060D6">
            <w:pPr>
              <w:suppressAutoHyphens/>
              <w:jc w:val="both"/>
              <w:textAlignment w:val="baseline"/>
              <w:rPr>
                <w:sz w:val="16"/>
                <w:szCs w:val="16"/>
                <w:lang w:eastAsia="zh-CN"/>
              </w:rPr>
            </w:pPr>
            <w:r w:rsidRPr="002060D6">
              <w:rPr>
                <w:sz w:val="16"/>
              </w:rPr>
              <w:t>50.46</w:t>
            </w:r>
          </w:p>
        </w:tc>
        <w:tc>
          <w:tcPr>
            <w:tcW w:w="0" w:type="auto"/>
            <w:hideMark/>
          </w:tcPr>
          <w:p w14:paraId="06208E8A" w14:textId="4D244575" w:rsidR="002060D6" w:rsidRPr="002060D6" w:rsidRDefault="002060D6" w:rsidP="002060D6">
            <w:pPr>
              <w:suppressAutoHyphens/>
              <w:jc w:val="both"/>
              <w:textAlignment w:val="baseline"/>
              <w:rPr>
                <w:sz w:val="16"/>
                <w:szCs w:val="16"/>
                <w:lang w:eastAsia="zh-CN"/>
              </w:rPr>
            </w:pPr>
            <w:r w:rsidRPr="002060D6">
              <w:rPr>
                <w:sz w:val="16"/>
              </w:rPr>
              <w:t>126.12</w:t>
            </w:r>
          </w:p>
        </w:tc>
        <w:tc>
          <w:tcPr>
            <w:tcW w:w="0" w:type="auto"/>
            <w:hideMark/>
          </w:tcPr>
          <w:p w14:paraId="2A08E8ED" w14:textId="4B2927FE" w:rsidR="002060D6" w:rsidRPr="002060D6" w:rsidRDefault="002060D6" w:rsidP="002060D6">
            <w:pPr>
              <w:suppressAutoHyphens/>
              <w:jc w:val="both"/>
              <w:textAlignment w:val="baseline"/>
              <w:rPr>
                <w:sz w:val="16"/>
                <w:szCs w:val="16"/>
                <w:lang w:eastAsia="zh-CN"/>
              </w:rPr>
            </w:pPr>
            <w:r w:rsidRPr="002060D6">
              <w:rPr>
                <w:sz w:val="16"/>
              </w:rPr>
              <w:t>2.4</w:t>
            </w:r>
          </w:p>
        </w:tc>
        <w:tc>
          <w:tcPr>
            <w:tcW w:w="0" w:type="auto"/>
            <w:hideMark/>
          </w:tcPr>
          <w:p w14:paraId="32DC86B1" w14:textId="0BFECD56" w:rsidR="002060D6" w:rsidRPr="002060D6" w:rsidRDefault="002060D6" w:rsidP="002060D6">
            <w:pPr>
              <w:suppressAutoHyphens/>
              <w:jc w:val="both"/>
              <w:textAlignment w:val="baseline"/>
              <w:rPr>
                <w:sz w:val="16"/>
                <w:szCs w:val="16"/>
                <w:lang w:eastAsia="zh-CN"/>
              </w:rPr>
            </w:pPr>
            <w:r w:rsidRPr="002060D6">
              <w:rPr>
                <w:sz w:val="16"/>
              </w:rPr>
              <w:t>12.12</w:t>
            </w:r>
          </w:p>
        </w:tc>
        <w:tc>
          <w:tcPr>
            <w:tcW w:w="0" w:type="auto"/>
            <w:hideMark/>
          </w:tcPr>
          <w:p w14:paraId="51280FCA" w14:textId="3C1FAC02" w:rsidR="002060D6" w:rsidRPr="002060D6" w:rsidRDefault="002060D6" w:rsidP="002060D6">
            <w:pPr>
              <w:suppressAutoHyphens/>
              <w:jc w:val="both"/>
              <w:textAlignment w:val="baseline"/>
              <w:rPr>
                <w:sz w:val="16"/>
                <w:szCs w:val="16"/>
                <w:lang w:eastAsia="zh-CN"/>
              </w:rPr>
            </w:pPr>
            <w:r w:rsidRPr="002060D6">
              <w:rPr>
                <w:sz w:val="16"/>
              </w:rPr>
              <w:t>24.24</w:t>
            </w:r>
          </w:p>
        </w:tc>
        <w:tc>
          <w:tcPr>
            <w:tcW w:w="0" w:type="auto"/>
            <w:hideMark/>
          </w:tcPr>
          <w:p w14:paraId="08F289E9" w14:textId="4A1D2C3D" w:rsidR="002060D6" w:rsidRPr="002060D6" w:rsidRDefault="002060D6" w:rsidP="002060D6">
            <w:pPr>
              <w:suppressAutoHyphens/>
              <w:jc w:val="both"/>
              <w:textAlignment w:val="baseline"/>
              <w:rPr>
                <w:sz w:val="16"/>
                <w:szCs w:val="16"/>
                <w:lang w:eastAsia="zh-CN"/>
              </w:rPr>
            </w:pPr>
            <w:r w:rsidRPr="002060D6">
              <w:rPr>
                <w:sz w:val="16"/>
              </w:rPr>
              <w:t>60.6</w:t>
            </w:r>
          </w:p>
        </w:tc>
        <w:tc>
          <w:tcPr>
            <w:tcW w:w="0" w:type="auto"/>
            <w:hideMark/>
          </w:tcPr>
          <w:p w14:paraId="5BA154BC" w14:textId="5D272813" w:rsidR="002060D6" w:rsidRPr="002060D6" w:rsidRDefault="002060D6" w:rsidP="002060D6">
            <w:pPr>
              <w:suppressAutoHyphens/>
              <w:jc w:val="both"/>
              <w:textAlignment w:val="baseline"/>
              <w:rPr>
                <w:sz w:val="16"/>
                <w:szCs w:val="16"/>
                <w:lang w:eastAsia="zh-CN"/>
              </w:rPr>
            </w:pPr>
          </w:p>
        </w:tc>
        <w:tc>
          <w:tcPr>
            <w:tcW w:w="0" w:type="auto"/>
            <w:hideMark/>
          </w:tcPr>
          <w:p w14:paraId="573C86C3" w14:textId="42394F7F" w:rsidR="002060D6" w:rsidRPr="002060D6" w:rsidRDefault="002060D6" w:rsidP="002060D6">
            <w:pPr>
              <w:suppressAutoHyphens/>
              <w:jc w:val="both"/>
              <w:textAlignment w:val="baseline"/>
              <w:rPr>
                <w:sz w:val="16"/>
                <w:szCs w:val="16"/>
                <w:lang w:eastAsia="zh-CN"/>
              </w:rPr>
            </w:pPr>
          </w:p>
        </w:tc>
        <w:tc>
          <w:tcPr>
            <w:tcW w:w="0" w:type="auto"/>
            <w:hideMark/>
          </w:tcPr>
          <w:p w14:paraId="480AD835" w14:textId="2BAB98E0" w:rsidR="002060D6" w:rsidRPr="002060D6" w:rsidRDefault="002060D6" w:rsidP="002060D6">
            <w:pPr>
              <w:suppressAutoHyphens/>
              <w:jc w:val="both"/>
              <w:textAlignment w:val="baseline"/>
              <w:rPr>
                <w:sz w:val="16"/>
                <w:szCs w:val="16"/>
                <w:lang w:eastAsia="zh-CN"/>
              </w:rPr>
            </w:pPr>
          </w:p>
        </w:tc>
        <w:tc>
          <w:tcPr>
            <w:tcW w:w="0" w:type="auto"/>
            <w:hideMark/>
          </w:tcPr>
          <w:p w14:paraId="63153C46" w14:textId="711485C4" w:rsidR="002060D6" w:rsidRPr="002060D6" w:rsidRDefault="002060D6" w:rsidP="002060D6">
            <w:pPr>
              <w:suppressAutoHyphens/>
              <w:jc w:val="both"/>
              <w:textAlignment w:val="baseline"/>
              <w:rPr>
                <w:sz w:val="16"/>
                <w:szCs w:val="16"/>
                <w:lang w:eastAsia="zh-CN"/>
              </w:rPr>
            </w:pPr>
          </w:p>
        </w:tc>
      </w:tr>
    </w:tbl>
    <w:p w14:paraId="2ECD0EAC" w14:textId="6A885708" w:rsidR="009B76C4" w:rsidRPr="0046327D" w:rsidRDefault="009B76C4" w:rsidP="009B76C4">
      <w:pPr>
        <w:rPr>
          <w:lang w:val="en-US"/>
        </w:rPr>
      </w:pPr>
    </w:p>
    <w:p w14:paraId="0B7FD0F6" w14:textId="6B093E62" w:rsidR="00B85BD3" w:rsidRDefault="00B85BD3" w:rsidP="00B85BD3">
      <w:pPr>
        <w:pStyle w:val="Titre3"/>
      </w:pPr>
      <w:bookmarkStart w:id="44" w:name="_Toc221600048"/>
      <w:r>
        <w:t>6.2.3</w:t>
      </w:r>
      <w:r>
        <w:tab/>
      </w:r>
      <w:r w:rsidR="00656722">
        <w:t>Calculation results s</w:t>
      </w:r>
      <w:r w:rsidR="00656722" w:rsidRPr="00656722">
        <w:t>ummary</w:t>
      </w:r>
      <w:bookmarkEnd w:id="44"/>
    </w:p>
    <w:p w14:paraId="40A05D5C" w14:textId="137B726A" w:rsidR="00431E4A" w:rsidRPr="00280A0D" w:rsidRDefault="00072843" w:rsidP="00280A0D">
      <w:pPr>
        <w:pStyle w:val="Guidance"/>
        <w:rPr>
          <w:i w:val="0"/>
          <w:lang w:val="en-US"/>
        </w:rPr>
      </w:pPr>
      <w:r w:rsidRPr="00A01751">
        <w:rPr>
          <w:i w:val="0"/>
          <w:lang w:val="en-US"/>
        </w:rPr>
        <w:t xml:space="preserve">Editor’s note – This section will be </w:t>
      </w:r>
      <w:r w:rsidR="00280A0D">
        <w:rPr>
          <w:i w:val="0"/>
          <w:lang w:val="en-US"/>
        </w:rPr>
        <w:t>updated</w:t>
      </w:r>
      <w:r w:rsidRPr="00A01751">
        <w:rPr>
          <w:i w:val="0"/>
          <w:lang w:val="en-US"/>
        </w:rPr>
        <w:t xml:space="preserve"> in the next revision</w:t>
      </w:r>
      <w:r w:rsidR="0061134B">
        <w:rPr>
          <w:i w:val="0"/>
          <w:lang w:val="en-US"/>
        </w:rPr>
        <w:t xml:space="preserve">, add a paragraph introducing the </w:t>
      </w:r>
      <w:r w:rsidR="00A8694F">
        <w:rPr>
          <w:i w:val="0"/>
          <w:lang w:val="en-US"/>
        </w:rPr>
        <w:t>results summary tables.</w:t>
      </w:r>
    </w:p>
    <w:p w14:paraId="2DDF87B6" w14:textId="12B077EE" w:rsidR="00431E4A" w:rsidRPr="0061134B" w:rsidRDefault="00431E4A" w:rsidP="00431E4A">
      <w:pPr>
        <w:pStyle w:val="Lgende"/>
        <w:keepNext/>
        <w:jc w:val="center"/>
        <w:rPr>
          <w:lang w:val="en-US"/>
        </w:rPr>
      </w:pPr>
      <w:r w:rsidRPr="0061134B">
        <w:rPr>
          <w:lang w:val="en-US"/>
        </w:rPr>
        <w:t xml:space="preserve">Table </w:t>
      </w:r>
      <w:r w:rsidR="00072843" w:rsidRPr="0061134B">
        <w:rPr>
          <w:lang w:val="en-US"/>
        </w:rPr>
        <w:t>6</w:t>
      </w:r>
      <w:r w:rsidR="00690A0B" w:rsidRPr="0061134B">
        <w:rPr>
          <w:lang w:val="en-US"/>
        </w:rPr>
        <w:noBreakHyphen/>
      </w:r>
      <w:r w:rsidR="00690A0B">
        <w:fldChar w:fldCharType="begin"/>
      </w:r>
      <w:r w:rsidR="00690A0B" w:rsidRPr="0061134B">
        <w:rPr>
          <w:lang w:val="en-US"/>
        </w:rPr>
        <w:instrText xml:space="preserve"> SEQ Table \* ARABIC \s 2 </w:instrText>
      </w:r>
      <w:r w:rsidR="00690A0B">
        <w:fldChar w:fldCharType="separate"/>
      </w:r>
      <w:r w:rsidR="00701206">
        <w:rPr>
          <w:noProof/>
          <w:lang w:val="en-US"/>
        </w:rPr>
        <w:t>27</w:t>
      </w:r>
      <w:r w:rsidR="00690A0B">
        <w:fldChar w:fldCharType="end"/>
      </w:r>
      <w:r w:rsidRPr="0061134B">
        <w:rPr>
          <w:lang w:val="en-US"/>
        </w:rPr>
        <w:t xml:space="preserve"> </w:t>
      </w:r>
      <w:r w:rsidR="0061134B" w:rsidRPr="0061134B">
        <w:rPr>
          <w:lang w:val="en-US"/>
        </w:rPr>
        <w:t>Differential round trip delay a</w:t>
      </w:r>
      <w:r w:rsidR="0061134B">
        <w:rPr>
          <w:lang w:val="en-US"/>
        </w:rPr>
        <w:t xml:space="preserve">nd </w:t>
      </w:r>
      <w:r w:rsidR="0061134B" w:rsidRPr="0061134B">
        <w:rPr>
          <w:lang w:val="en-US"/>
        </w:rPr>
        <w:t xml:space="preserve">Differential Doppler in UL </w:t>
      </w:r>
      <w:r w:rsidR="0061134B">
        <w:rPr>
          <w:lang w:val="en-US"/>
        </w:rPr>
        <w:t xml:space="preserve">| </w:t>
      </w:r>
      <w:r w:rsidRPr="0061134B">
        <w:rPr>
          <w:lang w:val="en-US"/>
        </w:rPr>
        <w:t>Set1- parameters</w:t>
      </w:r>
    </w:p>
    <w:tbl>
      <w:tblPr>
        <w:tblStyle w:val="Grilledutableau"/>
        <w:tblW w:w="0" w:type="auto"/>
        <w:tblLayout w:type="fixed"/>
        <w:tblLook w:val="04A0" w:firstRow="1" w:lastRow="0" w:firstColumn="1" w:lastColumn="0" w:noHBand="0" w:noVBand="1"/>
      </w:tblPr>
      <w:tblGrid>
        <w:gridCol w:w="1555"/>
        <w:gridCol w:w="1559"/>
        <w:gridCol w:w="1559"/>
        <w:gridCol w:w="1276"/>
        <w:gridCol w:w="1843"/>
        <w:gridCol w:w="1839"/>
      </w:tblGrid>
      <w:tr w:rsidR="00072843" w:rsidRPr="001329AF" w14:paraId="112E183C" w14:textId="77777777" w:rsidTr="00072843">
        <w:trPr>
          <w:trHeight w:val="300"/>
        </w:trPr>
        <w:tc>
          <w:tcPr>
            <w:tcW w:w="1555" w:type="dxa"/>
            <w:noWrap/>
            <w:vAlign w:val="center"/>
            <w:hideMark/>
          </w:tcPr>
          <w:p w14:paraId="6F859DF2" w14:textId="77777777" w:rsidR="00DB765C" w:rsidRPr="00DB765C" w:rsidRDefault="00DB765C" w:rsidP="00CB69BD">
            <w:pPr>
              <w:spacing w:before="0" w:after="0"/>
            </w:pPr>
            <w:r w:rsidRPr="00DB765C">
              <w:t>Orbit</w:t>
            </w:r>
          </w:p>
        </w:tc>
        <w:tc>
          <w:tcPr>
            <w:tcW w:w="1559" w:type="dxa"/>
            <w:noWrap/>
            <w:vAlign w:val="center"/>
            <w:hideMark/>
          </w:tcPr>
          <w:p w14:paraId="740940E6" w14:textId="1BB6A1C8" w:rsidR="00DB765C" w:rsidRPr="00DB765C" w:rsidRDefault="009D10E1" w:rsidP="00CB69BD">
            <w:pPr>
              <w:spacing w:before="0" w:after="0"/>
            </w:pPr>
            <w:r>
              <w:t>F</w:t>
            </w:r>
            <w:r w:rsidRPr="00DB765C">
              <w:t>req</w:t>
            </w:r>
            <w:r>
              <w:t>uency</w:t>
            </w:r>
            <w:r w:rsidRPr="00DB765C">
              <w:t xml:space="preserve"> </w:t>
            </w:r>
            <w:r w:rsidR="00DB765C" w:rsidRPr="00DB765C">
              <w:t>Band</w:t>
            </w:r>
          </w:p>
        </w:tc>
        <w:tc>
          <w:tcPr>
            <w:tcW w:w="1559" w:type="dxa"/>
            <w:noWrap/>
            <w:vAlign w:val="center"/>
            <w:hideMark/>
          </w:tcPr>
          <w:p w14:paraId="220BBEA7" w14:textId="77777777" w:rsidR="00DB765C" w:rsidRPr="00DB765C" w:rsidRDefault="00DB765C" w:rsidP="00CB69BD">
            <w:pPr>
              <w:spacing w:before="0" w:after="0"/>
            </w:pPr>
            <w:r w:rsidRPr="00DB765C">
              <w:t>UA diameter  (km)</w:t>
            </w:r>
          </w:p>
        </w:tc>
        <w:tc>
          <w:tcPr>
            <w:tcW w:w="1276" w:type="dxa"/>
            <w:noWrap/>
            <w:vAlign w:val="center"/>
            <w:hideMark/>
          </w:tcPr>
          <w:p w14:paraId="379DD354" w14:textId="5F3E3BE9" w:rsidR="00DB765C" w:rsidRPr="00DB765C" w:rsidRDefault="00DB765C" w:rsidP="00CB69BD">
            <w:pPr>
              <w:spacing w:before="0" w:after="0"/>
            </w:pPr>
            <w:r w:rsidRPr="00DB765C">
              <w:t>Elev</w:t>
            </w:r>
            <w:r w:rsidR="009D10E1">
              <w:t>ation</w:t>
            </w:r>
            <w:r w:rsidRPr="00DB765C">
              <w:t xml:space="preserve"> (°)</w:t>
            </w:r>
          </w:p>
        </w:tc>
        <w:tc>
          <w:tcPr>
            <w:tcW w:w="1843" w:type="dxa"/>
            <w:noWrap/>
            <w:vAlign w:val="center"/>
            <w:hideMark/>
          </w:tcPr>
          <w:p w14:paraId="3CC0FC02" w14:textId="01036E5B" w:rsidR="00DB765C" w:rsidRPr="00651B1A" w:rsidRDefault="00651B1A" w:rsidP="00CB69BD">
            <w:pPr>
              <w:spacing w:before="0" w:after="0"/>
              <w:rPr>
                <w:lang w:val="en-US"/>
              </w:rPr>
            </w:pPr>
            <w:r w:rsidRPr="00651B1A">
              <w:rPr>
                <w:lang w:val="en-US"/>
              </w:rPr>
              <w:t>Differential round trip delay (in µs)</w:t>
            </w:r>
          </w:p>
        </w:tc>
        <w:tc>
          <w:tcPr>
            <w:tcW w:w="1839" w:type="dxa"/>
            <w:noWrap/>
            <w:vAlign w:val="center"/>
            <w:hideMark/>
          </w:tcPr>
          <w:p w14:paraId="52909EEF" w14:textId="126974AE" w:rsidR="00DB765C" w:rsidRPr="00651B1A" w:rsidRDefault="00651B1A" w:rsidP="00CB69BD">
            <w:pPr>
              <w:spacing w:before="0" w:after="0"/>
              <w:rPr>
                <w:lang w:val="it-IT"/>
              </w:rPr>
            </w:pPr>
            <w:r w:rsidRPr="00651B1A">
              <w:rPr>
                <w:lang w:val="it-IT"/>
              </w:rPr>
              <w:t>Differential Doppler in UL (kHz)</w:t>
            </w:r>
          </w:p>
        </w:tc>
      </w:tr>
      <w:tr w:rsidR="00072843" w:rsidRPr="00DB765C" w14:paraId="260B3A96" w14:textId="77777777" w:rsidTr="00CB69BD">
        <w:trPr>
          <w:trHeight w:val="427"/>
        </w:trPr>
        <w:tc>
          <w:tcPr>
            <w:tcW w:w="1555" w:type="dxa"/>
            <w:vMerge w:val="restart"/>
            <w:noWrap/>
            <w:vAlign w:val="center"/>
            <w:hideMark/>
          </w:tcPr>
          <w:p w14:paraId="30646E5E" w14:textId="77777777" w:rsidR="00DB765C" w:rsidRPr="00DB765C" w:rsidRDefault="00DB765C" w:rsidP="00CB69BD">
            <w:pPr>
              <w:spacing w:before="0" w:after="0"/>
            </w:pPr>
            <w:r w:rsidRPr="00DB765C">
              <w:t>LEO600</w:t>
            </w:r>
          </w:p>
        </w:tc>
        <w:tc>
          <w:tcPr>
            <w:tcW w:w="1559" w:type="dxa"/>
            <w:vMerge w:val="restart"/>
            <w:noWrap/>
            <w:vAlign w:val="center"/>
            <w:hideMark/>
          </w:tcPr>
          <w:p w14:paraId="17EAEB4F" w14:textId="77777777" w:rsidR="00DB765C" w:rsidRPr="00DB765C" w:rsidRDefault="00DB765C" w:rsidP="00CB69BD">
            <w:pPr>
              <w:spacing w:before="0" w:after="0"/>
            </w:pPr>
            <w:r w:rsidRPr="00DB765C">
              <w:t>S</w:t>
            </w:r>
          </w:p>
        </w:tc>
        <w:tc>
          <w:tcPr>
            <w:tcW w:w="1559" w:type="dxa"/>
            <w:vMerge w:val="restart"/>
            <w:noWrap/>
            <w:vAlign w:val="center"/>
            <w:hideMark/>
          </w:tcPr>
          <w:p w14:paraId="2A520367" w14:textId="77777777" w:rsidR="00DB765C" w:rsidRPr="00DB765C" w:rsidRDefault="00DB765C" w:rsidP="00CB69BD">
            <w:pPr>
              <w:spacing w:before="0" w:after="0"/>
            </w:pPr>
            <w:r w:rsidRPr="00DB765C">
              <w:t>50</w:t>
            </w:r>
          </w:p>
        </w:tc>
        <w:tc>
          <w:tcPr>
            <w:tcW w:w="1276" w:type="dxa"/>
            <w:noWrap/>
            <w:vAlign w:val="center"/>
            <w:hideMark/>
          </w:tcPr>
          <w:p w14:paraId="275947C2" w14:textId="77777777" w:rsidR="00DB765C" w:rsidRPr="00DB765C" w:rsidRDefault="00DB765C" w:rsidP="00CB69BD">
            <w:pPr>
              <w:spacing w:before="0" w:after="0"/>
            </w:pPr>
            <w:r w:rsidRPr="00DB765C">
              <w:t>30a</w:t>
            </w:r>
          </w:p>
        </w:tc>
        <w:tc>
          <w:tcPr>
            <w:tcW w:w="1843" w:type="dxa"/>
            <w:noWrap/>
            <w:vAlign w:val="center"/>
            <w:hideMark/>
          </w:tcPr>
          <w:p w14:paraId="27229FF1" w14:textId="64AC4B02" w:rsidR="00DB765C" w:rsidRPr="00DB765C" w:rsidRDefault="00581FB8" w:rsidP="00CB69BD">
            <w:pPr>
              <w:spacing w:before="0" w:after="0"/>
            </w:pPr>
            <w:r w:rsidRPr="00DB765C">
              <w:t>286</w:t>
            </w:r>
            <w:r w:rsidR="00F45C93">
              <w:t>.</w:t>
            </w:r>
            <w:r w:rsidRPr="00DB765C">
              <w:t>6</w:t>
            </w:r>
          </w:p>
        </w:tc>
        <w:tc>
          <w:tcPr>
            <w:tcW w:w="1839" w:type="dxa"/>
            <w:noWrap/>
            <w:vAlign w:val="center"/>
            <w:hideMark/>
          </w:tcPr>
          <w:p w14:paraId="765E9872" w14:textId="1A522DE3" w:rsidR="00DB765C" w:rsidRPr="00DB765C" w:rsidRDefault="00581FB8" w:rsidP="00CB69BD">
            <w:pPr>
              <w:spacing w:before="0" w:after="0"/>
            </w:pPr>
            <w:r w:rsidRPr="00DB765C">
              <w:t>1</w:t>
            </w:r>
            <w:r w:rsidR="00F45C93">
              <w:t>.</w:t>
            </w:r>
            <w:r w:rsidRPr="00DB765C">
              <w:t>484</w:t>
            </w:r>
          </w:p>
        </w:tc>
      </w:tr>
      <w:tr w:rsidR="00072843" w:rsidRPr="00DB765C" w14:paraId="44D62CAB" w14:textId="77777777" w:rsidTr="00072843">
        <w:trPr>
          <w:trHeight w:val="300"/>
        </w:trPr>
        <w:tc>
          <w:tcPr>
            <w:tcW w:w="1555" w:type="dxa"/>
            <w:vMerge/>
            <w:vAlign w:val="center"/>
            <w:hideMark/>
          </w:tcPr>
          <w:p w14:paraId="16577B50" w14:textId="77777777" w:rsidR="00DB765C" w:rsidRPr="00DB765C" w:rsidRDefault="00DB765C" w:rsidP="00CB69BD">
            <w:pPr>
              <w:spacing w:before="0" w:after="0"/>
            </w:pPr>
          </w:p>
        </w:tc>
        <w:tc>
          <w:tcPr>
            <w:tcW w:w="1559" w:type="dxa"/>
            <w:vMerge/>
            <w:vAlign w:val="center"/>
            <w:hideMark/>
          </w:tcPr>
          <w:p w14:paraId="352258A5" w14:textId="77777777" w:rsidR="00DB765C" w:rsidRPr="00DB765C" w:rsidRDefault="00DB765C" w:rsidP="00CB69BD">
            <w:pPr>
              <w:spacing w:before="0" w:after="0"/>
            </w:pPr>
          </w:p>
        </w:tc>
        <w:tc>
          <w:tcPr>
            <w:tcW w:w="1559" w:type="dxa"/>
            <w:vMerge/>
            <w:vAlign w:val="center"/>
            <w:hideMark/>
          </w:tcPr>
          <w:p w14:paraId="01AF8EB5" w14:textId="77777777" w:rsidR="00DB765C" w:rsidRPr="00DB765C" w:rsidRDefault="00DB765C" w:rsidP="00CB69BD">
            <w:pPr>
              <w:spacing w:before="0" w:after="0"/>
            </w:pPr>
          </w:p>
        </w:tc>
        <w:tc>
          <w:tcPr>
            <w:tcW w:w="1276" w:type="dxa"/>
            <w:noWrap/>
            <w:vAlign w:val="center"/>
            <w:hideMark/>
          </w:tcPr>
          <w:p w14:paraId="47026449" w14:textId="77777777" w:rsidR="00DB765C" w:rsidRPr="00DB765C" w:rsidRDefault="00DB765C" w:rsidP="00CB69BD">
            <w:pPr>
              <w:spacing w:before="0" w:after="0"/>
            </w:pPr>
            <w:r w:rsidRPr="00DB765C">
              <w:t>30c</w:t>
            </w:r>
          </w:p>
        </w:tc>
        <w:tc>
          <w:tcPr>
            <w:tcW w:w="1843" w:type="dxa"/>
            <w:noWrap/>
            <w:vAlign w:val="center"/>
          </w:tcPr>
          <w:p w14:paraId="41CE16A5" w14:textId="565079D9" w:rsidR="00DB765C" w:rsidRPr="00DB765C" w:rsidRDefault="00581FB8" w:rsidP="00CB69BD">
            <w:pPr>
              <w:spacing w:before="0" w:after="0"/>
            </w:pPr>
            <w:r w:rsidRPr="00DB765C">
              <w:t>285</w:t>
            </w:r>
            <w:r w:rsidR="00F45C93">
              <w:t>.</w:t>
            </w:r>
            <w:r w:rsidRPr="00DB765C">
              <w:t>8</w:t>
            </w:r>
          </w:p>
        </w:tc>
        <w:tc>
          <w:tcPr>
            <w:tcW w:w="1839" w:type="dxa"/>
            <w:noWrap/>
            <w:vAlign w:val="center"/>
            <w:hideMark/>
          </w:tcPr>
          <w:p w14:paraId="1A47856B" w14:textId="2BC662E9" w:rsidR="00DB765C" w:rsidRPr="00DB765C" w:rsidRDefault="00581FB8" w:rsidP="00CB69BD">
            <w:pPr>
              <w:spacing w:before="0" w:after="0"/>
            </w:pPr>
            <w:r w:rsidRPr="00DB765C">
              <w:t>4</w:t>
            </w:r>
            <w:r w:rsidR="00F45C93">
              <w:t>.</w:t>
            </w:r>
            <w:r w:rsidRPr="00DB765C">
              <w:t>848</w:t>
            </w:r>
          </w:p>
        </w:tc>
      </w:tr>
      <w:tr w:rsidR="00072843" w:rsidRPr="00DB765C" w14:paraId="72B3AEDC" w14:textId="77777777" w:rsidTr="00072843">
        <w:trPr>
          <w:trHeight w:val="300"/>
        </w:trPr>
        <w:tc>
          <w:tcPr>
            <w:tcW w:w="1555" w:type="dxa"/>
            <w:vMerge/>
            <w:vAlign w:val="center"/>
            <w:hideMark/>
          </w:tcPr>
          <w:p w14:paraId="781F32FB" w14:textId="77777777" w:rsidR="00DB765C" w:rsidRPr="00DB765C" w:rsidRDefault="00DB765C" w:rsidP="00CB69BD">
            <w:pPr>
              <w:spacing w:before="0" w:after="0"/>
            </w:pPr>
          </w:p>
        </w:tc>
        <w:tc>
          <w:tcPr>
            <w:tcW w:w="1559" w:type="dxa"/>
            <w:vMerge/>
            <w:vAlign w:val="center"/>
            <w:hideMark/>
          </w:tcPr>
          <w:p w14:paraId="5FF3B780" w14:textId="77777777" w:rsidR="00DB765C" w:rsidRPr="00DB765C" w:rsidRDefault="00DB765C" w:rsidP="00CB69BD">
            <w:pPr>
              <w:spacing w:before="0" w:after="0"/>
            </w:pPr>
          </w:p>
        </w:tc>
        <w:tc>
          <w:tcPr>
            <w:tcW w:w="1559" w:type="dxa"/>
            <w:vMerge/>
            <w:vAlign w:val="center"/>
            <w:hideMark/>
          </w:tcPr>
          <w:p w14:paraId="23D38E21" w14:textId="77777777" w:rsidR="00DB765C" w:rsidRPr="00DB765C" w:rsidRDefault="00DB765C" w:rsidP="00CB69BD">
            <w:pPr>
              <w:spacing w:before="0" w:after="0"/>
            </w:pPr>
          </w:p>
        </w:tc>
        <w:tc>
          <w:tcPr>
            <w:tcW w:w="1276" w:type="dxa"/>
            <w:noWrap/>
            <w:vAlign w:val="center"/>
            <w:hideMark/>
          </w:tcPr>
          <w:p w14:paraId="06005FA9" w14:textId="77777777" w:rsidR="00DB765C" w:rsidRPr="00DB765C" w:rsidRDefault="00DB765C" w:rsidP="00CB69BD">
            <w:pPr>
              <w:spacing w:before="0" w:after="0"/>
            </w:pPr>
            <w:r w:rsidRPr="00DB765C">
              <w:t>90</w:t>
            </w:r>
          </w:p>
        </w:tc>
        <w:tc>
          <w:tcPr>
            <w:tcW w:w="1843" w:type="dxa"/>
            <w:noWrap/>
            <w:vAlign w:val="center"/>
          </w:tcPr>
          <w:p w14:paraId="57627770" w14:textId="00872815" w:rsidR="00DB765C" w:rsidRPr="00DB765C" w:rsidRDefault="00581FB8" w:rsidP="00CB69BD">
            <w:pPr>
              <w:spacing w:before="0" w:after="0"/>
            </w:pPr>
            <w:r w:rsidRPr="00DB765C">
              <w:t>3</w:t>
            </w:r>
            <w:r w:rsidR="00F45C93">
              <w:t>.</w:t>
            </w:r>
            <w:r w:rsidRPr="00DB765C">
              <w:t>8</w:t>
            </w:r>
          </w:p>
        </w:tc>
        <w:tc>
          <w:tcPr>
            <w:tcW w:w="1839" w:type="dxa"/>
            <w:noWrap/>
            <w:vAlign w:val="center"/>
            <w:hideMark/>
          </w:tcPr>
          <w:p w14:paraId="778CE17F" w14:textId="566406D3" w:rsidR="00DB765C" w:rsidRPr="00DB765C" w:rsidRDefault="00581FB8" w:rsidP="00CB69BD">
            <w:pPr>
              <w:spacing w:before="0" w:after="0"/>
            </w:pPr>
            <w:r w:rsidRPr="00DB765C">
              <w:t>8</w:t>
            </w:r>
            <w:r w:rsidR="00F45C93">
              <w:t>.</w:t>
            </w:r>
            <w:r w:rsidRPr="00DB765C">
              <w:t>448</w:t>
            </w:r>
          </w:p>
        </w:tc>
      </w:tr>
      <w:tr w:rsidR="00072843" w:rsidRPr="00DB765C" w14:paraId="5B4E9D48" w14:textId="77777777" w:rsidTr="00072843">
        <w:trPr>
          <w:trHeight w:val="300"/>
        </w:trPr>
        <w:tc>
          <w:tcPr>
            <w:tcW w:w="1555" w:type="dxa"/>
            <w:vMerge w:val="restart"/>
            <w:noWrap/>
            <w:vAlign w:val="center"/>
            <w:hideMark/>
          </w:tcPr>
          <w:p w14:paraId="6587ACC6" w14:textId="77777777" w:rsidR="00DB765C" w:rsidRPr="00DB765C" w:rsidRDefault="00DB765C" w:rsidP="00CB69BD">
            <w:pPr>
              <w:spacing w:before="0" w:after="0"/>
            </w:pPr>
            <w:r w:rsidRPr="00DB765C">
              <w:lastRenderedPageBreak/>
              <w:t>LEO1200</w:t>
            </w:r>
          </w:p>
        </w:tc>
        <w:tc>
          <w:tcPr>
            <w:tcW w:w="1559" w:type="dxa"/>
            <w:vMerge w:val="restart"/>
            <w:noWrap/>
            <w:vAlign w:val="center"/>
            <w:hideMark/>
          </w:tcPr>
          <w:p w14:paraId="20FC0C69" w14:textId="77777777" w:rsidR="00DB765C" w:rsidRPr="00DB765C" w:rsidRDefault="00DB765C" w:rsidP="00CB69BD">
            <w:pPr>
              <w:spacing w:before="0" w:after="0"/>
            </w:pPr>
            <w:r w:rsidRPr="00DB765C">
              <w:t>S</w:t>
            </w:r>
          </w:p>
        </w:tc>
        <w:tc>
          <w:tcPr>
            <w:tcW w:w="1559" w:type="dxa"/>
            <w:vMerge w:val="restart"/>
            <w:noWrap/>
            <w:vAlign w:val="center"/>
            <w:hideMark/>
          </w:tcPr>
          <w:p w14:paraId="0074E1E1" w14:textId="77777777" w:rsidR="00DB765C" w:rsidRPr="00DB765C" w:rsidRDefault="00DB765C" w:rsidP="00CB69BD">
            <w:pPr>
              <w:spacing w:before="0" w:after="0"/>
            </w:pPr>
            <w:r w:rsidRPr="00DB765C">
              <w:t>90</w:t>
            </w:r>
          </w:p>
        </w:tc>
        <w:tc>
          <w:tcPr>
            <w:tcW w:w="1276" w:type="dxa"/>
            <w:noWrap/>
            <w:vAlign w:val="center"/>
            <w:hideMark/>
          </w:tcPr>
          <w:p w14:paraId="1F0A1E07" w14:textId="77777777" w:rsidR="00DB765C" w:rsidRPr="00DB765C" w:rsidRDefault="00DB765C" w:rsidP="00CB69BD">
            <w:pPr>
              <w:spacing w:before="0" w:after="0"/>
            </w:pPr>
            <w:r w:rsidRPr="00DB765C">
              <w:t>30a</w:t>
            </w:r>
          </w:p>
        </w:tc>
        <w:tc>
          <w:tcPr>
            <w:tcW w:w="1843" w:type="dxa"/>
            <w:noWrap/>
            <w:vAlign w:val="center"/>
          </w:tcPr>
          <w:p w14:paraId="622EA93D" w14:textId="3AD1A429" w:rsidR="00DB765C" w:rsidRPr="00DB765C" w:rsidRDefault="00E22695" w:rsidP="00CB69BD">
            <w:pPr>
              <w:spacing w:before="0" w:after="0"/>
            </w:pPr>
            <w:r w:rsidRPr="00DB765C">
              <w:t>515</w:t>
            </w:r>
            <w:r w:rsidR="00F45C93">
              <w:t>.</w:t>
            </w:r>
            <w:r w:rsidRPr="00DB765C">
              <w:t>6</w:t>
            </w:r>
          </w:p>
        </w:tc>
        <w:tc>
          <w:tcPr>
            <w:tcW w:w="1839" w:type="dxa"/>
            <w:noWrap/>
            <w:vAlign w:val="center"/>
            <w:hideMark/>
          </w:tcPr>
          <w:p w14:paraId="331F856E" w14:textId="14D857CE" w:rsidR="00DB765C" w:rsidRPr="00DB765C" w:rsidRDefault="00E22695" w:rsidP="00CB69BD">
            <w:pPr>
              <w:spacing w:before="0" w:after="0"/>
            </w:pPr>
            <w:r w:rsidRPr="00DB765C">
              <w:t>1</w:t>
            </w:r>
            <w:r w:rsidR="00F45C93">
              <w:t>.</w:t>
            </w:r>
            <w:r w:rsidRPr="00DB765C">
              <w:t>56</w:t>
            </w:r>
          </w:p>
        </w:tc>
      </w:tr>
      <w:tr w:rsidR="00072843" w:rsidRPr="00DB765C" w14:paraId="3DA0929D" w14:textId="77777777" w:rsidTr="00072843">
        <w:trPr>
          <w:trHeight w:val="300"/>
        </w:trPr>
        <w:tc>
          <w:tcPr>
            <w:tcW w:w="1555" w:type="dxa"/>
            <w:vMerge/>
            <w:vAlign w:val="center"/>
            <w:hideMark/>
          </w:tcPr>
          <w:p w14:paraId="708092BA" w14:textId="77777777" w:rsidR="00DB765C" w:rsidRPr="00DB765C" w:rsidRDefault="00DB765C" w:rsidP="00CB69BD">
            <w:pPr>
              <w:spacing w:before="0" w:after="0"/>
            </w:pPr>
          </w:p>
        </w:tc>
        <w:tc>
          <w:tcPr>
            <w:tcW w:w="1559" w:type="dxa"/>
            <w:vMerge/>
            <w:vAlign w:val="center"/>
            <w:hideMark/>
          </w:tcPr>
          <w:p w14:paraId="0F89DEE9" w14:textId="77777777" w:rsidR="00DB765C" w:rsidRPr="00DB765C" w:rsidRDefault="00DB765C" w:rsidP="00CB69BD">
            <w:pPr>
              <w:spacing w:before="0" w:after="0"/>
            </w:pPr>
          </w:p>
        </w:tc>
        <w:tc>
          <w:tcPr>
            <w:tcW w:w="1559" w:type="dxa"/>
            <w:vMerge/>
            <w:vAlign w:val="center"/>
            <w:hideMark/>
          </w:tcPr>
          <w:p w14:paraId="37395581" w14:textId="77777777" w:rsidR="00DB765C" w:rsidRPr="00DB765C" w:rsidRDefault="00DB765C" w:rsidP="00CB69BD">
            <w:pPr>
              <w:spacing w:before="0" w:after="0"/>
            </w:pPr>
          </w:p>
        </w:tc>
        <w:tc>
          <w:tcPr>
            <w:tcW w:w="1276" w:type="dxa"/>
            <w:noWrap/>
            <w:vAlign w:val="center"/>
            <w:hideMark/>
          </w:tcPr>
          <w:p w14:paraId="2D920CEE" w14:textId="77777777" w:rsidR="00DB765C" w:rsidRPr="00DB765C" w:rsidRDefault="00DB765C" w:rsidP="00CB69BD">
            <w:pPr>
              <w:spacing w:before="0" w:after="0"/>
            </w:pPr>
            <w:r w:rsidRPr="00DB765C">
              <w:t>30c</w:t>
            </w:r>
          </w:p>
        </w:tc>
        <w:tc>
          <w:tcPr>
            <w:tcW w:w="1843" w:type="dxa"/>
            <w:noWrap/>
            <w:vAlign w:val="center"/>
          </w:tcPr>
          <w:p w14:paraId="5706E2D9" w14:textId="73E9229D" w:rsidR="00DB765C" w:rsidRPr="00DB765C" w:rsidRDefault="00E22695" w:rsidP="00CB69BD">
            <w:pPr>
              <w:spacing w:before="0" w:after="0"/>
            </w:pPr>
            <w:r w:rsidRPr="00DB765C">
              <w:t>515</w:t>
            </w:r>
            <w:r w:rsidR="00F45C93">
              <w:t>.</w:t>
            </w:r>
            <w:r w:rsidRPr="00DB765C">
              <w:t>4</w:t>
            </w:r>
          </w:p>
        </w:tc>
        <w:tc>
          <w:tcPr>
            <w:tcW w:w="1839" w:type="dxa"/>
            <w:noWrap/>
            <w:vAlign w:val="center"/>
            <w:hideMark/>
          </w:tcPr>
          <w:p w14:paraId="3E39773F" w14:textId="6273885B" w:rsidR="00DB765C" w:rsidRPr="00DB765C" w:rsidRDefault="00E22695" w:rsidP="00CB69BD">
            <w:pPr>
              <w:spacing w:before="0" w:after="0"/>
            </w:pPr>
            <w:r w:rsidRPr="00DB765C">
              <w:t>4</w:t>
            </w:r>
            <w:r w:rsidR="00F45C93">
              <w:t>.</w:t>
            </w:r>
            <w:r w:rsidRPr="00DB765C">
              <w:t>5</w:t>
            </w:r>
          </w:p>
        </w:tc>
      </w:tr>
      <w:tr w:rsidR="00072843" w:rsidRPr="00DB765C" w14:paraId="4F1255A0" w14:textId="77777777" w:rsidTr="00CB69BD">
        <w:trPr>
          <w:trHeight w:val="364"/>
        </w:trPr>
        <w:tc>
          <w:tcPr>
            <w:tcW w:w="1555" w:type="dxa"/>
            <w:vMerge/>
            <w:vAlign w:val="center"/>
            <w:hideMark/>
          </w:tcPr>
          <w:p w14:paraId="5F750769" w14:textId="77777777" w:rsidR="00DB765C" w:rsidRPr="00DB765C" w:rsidRDefault="00DB765C" w:rsidP="00CB69BD">
            <w:pPr>
              <w:spacing w:before="0" w:after="0"/>
            </w:pPr>
          </w:p>
        </w:tc>
        <w:tc>
          <w:tcPr>
            <w:tcW w:w="1559" w:type="dxa"/>
            <w:vMerge/>
            <w:vAlign w:val="center"/>
            <w:hideMark/>
          </w:tcPr>
          <w:p w14:paraId="27AA1E2D" w14:textId="77777777" w:rsidR="00DB765C" w:rsidRPr="00DB765C" w:rsidRDefault="00DB765C" w:rsidP="00CB69BD">
            <w:pPr>
              <w:spacing w:before="0" w:after="0"/>
            </w:pPr>
          </w:p>
        </w:tc>
        <w:tc>
          <w:tcPr>
            <w:tcW w:w="1559" w:type="dxa"/>
            <w:vMerge/>
            <w:vAlign w:val="center"/>
            <w:hideMark/>
          </w:tcPr>
          <w:p w14:paraId="44546A08" w14:textId="77777777" w:rsidR="00DB765C" w:rsidRPr="00DB765C" w:rsidRDefault="00DB765C" w:rsidP="00CB69BD">
            <w:pPr>
              <w:spacing w:before="0" w:after="0"/>
            </w:pPr>
          </w:p>
        </w:tc>
        <w:tc>
          <w:tcPr>
            <w:tcW w:w="1276" w:type="dxa"/>
            <w:noWrap/>
            <w:vAlign w:val="center"/>
            <w:hideMark/>
          </w:tcPr>
          <w:p w14:paraId="75748BE5" w14:textId="77777777" w:rsidR="00DB765C" w:rsidRPr="00DB765C" w:rsidRDefault="00DB765C" w:rsidP="00CB69BD">
            <w:pPr>
              <w:spacing w:before="0" w:after="0"/>
            </w:pPr>
            <w:r w:rsidRPr="00DB765C">
              <w:t>90</w:t>
            </w:r>
          </w:p>
        </w:tc>
        <w:tc>
          <w:tcPr>
            <w:tcW w:w="1843" w:type="dxa"/>
            <w:noWrap/>
            <w:vAlign w:val="center"/>
          </w:tcPr>
          <w:p w14:paraId="1327CBFA" w14:textId="73FAAA36" w:rsidR="00DB765C" w:rsidRPr="00DB765C" w:rsidRDefault="00E22695" w:rsidP="00CB69BD">
            <w:pPr>
              <w:spacing w:before="0" w:after="0"/>
            </w:pPr>
            <w:r w:rsidRPr="00DB765C">
              <w:t>6</w:t>
            </w:r>
            <w:r w:rsidR="00F45C93">
              <w:t>.</w:t>
            </w:r>
            <w:r w:rsidRPr="00DB765C">
              <w:t>6</w:t>
            </w:r>
          </w:p>
        </w:tc>
        <w:tc>
          <w:tcPr>
            <w:tcW w:w="1839" w:type="dxa"/>
            <w:noWrap/>
            <w:vAlign w:val="center"/>
            <w:hideMark/>
          </w:tcPr>
          <w:p w14:paraId="78C8EBFE" w14:textId="09B371E7" w:rsidR="00DB765C" w:rsidRPr="00DB765C" w:rsidRDefault="00E22695" w:rsidP="00CB69BD">
            <w:pPr>
              <w:spacing w:before="0" w:after="0"/>
            </w:pPr>
            <w:r w:rsidRPr="00DB765C">
              <w:t>7</w:t>
            </w:r>
            <w:r w:rsidR="00F45C93">
              <w:t>.</w:t>
            </w:r>
            <w:r w:rsidRPr="00DB765C">
              <w:t>372</w:t>
            </w:r>
          </w:p>
        </w:tc>
      </w:tr>
      <w:tr w:rsidR="00072843" w:rsidRPr="00DB765C" w14:paraId="7C225928" w14:textId="77777777" w:rsidTr="00072843">
        <w:trPr>
          <w:trHeight w:val="300"/>
        </w:trPr>
        <w:tc>
          <w:tcPr>
            <w:tcW w:w="1555" w:type="dxa"/>
            <w:vMerge w:val="restart"/>
            <w:noWrap/>
            <w:vAlign w:val="center"/>
            <w:hideMark/>
          </w:tcPr>
          <w:p w14:paraId="05AA511E" w14:textId="77777777" w:rsidR="00DB765C" w:rsidRPr="00DB765C" w:rsidRDefault="00DB765C" w:rsidP="00CB69BD">
            <w:pPr>
              <w:spacing w:before="0" w:after="0"/>
            </w:pPr>
            <w:r w:rsidRPr="00DB765C">
              <w:t>GEO</w:t>
            </w:r>
          </w:p>
        </w:tc>
        <w:tc>
          <w:tcPr>
            <w:tcW w:w="1559" w:type="dxa"/>
            <w:vMerge w:val="restart"/>
            <w:noWrap/>
            <w:vAlign w:val="center"/>
            <w:hideMark/>
          </w:tcPr>
          <w:p w14:paraId="71F6B1BB" w14:textId="77777777" w:rsidR="00DB765C" w:rsidRPr="00DB765C" w:rsidRDefault="00DB765C" w:rsidP="00CB69BD">
            <w:pPr>
              <w:spacing w:before="0" w:after="0"/>
            </w:pPr>
            <w:r w:rsidRPr="00DB765C">
              <w:t>S</w:t>
            </w:r>
          </w:p>
        </w:tc>
        <w:tc>
          <w:tcPr>
            <w:tcW w:w="1559" w:type="dxa"/>
            <w:vMerge w:val="restart"/>
            <w:noWrap/>
            <w:vAlign w:val="center"/>
            <w:hideMark/>
          </w:tcPr>
          <w:p w14:paraId="200D37DD" w14:textId="77777777" w:rsidR="00DB765C" w:rsidRPr="00DB765C" w:rsidRDefault="00DB765C" w:rsidP="00CB69BD">
            <w:pPr>
              <w:spacing w:before="0" w:after="0"/>
            </w:pPr>
            <w:r w:rsidRPr="00DB765C">
              <w:t>250</w:t>
            </w:r>
          </w:p>
        </w:tc>
        <w:tc>
          <w:tcPr>
            <w:tcW w:w="1276" w:type="dxa"/>
            <w:noWrap/>
            <w:vAlign w:val="center"/>
            <w:hideMark/>
          </w:tcPr>
          <w:p w14:paraId="3624E68A" w14:textId="6972110D" w:rsidR="00DB765C" w:rsidRPr="00DB765C" w:rsidRDefault="00DB765C" w:rsidP="00CB69BD">
            <w:pPr>
              <w:spacing w:before="0" w:after="0"/>
            </w:pPr>
            <w:r w:rsidRPr="00DB765C">
              <w:t>12</w:t>
            </w:r>
            <w:r w:rsidR="00F45C93">
              <w:t>.</w:t>
            </w:r>
            <w:r w:rsidRPr="00DB765C">
              <w:t>5a</w:t>
            </w:r>
          </w:p>
        </w:tc>
        <w:tc>
          <w:tcPr>
            <w:tcW w:w="1843" w:type="dxa"/>
            <w:noWrap/>
            <w:vAlign w:val="center"/>
          </w:tcPr>
          <w:p w14:paraId="40ACFA06" w14:textId="535C8A2C" w:rsidR="00DB765C" w:rsidRPr="00DB765C" w:rsidRDefault="001B410A" w:rsidP="00CB69BD">
            <w:pPr>
              <w:spacing w:before="0" w:after="0"/>
            </w:pPr>
            <w:r w:rsidRPr="00DB765C">
              <w:t>1620</w:t>
            </w:r>
            <w:r w:rsidR="00F45C93">
              <w:t>.</w:t>
            </w:r>
            <w:r w:rsidRPr="00DB765C">
              <w:t>6</w:t>
            </w:r>
          </w:p>
        </w:tc>
        <w:tc>
          <w:tcPr>
            <w:tcW w:w="1839" w:type="dxa"/>
            <w:noWrap/>
            <w:vAlign w:val="center"/>
            <w:hideMark/>
          </w:tcPr>
          <w:p w14:paraId="4700935E" w14:textId="0FAF55C7" w:rsidR="00DB765C" w:rsidRPr="00DB765C" w:rsidRDefault="001B410A" w:rsidP="00CB69BD">
            <w:pPr>
              <w:spacing w:before="0" w:after="0"/>
            </w:pPr>
            <w:r w:rsidRPr="00DB765C">
              <w:t>0</w:t>
            </w:r>
            <w:r w:rsidR="00F45C93">
              <w:t>.</w:t>
            </w:r>
            <w:r w:rsidRPr="00DB765C">
              <w:t>0440</w:t>
            </w:r>
          </w:p>
        </w:tc>
      </w:tr>
      <w:tr w:rsidR="00072843" w:rsidRPr="00DB765C" w14:paraId="2E8A7F5A" w14:textId="77777777" w:rsidTr="00072843">
        <w:trPr>
          <w:trHeight w:val="285"/>
        </w:trPr>
        <w:tc>
          <w:tcPr>
            <w:tcW w:w="1555" w:type="dxa"/>
            <w:vMerge/>
            <w:vAlign w:val="center"/>
            <w:hideMark/>
          </w:tcPr>
          <w:p w14:paraId="24DA6892" w14:textId="77777777" w:rsidR="00DB765C" w:rsidRPr="00DB765C" w:rsidRDefault="00DB765C" w:rsidP="00CB69BD">
            <w:pPr>
              <w:spacing w:before="0" w:after="0"/>
            </w:pPr>
          </w:p>
        </w:tc>
        <w:tc>
          <w:tcPr>
            <w:tcW w:w="1559" w:type="dxa"/>
            <w:vMerge/>
            <w:vAlign w:val="center"/>
            <w:hideMark/>
          </w:tcPr>
          <w:p w14:paraId="69EA62CE" w14:textId="77777777" w:rsidR="00DB765C" w:rsidRPr="00DB765C" w:rsidRDefault="00DB765C" w:rsidP="00CB69BD">
            <w:pPr>
              <w:spacing w:before="0" w:after="0"/>
            </w:pPr>
          </w:p>
        </w:tc>
        <w:tc>
          <w:tcPr>
            <w:tcW w:w="1559" w:type="dxa"/>
            <w:vMerge/>
            <w:vAlign w:val="center"/>
            <w:hideMark/>
          </w:tcPr>
          <w:p w14:paraId="5FDD7AC3" w14:textId="77777777" w:rsidR="00DB765C" w:rsidRPr="00DB765C" w:rsidRDefault="00DB765C" w:rsidP="00CB69BD">
            <w:pPr>
              <w:spacing w:before="0" w:after="0"/>
            </w:pPr>
          </w:p>
        </w:tc>
        <w:tc>
          <w:tcPr>
            <w:tcW w:w="1276" w:type="dxa"/>
            <w:noWrap/>
            <w:vAlign w:val="center"/>
            <w:hideMark/>
          </w:tcPr>
          <w:p w14:paraId="4EBB6354" w14:textId="750AB927" w:rsidR="00DB765C" w:rsidRPr="00DB765C" w:rsidRDefault="00DB765C" w:rsidP="00CB69BD">
            <w:pPr>
              <w:spacing w:before="0" w:after="0"/>
            </w:pPr>
            <w:r w:rsidRPr="00DB765C">
              <w:t>12</w:t>
            </w:r>
            <w:r w:rsidR="00F45C93">
              <w:t>.</w:t>
            </w:r>
            <w:r w:rsidRPr="00DB765C">
              <w:t>5c</w:t>
            </w:r>
          </w:p>
        </w:tc>
        <w:tc>
          <w:tcPr>
            <w:tcW w:w="1843" w:type="dxa"/>
            <w:noWrap/>
            <w:vAlign w:val="center"/>
          </w:tcPr>
          <w:p w14:paraId="05DE7B37" w14:textId="1151E64D" w:rsidR="00DB765C" w:rsidRPr="00DB765C" w:rsidRDefault="003F2575" w:rsidP="00CB69BD">
            <w:pPr>
              <w:spacing w:before="0" w:after="0"/>
            </w:pPr>
            <w:r w:rsidRPr="00DB765C">
              <w:t>1620</w:t>
            </w:r>
            <w:r w:rsidR="00F45C93">
              <w:t>.</w:t>
            </w:r>
            <w:r w:rsidRPr="00DB765C">
              <w:t>4</w:t>
            </w:r>
          </w:p>
        </w:tc>
        <w:tc>
          <w:tcPr>
            <w:tcW w:w="1839" w:type="dxa"/>
            <w:noWrap/>
            <w:vAlign w:val="center"/>
            <w:hideMark/>
          </w:tcPr>
          <w:p w14:paraId="43299D76" w14:textId="35CDEFAF" w:rsidR="00DB765C" w:rsidRPr="00DB765C" w:rsidRDefault="003F2575" w:rsidP="00CB69BD">
            <w:pPr>
              <w:spacing w:before="0" w:after="0"/>
            </w:pPr>
            <w:r w:rsidRPr="00DB765C">
              <w:t>0</w:t>
            </w:r>
            <w:r w:rsidR="00F45C93">
              <w:t>.</w:t>
            </w:r>
            <w:r w:rsidRPr="00DB765C">
              <w:t>164</w:t>
            </w:r>
          </w:p>
        </w:tc>
      </w:tr>
      <w:tr w:rsidR="00072843" w:rsidRPr="00DB765C" w14:paraId="477E8537" w14:textId="77777777" w:rsidTr="00072843">
        <w:trPr>
          <w:trHeight w:val="285"/>
        </w:trPr>
        <w:tc>
          <w:tcPr>
            <w:tcW w:w="1555" w:type="dxa"/>
            <w:vMerge/>
            <w:vAlign w:val="center"/>
            <w:hideMark/>
          </w:tcPr>
          <w:p w14:paraId="66C49302" w14:textId="77777777" w:rsidR="00DB765C" w:rsidRPr="00DB765C" w:rsidRDefault="00DB765C" w:rsidP="00CB69BD">
            <w:pPr>
              <w:spacing w:before="0" w:after="0"/>
            </w:pPr>
          </w:p>
        </w:tc>
        <w:tc>
          <w:tcPr>
            <w:tcW w:w="1559" w:type="dxa"/>
            <w:vMerge/>
            <w:vAlign w:val="center"/>
            <w:hideMark/>
          </w:tcPr>
          <w:p w14:paraId="1E48A3F9" w14:textId="77777777" w:rsidR="00DB765C" w:rsidRPr="00DB765C" w:rsidRDefault="00DB765C" w:rsidP="00CB69BD">
            <w:pPr>
              <w:spacing w:before="0" w:after="0"/>
            </w:pPr>
          </w:p>
        </w:tc>
        <w:tc>
          <w:tcPr>
            <w:tcW w:w="1559" w:type="dxa"/>
            <w:vMerge/>
            <w:vAlign w:val="center"/>
            <w:hideMark/>
          </w:tcPr>
          <w:p w14:paraId="63C73EAD" w14:textId="77777777" w:rsidR="00DB765C" w:rsidRPr="00DB765C" w:rsidRDefault="00DB765C" w:rsidP="00CB69BD">
            <w:pPr>
              <w:spacing w:before="0" w:after="0"/>
            </w:pPr>
          </w:p>
        </w:tc>
        <w:tc>
          <w:tcPr>
            <w:tcW w:w="1276" w:type="dxa"/>
            <w:noWrap/>
            <w:vAlign w:val="center"/>
            <w:hideMark/>
          </w:tcPr>
          <w:p w14:paraId="6DBC6E07" w14:textId="77777777" w:rsidR="00DB765C" w:rsidRPr="00DB765C" w:rsidRDefault="00DB765C" w:rsidP="00CB69BD">
            <w:pPr>
              <w:spacing w:before="0" w:after="0"/>
            </w:pPr>
            <w:r w:rsidRPr="00DB765C">
              <w:t>90</w:t>
            </w:r>
          </w:p>
        </w:tc>
        <w:tc>
          <w:tcPr>
            <w:tcW w:w="1843" w:type="dxa"/>
            <w:noWrap/>
            <w:vAlign w:val="center"/>
          </w:tcPr>
          <w:p w14:paraId="70D5F40F" w14:textId="5C6437C7" w:rsidR="00DB765C" w:rsidRPr="00DB765C" w:rsidRDefault="003F2575" w:rsidP="00CB69BD">
            <w:pPr>
              <w:spacing w:before="0" w:after="0"/>
            </w:pPr>
            <w:r w:rsidRPr="00DB765C">
              <w:t>9</w:t>
            </w:r>
            <w:r w:rsidR="00F45C93">
              <w:t>.</w:t>
            </w:r>
            <w:r w:rsidRPr="00DB765C">
              <w:t>6</w:t>
            </w:r>
          </w:p>
        </w:tc>
        <w:tc>
          <w:tcPr>
            <w:tcW w:w="1839" w:type="dxa"/>
            <w:noWrap/>
            <w:vAlign w:val="center"/>
            <w:hideMark/>
          </w:tcPr>
          <w:p w14:paraId="5B00C47B" w14:textId="5EFA39CF" w:rsidR="00DB765C" w:rsidRPr="00DB765C" w:rsidRDefault="003F2575" w:rsidP="00CB69BD">
            <w:pPr>
              <w:spacing w:before="0" w:after="0"/>
            </w:pPr>
            <w:r w:rsidRPr="00DB765C">
              <w:t>0</w:t>
            </w:r>
            <w:r w:rsidR="00F45C93">
              <w:t>.</w:t>
            </w:r>
            <w:r w:rsidRPr="00DB765C">
              <w:t>184</w:t>
            </w:r>
          </w:p>
        </w:tc>
      </w:tr>
      <w:tr w:rsidR="00072843" w:rsidRPr="00DB765C" w14:paraId="6875A4D6" w14:textId="77777777" w:rsidTr="00072843">
        <w:trPr>
          <w:trHeight w:val="345"/>
        </w:trPr>
        <w:tc>
          <w:tcPr>
            <w:tcW w:w="1555" w:type="dxa"/>
            <w:vMerge w:val="restart"/>
            <w:noWrap/>
            <w:vAlign w:val="center"/>
            <w:hideMark/>
          </w:tcPr>
          <w:p w14:paraId="2FA29573" w14:textId="77777777" w:rsidR="00DB765C" w:rsidRPr="00DB765C" w:rsidRDefault="00DB765C" w:rsidP="00CB69BD">
            <w:pPr>
              <w:spacing w:before="0" w:after="0"/>
            </w:pPr>
            <w:r w:rsidRPr="00DB765C">
              <w:t>LEO600</w:t>
            </w:r>
          </w:p>
        </w:tc>
        <w:tc>
          <w:tcPr>
            <w:tcW w:w="1559" w:type="dxa"/>
            <w:vMerge w:val="restart"/>
            <w:noWrap/>
            <w:vAlign w:val="center"/>
            <w:hideMark/>
          </w:tcPr>
          <w:p w14:paraId="0B4C30A0" w14:textId="77777777" w:rsidR="00DB765C" w:rsidRPr="00DB765C" w:rsidRDefault="00DB765C" w:rsidP="00CB69BD">
            <w:pPr>
              <w:spacing w:before="0" w:after="0"/>
            </w:pPr>
            <w:r w:rsidRPr="00DB765C">
              <w:t>Ka</w:t>
            </w:r>
          </w:p>
        </w:tc>
        <w:tc>
          <w:tcPr>
            <w:tcW w:w="1559" w:type="dxa"/>
            <w:vMerge w:val="restart"/>
            <w:noWrap/>
            <w:vAlign w:val="center"/>
            <w:hideMark/>
          </w:tcPr>
          <w:p w14:paraId="04F2276C" w14:textId="77777777" w:rsidR="00DB765C" w:rsidRPr="00DB765C" w:rsidRDefault="00DB765C" w:rsidP="00CB69BD">
            <w:pPr>
              <w:spacing w:before="0" w:after="0"/>
            </w:pPr>
            <w:r w:rsidRPr="00DB765C">
              <w:t>20</w:t>
            </w:r>
          </w:p>
        </w:tc>
        <w:tc>
          <w:tcPr>
            <w:tcW w:w="1276" w:type="dxa"/>
            <w:noWrap/>
            <w:vAlign w:val="center"/>
            <w:hideMark/>
          </w:tcPr>
          <w:p w14:paraId="58DEFDAD" w14:textId="77777777" w:rsidR="00DB765C" w:rsidRPr="00DB765C" w:rsidRDefault="00DB765C" w:rsidP="00CB69BD">
            <w:pPr>
              <w:spacing w:before="0" w:after="0"/>
            </w:pPr>
            <w:r w:rsidRPr="00DB765C">
              <w:t>30a</w:t>
            </w:r>
          </w:p>
        </w:tc>
        <w:tc>
          <w:tcPr>
            <w:tcW w:w="1843" w:type="dxa"/>
            <w:noWrap/>
            <w:vAlign w:val="center"/>
          </w:tcPr>
          <w:p w14:paraId="7DB6AC76" w14:textId="526D77C3" w:rsidR="00DB765C" w:rsidRPr="00DB765C" w:rsidRDefault="003F2575" w:rsidP="00CB69BD">
            <w:pPr>
              <w:spacing w:before="0" w:after="0"/>
            </w:pPr>
            <w:r w:rsidRPr="00DB765C">
              <w:t>115</w:t>
            </w:r>
            <w:r w:rsidR="00F45C93">
              <w:t>.</w:t>
            </w:r>
            <w:r w:rsidRPr="00DB765C">
              <w:t>2</w:t>
            </w:r>
          </w:p>
        </w:tc>
        <w:tc>
          <w:tcPr>
            <w:tcW w:w="1839" w:type="dxa"/>
            <w:noWrap/>
            <w:vAlign w:val="center"/>
            <w:hideMark/>
          </w:tcPr>
          <w:p w14:paraId="64032A2B" w14:textId="332B74C0" w:rsidR="00DB765C" w:rsidRPr="00DB765C" w:rsidRDefault="00CA4C14" w:rsidP="00CB69BD">
            <w:pPr>
              <w:spacing w:before="0" w:after="0"/>
            </w:pPr>
            <w:r w:rsidRPr="00CA4C14">
              <w:t>8</w:t>
            </w:r>
            <w:r w:rsidR="0073080E">
              <w:t>.</w:t>
            </w:r>
            <w:r w:rsidRPr="00CA4C14">
              <w:t>76</w:t>
            </w:r>
          </w:p>
        </w:tc>
      </w:tr>
      <w:tr w:rsidR="00072843" w:rsidRPr="00DB765C" w14:paraId="74DEF0F2" w14:textId="77777777" w:rsidTr="00CB69BD">
        <w:trPr>
          <w:trHeight w:val="275"/>
        </w:trPr>
        <w:tc>
          <w:tcPr>
            <w:tcW w:w="1555" w:type="dxa"/>
            <w:vMerge/>
            <w:vAlign w:val="center"/>
            <w:hideMark/>
          </w:tcPr>
          <w:p w14:paraId="78925C8E" w14:textId="77777777" w:rsidR="00DB765C" w:rsidRPr="00DB765C" w:rsidRDefault="00DB765C" w:rsidP="00CB69BD">
            <w:pPr>
              <w:spacing w:before="0" w:after="0"/>
            </w:pPr>
          </w:p>
        </w:tc>
        <w:tc>
          <w:tcPr>
            <w:tcW w:w="1559" w:type="dxa"/>
            <w:vMerge/>
            <w:vAlign w:val="center"/>
            <w:hideMark/>
          </w:tcPr>
          <w:p w14:paraId="21F5ABA0" w14:textId="77777777" w:rsidR="00DB765C" w:rsidRPr="00DB765C" w:rsidRDefault="00DB765C" w:rsidP="00CB69BD">
            <w:pPr>
              <w:spacing w:before="0" w:after="0"/>
            </w:pPr>
          </w:p>
        </w:tc>
        <w:tc>
          <w:tcPr>
            <w:tcW w:w="1559" w:type="dxa"/>
            <w:vMerge/>
            <w:vAlign w:val="center"/>
            <w:hideMark/>
          </w:tcPr>
          <w:p w14:paraId="68C5CC4D" w14:textId="77777777" w:rsidR="00DB765C" w:rsidRPr="00DB765C" w:rsidRDefault="00DB765C" w:rsidP="00CB69BD">
            <w:pPr>
              <w:spacing w:before="0" w:after="0"/>
            </w:pPr>
          </w:p>
        </w:tc>
        <w:tc>
          <w:tcPr>
            <w:tcW w:w="1276" w:type="dxa"/>
            <w:noWrap/>
            <w:vAlign w:val="center"/>
            <w:hideMark/>
          </w:tcPr>
          <w:p w14:paraId="073B8223" w14:textId="77777777" w:rsidR="00DB765C" w:rsidRPr="00DB765C" w:rsidRDefault="00DB765C" w:rsidP="00CB69BD">
            <w:pPr>
              <w:spacing w:before="0" w:after="0"/>
            </w:pPr>
            <w:r w:rsidRPr="00DB765C">
              <w:t>30c</w:t>
            </w:r>
          </w:p>
        </w:tc>
        <w:tc>
          <w:tcPr>
            <w:tcW w:w="1843" w:type="dxa"/>
            <w:noWrap/>
            <w:vAlign w:val="center"/>
          </w:tcPr>
          <w:p w14:paraId="10FC3C3A" w14:textId="6C7CB79D" w:rsidR="00DB765C" w:rsidRPr="00DB765C" w:rsidRDefault="003F2575" w:rsidP="00CB69BD">
            <w:pPr>
              <w:spacing w:before="0" w:after="0"/>
            </w:pPr>
            <w:r w:rsidRPr="00DB765C">
              <w:t>115</w:t>
            </w:r>
          </w:p>
        </w:tc>
        <w:tc>
          <w:tcPr>
            <w:tcW w:w="1839" w:type="dxa"/>
            <w:noWrap/>
            <w:vAlign w:val="center"/>
            <w:hideMark/>
          </w:tcPr>
          <w:p w14:paraId="379F49CC" w14:textId="7561D7BC" w:rsidR="00DB765C" w:rsidRPr="00DB765C" w:rsidRDefault="00CA4C14" w:rsidP="00CB69BD">
            <w:pPr>
              <w:spacing w:before="0" w:after="0"/>
            </w:pPr>
            <w:r w:rsidRPr="00CA4C14">
              <w:t>29</w:t>
            </w:r>
            <w:r w:rsidR="0073080E">
              <w:t>.</w:t>
            </w:r>
            <w:r w:rsidRPr="00CA4C14">
              <w:t>82</w:t>
            </w:r>
          </w:p>
        </w:tc>
      </w:tr>
      <w:tr w:rsidR="00072843" w:rsidRPr="00DB765C" w14:paraId="5C200D83" w14:textId="77777777" w:rsidTr="00072843">
        <w:trPr>
          <w:trHeight w:val="300"/>
        </w:trPr>
        <w:tc>
          <w:tcPr>
            <w:tcW w:w="1555" w:type="dxa"/>
            <w:vMerge/>
            <w:vAlign w:val="center"/>
            <w:hideMark/>
          </w:tcPr>
          <w:p w14:paraId="3131D58F" w14:textId="77777777" w:rsidR="00DB765C" w:rsidRPr="00DB765C" w:rsidRDefault="00DB765C" w:rsidP="00CB69BD">
            <w:pPr>
              <w:spacing w:before="0" w:after="0"/>
            </w:pPr>
          </w:p>
        </w:tc>
        <w:tc>
          <w:tcPr>
            <w:tcW w:w="1559" w:type="dxa"/>
            <w:vMerge/>
            <w:vAlign w:val="center"/>
            <w:hideMark/>
          </w:tcPr>
          <w:p w14:paraId="5FDA9D2C" w14:textId="77777777" w:rsidR="00DB765C" w:rsidRPr="00DB765C" w:rsidRDefault="00DB765C" w:rsidP="00CB69BD">
            <w:pPr>
              <w:spacing w:before="0" w:after="0"/>
            </w:pPr>
          </w:p>
        </w:tc>
        <w:tc>
          <w:tcPr>
            <w:tcW w:w="1559" w:type="dxa"/>
            <w:vMerge/>
            <w:vAlign w:val="center"/>
            <w:hideMark/>
          </w:tcPr>
          <w:p w14:paraId="60CC9319" w14:textId="77777777" w:rsidR="00DB765C" w:rsidRPr="00DB765C" w:rsidRDefault="00DB765C" w:rsidP="00CB69BD">
            <w:pPr>
              <w:spacing w:before="0" w:after="0"/>
            </w:pPr>
          </w:p>
        </w:tc>
        <w:tc>
          <w:tcPr>
            <w:tcW w:w="1276" w:type="dxa"/>
            <w:noWrap/>
            <w:vAlign w:val="center"/>
            <w:hideMark/>
          </w:tcPr>
          <w:p w14:paraId="2334186D" w14:textId="77777777" w:rsidR="00DB765C" w:rsidRPr="00DB765C" w:rsidRDefault="00DB765C" w:rsidP="00CB69BD">
            <w:pPr>
              <w:spacing w:before="0" w:after="0"/>
            </w:pPr>
            <w:r w:rsidRPr="00DB765C">
              <w:t>90</w:t>
            </w:r>
          </w:p>
        </w:tc>
        <w:tc>
          <w:tcPr>
            <w:tcW w:w="1843" w:type="dxa"/>
            <w:noWrap/>
            <w:vAlign w:val="center"/>
          </w:tcPr>
          <w:p w14:paraId="2099C81E" w14:textId="57A992B0" w:rsidR="00DB765C" w:rsidRPr="00DB765C" w:rsidRDefault="003F2575" w:rsidP="00CB69BD">
            <w:pPr>
              <w:spacing w:before="0" w:after="0"/>
            </w:pPr>
            <w:r w:rsidRPr="00DB765C">
              <w:t>0</w:t>
            </w:r>
            <w:r w:rsidR="00F45C93">
              <w:t>.</w:t>
            </w:r>
            <w:r w:rsidRPr="00DB765C">
              <w:t>6</w:t>
            </w:r>
          </w:p>
        </w:tc>
        <w:tc>
          <w:tcPr>
            <w:tcW w:w="1839" w:type="dxa"/>
            <w:noWrap/>
            <w:vAlign w:val="center"/>
            <w:hideMark/>
          </w:tcPr>
          <w:p w14:paraId="469EFB6B" w14:textId="60FC4FC5" w:rsidR="00DB765C" w:rsidRPr="00DB765C" w:rsidRDefault="00CA4C14" w:rsidP="00CB69BD">
            <w:pPr>
              <w:spacing w:before="0" w:after="0"/>
            </w:pPr>
            <w:r w:rsidRPr="00CA4C14">
              <w:t>50</w:t>
            </w:r>
            <w:r w:rsidR="0073080E">
              <w:t>.</w:t>
            </w:r>
            <w:r w:rsidRPr="00CA4C14">
              <w:t>88</w:t>
            </w:r>
          </w:p>
        </w:tc>
      </w:tr>
      <w:tr w:rsidR="00072843" w:rsidRPr="00DB765C" w14:paraId="459A1CBC" w14:textId="77777777" w:rsidTr="00072843">
        <w:trPr>
          <w:trHeight w:val="300"/>
        </w:trPr>
        <w:tc>
          <w:tcPr>
            <w:tcW w:w="1555" w:type="dxa"/>
            <w:vMerge w:val="restart"/>
            <w:noWrap/>
            <w:vAlign w:val="center"/>
            <w:hideMark/>
          </w:tcPr>
          <w:p w14:paraId="27A806FD" w14:textId="77777777" w:rsidR="00DB765C" w:rsidRPr="00DB765C" w:rsidRDefault="00DB765C" w:rsidP="00CB69BD">
            <w:pPr>
              <w:spacing w:before="0" w:after="0"/>
            </w:pPr>
            <w:r w:rsidRPr="00DB765C">
              <w:t>LEO1200</w:t>
            </w:r>
          </w:p>
        </w:tc>
        <w:tc>
          <w:tcPr>
            <w:tcW w:w="1559" w:type="dxa"/>
            <w:vMerge w:val="restart"/>
            <w:noWrap/>
            <w:vAlign w:val="center"/>
            <w:hideMark/>
          </w:tcPr>
          <w:p w14:paraId="7420F053" w14:textId="77777777" w:rsidR="00DB765C" w:rsidRPr="00DB765C" w:rsidRDefault="00DB765C" w:rsidP="00CB69BD">
            <w:pPr>
              <w:spacing w:before="0" w:after="0"/>
            </w:pPr>
            <w:r w:rsidRPr="00DB765C">
              <w:t>Ka</w:t>
            </w:r>
          </w:p>
        </w:tc>
        <w:tc>
          <w:tcPr>
            <w:tcW w:w="1559" w:type="dxa"/>
            <w:vMerge w:val="restart"/>
            <w:noWrap/>
            <w:vAlign w:val="center"/>
            <w:hideMark/>
          </w:tcPr>
          <w:p w14:paraId="2EB086E1" w14:textId="77777777" w:rsidR="00DB765C" w:rsidRPr="00DB765C" w:rsidRDefault="00DB765C" w:rsidP="00CB69BD">
            <w:pPr>
              <w:spacing w:before="0" w:after="0"/>
            </w:pPr>
            <w:r w:rsidRPr="00DB765C">
              <w:t>40</w:t>
            </w:r>
          </w:p>
        </w:tc>
        <w:tc>
          <w:tcPr>
            <w:tcW w:w="1276" w:type="dxa"/>
            <w:noWrap/>
            <w:vAlign w:val="center"/>
            <w:hideMark/>
          </w:tcPr>
          <w:p w14:paraId="453340C7" w14:textId="77777777" w:rsidR="00DB765C" w:rsidRPr="00DB765C" w:rsidRDefault="00DB765C" w:rsidP="00CB69BD">
            <w:pPr>
              <w:spacing w:before="0" w:after="0"/>
            </w:pPr>
            <w:r w:rsidRPr="00DB765C">
              <w:t>30a</w:t>
            </w:r>
          </w:p>
        </w:tc>
        <w:tc>
          <w:tcPr>
            <w:tcW w:w="1843" w:type="dxa"/>
            <w:noWrap/>
            <w:vAlign w:val="center"/>
          </w:tcPr>
          <w:p w14:paraId="5A48E05E" w14:textId="73768DC4" w:rsidR="00DB765C" w:rsidRPr="00DB765C" w:rsidRDefault="003F2575" w:rsidP="00CB69BD">
            <w:pPr>
              <w:spacing w:before="0" w:after="0"/>
            </w:pPr>
            <w:r w:rsidRPr="00DB765C">
              <w:t>230</w:t>
            </w:r>
            <w:r w:rsidR="00F45C93">
              <w:t>.</w:t>
            </w:r>
            <w:r w:rsidRPr="00DB765C">
              <w:t>2</w:t>
            </w:r>
          </w:p>
        </w:tc>
        <w:tc>
          <w:tcPr>
            <w:tcW w:w="1839" w:type="dxa"/>
            <w:noWrap/>
            <w:vAlign w:val="center"/>
            <w:hideMark/>
          </w:tcPr>
          <w:p w14:paraId="38D45A54" w14:textId="2343F7B8" w:rsidR="00DB765C" w:rsidRPr="00DB765C" w:rsidRDefault="00CA4C14" w:rsidP="00CB69BD">
            <w:pPr>
              <w:spacing w:before="0" w:after="0"/>
            </w:pPr>
            <w:r w:rsidRPr="00CA4C14">
              <w:t>10</w:t>
            </w:r>
            <w:r w:rsidR="0073080E">
              <w:t>.</w:t>
            </w:r>
            <w:r w:rsidRPr="00CA4C14">
              <w:t>08</w:t>
            </w:r>
          </w:p>
        </w:tc>
      </w:tr>
      <w:tr w:rsidR="00072843" w:rsidRPr="00DB765C" w14:paraId="57761F24" w14:textId="77777777" w:rsidTr="00072843">
        <w:trPr>
          <w:trHeight w:val="300"/>
        </w:trPr>
        <w:tc>
          <w:tcPr>
            <w:tcW w:w="1555" w:type="dxa"/>
            <w:vMerge/>
            <w:vAlign w:val="center"/>
            <w:hideMark/>
          </w:tcPr>
          <w:p w14:paraId="1462D4D3" w14:textId="77777777" w:rsidR="00DB765C" w:rsidRPr="00DB765C" w:rsidRDefault="00DB765C" w:rsidP="00CB69BD">
            <w:pPr>
              <w:spacing w:before="0" w:after="0"/>
            </w:pPr>
          </w:p>
        </w:tc>
        <w:tc>
          <w:tcPr>
            <w:tcW w:w="1559" w:type="dxa"/>
            <w:vMerge/>
            <w:vAlign w:val="center"/>
            <w:hideMark/>
          </w:tcPr>
          <w:p w14:paraId="2E8B5275" w14:textId="77777777" w:rsidR="00DB765C" w:rsidRPr="00DB765C" w:rsidRDefault="00DB765C" w:rsidP="00CB69BD">
            <w:pPr>
              <w:spacing w:before="0" w:after="0"/>
            </w:pPr>
          </w:p>
        </w:tc>
        <w:tc>
          <w:tcPr>
            <w:tcW w:w="1559" w:type="dxa"/>
            <w:vMerge/>
            <w:vAlign w:val="center"/>
            <w:hideMark/>
          </w:tcPr>
          <w:p w14:paraId="31E72800" w14:textId="77777777" w:rsidR="00DB765C" w:rsidRPr="00DB765C" w:rsidRDefault="00DB765C" w:rsidP="00CB69BD">
            <w:pPr>
              <w:spacing w:before="0" w:after="0"/>
            </w:pPr>
          </w:p>
        </w:tc>
        <w:tc>
          <w:tcPr>
            <w:tcW w:w="1276" w:type="dxa"/>
            <w:noWrap/>
            <w:vAlign w:val="center"/>
            <w:hideMark/>
          </w:tcPr>
          <w:p w14:paraId="0BF64525" w14:textId="77777777" w:rsidR="00DB765C" w:rsidRPr="00DB765C" w:rsidRDefault="00DB765C" w:rsidP="00CB69BD">
            <w:pPr>
              <w:spacing w:before="0" w:after="0"/>
            </w:pPr>
            <w:r w:rsidRPr="00DB765C">
              <w:t>30c</w:t>
            </w:r>
          </w:p>
        </w:tc>
        <w:tc>
          <w:tcPr>
            <w:tcW w:w="1843" w:type="dxa"/>
            <w:noWrap/>
            <w:vAlign w:val="center"/>
          </w:tcPr>
          <w:p w14:paraId="01C75850" w14:textId="4CAF1A09" w:rsidR="00DB765C" w:rsidRPr="00DB765C" w:rsidRDefault="003F2575" w:rsidP="00CB69BD">
            <w:pPr>
              <w:spacing w:before="0" w:after="0"/>
            </w:pPr>
            <w:r w:rsidRPr="00DB765C">
              <w:t>229</w:t>
            </w:r>
            <w:r w:rsidR="00F45C93">
              <w:t>.</w:t>
            </w:r>
            <w:r w:rsidRPr="00DB765C">
              <w:t>8</w:t>
            </w:r>
          </w:p>
        </w:tc>
        <w:tc>
          <w:tcPr>
            <w:tcW w:w="1839" w:type="dxa"/>
            <w:noWrap/>
            <w:vAlign w:val="center"/>
            <w:hideMark/>
          </w:tcPr>
          <w:p w14:paraId="5793AD8F" w14:textId="1D5A2FFC" w:rsidR="00DB765C" w:rsidRPr="00DB765C" w:rsidRDefault="00CA4C14" w:rsidP="00CB69BD">
            <w:pPr>
              <w:spacing w:before="0" w:after="0"/>
            </w:pPr>
            <w:r w:rsidRPr="00CA4C14">
              <w:t>30</w:t>
            </w:r>
            <w:r w:rsidR="0073080E">
              <w:t>.</w:t>
            </w:r>
            <w:r w:rsidRPr="00CA4C14">
              <w:t>84</w:t>
            </w:r>
          </w:p>
        </w:tc>
      </w:tr>
      <w:tr w:rsidR="00072843" w:rsidRPr="00DB765C" w14:paraId="06EFA24D" w14:textId="77777777" w:rsidTr="00072843">
        <w:trPr>
          <w:trHeight w:val="300"/>
        </w:trPr>
        <w:tc>
          <w:tcPr>
            <w:tcW w:w="1555" w:type="dxa"/>
            <w:vMerge/>
            <w:vAlign w:val="center"/>
            <w:hideMark/>
          </w:tcPr>
          <w:p w14:paraId="630A7361" w14:textId="77777777" w:rsidR="00DB765C" w:rsidRPr="00DB765C" w:rsidRDefault="00DB765C" w:rsidP="00CB69BD">
            <w:pPr>
              <w:spacing w:before="0" w:after="0"/>
            </w:pPr>
          </w:p>
        </w:tc>
        <w:tc>
          <w:tcPr>
            <w:tcW w:w="1559" w:type="dxa"/>
            <w:vMerge/>
            <w:vAlign w:val="center"/>
            <w:hideMark/>
          </w:tcPr>
          <w:p w14:paraId="22F928A8" w14:textId="77777777" w:rsidR="00DB765C" w:rsidRPr="00DB765C" w:rsidRDefault="00DB765C" w:rsidP="00CB69BD">
            <w:pPr>
              <w:spacing w:before="0" w:after="0"/>
            </w:pPr>
          </w:p>
        </w:tc>
        <w:tc>
          <w:tcPr>
            <w:tcW w:w="1559" w:type="dxa"/>
            <w:vMerge/>
            <w:vAlign w:val="center"/>
            <w:hideMark/>
          </w:tcPr>
          <w:p w14:paraId="4B997565" w14:textId="77777777" w:rsidR="00DB765C" w:rsidRPr="00DB765C" w:rsidRDefault="00DB765C" w:rsidP="00CB69BD">
            <w:pPr>
              <w:spacing w:before="0" w:after="0"/>
            </w:pPr>
          </w:p>
        </w:tc>
        <w:tc>
          <w:tcPr>
            <w:tcW w:w="1276" w:type="dxa"/>
            <w:noWrap/>
            <w:vAlign w:val="center"/>
            <w:hideMark/>
          </w:tcPr>
          <w:p w14:paraId="59397EA7" w14:textId="77777777" w:rsidR="00DB765C" w:rsidRPr="00DB765C" w:rsidRDefault="00DB765C" w:rsidP="00CB69BD">
            <w:pPr>
              <w:spacing w:before="0" w:after="0"/>
            </w:pPr>
            <w:r w:rsidRPr="00DB765C">
              <w:t>90</w:t>
            </w:r>
          </w:p>
        </w:tc>
        <w:tc>
          <w:tcPr>
            <w:tcW w:w="1843" w:type="dxa"/>
            <w:noWrap/>
            <w:vAlign w:val="center"/>
          </w:tcPr>
          <w:p w14:paraId="0DBCBA24" w14:textId="233A6B6B" w:rsidR="00DB765C" w:rsidRPr="00DB765C" w:rsidRDefault="003F2575" w:rsidP="00CB69BD">
            <w:pPr>
              <w:spacing w:before="0" w:after="0"/>
            </w:pPr>
            <w:r w:rsidRPr="00DB765C">
              <w:t>1</w:t>
            </w:r>
            <w:r w:rsidR="00F45C93">
              <w:t>.</w:t>
            </w:r>
            <w:r w:rsidRPr="00DB765C">
              <w:t>4</w:t>
            </w:r>
          </w:p>
        </w:tc>
        <w:tc>
          <w:tcPr>
            <w:tcW w:w="1839" w:type="dxa"/>
            <w:noWrap/>
            <w:vAlign w:val="center"/>
            <w:hideMark/>
          </w:tcPr>
          <w:p w14:paraId="1C3DB904" w14:textId="2DA86D2C" w:rsidR="00DB765C" w:rsidRPr="00DB765C" w:rsidRDefault="0073080E" w:rsidP="00CB69BD">
            <w:pPr>
              <w:spacing w:before="0" w:after="0"/>
            </w:pPr>
            <w:r w:rsidRPr="0073080E">
              <w:t>46</w:t>
            </w:r>
            <w:r>
              <w:t>.</w:t>
            </w:r>
            <w:r w:rsidRPr="0073080E">
              <w:t>02</w:t>
            </w:r>
          </w:p>
        </w:tc>
      </w:tr>
      <w:tr w:rsidR="00072843" w:rsidRPr="00DB765C" w14:paraId="755C72AE" w14:textId="77777777" w:rsidTr="00CB69BD">
        <w:trPr>
          <w:trHeight w:val="273"/>
        </w:trPr>
        <w:tc>
          <w:tcPr>
            <w:tcW w:w="1555" w:type="dxa"/>
            <w:vMerge w:val="restart"/>
            <w:noWrap/>
            <w:vAlign w:val="center"/>
            <w:hideMark/>
          </w:tcPr>
          <w:p w14:paraId="7ACE13C3" w14:textId="77777777" w:rsidR="00DB765C" w:rsidRPr="00DB765C" w:rsidRDefault="00DB765C" w:rsidP="00CB69BD">
            <w:pPr>
              <w:spacing w:before="0" w:after="0"/>
            </w:pPr>
            <w:r w:rsidRPr="00DB765C">
              <w:t>GEO</w:t>
            </w:r>
          </w:p>
        </w:tc>
        <w:tc>
          <w:tcPr>
            <w:tcW w:w="1559" w:type="dxa"/>
            <w:vMerge w:val="restart"/>
            <w:noWrap/>
            <w:vAlign w:val="center"/>
            <w:hideMark/>
          </w:tcPr>
          <w:p w14:paraId="4ED92343" w14:textId="77777777" w:rsidR="00DB765C" w:rsidRPr="00DB765C" w:rsidRDefault="00DB765C" w:rsidP="00CB69BD">
            <w:pPr>
              <w:spacing w:before="0" w:after="0"/>
            </w:pPr>
            <w:r w:rsidRPr="00DB765C">
              <w:t>Ka</w:t>
            </w:r>
          </w:p>
        </w:tc>
        <w:tc>
          <w:tcPr>
            <w:tcW w:w="1559" w:type="dxa"/>
            <w:vMerge w:val="restart"/>
            <w:noWrap/>
            <w:vAlign w:val="center"/>
            <w:hideMark/>
          </w:tcPr>
          <w:p w14:paraId="7B2AB241" w14:textId="77777777" w:rsidR="00DB765C" w:rsidRPr="00DB765C" w:rsidRDefault="00DB765C" w:rsidP="00CB69BD">
            <w:pPr>
              <w:spacing w:before="0" w:after="0"/>
            </w:pPr>
            <w:r w:rsidRPr="00DB765C">
              <w:t>110</w:t>
            </w:r>
          </w:p>
        </w:tc>
        <w:tc>
          <w:tcPr>
            <w:tcW w:w="1276" w:type="dxa"/>
            <w:noWrap/>
            <w:vAlign w:val="center"/>
            <w:hideMark/>
          </w:tcPr>
          <w:p w14:paraId="30055D8D" w14:textId="39892172" w:rsidR="00DB765C" w:rsidRPr="00DB765C" w:rsidRDefault="00DB765C" w:rsidP="00CB69BD">
            <w:pPr>
              <w:spacing w:before="0" w:after="0"/>
            </w:pPr>
            <w:r w:rsidRPr="00DB765C">
              <w:t>12</w:t>
            </w:r>
            <w:r w:rsidR="00F45C93">
              <w:t>.</w:t>
            </w:r>
            <w:r w:rsidRPr="00DB765C">
              <w:t>5a</w:t>
            </w:r>
          </w:p>
        </w:tc>
        <w:tc>
          <w:tcPr>
            <w:tcW w:w="1843" w:type="dxa"/>
            <w:noWrap/>
            <w:vAlign w:val="center"/>
          </w:tcPr>
          <w:p w14:paraId="58E2C077" w14:textId="6E86D625" w:rsidR="00DB765C" w:rsidRPr="00DB765C" w:rsidRDefault="003F2575" w:rsidP="00CB69BD">
            <w:pPr>
              <w:spacing w:before="0" w:after="0"/>
            </w:pPr>
            <w:r w:rsidRPr="00DB765C">
              <w:t>714</w:t>
            </w:r>
            <w:r w:rsidR="00F45C93">
              <w:t>.</w:t>
            </w:r>
            <w:r w:rsidRPr="00DB765C">
              <w:t>8</w:t>
            </w:r>
          </w:p>
        </w:tc>
        <w:tc>
          <w:tcPr>
            <w:tcW w:w="1839" w:type="dxa"/>
            <w:noWrap/>
            <w:vAlign w:val="center"/>
            <w:hideMark/>
          </w:tcPr>
          <w:p w14:paraId="0DFE71B2" w14:textId="5498B1DA" w:rsidR="00DB765C" w:rsidRPr="00DB765C" w:rsidRDefault="0073080E" w:rsidP="00CB69BD">
            <w:pPr>
              <w:spacing w:before="0" w:after="0"/>
            </w:pPr>
            <w:r w:rsidRPr="0073080E">
              <w:t>0</w:t>
            </w:r>
            <w:r>
              <w:t>.</w:t>
            </w:r>
            <w:r w:rsidRPr="0073080E">
              <w:t>30</w:t>
            </w:r>
          </w:p>
        </w:tc>
      </w:tr>
      <w:tr w:rsidR="00072843" w:rsidRPr="00DB765C" w14:paraId="77EE9F17" w14:textId="77777777" w:rsidTr="00072843">
        <w:trPr>
          <w:trHeight w:val="300"/>
        </w:trPr>
        <w:tc>
          <w:tcPr>
            <w:tcW w:w="1555" w:type="dxa"/>
            <w:vMerge/>
            <w:vAlign w:val="center"/>
            <w:hideMark/>
          </w:tcPr>
          <w:p w14:paraId="609F186A" w14:textId="77777777" w:rsidR="00DB765C" w:rsidRPr="00DB765C" w:rsidRDefault="00DB765C" w:rsidP="00CB69BD">
            <w:pPr>
              <w:spacing w:before="0" w:after="0"/>
            </w:pPr>
          </w:p>
        </w:tc>
        <w:tc>
          <w:tcPr>
            <w:tcW w:w="1559" w:type="dxa"/>
            <w:vMerge/>
            <w:vAlign w:val="center"/>
            <w:hideMark/>
          </w:tcPr>
          <w:p w14:paraId="52788953" w14:textId="77777777" w:rsidR="00DB765C" w:rsidRPr="00DB765C" w:rsidRDefault="00DB765C" w:rsidP="00CB69BD">
            <w:pPr>
              <w:spacing w:before="0" w:after="0"/>
            </w:pPr>
          </w:p>
        </w:tc>
        <w:tc>
          <w:tcPr>
            <w:tcW w:w="1559" w:type="dxa"/>
            <w:vMerge/>
            <w:vAlign w:val="center"/>
            <w:hideMark/>
          </w:tcPr>
          <w:p w14:paraId="753927CA" w14:textId="77777777" w:rsidR="00DB765C" w:rsidRPr="00DB765C" w:rsidRDefault="00DB765C" w:rsidP="00CB69BD">
            <w:pPr>
              <w:spacing w:before="0" w:after="0"/>
            </w:pPr>
          </w:p>
        </w:tc>
        <w:tc>
          <w:tcPr>
            <w:tcW w:w="1276" w:type="dxa"/>
            <w:noWrap/>
            <w:vAlign w:val="center"/>
            <w:hideMark/>
          </w:tcPr>
          <w:p w14:paraId="2CB86D24" w14:textId="6DE0DEED" w:rsidR="00DB765C" w:rsidRPr="00DB765C" w:rsidRDefault="00DB765C" w:rsidP="00CB69BD">
            <w:pPr>
              <w:spacing w:before="0" w:after="0"/>
            </w:pPr>
            <w:r w:rsidRPr="00DB765C">
              <w:t>12</w:t>
            </w:r>
            <w:r w:rsidR="00F45C93">
              <w:t>.</w:t>
            </w:r>
            <w:r w:rsidRPr="00DB765C">
              <w:t>5c</w:t>
            </w:r>
          </w:p>
        </w:tc>
        <w:tc>
          <w:tcPr>
            <w:tcW w:w="1843" w:type="dxa"/>
            <w:noWrap/>
            <w:vAlign w:val="center"/>
          </w:tcPr>
          <w:p w14:paraId="3A3FC230" w14:textId="1B4BB7B8" w:rsidR="00DB765C" w:rsidRPr="00DB765C" w:rsidRDefault="003F2575" w:rsidP="00CB69BD">
            <w:pPr>
              <w:spacing w:before="0" w:after="0"/>
            </w:pPr>
            <w:r w:rsidRPr="00DB765C">
              <w:t>714</w:t>
            </w:r>
            <w:r w:rsidR="00F45C93">
              <w:t>.</w:t>
            </w:r>
            <w:r w:rsidRPr="00DB765C">
              <w:t>8</w:t>
            </w:r>
          </w:p>
        </w:tc>
        <w:tc>
          <w:tcPr>
            <w:tcW w:w="1839" w:type="dxa"/>
            <w:noWrap/>
            <w:vAlign w:val="center"/>
            <w:hideMark/>
          </w:tcPr>
          <w:p w14:paraId="3B09898C" w14:textId="71B3272A" w:rsidR="00DB765C" w:rsidRPr="00DB765C" w:rsidRDefault="0073080E" w:rsidP="00CB69BD">
            <w:pPr>
              <w:spacing w:before="0" w:after="0"/>
            </w:pPr>
            <w:r w:rsidRPr="0073080E">
              <w:t>1</w:t>
            </w:r>
            <w:r>
              <w:t>.</w:t>
            </w:r>
            <w:r w:rsidRPr="0073080E">
              <w:t>44</w:t>
            </w:r>
          </w:p>
        </w:tc>
      </w:tr>
      <w:tr w:rsidR="00072843" w:rsidRPr="00DB765C" w14:paraId="73A6476B" w14:textId="77777777" w:rsidTr="00072843">
        <w:trPr>
          <w:trHeight w:val="285"/>
        </w:trPr>
        <w:tc>
          <w:tcPr>
            <w:tcW w:w="1555" w:type="dxa"/>
            <w:vMerge/>
            <w:vAlign w:val="center"/>
            <w:hideMark/>
          </w:tcPr>
          <w:p w14:paraId="195077A0" w14:textId="77777777" w:rsidR="00DB765C" w:rsidRPr="00DB765C" w:rsidRDefault="00DB765C" w:rsidP="00CB69BD">
            <w:pPr>
              <w:spacing w:before="0" w:after="0"/>
            </w:pPr>
          </w:p>
        </w:tc>
        <w:tc>
          <w:tcPr>
            <w:tcW w:w="1559" w:type="dxa"/>
            <w:vMerge/>
            <w:vAlign w:val="center"/>
            <w:hideMark/>
          </w:tcPr>
          <w:p w14:paraId="3F09EF0C" w14:textId="77777777" w:rsidR="00DB765C" w:rsidRPr="00DB765C" w:rsidRDefault="00DB765C" w:rsidP="00CB69BD">
            <w:pPr>
              <w:spacing w:before="0" w:after="0"/>
            </w:pPr>
          </w:p>
        </w:tc>
        <w:tc>
          <w:tcPr>
            <w:tcW w:w="1559" w:type="dxa"/>
            <w:vMerge/>
            <w:vAlign w:val="center"/>
            <w:hideMark/>
          </w:tcPr>
          <w:p w14:paraId="7B24627E" w14:textId="77777777" w:rsidR="00DB765C" w:rsidRPr="00DB765C" w:rsidRDefault="00DB765C" w:rsidP="00CB69BD">
            <w:pPr>
              <w:spacing w:before="0" w:after="0"/>
            </w:pPr>
          </w:p>
        </w:tc>
        <w:tc>
          <w:tcPr>
            <w:tcW w:w="1276" w:type="dxa"/>
            <w:noWrap/>
            <w:vAlign w:val="center"/>
            <w:hideMark/>
          </w:tcPr>
          <w:p w14:paraId="3DE37263" w14:textId="77777777" w:rsidR="00DB765C" w:rsidRPr="00DB765C" w:rsidRDefault="00DB765C" w:rsidP="00CB69BD">
            <w:pPr>
              <w:spacing w:before="0" w:after="0"/>
            </w:pPr>
            <w:r w:rsidRPr="00DB765C">
              <w:t>90</w:t>
            </w:r>
          </w:p>
        </w:tc>
        <w:tc>
          <w:tcPr>
            <w:tcW w:w="1843" w:type="dxa"/>
            <w:noWrap/>
            <w:vAlign w:val="center"/>
          </w:tcPr>
          <w:p w14:paraId="59A8081F" w14:textId="4122A1A1" w:rsidR="00DB765C" w:rsidRPr="00DB765C" w:rsidRDefault="003F2575" w:rsidP="00CB69BD">
            <w:pPr>
              <w:spacing w:before="0" w:after="0"/>
            </w:pPr>
            <w:r w:rsidRPr="00DB765C">
              <w:t>1</w:t>
            </w:r>
            <w:r w:rsidR="00F45C93">
              <w:t>.</w:t>
            </w:r>
            <w:r w:rsidRPr="00DB765C">
              <w:t>8</w:t>
            </w:r>
          </w:p>
        </w:tc>
        <w:tc>
          <w:tcPr>
            <w:tcW w:w="1839" w:type="dxa"/>
            <w:noWrap/>
            <w:vAlign w:val="center"/>
            <w:hideMark/>
          </w:tcPr>
          <w:p w14:paraId="1E4C6408" w14:textId="6F6FB8E5" w:rsidR="00DB765C" w:rsidRPr="00DB765C" w:rsidRDefault="0073080E" w:rsidP="00CB69BD">
            <w:pPr>
              <w:spacing w:before="0" w:after="0"/>
            </w:pPr>
            <w:r w:rsidRPr="0073080E">
              <w:t>1</w:t>
            </w:r>
            <w:r>
              <w:t>.</w:t>
            </w:r>
            <w:r w:rsidRPr="0073080E">
              <w:t>2</w:t>
            </w:r>
          </w:p>
        </w:tc>
      </w:tr>
    </w:tbl>
    <w:p w14:paraId="3A942BE7" w14:textId="07D78075" w:rsidR="0061134B" w:rsidRPr="0061134B" w:rsidRDefault="0061134B" w:rsidP="0061134B">
      <w:pPr>
        <w:pStyle w:val="Lgende"/>
        <w:keepNext/>
        <w:jc w:val="center"/>
        <w:rPr>
          <w:lang w:val="en-US"/>
        </w:rPr>
      </w:pPr>
      <w:r w:rsidRPr="0061134B">
        <w:rPr>
          <w:lang w:val="en-US"/>
        </w:rPr>
        <w:t>Table 6</w:t>
      </w:r>
      <w:r w:rsidRPr="0061134B">
        <w:rPr>
          <w:lang w:val="en-US"/>
        </w:rPr>
        <w:noBreakHyphen/>
      </w:r>
      <w:r>
        <w:fldChar w:fldCharType="begin"/>
      </w:r>
      <w:r w:rsidRPr="0061134B">
        <w:rPr>
          <w:lang w:val="en-US"/>
        </w:rPr>
        <w:instrText xml:space="preserve"> SEQ Table \* ARABIC \s 2 </w:instrText>
      </w:r>
      <w:r>
        <w:fldChar w:fldCharType="separate"/>
      </w:r>
      <w:r w:rsidR="00701206">
        <w:rPr>
          <w:noProof/>
          <w:lang w:val="en-US"/>
        </w:rPr>
        <w:t>28</w:t>
      </w:r>
      <w:r>
        <w:fldChar w:fldCharType="end"/>
      </w:r>
      <w:r w:rsidRPr="0061134B">
        <w:rPr>
          <w:lang w:val="en-US"/>
        </w:rPr>
        <w:t xml:space="preserve"> Differential round trip delay a</w:t>
      </w:r>
      <w:r>
        <w:rPr>
          <w:lang w:val="en-US"/>
        </w:rPr>
        <w:t xml:space="preserve">nd </w:t>
      </w:r>
      <w:r w:rsidRPr="0061134B">
        <w:rPr>
          <w:lang w:val="en-US"/>
        </w:rPr>
        <w:t xml:space="preserve">Differential Doppler in UL </w:t>
      </w:r>
      <w:r>
        <w:rPr>
          <w:lang w:val="en-US"/>
        </w:rPr>
        <w:t>| Set2</w:t>
      </w:r>
      <w:r w:rsidRPr="0061134B">
        <w:rPr>
          <w:lang w:val="en-US"/>
        </w:rPr>
        <w:t>- parameters</w:t>
      </w:r>
    </w:p>
    <w:tbl>
      <w:tblPr>
        <w:tblStyle w:val="Grilledutableau"/>
        <w:tblW w:w="9631" w:type="dxa"/>
        <w:tblLayout w:type="fixed"/>
        <w:tblLook w:val="04A0" w:firstRow="1" w:lastRow="0" w:firstColumn="1" w:lastColumn="0" w:noHBand="0" w:noVBand="1"/>
      </w:tblPr>
      <w:tblGrid>
        <w:gridCol w:w="1129"/>
        <w:gridCol w:w="1134"/>
        <w:gridCol w:w="1359"/>
        <w:gridCol w:w="1059"/>
        <w:gridCol w:w="2543"/>
        <w:gridCol w:w="2407"/>
      </w:tblGrid>
      <w:tr w:rsidR="00A41A97" w:rsidRPr="001329AF" w14:paraId="21BAF9F9" w14:textId="77777777" w:rsidTr="00145A24">
        <w:trPr>
          <w:trHeight w:val="252"/>
        </w:trPr>
        <w:tc>
          <w:tcPr>
            <w:tcW w:w="1129" w:type="dxa"/>
            <w:noWrap/>
            <w:vAlign w:val="center"/>
            <w:hideMark/>
          </w:tcPr>
          <w:p w14:paraId="50200A01" w14:textId="3AAA2E50" w:rsidR="0093678E" w:rsidRPr="0093678E" w:rsidRDefault="0093678E" w:rsidP="0099004A">
            <w:pPr>
              <w:spacing w:before="0" w:after="0"/>
              <w:jc w:val="both"/>
            </w:pPr>
            <w:r w:rsidRPr="00DB765C">
              <w:t>Orbit</w:t>
            </w:r>
          </w:p>
        </w:tc>
        <w:tc>
          <w:tcPr>
            <w:tcW w:w="1134" w:type="dxa"/>
            <w:noWrap/>
            <w:vAlign w:val="center"/>
            <w:hideMark/>
          </w:tcPr>
          <w:p w14:paraId="782C95B0" w14:textId="63CCF8A8" w:rsidR="0093678E" w:rsidRPr="0093678E" w:rsidRDefault="0093678E" w:rsidP="0099004A">
            <w:pPr>
              <w:spacing w:before="0" w:after="0"/>
              <w:jc w:val="both"/>
            </w:pPr>
            <w:r>
              <w:t>F</w:t>
            </w:r>
            <w:r w:rsidRPr="00DB765C">
              <w:t>req</w:t>
            </w:r>
            <w:r>
              <w:t>uency</w:t>
            </w:r>
            <w:r w:rsidR="00CD5503">
              <w:t xml:space="preserve"> </w:t>
            </w:r>
            <w:r w:rsidRPr="00DB765C">
              <w:t>Band</w:t>
            </w:r>
          </w:p>
        </w:tc>
        <w:tc>
          <w:tcPr>
            <w:tcW w:w="1359" w:type="dxa"/>
            <w:noWrap/>
            <w:vAlign w:val="center"/>
            <w:hideMark/>
          </w:tcPr>
          <w:p w14:paraId="61776C28" w14:textId="4F4B3E3E" w:rsidR="0093678E" w:rsidRPr="0093678E" w:rsidRDefault="0093678E" w:rsidP="0099004A">
            <w:pPr>
              <w:spacing w:before="0" w:after="0"/>
              <w:jc w:val="both"/>
            </w:pPr>
            <w:r w:rsidRPr="00DB765C">
              <w:t>UA diameter  (km)</w:t>
            </w:r>
          </w:p>
        </w:tc>
        <w:tc>
          <w:tcPr>
            <w:tcW w:w="1059" w:type="dxa"/>
            <w:noWrap/>
            <w:vAlign w:val="center"/>
            <w:hideMark/>
          </w:tcPr>
          <w:p w14:paraId="3D7D3809" w14:textId="6CC7AD6B" w:rsidR="0093678E" w:rsidRPr="0093678E" w:rsidRDefault="0093678E" w:rsidP="0099004A">
            <w:pPr>
              <w:spacing w:before="0" w:after="0"/>
              <w:jc w:val="both"/>
            </w:pPr>
            <w:r w:rsidRPr="00DB765C">
              <w:t>Elev</w:t>
            </w:r>
            <w:r>
              <w:t>ation</w:t>
            </w:r>
            <w:r w:rsidRPr="00DB765C">
              <w:t xml:space="preserve"> (°)</w:t>
            </w:r>
          </w:p>
        </w:tc>
        <w:tc>
          <w:tcPr>
            <w:tcW w:w="2543" w:type="dxa"/>
            <w:noWrap/>
            <w:vAlign w:val="center"/>
            <w:hideMark/>
          </w:tcPr>
          <w:p w14:paraId="07DB94A1" w14:textId="284F9D39" w:rsidR="0093678E" w:rsidRPr="0093678E" w:rsidRDefault="0093678E" w:rsidP="0099004A">
            <w:pPr>
              <w:spacing w:before="0" w:after="0"/>
              <w:jc w:val="both"/>
              <w:rPr>
                <w:lang w:val="en-US"/>
              </w:rPr>
            </w:pPr>
            <w:r w:rsidRPr="00651B1A">
              <w:rPr>
                <w:lang w:val="en-US"/>
              </w:rPr>
              <w:t>Differential round trip delay (in µs)</w:t>
            </w:r>
          </w:p>
        </w:tc>
        <w:tc>
          <w:tcPr>
            <w:tcW w:w="2407" w:type="dxa"/>
            <w:noWrap/>
            <w:vAlign w:val="center"/>
            <w:hideMark/>
          </w:tcPr>
          <w:p w14:paraId="0DE1926C" w14:textId="2CC06156" w:rsidR="0093678E" w:rsidRPr="0093678E" w:rsidRDefault="0093678E" w:rsidP="0099004A">
            <w:pPr>
              <w:spacing w:before="0" w:after="0"/>
              <w:jc w:val="both"/>
              <w:rPr>
                <w:lang w:val="it-IT"/>
              </w:rPr>
            </w:pPr>
            <w:r w:rsidRPr="00651B1A">
              <w:rPr>
                <w:lang w:val="it-IT"/>
              </w:rPr>
              <w:t>Differential Doppler in UL (kHz)</w:t>
            </w:r>
          </w:p>
        </w:tc>
      </w:tr>
      <w:tr w:rsidR="00A41A97" w:rsidRPr="0093678E" w14:paraId="342B3199" w14:textId="77777777" w:rsidTr="00145A24">
        <w:trPr>
          <w:trHeight w:val="252"/>
        </w:trPr>
        <w:tc>
          <w:tcPr>
            <w:tcW w:w="1129" w:type="dxa"/>
            <w:vMerge w:val="restart"/>
            <w:noWrap/>
            <w:hideMark/>
          </w:tcPr>
          <w:p w14:paraId="1D149CE7" w14:textId="77777777" w:rsidR="0093678E" w:rsidRPr="0093678E" w:rsidRDefault="0093678E" w:rsidP="0099004A">
            <w:pPr>
              <w:spacing w:before="0" w:after="0"/>
              <w:jc w:val="both"/>
            </w:pPr>
            <w:r w:rsidRPr="0093678E">
              <w:t>LEO600</w:t>
            </w:r>
          </w:p>
        </w:tc>
        <w:tc>
          <w:tcPr>
            <w:tcW w:w="1134" w:type="dxa"/>
            <w:vMerge w:val="restart"/>
            <w:noWrap/>
            <w:hideMark/>
          </w:tcPr>
          <w:p w14:paraId="3AD3FC6C" w14:textId="77777777" w:rsidR="0093678E" w:rsidRPr="0093678E" w:rsidRDefault="0093678E" w:rsidP="0099004A">
            <w:pPr>
              <w:spacing w:before="0" w:after="0"/>
              <w:jc w:val="both"/>
            </w:pPr>
            <w:r w:rsidRPr="0093678E">
              <w:t>S</w:t>
            </w:r>
          </w:p>
        </w:tc>
        <w:tc>
          <w:tcPr>
            <w:tcW w:w="1359" w:type="dxa"/>
            <w:vMerge w:val="restart"/>
            <w:noWrap/>
            <w:hideMark/>
          </w:tcPr>
          <w:p w14:paraId="71877F0B" w14:textId="77777777" w:rsidR="0093678E" w:rsidRPr="0093678E" w:rsidRDefault="0093678E" w:rsidP="0099004A">
            <w:pPr>
              <w:spacing w:before="0" w:after="0"/>
              <w:jc w:val="both"/>
            </w:pPr>
            <w:r w:rsidRPr="0093678E">
              <w:t>90</w:t>
            </w:r>
          </w:p>
        </w:tc>
        <w:tc>
          <w:tcPr>
            <w:tcW w:w="1059" w:type="dxa"/>
            <w:noWrap/>
            <w:hideMark/>
          </w:tcPr>
          <w:p w14:paraId="7621B198" w14:textId="77777777" w:rsidR="0093678E" w:rsidRPr="0093678E" w:rsidRDefault="0093678E" w:rsidP="0099004A">
            <w:pPr>
              <w:spacing w:before="0" w:after="0"/>
              <w:jc w:val="both"/>
            </w:pPr>
            <w:r w:rsidRPr="0093678E">
              <w:t>30a</w:t>
            </w:r>
          </w:p>
        </w:tc>
        <w:tc>
          <w:tcPr>
            <w:tcW w:w="2543" w:type="dxa"/>
            <w:noWrap/>
          </w:tcPr>
          <w:p w14:paraId="05A703F1" w14:textId="4FE4AF09" w:rsidR="0093678E" w:rsidRPr="0093678E" w:rsidRDefault="0093678E" w:rsidP="0099004A">
            <w:pPr>
              <w:spacing w:before="0" w:after="0"/>
              <w:jc w:val="both"/>
            </w:pPr>
            <w:r w:rsidRPr="0093678E">
              <w:t>510</w:t>
            </w:r>
            <w:r w:rsidR="00314441">
              <w:t>.</w:t>
            </w:r>
            <w:r w:rsidRPr="0093678E">
              <w:t>6</w:t>
            </w:r>
          </w:p>
        </w:tc>
        <w:tc>
          <w:tcPr>
            <w:tcW w:w="2407" w:type="dxa"/>
            <w:noWrap/>
            <w:hideMark/>
          </w:tcPr>
          <w:p w14:paraId="734EE16E" w14:textId="2AA31C52" w:rsidR="0093678E" w:rsidRPr="0093678E" w:rsidRDefault="0093678E" w:rsidP="0099004A">
            <w:pPr>
              <w:spacing w:before="0" w:after="0"/>
              <w:jc w:val="both"/>
            </w:pPr>
            <w:r w:rsidRPr="0093678E">
              <w:t>3</w:t>
            </w:r>
            <w:r w:rsidR="00314441">
              <w:t>.</w:t>
            </w:r>
            <w:r w:rsidRPr="0093678E">
              <w:t>016</w:t>
            </w:r>
          </w:p>
        </w:tc>
      </w:tr>
      <w:tr w:rsidR="00A41A97" w:rsidRPr="0093678E" w14:paraId="1E815870" w14:textId="77777777" w:rsidTr="00145A24">
        <w:trPr>
          <w:trHeight w:val="252"/>
        </w:trPr>
        <w:tc>
          <w:tcPr>
            <w:tcW w:w="1129" w:type="dxa"/>
            <w:vMerge/>
            <w:hideMark/>
          </w:tcPr>
          <w:p w14:paraId="35545DEB" w14:textId="77777777" w:rsidR="0093678E" w:rsidRPr="0093678E" w:rsidRDefault="0093678E" w:rsidP="0099004A">
            <w:pPr>
              <w:spacing w:before="0" w:after="0"/>
              <w:jc w:val="both"/>
            </w:pPr>
          </w:p>
        </w:tc>
        <w:tc>
          <w:tcPr>
            <w:tcW w:w="1134" w:type="dxa"/>
            <w:vMerge/>
            <w:hideMark/>
          </w:tcPr>
          <w:p w14:paraId="00A3CE13" w14:textId="77777777" w:rsidR="0093678E" w:rsidRPr="0093678E" w:rsidRDefault="0093678E" w:rsidP="0099004A">
            <w:pPr>
              <w:spacing w:before="0" w:after="0"/>
              <w:jc w:val="both"/>
            </w:pPr>
          </w:p>
        </w:tc>
        <w:tc>
          <w:tcPr>
            <w:tcW w:w="1359" w:type="dxa"/>
            <w:vMerge/>
            <w:hideMark/>
          </w:tcPr>
          <w:p w14:paraId="2725703E" w14:textId="77777777" w:rsidR="0093678E" w:rsidRPr="0093678E" w:rsidRDefault="0093678E" w:rsidP="0099004A">
            <w:pPr>
              <w:spacing w:before="0" w:after="0"/>
              <w:jc w:val="both"/>
            </w:pPr>
          </w:p>
        </w:tc>
        <w:tc>
          <w:tcPr>
            <w:tcW w:w="1059" w:type="dxa"/>
            <w:noWrap/>
            <w:hideMark/>
          </w:tcPr>
          <w:p w14:paraId="624FBCFC" w14:textId="77777777" w:rsidR="0093678E" w:rsidRPr="0093678E" w:rsidRDefault="0093678E" w:rsidP="0099004A">
            <w:pPr>
              <w:spacing w:before="0" w:after="0"/>
              <w:jc w:val="both"/>
            </w:pPr>
            <w:r w:rsidRPr="0093678E">
              <w:t>30c</w:t>
            </w:r>
          </w:p>
        </w:tc>
        <w:tc>
          <w:tcPr>
            <w:tcW w:w="2543" w:type="dxa"/>
            <w:noWrap/>
          </w:tcPr>
          <w:p w14:paraId="2811F94F" w14:textId="766C99B8" w:rsidR="0093678E" w:rsidRPr="0093678E" w:rsidRDefault="0093678E" w:rsidP="0099004A">
            <w:pPr>
              <w:spacing w:before="0" w:after="0"/>
              <w:jc w:val="both"/>
            </w:pPr>
            <w:r w:rsidRPr="0093678E">
              <w:t>510</w:t>
            </w:r>
            <w:r w:rsidR="00314441">
              <w:t>.</w:t>
            </w:r>
            <w:r w:rsidRPr="0093678E">
              <w:t>6</w:t>
            </w:r>
          </w:p>
        </w:tc>
        <w:tc>
          <w:tcPr>
            <w:tcW w:w="2407" w:type="dxa"/>
            <w:noWrap/>
            <w:hideMark/>
          </w:tcPr>
          <w:p w14:paraId="5496211E" w14:textId="4E3BC1A7" w:rsidR="0093678E" w:rsidRPr="0093678E" w:rsidRDefault="0093678E" w:rsidP="0099004A">
            <w:pPr>
              <w:spacing w:before="0" w:after="0"/>
              <w:jc w:val="both"/>
            </w:pPr>
            <w:r w:rsidRPr="0093678E">
              <w:t>8</w:t>
            </w:r>
            <w:r w:rsidR="00314441">
              <w:t>.</w:t>
            </w:r>
            <w:r w:rsidRPr="0093678E">
              <w:t>764</w:t>
            </w:r>
          </w:p>
        </w:tc>
      </w:tr>
      <w:tr w:rsidR="00A41A97" w:rsidRPr="0093678E" w14:paraId="3340F968" w14:textId="77777777" w:rsidTr="00145A24">
        <w:trPr>
          <w:trHeight w:val="252"/>
        </w:trPr>
        <w:tc>
          <w:tcPr>
            <w:tcW w:w="1129" w:type="dxa"/>
            <w:vMerge/>
            <w:hideMark/>
          </w:tcPr>
          <w:p w14:paraId="5FCAC936" w14:textId="77777777" w:rsidR="0093678E" w:rsidRPr="0093678E" w:rsidRDefault="0093678E" w:rsidP="0099004A">
            <w:pPr>
              <w:spacing w:before="0" w:after="0"/>
              <w:jc w:val="both"/>
            </w:pPr>
          </w:p>
        </w:tc>
        <w:tc>
          <w:tcPr>
            <w:tcW w:w="1134" w:type="dxa"/>
            <w:vMerge/>
            <w:hideMark/>
          </w:tcPr>
          <w:p w14:paraId="01960273" w14:textId="77777777" w:rsidR="0093678E" w:rsidRPr="0093678E" w:rsidRDefault="0093678E" w:rsidP="0099004A">
            <w:pPr>
              <w:spacing w:before="0" w:after="0"/>
              <w:jc w:val="both"/>
            </w:pPr>
          </w:p>
        </w:tc>
        <w:tc>
          <w:tcPr>
            <w:tcW w:w="1359" w:type="dxa"/>
            <w:vMerge/>
            <w:hideMark/>
          </w:tcPr>
          <w:p w14:paraId="72E8A37B" w14:textId="77777777" w:rsidR="0093678E" w:rsidRPr="0093678E" w:rsidRDefault="0093678E" w:rsidP="0099004A">
            <w:pPr>
              <w:spacing w:before="0" w:after="0"/>
              <w:jc w:val="both"/>
            </w:pPr>
          </w:p>
        </w:tc>
        <w:tc>
          <w:tcPr>
            <w:tcW w:w="1059" w:type="dxa"/>
            <w:noWrap/>
            <w:hideMark/>
          </w:tcPr>
          <w:p w14:paraId="61D49E3E" w14:textId="77777777" w:rsidR="0093678E" w:rsidRPr="0093678E" w:rsidRDefault="0093678E" w:rsidP="0099004A">
            <w:pPr>
              <w:spacing w:before="0" w:after="0"/>
              <w:jc w:val="both"/>
            </w:pPr>
            <w:r w:rsidRPr="0093678E">
              <w:t>90</w:t>
            </w:r>
          </w:p>
        </w:tc>
        <w:tc>
          <w:tcPr>
            <w:tcW w:w="2543" w:type="dxa"/>
            <w:noWrap/>
          </w:tcPr>
          <w:p w14:paraId="34C79FF1" w14:textId="23F12EB7" w:rsidR="0093678E" w:rsidRPr="0093678E" w:rsidRDefault="008C0D5B" w:rsidP="0099004A">
            <w:pPr>
              <w:spacing w:before="0" w:after="0"/>
              <w:jc w:val="both"/>
            </w:pPr>
            <w:r w:rsidRPr="0093678E">
              <w:t>12</w:t>
            </w:r>
            <w:r w:rsidR="00314441">
              <w:t>.</w:t>
            </w:r>
            <w:r w:rsidRPr="0093678E">
              <w:t>2</w:t>
            </w:r>
          </w:p>
        </w:tc>
        <w:tc>
          <w:tcPr>
            <w:tcW w:w="2407" w:type="dxa"/>
            <w:noWrap/>
            <w:hideMark/>
          </w:tcPr>
          <w:p w14:paraId="694FBE35" w14:textId="0938AC95" w:rsidR="0093678E" w:rsidRPr="0093678E" w:rsidRDefault="008C0D5B" w:rsidP="0099004A">
            <w:pPr>
              <w:spacing w:before="0" w:after="0"/>
              <w:jc w:val="both"/>
            </w:pPr>
            <w:r w:rsidRPr="0093678E">
              <w:t>15</w:t>
            </w:r>
            <w:r w:rsidR="00314441">
              <w:t>.</w:t>
            </w:r>
            <w:r w:rsidRPr="0093678E">
              <w:t>16</w:t>
            </w:r>
          </w:p>
        </w:tc>
      </w:tr>
      <w:tr w:rsidR="00A41A97" w:rsidRPr="0093678E" w14:paraId="7AA2DB92" w14:textId="77777777" w:rsidTr="00145A24">
        <w:trPr>
          <w:trHeight w:val="252"/>
        </w:trPr>
        <w:tc>
          <w:tcPr>
            <w:tcW w:w="1129" w:type="dxa"/>
            <w:vMerge w:val="restart"/>
            <w:noWrap/>
            <w:hideMark/>
          </w:tcPr>
          <w:p w14:paraId="26CD73C0" w14:textId="77777777" w:rsidR="0093678E" w:rsidRPr="0093678E" w:rsidRDefault="0093678E" w:rsidP="0099004A">
            <w:pPr>
              <w:spacing w:before="0" w:after="0"/>
              <w:jc w:val="both"/>
            </w:pPr>
            <w:r w:rsidRPr="0093678E">
              <w:t>LEO1200</w:t>
            </w:r>
          </w:p>
        </w:tc>
        <w:tc>
          <w:tcPr>
            <w:tcW w:w="1134" w:type="dxa"/>
            <w:vMerge w:val="restart"/>
            <w:noWrap/>
            <w:hideMark/>
          </w:tcPr>
          <w:p w14:paraId="32DE652B" w14:textId="77777777" w:rsidR="0093678E" w:rsidRPr="0093678E" w:rsidRDefault="0093678E" w:rsidP="0099004A">
            <w:pPr>
              <w:spacing w:before="0" w:after="0"/>
              <w:jc w:val="both"/>
            </w:pPr>
            <w:r w:rsidRPr="0093678E">
              <w:t>S</w:t>
            </w:r>
          </w:p>
        </w:tc>
        <w:tc>
          <w:tcPr>
            <w:tcW w:w="1359" w:type="dxa"/>
            <w:vMerge w:val="restart"/>
            <w:noWrap/>
            <w:hideMark/>
          </w:tcPr>
          <w:p w14:paraId="18DBE2FD" w14:textId="77777777" w:rsidR="0093678E" w:rsidRPr="0093678E" w:rsidRDefault="0093678E" w:rsidP="0099004A">
            <w:pPr>
              <w:spacing w:before="0" w:after="0"/>
              <w:jc w:val="both"/>
            </w:pPr>
            <w:r w:rsidRPr="0093678E">
              <w:t>190</w:t>
            </w:r>
          </w:p>
        </w:tc>
        <w:tc>
          <w:tcPr>
            <w:tcW w:w="1059" w:type="dxa"/>
            <w:noWrap/>
            <w:hideMark/>
          </w:tcPr>
          <w:p w14:paraId="469FB882" w14:textId="77777777" w:rsidR="0093678E" w:rsidRPr="0093678E" w:rsidRDefault="0093678E" w:rsidP="0099004A">
            <w:pPr>
              <w:spacing w:before="0" w:after="0"/>
              <w:jc w:val="both"/>
            </w:pPr>
            <w:r w:rsidRPr="0093678E">
              <w:t>30a</w:t>
            </w:r>
          </w:p>
        </w:tc>
        <w:tc>
          <w:tcPr>
            <w:tcW w:w="2543" w:type="dxa"/>
            <w:noWrap/>
          </w:tcPr>
          <w:p w14:paraId="787640B2" w14:textId="115A2EE2" w:rsidR="0093678E" w:rsidRPr="0093678E" w:rsidRDefault="008C0D5B" w:rsidP="0099004A">
            <w:pPr>
              <w:spacing w:before="0" w:after="0"/>
              <w:jc w:val="both"/>
            </w:pPr>
            <w:r w:rsidRPr="0093678E">
              <w:t>1070</w:t>
            </w:r>
            <w:r w:rsidR="00314441">
              <w:t>.</w:t>
            </w:r>
            <w:r w:rsidRPr="0093678E">
              <w:t>6</w:t>
            </w:r>
          </w:p>
        </w:tc>
        <w:tc>
          <w:tcPr>
            <w:tcW w:w="2407" w:type="dxa"/>
            <w:noWrap/>
            <w:hideMark/>
          </w:tcPr>
          <w:p w14:paraId="6B9CD4F6" w14:textId="699A12F9" w:rsidR="0093678E" w:rsidRPr="0093678E" w:rsidRDefault="008C0D5B" w:rsidP="0099004A">
            <w:pPr>
              <w:spacing w:before="0" w:after="0"/>
              <w:jc w:val="both"/>
            </w:pPr>
            <w:r w:rsidRPr="0093678E">
              <w:t>3</w:t>
            </w:r>
            <w:r w:rsidR="00314441">
              <w:t>.</w:t>
            </w:r>
            <w:r w:rsidRPr="0093678E">
              <w:t>684</w:t>
            </w:r>
          </w:p>
        </w:tc>
      </w:tr>
      <w:tr w:rsidR="00A41A97" w:rsidRPr="0093678E" w14:paraId="2897454C" w14:textId="77777777" w:rsidTr="00145A24">
        <w:trPr>
          <w:trHeight w:val="252"/>
        </w:trPr>
        <w:tc>
          <w:tcPr>
            <w:tcW w:w="1129" w:type="dxa"/>
            <w:vMerge/>
            <w:hideMark/>
          </w:tcPr>
          <w:p w14:paraId="3FAC6E7F" w14:textId="77777777" w:rsidR="0093678E" w:rsidRPr="0093678E" w:rsidRDefault="0093678E" w:rsidP="0099004A">
            <w:pPr>
              <w:spacing w:before="0" w:after="0"/>
              <w:jc w:val="both"/>
            </w:pPr>
          </w:p>
        </w:tc>
        <w:tc>
          <w:tcPr>
            <w:tcW w:w="1134" w:type="dxa"/>
            <w:vMerge/>
            <w:hideMark/>
          </w:tcPr>
          <w:p w14:paraId="5517D5A7" w14:textId="77777777" w:rsidR="0093678E" w:rsidRPr="0093678E" w:rsidRDefault="0093678E" w:rsidP="0099004A">
            <w:pPr>
              <w:spacing w:before="0" w:after="0"/>
              <w:jc w:val="both"/>
            </w:pPr>
          </w:p>
        </w:tc>
        <w:tc>
          <w:tcPr>
            <w:tcW w:w="1359" w:type="dxa"/>
            <w:vMerge/>
            <w:hideMark/>
          </w:tcPr>
          <w:p w14:paraId="0E6C4781" w14:textId="77777777" w:rsidR="0093678E" w:rsidRPr="0093678E" w:rsidRDefault="0093678E" w:rsidP="0099004A">
            <w:pPr>
              <w:spacing w:before="0" w:after="0"/>
              <w:jc w:val="both"/>
            </w:pPr>
          </w:p>
        </w:tc>
        <w:tc>
          <w:tcPr>
            <w:tcW w:w="1059" w:type="dxa"/>
            <w:noWrap/>
            <w:hideMark/>
          </w:tcPr>
          <w:p w14:paraId="6AFFDF8D" w14:textId="77777777" w:rsidR="0093678E" w:rsidRPr="0093678E" w:rsidRDefault="0093678E" w:rsidP="0099004A">
            <w:pPr>
              <w:spacing w:before="0" w:after="0"/>
              <w:jc w:val="both"/>
            </w:pPr>
            <w:r w:rsidRPr="0093678E">
              <w:t>30c</w:t>
            </w:r>
          </w:p>
        </w:tc>
        <w:tc>
          <w:tcPr>
            <w:tcW w:w="2543" w:type="dxa"/>
            <w:noWrap/>
          </w:tcPr>
          <w:p w14:paraId="75300D32" w14:textId="0642941D" w:rsidR="0093678E" w:rsidRPr="0093678E" w:rsidRDefault="008C0D5B" w:rsidP="0099004A">
            <w:pPr>
              <w:spacing w:before="0" w:after="0"/>
              <w:jc w:val="both"/>
            </w:pPr>
            <w:r w:rsidRPr="0093678E">
              <w:t>1070</w:t>
            </w:r>
            <w:r w:rsidR="00314441">
              <w:t>.</w:t>
            </w:r>
            <w:r w:rsidRPr="0093678E">
              <w:t>4</w:t>
            </w:r>
          </w:p>
        </w:tc>
        <w:tc>
          <w:tcPr>
            <w:tcW w:w="2407" w:type="dxa"/>
            <w:noWrap/>
            <w:hideMark/>
          </w:tcPr>
          <w:p w14:paraId="4F77236F" w14:textId="73CAA931" w:rsidR="0093678E" w:rsidRPr="0093678E" w:rsidRDefault="008C0D5B" w:rsidP="0099004A">
            <w:pPr>
              <w:spacing w:before="0" w:after="0"/>
              <w:jc w:val="both"/>
            </w:pPr>
            <w:r w:rsidRPr="0093678E">
              <w:t>9</w:t>
            </w:r>
            <w:r w:rsidR="00314441">
              <w:t>.</w:t>
            </w:r>
            <w:r w:rsidRPr="0093678E">
              <w:t>544</w:t>
            </w:r>
          </w:p>
        </w:tc>
      </w:tr>
      <w:tr w:rsidR="00A41A97" w:rsidRPr="0093678E" w14:paraId="3538733A" w14:textId="77777777" w:rsidTr="00145A24">
        <w:trPr>
          <w:trHeight w:val="252"/>
        </w:trPr>
        <w:tc>
          <w:tcPr>
            <w:tcW w:w="1129" w:type="dxa"/>
            <w:vMerge/>
            <w:hideMark/>
          </w:tcPr>
          <w:p w14:paraId="2E299959" w14:textId="77777777" w:rsidR="0093678E" w:rsidRPr="0093678E" w:rsidRDefault="0093678E" w:rsidP="0099004A">
            <w:pPr>
              <w:spacing w:before="0" w:after="0"/>
              <w:jc w:val="both"/>
            </w:pPr>
          </w:p>
        </w:tc>
        <w:tc>
          <w:tcPr>
            <w:tcW w:w="1134" w:type="dxa"/>
            <w:vMerge/>
            <w:hideMark/>
          </w:tcPr>
          <w:p w14:paraId="0CECB97C" w14:textId="77777777" w:rsidR="0093678E" w:rsidRPr="0093678E" w:rsidRDefault="0093678E" w:rsidP="0099004A">
            <w:pPr>
              <w:spacing w:before="0" w:after="0"/>
              <w:jc w:val="both"/>
            </w:pPr>
          </w:p>
        </w:tc>
        <w:tc>
          <w:tcPr>
            <w:tcW w:w="1359" w:type="dxa"/>
            <w:vMerge/>
            <w:hideMark/>
          </w:tcPr>
          <w:p w14:paraId="70948ED4" w14:textId="77777777" w:rsidR="0093678E" w:rsidRPr="0093678E" w:rsidRDefault="0093678E" w:rsidP="0099004A">
            <w:pPr>
              <w:spacing w:before="0" w:after="0"/>
              <w:jc w:val="both"/>
            </w:pPr>
          </w:p>
        </w:tc>
        <w:tc>
          <w:tcPr>
            <w:tcW w:w="1059" w:type="dxa"/>
            <w:noWrap/>
            <w:hideMark/>
          </w:tcPr>
          <w:p w14:paraId="0E38517B" w14:textId="77777777" w:rsidR="0093678E" w:rsidRPr="0093678E" w:rsidRDefault="0093678E" w:rsidP="0099004A">
            <w:pPr>
              <w:spacing w:before="0" w:after="0"/>
              <w:jc w:val="both"/>
            </w:pPr>
            <w:r w:rsidRPr="0093678E">
              <w:t>90</w:t>
            </w:r>
          </w:p>
        </w:tc>
        <w:tc>
          <w:tcPr>
            <w:tcW w:w="2543" w:type="dxa"/>
            <w:noWrap/>
          </w:tcPr>
          <w:p w14:paraId="219A95E8" w14:textId="162B23B3" w:rsidR="0093678E" w:rsidRPr="0093678E" w:rsidRDefault="008C0D5B" w:rsidP="0099004A">
            <w:pPr>
              <w:spacing w:before="0" w:after="0"/>
              <w:jc w:val="both"/>
            </w:pPr>
            <w:r w:rsidRPr="0093678E">
              <w:t>29</w:t>
            </w:r>
            <w:r w:rsidR="00314441">
              <w:t>.</w:t>
            </w:r>
            <w:r w:rsidRPr="0093678E">
              <w:t>8</w:t>
            </w:r>
          </w:p>
        </w:tc>
        <w:tc>
          <w:tcPr>
            <w:tcW w:w="2407" w:type="dxa"/>
            <w:noWrap/>
            <w:hideMark/>
          </w:tcPr>
          <w:p w14:paraId="42759DED" w14:textId="35E9DA75" w:rsidR="0093678E" w:rsidRPr="0093678E" w:rsidRDefault="008C0D5B" w:rsidP="0099004A">
            <w:pPr>
              <w:spacing w:before="0" w:after="0"/>
              <w:jc w:val="both"/>
            </w:pPr>
            <w:r w:rsidRPr="0093678E">
              <w:t>15</w:t>
            </w:r>
            <w:r w:rsidR="00314441">
              <w:t>.</w:t>
            </w:r>
            <w:r w:rsidRPr="0093678E">
              <w:t>444</w:t>
            </w:r>
          </w:p>
        </w:tc>
      </w:tr>
      <w:tr w:rsidR="00A41A97" w:rsidRPr="0093678E" w14:paraId="150D7E86" w14:textId="77777777" w:rsidTr="00145A24">
        <w:trPr>
          <w:trHeight w:val="252"/>
        </w:trPr>
        <w:tc>
          <w:tcPr>
            <w:tcW w:w="1129" w:type="dxa"/>
            <w:vMerge w:val="restart"/>
            <w:noWrap/>
            <w:hideMark/>
          </w:tcPr>
          <w:p w14:paraId="72513834" w14:textId="77777777" w:rsidR="0093678E" w:rsidRPr="0093678E" w:rsidRDefault="0093678E" w:rsidP="0099004A">
            <w:pPr>
              <w:spacing w:before="0" w:after="0"/>
              <w:jc w:val="both"/>
            </w:pPr>
            <w:r w:rsidRPr="0093678E">
              <w:t>GEO</w:t>
            </w:r>
          </w:p>
        </w:tc>
        <w:tc>
          <w:tcPr>
            <w:tcW w:w="1134" w:type="dxa"/>
            <w:vMerge w:val="restart"/>
            <w:noWrap/>
            <w:hideMark/>
          </w:tcPr>
          <w:p w14:paraId="30E615D5" w14:textId="77777777" w:rsidR="0093678E" w:rsidRPr="0093678E" w:rsidRDefault="0093678E" w:rsidP="0099004A">
            <w:pPr>
              <w:spacing w:before="0" w:after="0"/>
              <w:jc w:val="both"/>
            </w:pPr>
            <w:r w:rsidRPr="0093678E">
              <w:t>S</w:t>
            </w:r>
          </w:p>
        </w:tc>
        <w:tc>
          <w:tcPr>
            <w:tcW w:w="1359" w:type="dxa"/>
            <w:vMerge w:val="restart"/>
            <w:noWrap/>
            <w:hideMark/>
          </w:tcPr>
          <w:p w14:paraId="05E0586F" w14:textId="77777777" w:rsidR="0093678E" w:rsidRPr="0093678E" w:rsidRDefault="0093678E" w:rsidP="0099004A">
            <w:pPr>
              <w:spacing w:before="0" w:after="0"/>
              <w:jc w:val="both"/>
            </w:pPr>
            <w:r w:rsidRPr="0093678E">
              <w:t>450</w:t>
            </w:r>
          </w:p>
        </w:tc>
        <w:tc>
          <w:tcPr>
            <w:tcW w:w="1059" w:type="dxa"/>
            <w:noWrap/>
            <w:hideMark/>
          </w:tcPr>
          <w:p w14:paraId="0AAD5BD1" w14:textId="153E482C" w:rsidR="0093678E" w:rsidRPr="0093678E" w:rsidRDefault="0093678E" w:rsidP="0099004A">
            <w:pPr>
              <w:spacing w:before="0" w:after="0"/>
              <w:jc w:val="both"/>
            </w:pPr>
            <w:r w:rsidRPr="0093678E">
              <w:t>12</w:t>
            </w:r>
            <w:r w:rsidR="00314441">
              <w:t>.</w:t>
            </w:r>
            <w:r w:rsidRPr="0093678E">
              <w:t>5a</w:t>
            </w:r>
          </w:p>
        </w:tc>
        <w:tc>
          <w:tcPr>
            <w:tcW w:w="2543" w:type="dxa"/>
            <w:noWrap/>
          </w:tcPr>
          <w:p w14:paraId="37A80AF6" w14:textId="332B3B2E" w:rsidR="0093678E" w:rsidRPr="0093678E" w:rsidRDefault="008C0D5B" w:rsidP="0099004A">
            <w:pPr>
              <w:spacing w:before="0" w:after="0"/>
              <w:jc w:val="both"/>
            </w:pPr>
            <w:r w:rsidRPr="0093678E">
              <w:t>2903</w:t>
            </w:r>
            <w:r w:rsidR="00314441">
              <w:t>.</w:t>
            </w:r>
            <w:r w:rsidRPr="0093678E">
              <w:t>8</w:t>
            </w:r>
          </w:p>
        </w:tc>
        <w:tc>
          <w:tcPr>
            <w:tcW w:w="2407" w:type="dxa"/>
            <w:noWrap/>
            <w:hideMark/>
          </w:tcPr>
          <w:p w14:paraId="44B95563" w14:textId="7CD42273" w:rsidR="0093678E" w:rsidRPr="0093678E" w:rsidRDefault="008C0D5B" w:rsidP="0099004A">
            <w:pPr>
              <w:spacing w:before="0" w:after="0"/>
              <w:jc w:val="both"/>
            </w:pPr>
            <w:r w:rsidRPr="0093678E">
              <w:t>0</w:t>
            </w:r>
            <w:r w:rsidR="00314441">
              <w:t>.</w:t>
            </w:r>
            <w:r w:rsidRPr="0093678E">
              <w:t>0920</w:t>
            </w:r>
          </w:p>
        </w:tc>
      </w:tr>
      <w:tr w:rsidR="00A41A97" w:rsidRPr="0093678E" w14:paraId="3CB6267B" w14:textId="77777777" w:rsidTr="00145A24">
        <w:trPr>
          <w:trHeight w:val="252"/>
        </w:trPr>
        <w:tc>
          <w:tcPr>
            <w:tcW w:w="1129" w:type="dxa"/>
            <w:vMerge/>
            <w:hideMark/>
          </w:tcPr>
          <w:p w14:paraId="2ED39F4F" w14:textId="77777777" w:rsidR="0093678E" w:rsidRPr="0093678E" w:rsidRDefault="0093678E" w:rsidP="0099004A">
            <w:pPr>
              <w:spacing w:before="0" w:after="0"/>
              <w:jc w:val="both"/>
            </w:pPr>
          </w:p>
        </w:tc>
        <w:tc>
          <w:tcPr>
            <w:tcW w:w="1134" w:type="dxa"/>
            <w:vMerge/>
            <w:hideMark/>
          </w:tcPr>
          <w:p w14:paraId="07937544" w14:textId="77777777" w:rsidR="0093678E" w:rsidRPr="0093678E" w:rsidRDefault="0093678E" w:rsidP="0099004A">
            <w:pPr>
              <w:spacing w:before="0" w:after="0"/>
              <w:jc w:val="both"/>
            </w:pPr>
          </w:p>
        </w:tc>
        <w:tc>
          <w:tcPr>
            <w:tcW w:w="1359" w:type="dxa"/>
            <w:vMerge/>
            <w:hideMark/>
          </w:tcPr>
          <w:p w14:paraId="3F0663D5" w14:textId="77777777" w:rsidR="0093678E" w:rsidRPr="0093678E" w:rsidRDefault="0093678E" w:rsidP="0099004A">
            <w:pPr>
              <w:spacing w:before="0" w:after="0"/>
              <w:jc w:val="both"/>
            </w:pPr>
          </w:p>
        </w:tc>
        <w:tc>
          <w:tcPr>
            <w:tcW w:w="1059" w:type="dxa"/>
            <w:noWrap/>
            <w:hideMark/>
          </w:tcPr>
          <w:p w14:paraId="7330A9B5" w14:textId="7070264E" w:rsidR="0093678E" w:rsidRPr="0093678E" w:rsidRDefault="0093678E" w:rsidP="0099004A">
            <w:pPr>
              <w:spacing w:before="0" w:after="0"/>
              <w:jc w:val="both"/>
            </w:pPr>
            <w:r w:rsidRPr="0093678E">
              <w:t>12</w:t>
            </w:r>
            <w:r w:rsidR="00314441">
              <w:t>.</w:t>
            </w:r>
            <w:r w:rsidRPr="0093678E">
              <w:t>5c</w:t>
            </w:r>
          </w:p>
        </w:tc>
        <w:tc>
          <w:tcPr>
            <w:tcW w:w="2543" w:type="dxa"/>
            <w:noWrap/>
          </w:tcPr>
          <w:p w14:paraId="2CEB81F6" w14:textId="074A7471" w:rsidR="0093678E" w:rsidRPr="0093678E" w:rsidRDefault="008C0D5B" w:rsidP="0099004A">
            <w:pPr>
              <w:spacing w:before="0" w:after="0"/>
              <w:jc w:val="both"/>
            </w:pPr>
            <w:r w:rsidRPr="0093678E">
              <w:t>2903</w:t>
            </w:r>
            <w:r w:rsidR="00314441">
              <w:t>.</w:t>
            </w:r>
            <w:r w:rsidRPr="0093678E">
              <w:t>6</w:t>
            </w:r>
          </w:p>
        </w:tc>
        <w:tc>
          <w:tcPr>
            <w:tcW w:w="2407" w:type="dxa"/>
            <w:noWrap/>
            <w:hideMark/>
          </w:tcPr>
          <w:p w14:paraId="61E581EC" w14:textId="17212531" w:rsidR="0093678E" w:rsidRPr="0093678E" w:rsidRDefault="008C0D5B" w:rsidP="0099004A">
            <w:pPr>
              <w:spacing w:before="0" w:after="0"/>
              <w:jc w:val="both"/>
            </w:pPr>
            <w:r w:rsidRPr="0093678E">
              <w:t>0</w:t>
            </w:r>
            <w:r w:rsidR="00314441">
              <w:t>.</w:t>
            </w:r>
            <w:r w:rsidRPr="0093678E">
              <w:t>28</w:t>
            </w:r>
          </w:p>
        </w:tc>
      </w:tr>
      <w:tr w:rsidR="00A41A97" w:rsidRPr="0093678E" w14:paraId="2CF42BE0" w14:textId="77777777" w:rsidTr="00145A24">
        <w:trPr>
          <w:trHeight w:val="252"/>
        </w:trPr>
        <w:tc>
          <w:tcPr>
            <w:tcW w:w="1129" w:type="dxa"/>
            <w:vMerge/>
            <w:hideMark/>
          </w:tcPr>
          <w:p w14:paraId="70BF468D" w14:textId="77777777" w:rsidR="0093678E" w:rsidRPr="0093678E" w:rsidRDefault="0093678E" w:rsidP="0099004A">
            <w:pPr>
              <w:spacing w:before="0" w:after="0"/>
              <w:jc w:val="both"/>
            </w:pPr>
          </w:p>
        </w:tc>
        <w:tc>
          <w:tcPr>
            <w:tcW w:w="1134" w:type="dxa"/>
            <w:vMerge/>
            <w:hideMark/>
          </w:tcPr>
          <w:p w14:paraId="75028E39" w14:textId="77777777" w:rsidR="0093678E" w:rsidRPr="0093678E" w:rsidRDefault="0093678E" w:rsidP="0099004A">
            <w:pPr>
              <w:spacing w:before="0" w:after="0"/>
              <w:jc w:val="both"/>
            </w:pPr>
          </w:p>
        </w:tc>
        <w:tc>
          <w:tcPr>
            <w:tcW w:w="1359" w:type="dxa"/>
            <w:vMerge/>
            <w:hideMark/>
          </w:tcPr>
          <w:p w14:paraId="7E171C69" w14:textId="77777777" w:rsidR="0093678E" w:rsidRPr="0093678E" w:rsidRDefault="0093678E" w:rsidP="0099004A">
            <w:pPr>
              <w:spacing w:before="0" w:after="0"/>
              <w:jc w:val="both"/>
            </w:pPr>
          </w:p>
        </w:tc>
        <w:tc>
          <w:tcPr>
            <w:tcW w:w="1059" w:type="dxa"/>
            <w:noWrap/>
            <w:hideMark/>
          </w:tcPr>
          <w:p w14:paraId="57A9E426" w14:textId="77777777" w:rsidR="0093678E" w:rsidRPr="0093678E" w:rsidRDefault="0093678E" w:rsidP="0099004A">
            <w:pPr>
              <w:spacing w:before="0" w:after="0"/>
              <w:jc w:val="both"/>
            </w:pPr>
            <w:r w:rsidRPr="0093678E">
              <w:t>90</w:t>
            </w:r>
          </w:p>
        </w:tc>
        <w:tc>
          <w:tcPr>
            <w:tcW w:w="2543" w:type="dxa"/>
            <w:noWrap/>
          </w:tcPr>
          <w:p w14:paraId="2BA27753" w14:textId="43C6B651" w:rsidR="0093678E" w:rsidRPr="0093678E" w:rsidRDefault="008C0D5B" w:rsidP="0099004A">
            <w:pPr>
              <w:spacing w:before="0" w:after="0"/>
              <w:jc w:val="both"/>
            </w:pPr>
            <w:r w:rsidRPr="0093678E">
              <w:t>31</w:t>
            </w:r>
          </w:p>
        </w:tc>
        <w:tc>
          <w:tcPr>
            <w:tcW w:w="2407" w:type="dxa"/>
            <w:noWrap/>
            <w:hideMark/>
          </w:tcPr>
          <w:p w14:paraId="12C865C0" w14:textId="2B4F33D0" w:rsidR="0093678E" w:rsidRPr="0093678E" w:rsidRDefault="008C0D5B" w:rsidP="0099004A">
            <w:pPr>
              <w:spacing w:before="0" w:after="0"/>
              <w:jc w:val="both"/>
            </w:pPr>
            <w:r w:rsidRPr="0093678E">
              <w:t>0</w:t>
            </w:r>
            <w:r w:rsidR="00314441">
              <w:t>.</w:t>
            </w:r>
            <w:r w:rsidRPr="0093678E">
              <w:t>408</w:t>
            </w:r>
          </w:p>
        </w:tc>
      </w:tr>
      <w:tr w:rsidR="00A41A97" w:rsidRPr="0093678E" w14:paraId="0C9C1CED" w14:textId="77777777" w:rsidTr="00145A24">
        <w:trPr>
          <w:trHeight w:val="252"/>
        </w:trPr>
        <w:tc>
          <w:tcPr>
            <w:tcW w:w="1129" w:type="dxa"/>
            <w:vMerge w:val="restart"/>
            <w:noWrap/>
            <w:hideMark/>
          </w:tcPr>
          <w:p w14:paraId="662D7A76" w14:textId="77777777" w:rsidR="0093678E" w:rsidRPr="0093678E" w:rsidRDefault="0093678E" w:rsidP="0099004A">
            <w:pPr>
              <w:spacing w:before="0" w:after="0"/>
              <w:jc w:val="both"/>
            </w:pPr>
            <w:r w:rsidRPr="0093678E">
              <w:t>LEO600</w:t>
            </w:r>
          </w:p>
        </w:tc>
        <w:tc>
          <w:tcPr>
            <w:tcW w:w="1134" w:type="dxa"/>
            <w:vMerge w:val="restart"/>
            <w:noWrap/>
            <w:hideMark/>
          </w:tcPr>
          <w:p w14:paraId="79BFF5FA" w14:textId="77777777" w:rsidR="0093678E" w:rsidRPr="0093678E" w:rsidRDefault="0093678E" w:rsidP="0099004A">
            <w:pPr>
              <w:spacing w:before="0" w:after="0"/>
              <w:jc w:val="both"/>
            </w:pPr>
            <w:r w:rsidRPr="0093678E">
              <w:t>Ka</w:t>
            </w:r>
          </w:p>
        </w:tc>
        <w:tc>
          <w:tcPr>
            <w:tcW w:w="1359" w:type="dxa"/>
            <w:vMerge w:val="restart"/>
            <w:noWrap/>
            <w:hideMark/>
          </w:tcPr>
          <w:p w14:paraId="544C745A" w14:textId="77777777" w:rsidR="0093678E" w:rsidRPr="0093678E" w:rsidRDefault="0093678E" w:rsidP="0099004A">
            <w:pPr>
              <w:spacing w:before="0" w:after="0"/>
              <w:jc w:val="both"/>
            </w:pPr>
            <w:r w:rsidRPr="0093678E">
              <w:t>50</w:t>
            </w:r>
          </w:p>
        </w:tc>
        <w:tc>
          <w:tcPr>
            <w:tcW w:w="1059" w:type="dxa"/>
            <w:noWrap/>
            <w:hideMark/>
          </w:tcPr>
          <w:p w14:paraId="14187657" w14:textId="77777777" w:rsidR="0093678E" w:rsidRPr="0093678E" w:rsidRDefault="0093678E" w:rsidP="0099004A">
            <w:pPr>
              <w:spacing w:before="0" w:after="0"/>
              <w:jc w:val="both"/>
            </w:pPr>
            <w:r w:rsidRPr="0093678E">
              <w:t>30a</w:t>
            </w:r>
          </w:p>
        </w:tc>
        <w:tc>
          <w:tcPr>
            <w:tcW w:w="2543" w:type="dxa"/>
            <w:noWrap/>
          </w:tcPr>
          <w:p w14:paraId="0980B2B0" w14:textId="0A159870" w:rsidR="0093678E" w:rsidRPr="0093678E" w:rsidRDefault="008C0D5B" w:rsidP="0099004A">
            <w:pPr>
              <w:spacing w:before="0" w:after="0"/>
              <w:jc w:val="both"/>
            </w:pPr>
            <w:r w:rsidRPr="0093678E">
              <w:t>286</w:t>
            </w:r>
            <w:r w:rsidR="00314441">
              <w:t>.</w:t>
            </w:r>
            <w:r w:rsidRPr="0093678E">
              <w:t>2</w:t>
            </w:r>
          </w:p>
        </w:tc>
        <w:tc>
          <w:tcPr>
            <w:tcW w:w="2407" w:type="dxa"/>
            <w:noWrap/>
            <w:hideMark/>
          </w:tcPr>
          <w:p w14:paraId="2953BD91" w14:textId="6C294784" w:rsidR="0093678E" w:rsidRPr="0093678E" w:rsidRDefault="00E300EC" w:rsidP="0099004A">
            <w:pPr>
              <w:spacing w:before="0" w:after="0"/>
              <w:jc w:val="both"/>
            </w:pPr>
            <w:r w:rsidRPr="00E300EC">
              <w:t>24</w:t>
            </w:r>
            <w:r w:rsidR="0058374F">
              <w:t>.</w:t>
            </w:r>
            <w:r w:rsidRPr="00E300EC">
              <w:t>6</w:t>
            </w:r>
          </w:p>
        </w:tc>
      </w:tr>
      <w:tr w:rsidR="00A41A97" w:rsidRPr="0093678E" w14:paraId="317D60C9" w14:textId="77777777" w:rsidTr="00145A24">
        <w:trPr>
          <w:trHeight w:val="252"/>
        </w:trPr>
        <w:tc>
          <w:tcPr>
            <w:tcW w:w="1129" w:type="dxa"/>
            <w:vMerge/>
            <w:hideMark/>
          </w:tcPr>
          <w:p w14:paraId="293E5A63" w14:textId="77777777" w:rsidR="0093678E" w:rsidRPr="0093678E" w:rsidRDefault="0093678E" w:rsidP="0099004A">
            <w:pPr>
              <w:spacing w:before="0" w:after="0"/>
              <w:jc w:val="both"/>
            </w:pPr>
          </w:p>
        </w:tc>
        <w:tc>
          <w:tcPr>
            <w:tcW w:w="1134" w:type="dxa"/>
            <w:vMerge/>
            <w:hideMark/>
          </w:tcPr>
          <w:p w14:paraId="581E4B53" w14:textId="77777777" w:rsidR="0093678E" w:rsidRPr="0093678E" w:rsidRDefault="0093678E" w:rsidP="0099004A">
            <w:pPr>
              <w:spacing w:before="0" w:after="0"/>
              <w:jc w:val="both"/>
            </w:pPr>
          </w:p>
        </w:tc>
        <w:tc>
          <w:tcPr>
            <w:tcW w:w="1359" w:type="dxa"/>
            <w:vMerge/>
            <w:hideMark/>
          </w:tcPr>
          <w:p w14:paraId="1D3C944F" w14:textId="77777777" w:rsidR="0093678E" w:rsidRPr="0093678E" w:rsidRDefault="0093678E" w:rsidP="0099004A">
            <w:pPr>
              <w:spacing w:before="0" w:after="0"/>
              <w:jc w:val="both"/>
            </w:pPr>
          </w:p>
        </w:tc>
        <w:tc>
          <w:tcPr>
            <w:tcW w:w="1059" w:type="dxa"/>
            <w:noWrap/>
            <w:hideMark/>
          </w:tcPr>
          <w:p w14:paraId="3812566B" w14:textId="77777777" w:rsidR="0093678E" w:rsidRPr="0093678E" w:rsidRDefault="0093678E" w:rsidP="0099004A">
            <w:pPr>
              <w:spacing w:before="0" w:after="0"/>
              <w:jc w:val="both"/>
            </w:pPr>
            <w:r w:rsidRPr="0093678E">
              <w:t>30c</w:t>
            </w:r>
          </w:p>
        </w:tc>
        <w:tc>
          <w:tcPr>
            <w:tcW w:w="2543" w:type="dxa"/>
            <w:noWrap/>
          </w:tcPr>
          <w:p w14:paraId="328A17CB" w14:textId="453BDCFA" w:rsidR="0093678E" w:rsidRPr="0093678E" w:rsidRDefault="008C0D5B" w:rsidP="0099004A">
            <w:pPr>
              <w:spacing w:before="0" w:after="0"/>
              <w:jc w:val="both"/>
            </w:pPr>
            <w:r w:rsidRPr="0093678E">
              <w:t>286</w:t>
            </w:r>
          </w:p>
        </w:tc>
        <w:tc>
          <w:tcPr>
            <w:tcW w:w="2407" w:type="dxa"/>
            <w:noWrap/>
            <w:hideMark/>
          </w:tcPr>
          <w:p w14:paraId="76BFA72D" w14:textId="30E9E997" w:rsidR="0093678E" w:rsidRPr="0093678E" w:rsidRDefault="00E300EC" w:rsidP="0099004A">
            <w:pPr>
              <w:spacing w:before="0" w:after="0"/>
              <w:jc w:val="both"/>
            </w:pPr>
            <w:r w:rsidRPr="00E300EC">
              <w:t>73</w:t>
            </w:r>
            <w:r w:rsidR="0058374F">
              <w:t>.</w:t>
            </w:r>
            <w:r w:rsidRPr="00E300EC">
              <w:t>44</w:t>
            </w:r>
          </w:p>
        </w:tc>
      </w:tr>
      <w:tr w:rsidR="00A41A97" w:rsidRPr="0093678E" w14:paraId="069CE082" w14:textId="77777777" w:rsidTr="00145A24">
        <w:trPr>
          <w:trHeight w:val="252"/>
        </w:trPr>
        <w:tc>
          <w:tcPr>
            <w:tcW w:w="1129" w:type="dxa"/>
            <w:vMerge/>
            <w:hideMark/>
          </w:tcPr>
          <w:p w14:paraId="17A8719A" w14:textId="77777777" w:rsidR="0093678E" w:rsidRPr="0093678E" w:rsidRDefault="0093678E" w:rsidP="0099004A">
            <w:pPr>
              <w:spacing w:before="0" w:after="0"/>
              <w:jc w:val="both"/>
            </w:pPr>
          </w:p>
        </w:tc>
        <w:tc>
          <w:tcPr>
            <w:tcW w:w="1134" w:type="dxa"/>
            <w:vMerge/>
            <w:hideMark/>
          </w:tcPr>
          <w:p w14:paraId="341AEE7F" w14:textId="77777777" w:rsidR="0093678E" w:rsidRPr="0093678E" w:rsidRDefault="0093678E" w:rsidP="0099004A">
            <w:pPr>
              <w:spacing w:before="0" w:after="0"/>
              <w:jc w:val="both"/>
            </w:pPr>
          </w:p>
        </w:tc>
        <w:tc>
          <w:tcPr>
            <w:tcW w:w="1359" w:type="dxa"/>
            <w:vMerge/>
            <w:hideMark/>
          </w:tcPr>
          <w:p w14:paraId="083C57E8" w14:textId="77777777" w:rsidR="0093678E" w:rsidRPr="0093678E" w:rsidRDefault="0093678E" w:rsidP="0099004A">
            <w:pPr>
              <w:spacing w:before="0" w:after="0"/>
              <w:jc w:val="both"/>
            </w:pPr>
          </w:p>
        </w:tc>
        <w:tc>
          <w:tcPr>
            <w:tcW w:w="1059" w:type="dxa"/>
            <w:noWrap/>
            <w:hideMark/>
          </w:tcPr>
          <w:p w14:paraId="0E0503A0" w14:textId="77777777" w:rsidR="0093678E" w:rsidRPr="0093678E" w:rsidRDefault="0093678E" w:rsidP="0099004A">
            <w:pPr>
              <w:spacing w:before="0" w:after="0"/>
              <w:jc w:val="both"/>
            </w:pPr>
            <w:r w:rsidRPr="0093678E">
              <w:t>90</w:t>
            </w:r>
          </w:p>
        </w:tc>
        <w:tc>
          <w:tcPr>
            <w:tcW w:w="2543" w:type="dxa"/>
            <w:noWrap/>
          </w:tcPr>
          <w:p w14:paraId="7168C845" w14:textId="35C2CC2A" w:rsidR="0093678E" w:rsidRPr="0093678E" w:rsidRDefault="008C0D5B" w:rsidP="0099004A">
            <w:pPr>
              <w:spacing w:before="0" w:after="0"/>
              <w:jc w:val="both"/>
            </w:pPr>
            <w:r w:rsidRPr="0093678E">
              <w:t>3</w:t>
            </w:r>
            <w:r w:rsidR="00314441">
              <w:t>.</w:t>
            </w:r>
            <w:r w:rsidRPr="0093678E">
              <w:t>8</w:t>
            </w:r>
          </w:p>
        </w:tc>
        <w:tc>
          <w:tcPr>
            <w:tcW w:w="2407" w:type="dxa"/>
            <w:noWrap/>
            <w:hideMark/>
          </w:tcPr>
          <w:p w14:paraId="5BD7F347" w14:textId="27F10293" w:rsidR="0093678E" w:rsidRPr="0093678E" w:rsidRDefault="00E300EC" w:rsidP="0099004A">
            <w:pPr>
              <w:spacing w:before="0" w:after="0"/>
              <w:jc w:val="both"/>
            </w:pPr>
            <w:r w:rsidRPr="00E300EC">
              <w:t>127</w:t>
            </w:r>
            <w:r w:rsidR="0058374F">
              <w:t>.</w:t>
            </w:r>
            <w:r w:rsidRPr="00E300EC">
              <w:t>08</w:t>
            </w:r>
          </w:p>
        </w:tc>
      </w:tr>
      <w:tr w:rsidR="00A41A97" w:rsidRPr="0093678E" w14:paraId="43D73E17" w14:textId="77777777" w:rsidTr="00145A24">
        <w:trPr>
          <w:trHeight w:val="252"/>
        </w:trPr>
        <w:tc>
          <w:tcPr>
            <w:tcW w:w="1129" w:type="dxa"/>
            <w:vMerge w:val="restart"/>
            <w:noWrap/>
            <w:hideMark/>
          </w:tcPr>
          <w:p w14:paraId="3DDB0B1A" w14:textId="77777777" w:rsidR="0093678E" w:rsidRPr="0093678E" w:rsidRDefault="0093678E" w:rsidP="0099004A">
            <w:pPr>
              <w:spacing w:before="0" w:after="0"/>
              <w:jc w:val="both"/>
            </w:pPr>
            <w:r w:rsidRPr="0093678E">
              <w:t>LEO1200</w:t>
            </w:r>
          </w:p>
        </w:tc>
        <w:tc>
          <w:tcPr>
            <w:tcW w:w="1134" w:type="dxa"/>
            <w:vMerge w:val="restart"/>
            <w:noWrap/>
            <w:hideMark/>
          </w:tcPr>
          <w:p w14:paraId="1745A8A2" w14:textId="77777777" w:rsidR="0093678E" w:rsidRPr="0093678E" w:rsidRDefault="0093678E" w:rsidP="0099004A">
            <w:pPr>
              <w:spacing w:before="0" w:after="0"/>
              <w:jc w:val="both"/>
            </w:pPr>
            <w:r w:rsidRPr="0093678E">
              <w:t>Ka</w:t>
            </w:r>
          </w:p>
        </w:tc>
        <w:tc>
          <w:tcPr>
            <w:tcW w:w="1359" w:type="dxa"/>
            <w:vMerge w:val="restart"/>
            <w:noWrap/>
            <w:hideMark/>
          </w:tcPr>
          <w:p w14:paraId="66630D91" w14:textId="77777777" w:rsidR="0093678E" w:rsidRPr="0093678E" w:rsidRDefault="0093678E" w:rsidP="0099004A">
            <w:pPr>
              <w:spacing w:before="0" w:after="0"/>
              <w:jc w:val="both"/>
            </w:pPr>
            <w:r w:rsidRPr="0093678E">
              <w:t>90</w:t>
            </w:r>
          </w:p>
        </w:tc>
        <w:tc>
          <w:tcPr>
            <w:tcW w:w="1059" w:type="dxa"/>
            <w:noWrap/>
            <w:hideMark/>
          </w:tcPr>
          <w:p w14:paraId="010C4ECB" w14:textId="77777777" w:rsidR="0093678E" w:rsidRPr="0093678E" w:rsidRDefault="0093678E" w:rsidP="0099004A">
            <w:pPr>
              <w:spacing w:before="0" w:after="0"/>
              <w:jc w:val="both"/>
            </w:pPr>
            <w:r w:rsidRPr="0093678E">
              <w:t>30a</w:t>
            </w:r>
          </w:p>
        </w:tc>
        <w:tc>
          <w:tcPr>
            <w:tcW w:w="2543" w:type="dxa"/>
            <w:noWrap/>
          </w:tcPr>
          <w:p w14:paraId="5037706D" w14:textId="548A9A2D" w:rsidR="0093678E" w:rsidRPr="0093678E" w:rsidRDefault="008C0D5B" w:rsidP="0099004A">
            <w:pPr>
              <w:spacing w:before="0" w:after="0"/>
              <w:jc w:val="both"/>
            </w:pPr>
            <w:r w:rsidRPr="0093678E">
              <w:t>514</w:t>
            </w:r>
            <w:r w:rsidR="00314441">
              <w:t>.</w:t>
            </w:r>
            <w:r w:rsidRPr="0093678E">
              <w:t>2</w:t>
            </w:r>
          </w:p>
        </w:tc>
        <w:tc>
          <w:tcPr>
            <w:tcW w:w="2407" w:type="dxa"/>
            <w:noWrap/>
            <w:hideMark/>
          </w:tcPr>
          <w:p w14:paraId="79E0E5A7" w14:textId="6A8965F7" w:rsidR="0093678E" w:rsidRPr="0093678E" w:rsidRDefault="00E300EC" w:rsidP="0099004A">
            <w:pPr>
              <w:spacing w:before="0" w:after="0"/>
              <w:jc w:val="both"/>
            </w:pPr>
            <w:r w:rsidRPr="00E300EC">
              <w:t>25</w:t>
            </w:r>
            <w:r w:rsidR="0058374F">
              <w:t>.</w:t>
            </w:r>
            <w:r w:rsidRPr="00E300EC">
              <w:t>5</w:t>
            </w:r>
          </w:p>
        </w:tc>
      </w:tr>
      <w:tr w:rsidR="00A41A97" w:rsidRPr="0093678E" w14:paraId="123A2516" w14:textId="77777777" w:rsidTr="00145A24">
        <w:trPr>
          <w:trHeight w:val="252"/>
        </w:trPr>
        <w:tc>
          <w:tcPr>
            <w:tcW w:w="1129" w:type="dxa"/>
            <w:vMerge/>
            <w:hideMark/>
          </w:tcPr>
          <w:p w14:paraId="194DEABD" w14:textId="77777777" w:rsidR="0093678E" w:rsidRPr="0093678E" w:rsidRDefault="0093678E" w:rsidP="0099004A">
            <w:pPr>
              <w:spacing w:before="0" w:after="0"/>
              <w:jc w:val="both"/>
            </w:pPr>
          </w:p>
        </w:tc>
        <w:tc>
          <w:tcPr>
            <w:tcW w:w="1134" w:type="dxa"/>
            <w:vMerge/>
            <w:hideMark/>
          </w:tcPr>
          <w:p w14:paraId="5D331B9E" w14:textId="77777777" w:rsidR="0093678E" w:rsidRPr="0093678E" w:rsidRDefault="0093678E" w:rsidP="0099004A">
            <w:pPr>
              <w:spacing w:before="0" w:after="0"/>
              <w:jc w:val="both"/>
            </w:pPr>
          </w:p>
        </w:tc>
        <w:tc>
          <w:tcPr>
            <w:tcW w:w="1359" w:type="dxa"/>
            <w:vMerge/>
            <w:hideMark/>
          </w:tcPr>
          <w:p w14:paraId="0CB756C4" w14:textId="77777777" w:rsidR="0093678E" w:rsidRPr="0093678E" w:rsidRDefault="0093678E" w:rsidP="0099004A">
            <w:pPr>
              <w:spacing w:before="0" w:after="0"/>
              <w:jc w:val="both"/>
            </w:pPr>
          </w:p>
        </w:tc>
        <w:tc>
          <w:tcPr>
            <w:tcW w:w="1059" w:type="dxa"/>
            <w:noWrap/>
            <w:hideMark/>
          </w:tcPr>
          <w:p w14:paraId="708852ED" w14:textId="77777777" w:rsidR="0093678E" w:rsidRPr="0093678E" w:rsidRDefault="0093678E" w:rsidP="0099004A">
            <w:pPr>
              <w:spacing w:before="0" w:after="0"/>
              <w:jc w:val="both"/>
            </w:pPr>
            <w:r w:rsidRPr="0093678E">
              <w:t>30c</w:t>
            </w:r>
          </w:p>
        </w:tc>
        <w:tc>
          <w:tcPr>
            <w:tcW w:w="2543" w:type="dxa"/>
            <w:noWrap/>
          </w:tcPr>
          <w:p w14:paraId="38E23101" w14:textId="2CE8A49C" w:rsidR="0093678E" w:rsidRPr="0093678E" w:rsidRDefault="008C0D5B" w:rsidP="0099004A">
            <w:pPr>
              <w:spacing w:before="0" w:after="0"/>
              <w:jc w:val="both"/>
            </w:pPr>
            <w:r w:rsidRPr="0093678E">
              <w:t>514</w:t>
            </w:r>
          </w:p>
        </w:tc>
        <w:tc>
          <w:tcPr>
            <w:tcW w:w="2407" w:type="dxa"/>
            <w:noWrap/>
            <w:hideMark/>
          </w:tcPr>
          <w:p w14:paraId="587EC436" w14:textId="54C9D9D6" w:rsidR="0093678E" w:rsidRPr="0093678E" w:rsidRDefault="00E300EC" w:rsidP="0099004A">
            <w:pPr>
              <w:spacing w:before="0" w:after="0"/>
              <w:jc w:val="both"/>
            </w:pPr>
            <w:r w:rsidRPr="00E300EC">
              <w:t>68</w:t>
            </w:r>
            <w:r w:rsidR="0058374F">
              <w:t>.</w:t>
            </w:r>
            <w:r w:rsidRPr="00E300EC">
              <w:t>16</w:t>
            </w:r>
          </w:p>
        </w:tc>
      </w:tr>
      <w:tr w:rsidR="00A41A97" w:rsidRPr="0093678E" w14:paraId="2B832EB2" w14:textId="77777777" w:rsidTr="00145A24">
        <w:trPr>
          <w:trHeight w:val="252"/>
        </w:trPr>
        <w:tc>
          <w:tcPr>
            <w:tcW w:w="1129" w:type="dxa"/>
            <w:vMerge/>
            <w:hideMark/>
          </w:tcPr>
          <w:p w14:paraId="2B138E18" w14:textId="77777777" w:rsidR="0093678E" w:rsidRPr="0093678E" w:rsidRDefault="0093678E" w:rsidP="0099004A">
            <w:pPr>
              <w:spacing w:before="0" w:after="0"/>
              <w:jc w:val="both"/>
            </w:pPr>
          </w:p>
        </w:tc>
        <w:tc>
          <w:tcPr>
            <w:tcW w:w="1134" w:type="dxa"/>
            <w:vMerge/>
            <w:hideMark/>
          </w:tcPr>
          <w:p w14:paraId="283EF84D" w14:textId="77777777" w:rsidR="0093678E" w:rsidRPr="0093678E" w:rsidRDefault="0093678E" w:rsidP="0099004A">
            <w:pPr>
              <w:spacing w:before="0" w:after="0"/>
              <w:jc w:val="both"/>
            </w:pPr>
          </w:p>
        </w:tc>
        <w:tc>
          <w:tcPr>
            <w:tcW w:w="1359" w:type="dxa"/>
            <w:vMerge/>
            <w:hideMark/>
          </w:tcPr>
          <w:p w14:paraId="12C863B0" w14:textId="77777777" w:rsidR="0093678E" w:rsidRPr="0093678E" w:rsidRDefault="0093678E" w:rsidP="0099004A">
            <w:pPr>
              <w:spacing w:before="0" w:after="0"/>
              <w:jc w:val="both"/>
            </w:pPr>
          </w:p>
        </w:tc>
        <w:tc>
          <w:tcPr>
            <w:tcW w:w="1059" w:type="dxa"/>
            <w:noWrap/>
            <w:hideMark/>
          </w:tcPr>
          <w:p w14:paraId="2CA515E1" w14:textId="77777777" w:rsidR="0093678E" w:rsidRPr="0093678E" w:rsidRDefault="0093678E" w:rsidP="0099004A">
            <w:pPr>
              <w:spacing w:before="0" w:after="0"/>
              <w:jc w:val="both"/>
            </w:pPr>
            <w:r w:rsidRPr="0093678E">
              <w:t>90</w:t>
            </w:r>
          </w:p>
        </w:tc>
        <w:tc>
          <w:tcPr>
            <w:tcW w:w="2543" w:type="dxa"/>
            <w:noWrap/>
          </w:tcPr>
          <w:p w14:paraId="54452264" w14:textId="3AFF0E7D" w:rsidR="0093678E" w:rsidRPr="0093678E" w:rsidRDefault="008C0D5B" w:rsidP="0099004A">
            <w:pPr>
              <w:spacing w:before="0" w:after="0"/>
              <w:jc w:val="both"/>
            </w:pPr>
            <w:r w:rsidRPr="0093678E">
              <w:t>6</w:t>
            </w:r>
            <w:r w:rsidR="00314441">
              <w:t>.</w:t>
            </w:r>
            <w:r w:rsidRPr="0093678E">
              <w:t>6</w:t>
            </w:r>
          </w:p>
        </w:tc>
        <w:tc>
          <w:tcPr>
            <w:tcW w:w="2407" w:type="dxa"/>
            <w:noWrap/>
            <w:hideMark/>
          </w:tcPr>
          <w:p w14:paraId="7B45455E" w14:textId="27AD1BC6" w:rsidR="0093678E" w:rsidRPr="0093678E" w:rsidRDefault="00E300EC" w:rsidP="0099004A">
            <w:pPr>
              <w:spacing w:before="0" w:after="0"/>
              <w:jc w:val="both"/>
            </w:pPr>
            <w:r w:rsidRPr="00E300EC">
              <w:t>110</w:t>
            </w:r>
            <w:r w:rsidR="0058374F">
              <w:t>.</w:t>
            </w:r>
            <w:r w:rsidRPr="00E300EC">
              <w:t>58</w:t>
            </w:r>
          </w:p>
        </w:tc>
      </w:tr>
      <w:tr w:rsidR="00A41A97" w:rsidRPr="0093678E" w14:paraId="4BE95C93" w14:textId="77777777" w:rsidTr="00145A24">
        <w:trPr>
          <w:trHeight w:val="252"/>
        </w:trPr>
        <w:tc>
          <w:tcPr>
            <w:tcW w:w="1129" w:type="dxa"/>
            <w:vMerge w:val="restart"/>
            <w:noWrap/>
            <w:hideMark/>
          </w:tcPr>
          <w:p w14:paraId="3064A0B6" w14:textId="77777777" w:rsidR="0093678E" w:rsidRPr="0093678E" w:rsidRDefault="0093678E" w:rsidP="0099004A">
            <w:pPr>
              <w:spacing w:before="0" w:after="0"/>
              <w:jc w:val="both"/>
            </w:pPr>
            <w:r w:rsidRPr="0093678E">
              <w:t>GEO</w:t>
            </w:r>
          </w:p>
        </w:tc>
        <w:tc>
          <w:tcPr>
            <w:tcW w:w="1134" w:type="dxa"/>
            <w:vMerge w:val="restart"/>
            <w:noWrap/>
            <w:hideMark/>
          </w:tcPr>
          <w:p w14:paraId="1F7641C2" w14:textId="77777777" w:rsidR="0093678E" w:rsidRPr="0093678E" w:rsidRDefault="0093678E" w:rsidP="0099004A">
            <w:pPr>
              <w:spacing w:before="0" w:after="0"/>
              <w:jc w:val="both"/>
            </w:pPr>
            <w:r w:rsidRPr="0093678E">
              <w:t>Ka</w:t>
            </w:r>
          </w:p>
        </w:tc>
        <w:tc>
          <w:tcPr>
            <w:tcW w:w="1359" w:type="dxa"/>
            <w:vMerge w:val="restart"/>
            <w:noWrap/>
            <w:hideMark/>
          </w:tcPr>
          <w:p w14:paraId="16C56893" w14:textId="77777777" w:rsidR="0093678E" w:rsidRPr="0093678E" w:rsidRDefault="0093678E" w:rsidP="0099004A">
            <w:pPr>
              <w:spacing w:before="0" w:after="0"/>
              <w:jc w:val="both"/>
            </w:pPr>
            <w:r w:rsidRPr="0093678E">
              <w:t>280</w:t>
            </w:r>
          </w:p>
        </w:tc>
        <w:tc>
          <w:tcPr>
            <w:tcW w:w="1059" w:type="dxa"/>
            <w:noWrap/>
            <w:hideMark/>
          </w:tcPr>
          <w:p w14:paraId="2E49929D" w14:textId="35F0D57E" w:rsidR="0093678E" w:rsidRPr="0093678E" w:rsidRDefault="0093678E" w:rsidP="0099004A">
            <w:pPr>
              <w:spacing w:before="0" w:after="0"/>
              <w:jc w:val="both"/>
            </w:pPr>
            <w:r w:rsidRPr="0093678E">
              <w:t>12</w:t>
            </w:r>
            <w:r w:rsidR="00314441">
              <w:t>.</w:t>
            </w:r>
            <w:r w:rsidRPr="0093678E">
              <w:t>5a</w:t>
            </w:r>
          </w:p>
        </w:tc>
        <w:tc>
          <w:tcPr>
            <w:tcW w:w="2543" w:type="dxa"/>
            <w:noWrap/>
          </w:tcPr>
          <w:p w14:paraId="578A6840" w14:textId="3BC01BFC" w:rsidR="0093678E" w:rsidRPr="0093678E" w:rsidRDefault="008C0D5B" w:rsidP="0099004A">
            <w:pPr>
              <w:spacing w:before="0" w:after="0"/>
              <w:jc w:val="both"/>
            </w:pPr>
            <w:r w:rsidRPr="0093678E">
              <w:t>1813</w:t>
            </w:r>
            <w:r w:rsidR="00314441">
              <w:t>.</w:t>
            </w:r>
            <w:r w:rsidRPr="0093678E">
              <w:t>2</w:t>
            </w:r>
          </w:p>
        </w:tc>
        <w:tc>
          <w:tcPr>
            <w:tcW w:w="2407" w:type="dxa"/>
            <w:noWrap/>
            <w:hideMark/>
          </w:tcPr>
          <w:p w14:paraId="73CE4992" w14:textId="5CE43868" w:rsidR="0093678E" w:rsidRPr="0093678E" w:rsidRDefault="00E300EC" w:rsidP="0099004A">
            <w:pPr>
              <w:spacing w:before="0" w:after="0"/>
              <w:jc w:val="both"/>
            </w:pPr>
            <w:r w:rsidRPr="00E300EC">
              <w:t>0</w:t>
            </w:r>
            <w:r w:rsidR="0058374F">
              <w:t>.</w:t>
            </w:r>
            <w:r w:rsidRPr="00E300EC">
              <w:t>72</w:t>
            </w:r>
          </w:p>
        </w:tc>
      </w:tr>
      <w:tr w:rsidR="00A41A97" w:rsidRPr="0093678E" w14:paraId="3C10DEFD" w14:textId="77777777" w:rsidTr="00145A24">
        <w:trPr>
          <w:trHeight w:val="252"/>
        </w:trPr>
        <w:tc>
          <w:tcPr>
            <w:tcW w:w="1129" w:type="dxa"/>
            <w:vMerge/>
            <w:hideMark/>
          </w:tcPr>
          <w:p w14:paraId="76F5EF57" w14:textId="77777777" w:rsidR="0093678E" w:rsidRPr="0093678E" w:rsidRDefault="0093678E" w:rsidP="0099004A">
            <w:pPr>
              <w:spacing w:before="0" w:after="0"/>
              <w:jc w:val="both"/>
            </w:pPr>
          </w:p>
        </w:tc>
        <w:tc>
          <w:tcPr>
            <w:tcW w:w="1134" w:type="dxa"/>
            <w:vMerge/>
            <w:hideMark/>
          </w:tcPr>
          <w:p w14:paraId="53EBD337" w14:textId="77777777" w:rsidR="0093678E" w:rsidRPr="0093678E" w:rsidRDefault="0093678E" w:rsidP="0099004A">
            <w:pPr>
              <w:spacing w:before="0" w:after="0"/>
              <w:jc w:val="both"/>
            </w:pPr>
          </w:p>
        </w:tc>
        <w:tc>
          <w:tcPr>
            <w:tcW w:w="1359" w:type="dxa"/>
            <w:vMerge/>
            <w:hideMark/>
          </w:tcPr>
          <w:p w14:paraId="1912D381" w14:textId="77777777" w:rsidR="0093678E" w:rsidRPr="0093678E" w:rsidRDefault="0093678E" w:rsidP="0099004A">
            <w:pPr>
              <w:spacing w:before="0" w:after="0"/>
              <w:jc w:val="both"/>
            </w:pPr>
          </w:p>
        </w:tc>
        <w:tc>
          <w:tcPr>
            <w:tcW w:w="1059" w:type="dxa"/>
            <w:noWrap/>
            <w:hideMark/>
          </w:tcPr>
          <w:p w14:paraId="0248AC45" w14:textId="62805399" w:rsidR="0093678E" w:rsidRPr="0093678E" w:rsidRDefault="0093678E" w:rsidP="0099004A">
            <w:pPr>
              <w:spacing w:before="0" w:after="0"/>
              <w:jc w:val="both"/>
            </w:pPr>
            <w:r w:rsidRPr="0093678E">
              <w:t>12</w:t>
            </w:r>
            <w:r w:rsidR="00314441">
              <w:t>.</w:t>
            </w:r>
            <w:r w:rsidRPr="0093678E">
              <w:t>5c</w:t>
            </w:r>
          </w:p>
        </w:tc>
        <w:tc>
          <w:tcPr>
            <w:tcW w:w="2543" w:type="dxa"/>
            <w:noWrap/>
          </w:tcPr>
          <w:p w14:paraId="39059395" w14:textId="48E4E8F0" w:rsidR="0093678E" w:rsidRPr="0093678E" w:rsidRDefault="008C0D5B" w:rsidP="0099004A">
            <w:pPr>
              <w:spacing w:before="0" w:after="0"/>
              <w:jc w:val="both"/>
            </w:pPr>
            <w:r w:rsidRPr="0093678E">
              <w:t>1813</w:t>
            </w:r>
            <w:r w:rsidR="00314441">
              <w:t>.</w:t>
            </w:r>
            <w:r w:rsidRPr="0093678E">
              <w:t>2</w:t>
            </w:r>
          </w:p>
        </w:tc>
        <w:tc>
          <w:tcPr>
            <w:tcW w:w="2407" w:type="dxa"/>
            <w:noWrap/>
            <w:hideMark/>
          </w:tcPr>
          <w:p w14:paraId="25FB7DAB" w14:textId="66129B8A" w:rsidR="0093678E" w:rsidRPr="0093678E" w:rsidRDefault="00E300EC" w:rsidP="0099004A">
            <w:pPr>
              <w:spacing w:before="0" w:after="0"/>
              <w:jc w:val="both"/>
            </w:pPr>
            <w:r w:rsidRPr="00E300EC">
              <w:t>3</w:t>
            </w:r>
            <w:r w:rsidR="0058374F">
              <w:t>.</w:t>
            </w:r>
            <w:r w:rsidRPr="00E300EC">
              <w:t>24</w:t>
            </w:r>
          </w:p>
        </w:tc>
      </w:tr>
      <w:tr w:rsidR="00A41A97" w:rsidRPr="0093678E" w14:paraId="2B3572AB" w14:textId="77777777" w:rsidTr="00145A24">
        <w:trPr>
          <w:trHeight w:val="252"/>
        </w:trPr>
        <w:tc>
          <w:tcPr>
            <w:tcW w:w="1129" w:type="dxa"/>
            <w:vMerge/>
            <w:hideMark/>
          </w:tcPr>
          <w:p w14:paraId="08B9E7BF" w14:textId="77777777" w:rsidR="0093678E" w:rsidRPr="0093678E" w:rsidRDefault="0093678E" w:rsidP="0099004A">
            <w:pPr>
              <w:spacing w:before="0" w:after="0"/>
              <w:jc w:val="both"/>
            </w:pPr>
          </w:p>
        </w:tc>
        <w:tc>
          <w:tcPr>
            <w:tcW w:w="1134" w:type="dxa"/>
            <w:vMerge/>
            <w:hideMark/>
          </w:tcPr>
          <w:p w14:paraId="5EFC31CC" w14:textId="77777777" w:rsidR="0093678E" w:rsidRPr="0093678E" w:rsidRDefault="0093678E" w:rsidP="0099004A">
            <w:pPr>
              <w:spacing w:before="0" w:after="0"/>
              <w:jc w:val="both"/>
            </w:pPr>
          </w:p>
        </w:tc>
        <w:tc>
          <w:tcPr>
            <w:tcW w:w="1359" w:type="dxa"/>
            <w:vMerge/>
            <w:hideMark/>
          </w:tcPr>
          <w:p w14:paraId="0C0F4DC8" w14:textId="77777777" w:rsidR="0093678E" w:rsidRPr="0093678E" w:rsidRDefault="0093678E" w:rsidP="0099004A">
            <w:pPr>
              <w:spacing w:before="0" w:after="0"/>
              <w:jc w:val="both"/>
            </w:pPr>
          </w:p>
        </w:tc>
        <w:tc>
          <w:tcPr>
            <w:tcW w:w="1059" w:type="dxa"/>
            <w:noWrap/>
            <w:hideMark/>
          </w:tcPr>
          <w:p w14:paraId="4227AFFF" w14:textId="77777777" w:rsidR="0093678E" w:rsidRPr="0093678E" w:rsidRDefault="0093678E" w:rsidP="0099004A">
            <w:pPr>
              <w:spacing w:before="0" w:after="0"/>
              <w:jc w:val="both"/>
            </w:pPr>
            <w:r w:rsidRPr="0093678E">
              <w:t>90</w:t>
            </w:r>
          </w:p>
        </w:tc>
        <w:tc>
          <w:tcPr>
            <w:tcW w:w="2543" w:type="dxa"/>
            <w:noWrap/>
          </w:tcPr>
          <w:p w14:paraId="0797A846" w14:textId="624DB2D0" w:rsidR="0093678E" w:rsidRPr="0093678E" w:rsidRDefault="008C0D5B" w:rsidP="0099004A">
            <w:pPr>
              <w:spacing w:before="0" w:after="0"/>
              <w:jc w:val="both"/>
            </w:pPr>
            <w:r w:rsidRPr="0093678E">
              <w:t>12</w:t>
            </w:r>
          </w:p>
        </w:tc>
        <w:tc>
          <w:tcPr>
            <w:tcW w:w="2407" w:type="dxa"/>
            <w:noWrap/>
            <w:hideMark/>
          </w:tcPr>
          <w:p w14:paraId="601F48B7" w14:textId="76C27CA2" w:rsidR="0093678E" w:rsidRPr="0093678E" w:rsidRDefault="00E300EC" w:rsidP="0099004A">
            <w:pPr>
              <w:spacing w:before="0" w:after="0"/>
              <w:jc w:val="both"/>
            </w:pPr>
            <w:r w:rsidRPr="00E300EC">
              <w:t>3</w:t>
            </w:r>
            <w:r w:rsidR="0058374F">
              <w:t>.</w:t>
            </w:r>
            <w:r w:rsidRPr="00E300EC">
              <w:t>12</w:t>
            </w:r>
          </w:p>
        </w:tc>
      </w:tr>
    </w:tbl>
    <w:p w14:paraId="16850950" w14:textId="2640C4AA" w:rsidR="0093678E" w:rsidRPr="00DB502F" w:rsidRDefault="00DB502F" w:rsidP="00DB502F">
      <w:pPr>
        <w:pStyle w:val="Lgende"/>
        <w:keepNext/>
        <w:jc w:val="center"/>
        <w:rPr>
          <w:lang w:val="en-US"/>
        </w:rPr>
      </w:pPr>
      <w:r w:rsidRPr="0061134B">
        <w:rPr>
          <w:lang w:val="en-US"/>
        </w:rPr>
        <w:t>Table 6</w:t>
      </w:r>
      <w:r w:rsidRPr="0061134B">
        <w:rPr>
          <w:lang w:val="en-US"/>
        </w:rPr>
        <w:noBreakHyphen/>
      </w:r>
      <w:r>
        <w:fldChar w:fldCharType="begin"/>
      </w:r>
      <w:r w:rsidRPr="0061134B">
        <w:rPr>
          <w:lang w:val="en-US"/>
        </w:rPr>
        <w:instrText xml:space="preserve"> SEQ Table \* ARABIC \s 2 </w:instrText>
      </w:r>
      <w:r>
        <w:fldChar w:fldCharType="separate"/>
      </w:r>
      <w:r w:rsidR="00701206">
        <w:rPr>
          <w:noProof/>
          <w:lang w:val="en-US"/>
        </w:rPr>
        <w:t>29</w:t>
      </w:r>
      <w:r>
        <w:fldChar w:fldCharType="end"/>
      </w:r>
      <w:r w:rsidRPr="0061134B">
        <w:rPr>
          <w:lang w:val="en-US"/>
        </w:rPr>
        <w:t xml:space="preserve"> Differential round trip delay a</w:t>
      </w:r>
      <w:r>
        <w:rPr>
          <w:lang w:val="en-US"/>
        </w:rPr>
        <w:t xml:space="preserve">nd </w:t>
      </w:r>
      <w:r w:rsidRPr="0061134B">
        <w:rPr>
          <w:lang w:val="en-US"/>
        </w:rPr>
        <w:t xml:space="preserve">Differential Doppler in UL </w:t>
      </w:r>
      <w:r>
        <w:rPr>
          <w:lang w:val="en-US"/>
        </w:rPr>
        <w:t xml:space="preserve">| </w:t>
      </w:r>
      <w:r w:rsidR="00CF1266">
        <w:rPr>
          <w:lang w:val="en-US"/>
        </w:rPr>
        <w:t>UA of X km radius</w:t>
      </w:r>
    </w:p>
    <w:tbl>
      <w:tblPr>
        <w:tblStyle w:val="Grilledutableau"/>
        <w:tblW w:w="0" w:type="auto"/>
        <w:tblLayout w:type="fixed"/>
        <w:tblLook w:val="04A0" w:firstRow="1" w:lastRow="0" w:firstColumn="1" w:lastColumn="0" w:noHBand="0" w:noVBand="1"/>
      </w:tblPr>
      <w:tblGrid>
        <w:gridCol w:w="1129"/>
        <w:gridCol w:w="851"/>
        <w:gridCol w:w="1276"/>
        <w:gridCol w:w="1559"/>
        <w:gridCol w:w="1820"/>
        <w:gridCol w:w="1440"/>
        <w:gridCol w:w="1556"/>
      </w:tblGrid>
      <w:tr w:rsidR="00646F21" w:rsidRPr="00314441" w14:paraId="15F5411B" w14:textId="77777777" w:rsidTr="00A8694F">
        <w:trPr>
          <w:trHeight w:val="285"/>
        </w:trPr>
        <w:tc>
          <w:tcPr>
            <w:tcW w:w="1129" w:type="dxa"/>
            <w:noWrap/>
          </w:tcPr>
          <w:p w14:paraId="73DEB3E2" w14:textId="77777777" w:rsidR="003C2BCE" w:rsidRPr="00DB502F" w:rsidRDefault="003C2BCE" w:rsidP="00A8694F">
            <w:pPr>
              <w:spacing w:before="0" w:after="0"/>
              <w:rPr>
                <w:lang w:val="en-US"/>
              </w:rPr>
            </w:pPr>
          </w:p>
        </w:tc>
        <w:tc>
          <w:tcPr>
            <w:tcW w:w="851" w:type="dxa"/>
            <w:noWrap/>
          </w:tcPr>
          <w:p w14:paraId="41A7D412" w14:textId="77777777" w:rsidR="003C2BCE" w:rsidRPr="00DB502F" w:rsidRDefault="003C2BCE" w:rsidP="00A8694F">
            <w:pPr>
              <w:spacing w:before="0" w:after="0"/>
              <w:rPr>
                <w:lang w:val="en-US"/>
              </w:rPr>
            </w:pPr>
          </w:p>
        </w:tc>
        <w:tc>
          <w:tcPr>
            <w:tcW w:w="1276" w:type="dxa"/>
            <w:noWrap/>
          </w:tcPr>
          <w:p w14:paraId="5E7F90D3" w14:textId="77777777" w:rsidR="003C2BCE" w:rsidRPr="00DB502F" w:rsidRDefault="003C2BCE" w:rsidP="00A8694F">
            <w:pPr>
              <w:spacing w:before="0" w:after="0"/>
              <w:rPr>
                <w:lang w:val="en-US"/>
              </w:rPr>
            </w:pPr>
          </w:p>
        </w:tc>
        <w:tc>
          <w:tcPr>
            <w:tcW w:w="3379" w:type="dxa"/>
            <w:gridSpan w:val="2"/>
            <w:noWrap/>
          </w:tcPr>
          <w:p w14:paraId="689A0160" w14:textId="2F83104A" w:rsidR="003C2BCE" w:rsidRPr="00314441" w:rsidRDefault="003C2BCE" w:rsidP="00A8694F">
            <w:pPr>
              <w:spacing w:before="0" w:after="0"/>
              <w:jc w:val="center"/>
            </w:pPr>
            <w:r w:rsidRPr="00314441">
              <w:t>S Band</w:t>
            </w:r>
          </w:p>
        </w:tc>
        <w:tc>
          <w:tcPr>
            <w:tcW w:w="2996" w:type="dxa"/>
            <w:gridSpan w:val="2"/>
          </w:tcPr>
          <w:p w14:paraId="7733B6B5" w14:textId="380138EC" w:rsidR="003C2BCE" w:rsidRPr="00314441" w:rsidRDefault="003C2BCE" w:rsidP="00A8694F">
            <w:pPr>
              <w:spacing w:before="0" w:after="0"/>
              <w:jc w:val="center"/>
            </w:pPr>
            <w:r w:rsidRPr="00314441">
              <w:t>K band</w:t>
            </w:r>
          </w:p>
        </w:tc>
      </w:tr>
      <w:tr w:rsidR="00646F21" w:rsidRPr="001329AF" w14:paraId="6D6BD79A" w14:textId="77777777" w:rsidTr="00A8694F">
        <w:trPr>
          <w:trHeight w:val="285"/>
        </w:trPr>
        <w:tc>
          <w:tcPr>
            <w:tcW w:w="1129" w:type="dxa"/>
            <w:noWrap/>
            <w:hideMark/>
          </w:tcPr>
          <w:p w14:paraId="24CE5122" w14:textId="77777777" w:rsidR="003C2BCE" w:rsidRPr="00314441" w:rsidRDefault="003C2BCE" w:rsidP="00A8694F">
            <w:pPr>
              <w:spacing w:before="0" w:after="0"/>
            </w:pPr>
            <w:r w:rsidRPr="00314441">
              <w:t>Orbit</w:t>
            </w:r>
          </w:p>
        </w:tc>
        <w:tc>
          <w:tcPr>
            <w:tcW w:w="851" w:type="dxa"/>
            <w:noWrap/>
            <w:hideMark/>
          </w:tcPr>
          <w:p w14:paraId="1A0B4FAF" w14:textId="77777777" w:rsidR="003C2BCE" w:rsidRPr="00314441" w:rsidRDefault="003C2BCE" w:rsidP="00A8694F">
            <w:pPr>
              <w:spacing w:before="0" w:after="0"/>
            </w:pPr>
            <w:r w:rsidRPr="00314441">
              <w:t>X(km)</w:t>
            </w:r>
          </w:p>
        </w:tc>
        <w:tc>
          <w:tcPr>
            <w:tcW w:w="1276" w:type="dxa"/>
            <w:noWrap/>
            <w:hideMark/>
          </w:tcPr>
          <w:p w14:paraId="3EFCA73E" w14:textId="068CE603" w:rsidR="003C2BCE" w:rsidRPr="00314441" w:rsidRDefault="003C2BCE" w:rsidP="00A8694F">
            <w:pPr>
              <w:spacing w:before="0" w:after="0"/>
            </w:pPr>
            <w:r w:rsidRPr="00314441">
              <w:t>Elev</w:t>
            </w:r>
            <w:r w:rsidR="009F724D">
              <w:t>ation</w:t>
            </w:r>
            <w:r w:rsidRPr="00314441">
              <w:t>(°)</w:t>
            </w:r>
          </w:p>
        </w:tc>
        <w:tc>
          <w:tcPr>
            <w:tcW w:w="1559" w:type="dxa"/>
            <w:noWrap/>
            <w:vAlign w:val="center"/>
            <w:hideMark/>
          </w:tcPr>
          <w:p w14:paraId="7DA8D7FA" w14:textId="157ABC19" w:rsidR="003C2BCE" w:rsidRPr="003C2BCE" w:rsidRDefault="003C2BCE" w:rsidP="00A8694F">
            <w:pPr>
              <w:spacing w:before="0" w:after="0"/>
              <w:rPr>
                <w:lang w:val="en-US"/>
              </w:rPr>
            </w:pPr>
            <w:r w:rsidRPr="00651B1A">
              <w:rPr>
                <w:lang w:val="en-US"/>
              </w:rPr>
              <w:t>Differential round trip delay (in µs)</w:t>
            </w:r>
          </w:p>
        </w:tc>
        <w:tc>
          <w:tcPr>
            <w:tcW w:w="1820" w:type="dxa"/>
            <w:noWrap/>
            <w:vAlign w:val="center"/>
            <w:hideMark/>
          </w:tcPr>
          <w:p w14:paraId="51728595" w14:textId="208ECF6B" w:rsidR="003C2BCE" w:rsidRPr="003C2BCE" w:rsidRDefault="003C2BCE" w:rsidP="00A8694F">
            <w:pPr>
              <w:spacing w:before="0" w:after="0"/>
              <w:rPr>
                <w:lang w:val="it-IT"/>
              </w:rPr>
            </w:pPr>
            <w:r w:rsidRPr="00651B1A">
              <w:rPr>
                <w:lang w:val="it-IT"/>
              </w:rPr>
              <w:t>Differential Doppler in UL (kHz)</w:t>
            </w:r>
          </w:p>
        </w:tc>
        <w:tc>
          <w:tcPr>
            <w:tcW w:w="1440" w:type="dxa"/>
            <w:vAlign w:val="center"/>
          </w:tcPr>
          <w:p w14:paraId="697AF423" w14:textId="10C1B820" w:rsidR="003C2BCE" w:rsidRPr="003C2BCE" w:rsidRDefault="003C2BCE" w:rsidP="00A8694F">
            <w:pPr>
              <w:spacing w:before="0" w:after="0"/>
              <w:rPr>
                <w:lang w:val="en-US"/>
              </w:rPr>
            </w:pPr>
            <w:r w:rsidRPr="00651B1A">
              <w:rPr>
                <w:lang w:val="en-US"/>
              </w:rPr>
              <w:t>Differential round trip delay (in µs)</w:t>
            </w:r>
          </w:p>
        </w:tc>
        <w:tc>
          <w:tcPr>
            <w:tcW w:w="1556" w:type="dxa"/>
            <w:noWrap/>
            <w:vAlign w:val="center"/>
            <w:hideMark/>
          </w:tcPr>
          <w:p w14:paraId="317B9765" w14:textId="72C1560D" w:rsidR="003C2BCE" w:rsidRPr="003C2BCE" w:rsidRDefault="003C2BCE" w:rsidP="00A8694F">
            <w:pPr>
              <w:spacing w:before="0" w:after="0"/>
              <w:rPr>
                <w:lang w:val="it-IT"/>
              </w:rPr>
            </w:pPr>
            <w:r w:rsidRPr="00651B1A">
              <w:rPr>
                <w:lang w:val="it-IT"/>
              </w:rPr>
              <w:t>Differential Doppler in UL (kHz)</w:t>
            </w:r>
          </w:p>
        </w:tc>
      </w:tr>
      <w:tr w:rsidR="00F45600" w:rsidRPr="00314441" w14:paraId="3AC1C364" w14:textId="77777777" w:rsidTr="00C8414E">
        <w:trPr>
          <w:trHeight w:val="300"/>
        </w:trPr>
        <w:tc>
          <w:tcPr>
            <w:tcW w:w="1129" w:type="dxa"/>
            <w:vMerge w:val="restart"/>
            <w:noWrap/>
            <w:hideMark/>
          </w:tcPr>
          <w:p w14:paraId="5D3B2DF3" w14:textId="77777777" w:rsidR="00F45600" w:rsidRPr="00314441" w:rsidRDefault="00F45600" w:rsidP="00F45600">
            <w:pPr>
              <w:spacing w:before="0" w:after="0"/>
            </w:pPr>
            <w:r w:rsidRPr="00314441">
              <w:t>LEO600</w:t>
            </w:r>
          </w:p>
        </w:tc>
        <w:tc>
          <w:tcPr>
            <w:tcW w:w="851" w:type="dxa"/>
            <w:vMerge w:val="restart"/>
            <w:noWrap/>
            <w:hideMark/>
          </w:tcPr>
          <w:p w14:paraId="425E989F" w14:textId="77777777" w:rsidR="00F45600" w:rsidRPr="00314441" w:rsidRDefault="00F45600" w:rsidP="00F45600">
            <w:pPr>
              <w:spacing w:before="0" w:after="0"/>
            </w:pPr>
            <w:r w:rsidRPr="00314441">
              <w:t>1km</w:t>
            </w:r>
          </w:p>
        </w:tc>
        <w:tc>
          <w:tcPr>
            <w:tcW w:w="1276" w:type="dxa"/>
            <w:noWrap/>
            <w:hideMark/>
          </w:tcPr>
          <w:p w14:paraId="4211E154" w14:textId="77777777" w:rsidR="00F45600" w:rsidRPr="00314441" w:rsidRDefault="00F45600" w:rsidP="00F45600">
            <w:pPr>
              <w:spacing w:before="0" w:after="0"/>
            </w:pPr>
            <w:r w:rsidRPr="00314441">
              <w:t>30a</w:t>
            </w:r>
          </w:p>
        </w:tc>
        <w:tc>
          <w:tcPr>
            <w:tcW w:w="1559" w:type="dxa"/>
            <w:noWrap/>
          </w:tcPr>
          <w:p w14:paraId="42FE3DFD" w14:textId="31BB5549" w:rsidR="00F45600" w:rsidRPr="00314441" w:rsidRDefault="00F45600" w:rsidP="00F45600">
            <w:pPr>
              <w:spacing w:before="0" w:after="0"/>
            </w:pPr>
            <w:r w:rsidRPr="00314441">
              <w:t>11</w:t>
            </w:r>
            <w:r>
              <w:t>.</w:t>
            </w:r>
            <w:r w:rsidRPr="00314441">
              <w:t>6</w:t>
            </w:r>
          </w:p>
        </w:tc>
        <w:tc>
          <w:tcPr>
            <w:tcW w:w="1820" w:type="dxa"/>
            <w:noWrap/>
            <w:hideMark/>
          </w:tcPr>
          <w:p w14:paraId="2E9CF105" w14:textId="3EFF20B1" w:rsidR="00F45600" w:rsidRPr="00314441" w:rsidRDefault="00F45600" w:rsidP="00F45600">
            <w:pPr>
              <w:spacing w:before="0" w:after="0"/>
            </w:pPr>
            <w:r w:rsidRPr="00314441">
              <w:t>0</w:t>
            </w:r>
            <w:r>
              <w:t>.</w:t>
            </w:r>
            <w:r w:rsidRPr="00314441">
              <w:t>06</w:t>
            </w:r>
          </w:p>
        </w:tc>
        <w:tc>
          <w:tcPr>
            <w:tcW w:w="1440" w:type="dxa"/>
          </w:tcPr>
          <w:p w14:paraId="44821ECB" w14:textId="7E8259EC" w:rsidR="00F45600" w:rsidRPr="00314441" w:rsidRDefault="00F45600" w:rsidP="00F45600">
            <w:pPr>
              <w:spacing w:before="0" w:after="0"/>
            </w:pPr>
            <w:r w:rsidRPr="00314441">
              <w:t>11</w:t>
            </w:r>
            <w:r>
              <w:t>.</w:t>
            </w:r>
            <w:r w:rsidRPr="00314441">
              <w:t>6</w:t>
            </w:r>
          </w:p>
        </w:tc>
        <w:tc>
          <w:tcPr>
            <w:tcW w:w="1556" w:type="dxa"/>
            <w:noWrap/>
          </w:tcPr>
          <w:p w14:paraId="55D72C0D" w14:textId="00B82B54" w:rsidR="00F45600" w:rsidRPr="00314441" w:rsidRDefault="00F45600" w:rsidP="00F45600">
            <w:pPr>
              <w:spacing w:before="0" w:after="0"/>
            </w:pPr>
            <w:r w:rsidRPr="0026591A">
              <w:t>0</w:t>
            </w:r>
            <w:r>
              <w:t>.</w:t>
            </w:r>
            <w:r w:rsidRPr="0026591A">
              <w:t>9</w:t>
            </w:r>
          </w:p>
        </w:tc>
      </w:tr>
      <w:tr w:rsidR="00F45600" w:rsidRPr="00314441" w14:paraId="023B22E6" w14:textId="77777777" w:rsidTr="00C8414E">
        <w:trPr>
          <w:trHeight w:val="300"/>
        </w:trPr>
        <w:tc>
          <w:tcPr>
            <w:tcW w:w="1129" w:type="dxa"/>
            <w:vMerge/>
            <w:hideMark/>
          </w:tcPr>
          <w:p w14:paraId="7C2976EF" w14:textId="77777777" w:rsidR="00F45600" w:rsidRPr="00314441" w:rsidRDefault="00F45600" w:rsidP="00F45600">
            <w:pPr>
              <w:spacing w:before="0" w:after="0"/>
            </w:pPr>
          </w:p>
        </w:tc>
        <w:tc>
          <w:tcPr>
            <w:tcW w:w="851" w:type="dxa"/>
            <w:vMerge/>
            <w:hideMark/>
          </w:tcPr>
          <w:p w14:paraId="5DC4A62F" w14:textId="77777777" w:rsidR="00F45600" w:rsidRPr="00314441" w:rsidRDefault="00F45600" w:rsidP="00F45600">
            <w:pPr>
              <w:spacing w:before="0" w:after="0"/>
            </w:pPr>
          </w:p>
        </w:tc>
        <w:tc>
          <w:tcPr>
            <w:tcW w:w="1276" w:type="dxa"/>
            <w:noWrap/>
            <w:hideMark/>
          </w:tcPr>
          <w:p w14:paraId="5C28408C" w14:textId="77777777" w:rsidR="00F45600" w:rsidRPr="00314441" w:rsidRDefault="00F45600" w:rsidP="00F45600">
            <w:pPr>
              <w:spacing w:before="0" w:after="0"/>
            </w:pPr>
            <w:r w:rsidRPr="00314441">
              <w:t>30c</w:t>
            </w:r>
          </w:p>
        </w:tc>
        <w:tc>
          <w:tcPr>
            <w:tcW w:w="1559" w:type="dxa"/>
            <w:noWrap/>
          </w:tcPr>
          <w:p w14:paraId="0F413525" w14:textId="7A6BD9AB" w:rsidR="00F45600" w:rsidRPr="00314441" w:rsidRDefault="00F45600" w:rsidP="00F45600">
            <w:pPr>
              <w:spacing w:before="0" w:after="0"/>
            </w:pPr>
            <w:r w:rsidRPr="00314441">
              <w:t>11</w:t>
            </w:r>
            <w:r>
              <w:t>.</w:t>
            </w:r>
            <w:r w:rsidRPr="00314441">
              <w:t>6</w:t>
            </w:r>
          </w:p>
        </w:tc>
        <w:tc>
          <w:tcPr>
            <w:tcW w:w="1820" w:type="dxa"/>
            <w:noWrap/>
            <w:hideMark/>
          </w:tcPr>
          <w:p w14:paraId="53A090B3" w14:textId="58454897" w:rsidR="00F45600" w:rsidRPr="00314441" w:rsidRDefault="00F45600" w:rsidP="00F45600">
            <w:pPr>
              <w:spacing w:before="0" w:after="0"/>
            </w:pPr>
            <w:r w:rsidRPr="00314441">
              <w:t>0</w:t>
            </w:r>
            <w:r>
              <w:t>.</w:t>
            </w:r>
            <w:r w:rsidRPr="00314441">
              <w:t>188</w:t>
            </w:r>
          </w:p>
        </w:tc>
        <w:tc>
          <w:tcPr>
            <w:tcW w:w="1440" w:type="dxa"/>
          </w:tcPr>
          <w:p w14:paraId="10E3DDCA" w14:textId="671BFF30" w:rsidR="00F45600" w:rsidRPr="00314441" w:rsidRDefault="00F45600" w:rsidP="00F45600">
            <w:pPr>
              <w:spacing w:before="0" w:after="0"/>
            </w:pPr>
            <w:r w:rsidRPr="00314441">
              <w:t>11</w:t>
            </w:r>
            <w:r>
              <w:t>.</w:t>
            </w:r>
            <w:r w:rsidRPr="00314441">
              <w:t>6</w:t>
            </w:r>
          </w:p>
        </w:tc>
        <w:tc>
          <w:tcPr>
            <w:tcW w:w="1556" w:type="dxa"/>
            <w:noWrap/>
          </w:tcPr>
          <w:p w14:paraId="51DC0F13" w14:textId="50C51321" w:rsidR="00F45600" w:rsidRPr="00314441" w:rsidRDefault="00F45600" w:rsidP="00F45600">
            <w:pPr>
              <w:spacing w:before="0" w:after="0"/>
            </w:pPr>
            <w:r w:rsidRPr="0026591A">
              <w:t>2</w:t>
            </w:r>
            <w:r>
              <w:t>.</w:t>
            </w:r>
            <w:r w:rsidRPr="0026591A">
              <w:t>82</w:t>
            </w:r>
          </w:p>
        </w:tc>
      </w:tr>
      <w:tr w:rsidR="00F45600" w:rsidRPr="00314441" w14:paraId="3529F335" w14:textId="77777777" w:rsidTr="00C8414E">
        <w:trPr>
          <w:trHeight w:val="300"/>
        </w:trPr>
        <w:tc>
          <w:tcPr>
            <w:tcW w:w="1129" w:type="dxa"/>
            <w:vMerge/>
            <w:hideMark/>
          </w:tcPr>
          <w:p w14:paraId="12FBF0E1" w14:textId="77777777" w:rsidR="00F45600" w:rsidRPr="00314441" w:rsidRDefault="00F45600" w:rsidP="00F45600">
            <w:pPr>
              <w:spacing w:before="0" w:after="0"/>
            </w:pPr>
          </w:p>
        </w:tc>
        <w:tc>
          <w:tcPr>
            <w:tcW w:w="851" w:type="dxa"/>
            <w:vMerge/>
            <w:hideMark/>
          </w:tcPr>
          <w:p w14:paraId="6654A7CD" w14:textId="77777777" w:rsidR="00F45600" w:rsidRPr="00314441" w:rsidRDefault="00F45600" w:rsidP="00F45600">
            <w:pPr>
              <w:spacing w:before="0" w:after="0"/>
            </w:pPr>
          </w:p>
        </w:tc>
        <w:tc>
          <w:tcPr>
            <w:tcW w:w="1276" w:type="dxa"/>
            <w:noWrap/>
            <w:hideMark/>
          </w:tcPr>
          <w:p w14:paraId="58B648ED" w14:textId="77777777" w:rsidR="00F45600" w:rsidRPr="00314441" w:rsidRDefault="00F45600" w:rsidP="00F45600">
            <w:pPr>
              <w:spacing w:before="0" w:after="0"/>
            </w:pPr>
            <w:r w:rsidRPr="00314441">
              <w:t>90</w:t>
            </w:r>
          </w:p>
        </w:tc>
        <w:tc>
          <w:tcPr>
            <w:tcW w:w="1559" w:type="dxa"/>
            <w:noWrap/>
          </w:tcPr>
          <w:p w14:paraId="641883B0" w14:textId="27440F53" w:rsidR="00F45600" w:rsidRPr="00314441" w:rsidRDefault="00F45600" w:rsidP="00F45600">
            <w:pPr>
              <w:spacing w:before="0" w:after="0"/>
            </w:pPr>
            <w:r w:rsidRPr="00314441">
              <w:t>0</w:t>
            </w:r>
          </w:p>
        </w:tc>
        <w:tc>
          <w:tcPr>
            <w:tcW w:w="1820" w:type="dxa"/>
            <w:noWrap/>
            <w:hideMark/>
          </w:tcPr>
          <w:p w14:paraId="1B80DDBE" w14:textId="79AFC1F4" w:rsidR="00F45600" w:rsidRPr="00314441" w:rsidRDefault="00F45600" w:rsidP="00F45600">
            <w:pPr>
              <w:spacing w:before="0" w:after="0"/>
            </w:pPr>
            <w:r w:rsidRPr="00314441">
              <w:t>0</w:t>
            </w:r>
            <w:r>
              <w:t>.</w:t>
            </w:r>
            <w:r w:rsidRPr="00314441">
              <w:t>34</w:t>
            </w:r>
          </w:p>
        </w:tc>
        <w:tc>
          <w:tcPr>
            <w:tcW w:w="1440" w:type="dxa"/>
          </w:tcPr>
          <w:p w14:paraId="151AA5C9" w14:textId="53B3EB19" w:rsidR="00F45600" w:rsidRPr="00314441" w:rsidRDefault="00F45600" w:rsidP="00F45600">
            <w:pPr>
              <w:spacing w:before="0" w:after="0"/>
            </w:pPr>
            <w:r w:rsidRPr="00314441">
              <w:t>0</w:t>
            </w:r>
          </w:p>
        </w:tc>
        <w:tc>
          <w:tcPr>
            <w:tcW w:w="1556" w:type="dxa"/>
            <w:noWrap/>
          </w:tcPr>
          <w:p w14:paraId="39C77D98" w14:textId="2B0B3647" w:rsidR="00F45600" w:rsidRPr="00314441" w:rsidRDefault="00F45600" w:rsidP="00F45600">
            <w:pPr>
              <w:spacing w:before="0" w:after="0"/>
            </w:pPr>
            <w:r w:rsidRPr="0026591A">
              <w:t>5</w:t>
            </w:r>
            <w:r>
              <w:t>.</w:t>
            </w:r>
            <w:r w:rsidRPr="0026591A">
              <w:t>1</w:t>
            </w:r>
          </w:p>
        </w:tc>
      </w:tr>
      <w:tr w:rsidR="00F45600" w:rsidRPr="00314441" w14:paraId="7F532F33" w14:textId="77777777" w:rsidTr="00C8414E">
        <w:trPr>
          <w:trHeight w:val="300"/>
        </w:trPr>
        <w:tc>
          <w:tcPr>
            <w:tcW w:w="1129" w:type="dxa"/>
            <w:vMerge/>
            <w:hideMark/>
          </w:tcPr>
          <w:p w14:paraId="1F80F786" w14:textId="77777777" w:rsidR="00F45600" w:rsidRPr="00314441" w:rsidRDefault="00F45600" w:rsidP="00F45600">
            <w:pPr>
              <w:spacing w:before="0" w:after="0"/>
            </w:pPr>
          </w:p>
        </w:tc>
        <w:tc>
          <w:tcPr>
            <w:tcW w:w="851" w:type="dxa"/>
            <w:vMerge w:val="restart"/>
            <w:noWrap/>
            <w:hideMark/>
          </w:tcPr>
          <w:p w14:paraId="31A48900" w14:textId="77777777" w:rsidR="00F45600" w:rsidRPr="00314441" w:rsidRDefault="00F45600" w:rsidP="00F45600">
            <w:pPr>
              <w:spacing w:before="0" w:after="0"/>
            </w:pPr>
            <w:r w:rsidRPr="00314441">
              <w:t>5km</w:t>
            </w:r>
          </w:p>
        </w:tc>
        <w:tc>
          <w:tcPr>
            <w:tcW w:w="1276" w:type="dxa"/>
            <w:noWrap/>
            <w:hideMark/>
          </w:tcPr>
          <w:p w14:paraId="10289D1E" w14:textId="77777777" w:rsidR="00F45600" w:rsidRPr="00314441" w:rsidRDefault="00F45600" w:rsidP="00F45600">
            <w:pPr>
              <w:spacing w:before="0" w:after="0"/>
            </w:pPr>
            <w:r w:rsidRPr="00314441">
              <w:t>30a</w:t>
            </w:r>
          </w:p>
        </w:tc>
        <w:tc>
          <w:tcPr>
            <w:tcW w:w="1559" w:type="dxa"/>
            <w:noWrap/>
          </w:tcPr>
          <w:p w14:paraId="012052C2" w14:textId="71083734" w:rsidR="00F45600" w:rsidRPr="00314441" w:rsidRDefault="00F45600" w:rsidP="00F45600">
            <w:pPr>
              <w:spacing w:before="0" w:after="0"/>
            </w:pPr>
            <w:r w:rsidRPr="00314441">
              <w:t>57</w:t>
            </w:r>
            <w:r>
              <w:t>.</w:t>
            </w:r>
            <w:r w:rsidRPr="00314441">
              <w:t>6</w:t>
            </w:r>
          </w:p>
        </w:tc>
        <w:tc>
          <w:tcPr>
            <w:tcW w:w="1820" w:type="dxa"/>
            <w:noWrap/>
            <w:hideMark/>
          </w:tcPr>
          <w:p w14:paraId="50137B32" w14:textId="6091FB41" w:rsidR="00F45600" w:rsidRPr="00314441" w:rsidRDefault="00F45600" w:rsidP="00F45600">
            <w:pPr>
              <w:spacing w:before="0" w:after="0"/>
            </w:pPr>
            <w:r w:rsidRPr="00314441">
              <w:t>0</w:t>
            </w:r>
            <w:r>
              <w:t>.</w:t>
            </w:r>
            <w:r w:rsidRPr="00314441">
              <w:t>3</w:t>
            </w:r>
          </w:p>
        </w:tc>
        <w:tc>
          <w:tcPr>
            <w:tcW w:w="1440" w:type="dxa"/>
          </w:tcPr>
          <w:p w14:paraId="0BA09FD9" w14:textId="2E281998" w:rsidR="00F45600" w:rsidRPr="00314441" w:rsidRDefault="00F45600" w:rsidP="00F45600">
            <w:pPr>
              <w:spacing w:before="0" w:after="0"/>
            </w:pPr>
            <w:r w:rsidRPr="00314441">
              <w:t>57</w:t>
            </w:r>
            <w:r>
              <w:t>.</w:t>
            </w:r>
            <w:r w:rsidRPr="00314441">
              <w:t>6</w:t>
            </w:r>
          </w:p>
        </w:tc>
        <w:tc>
          <w:tcPr>
            <w:tcW w:w="1556" w:type="dxa"/>
            <w:noWrap/>
          </w:tcPr>
          <w:p w14:paraId="166A1924" w14:textId="496E83FA" w:rsidR="00F45600" w:rsidRPr="00314441" w:rsidRDefault="00F45600" w:rsidP="00F45600">
            <w:pPr>
              <w:spacing w:before="0" w:after="0"/>
            </w:pPr>
            <w:r w:rsidRPr="0026591A">
              <w:t>4</w:t>
            </w:r>
            <w:r>
              <w:t>.</w:t>
            </w:r>
            <w:r w:rsidRPr="0026591A">
              <w:t>5</w:t>
            </w:r>
          </w:p>
        </w:tc>
      </w:tr>
      <w:tr w:rsidR="00F45600" w:rsidRPr="00314441" w14:paraId="7FEB008A" w14:textId="77777777" w:rsidTr="00C8414E">
        <w:trPr>
          <w:trHeight w:val="285"/>
        </w:trPr>
        <w:tc>
          <w:tcPr>
            <w:tcW w:w="1129" w:type="dxa"/>
            <w:vMerge/>
            <w:hideMark/>
          </w:tcPr>
          <w:p w14:paraId="5D65A905" w14:textId="77777777" w:rsidR="00F45600" w:rsidRPr="00314441" w:rsidRDefault="00F45600" w:rsidP="00F45600">
            <w:pPr>
              <w:spacing w:before="0" w:after="0"/>
            </w:pPr>
          </w:p>
        </w:tc>
        <w:tc>
          <w:tcPr>
            <w:tcW w:w="851" w:type="dxa"/>
            <w:vMerge/>
            <w:hideMark/>
          </w:tcPr>
          <w:p w14:paraId="2011FB5C" w14:textId="77777777" w:rsidR="00F45600" w:rsidRPr="00314441" w:rsidRDefault="00F45600" w:rsidP="00F45600">
            <w:pPr>
              <w:spacing w:before="0" w:after="0"/>
            </w:pPr>
          </w:p>
        </w:tc>
        <w:tc>
          <w:tcPr>
            <w:tcW w:w="1276" w:type="dxa"/>
            <w:noWrap/>
            <w:hideMark/>
          </w:tcPr>
          <w:p w14:paraId="6CE4CA64" w14:textId="77777777" w:rsidR="00F45600" w:rsidRPr="00314441" w:rsidRDefault="00F45600" w:rsidP="00F45600">
            <w:pPr>
              <w:spacing w:before="0" w:after="0"/>
            </w:pPr>
            <w:r w:rsidRPr="00314441">
              <w:t>30c</w:t>
            </w:r>
          </w:p>
        </w:tc>
        <w:tc>
          <w:tcPr>
            <w:tcW w:w="1559" w:type="dxa"/>
            <w:noWrap/>
          </w:tcPr>
          <w:p w14:paraId="20355398" w14:textId="52C4264C" w:rsidR="00F45600" w:rsidRPr="00314441" w:rsidRDefault="00F45600" w:rsidP="00F45600">
            <w:pPr>
              <w:spacing w:before="0" w:after="0"/>
            </w:pPr>
            <w:r w:rsidRPr="00314441">
              <w:t>57</w:t>
            </w:r>
            <w:r>
              <w:t>.</w:t>
            </w:r>
            <w:r w:rsidRPr="00314441">
              <w:t>6</w:t>
            </w:r>
          </w:p>
        </w:tc>
        <w:tc>
          <w:tcPr>
            <w:tcW w:w="1820" w:type="dxa"/>
            <w:noWrap/>
            <w:hideMark/>
          </w:tcPr>
          <w:p w14:paraId="38D4AC09" w14:textId="34295402" w:rsidR="00F45600" w:rsidRPr="00314441" w:rsidRDefault="00F45600" w:rsidP="00F45600">
            <w:pPr>
              <w:spacing w:before="0" w:after="0"/>
            </w:pPr>
            <w:r w:rsidRPr="00314441">
              <w:t>0</w:t>
            </w:r>
            <w:r>
              <w:t>.</w:t>
            </w:r>
            <w:r w:rsidRPr="00314441">
              <w:t>94</w:t>
            </w:r>
          </w:p>
        </w:tc>
        <w:tc>
          <w:tcPr>
            <w:tcW w:w="1440" w:type="dxa"/>
          </w:tcPr>
          <w:p w14:paraId="33F791AD" w14:textId="0435832C" w:rsidR="00F45600" w:rsidRPr="00314441" w:rsidRDefault="00F45600" w:rsidP="00F45600">
            <w:pPr>
              <w:spacing w:before="0" w:after="0"/>
            </w:pPr>
            <w:r w:rsidRPr="00314441">
              <w:t>57</w:t>
            </w:r>
            <w:r>
              <w:t>.</w:t>
            </w:r>
            <w:r w:rsidRPr="00314441">
              <w:t>6</w:t>
            </w:r>
          </w:p>
        </w:tc>
        <w:tc>
          <w:tcPr>
            <w:tcW w:w="1556" w:type="dxa"/>
            <w:noWrap/>
          </w:tcPr>
          <w:p w14:paraId="51D8A97D" w14:textId="6D9B6927" w:rsidR="00F45600" w:rsidRPr="00314441" w:rsidRDefault="00F45600" w:rsidP="00F45600">
            <w:pPr>
              <w:spacing w:before="0" w:after="0"/>
            </w:pPr>
            <w:r w:rsidRPr="0026591A">
              <w:t>14</w:t>
            </w:r>
            <w:r>
              <w:t>.</w:t>
            </w:r>
            <w:r w:rsidRPr="0026591A">
              <w:t>1</w:t>
            </w:r>
          </w:p>
        </w:tc>
      </w:tr>
      <w:tr w:rsidR="00F45600" w:rsidRPr="00314441" w14:paraId="2DEF6B5B" w14:textId="77777777" w:rsidTr="00C8414E">
        <w:trPr>
          <w:trHeight w:val="300"/>
        </w:trPr>
        <w:tc>
          <w:tcPr>
            <w:tcW w:w="1129" w:type="dxa"/>
            <w:vMerge/>
            <w:hideMark/>
          </w:tcPr>
          <w:p w14:paraId="214350E9" w14:textId="77777777" w:rsidR="00F45600" w:rsidRPr="00314441" w:rsidRDefault="00F45600" w:rsidP="00F45600">
            <w:pPr>
              <w:spacing w:before="0" w:after="0"/>
            </w:pPr>
          </w:p>
        </w:tc>
        <w:tc>
          <w:tcPr>
            <w:tcW w:w="851" w:type="dxa"/>
            <w:vMerge/>
            <w:hideMark/>
          </w:tcPr>
          <w:p w14:paraId="2E83B803" w14:textId="77777777" w:rsidR="00F45600" w:rsidRPr="00314441" w:rsidRDefault="00F45600" w:rsidP="00F45600">
            <w:pPr>
              <w:spacing w:before="0" w:after="0"/>
            </w:pPr>
          </w:p>
        </w:tc>
        <w:tc>
          <w:tcPr>
            <w:tcW w:w="1276" w:type="dxa"/>
            <w:noWrap/>
            <w:hideMark/>
          </w:tcPr>
          <w:p w14:paraId="0E371BDE" w14:textId="77777777" w:rsidR="00F45600" w:rsidRPr="00314441" w:rsidRDefault="00F45600" w:rsidP="00F45600">
            <w:pPr>
              <w:spacing w:before="0" w:after="0"/>
            </w:pPr>
            <w:r w:rsidRPr="00314441">
              <w:t>90</w:t>
            </w:r>
          </w:p>
        </w:tc>
        <w:tc>
          <w:tcPr>
            <w:tcW w:w="1559" w:type="dxa"/>
            <w:noWrap/>
          </w:tcPr>
          <w:p w14:paraId="7334BFC7" w14:textId="6062454E" w:rsidR="00F45600" w:rsidRPr="00314441" w:rsidRDefault="00F45600" w:rsidP="00F45600">
            <w:pPr>
              <w:spacing w:before="0" w:after="0"/>
            </w:pPr>
            <w:r w:rsidRPr="00314441">
              <w:t>0</w:t>
            </w:r>
            <w:r>
              <w:t>.</w:t>
            </w:r>
            <w:r w:rsidRPr="00314441">
              <w:t>2</w:t>
            </w:r>
          </w:p>
        </w:tc>
        <w:tc>
          <w:tcPr>
            <w:tcW w:w="1820" w:type="dxa"/>
            <w:noWrap/>
            <w:hideMark/>
          </w:tcPr>
          <w:p w14:paraId="49AE34F8" w14:textId="4E6D29AE" w:rsidR="00F45600" w:rsidRPr="00314441" w:rsidRDefault="00F45600" w:rsidP="00F45600">
            <w:pPr>
              <w:spacing w:before="0" w:after="0"/>
            </w:pPr>
            <w:r w:rsidRPr="00314441">
              <w:t>1</w:t>
            </w:r>
            <w:r>
              <w:t>.</w:t>
            </w:r>
            <w:r w:rsidRPr="00314441">
              <w:t>628</w:t>
            </w:r>
          </w:p>
        </w:tc>
        <w:tc>
          <w:tcPr>
            <w:tcW w:w="1440" w:type="dxa"/>
          </w:tcPr>
          <w:p w14:paraId="5CDC7FA9" w14:textId="02DF1CF1" w:rsidR="00F45600" w:rsidRPr="00314441" w:rsidRDefault="00F45600" w:rsidP="00F45600">
            <w:pPr>
              <w:spacing w:before="0" w:after="0"/>
            </w:pPr>
            <w:r w:rsidRPr="00314441">
              <w:t>0</w:t>
            </w:r>
            <w:r>
              <w:t>.</w:t>
            </w:r>
            <w:r w:rsidRPr="00314441">
              <w:t>2</w:t>
            </w:r>
          </w:p>
        </w:tc>
        <w:tc>
          <w:tcPr>
            <w:tcW w:w="1556" w:type="dxa"/>
            <w:noWrap/>
          </w:tcPr>
          <w:p w14:paraId="3B32FBB7" w14:textId="5E9102A3" w:rsidR="00F45600" w:rsidRPr="00314441" w:rsidRDefault="00F45600" w:rsidP="00F45600">
            <w:pPr>
              <w:spacing w:before="0" w:after="0"/>
            </w:pPr>
            <w:r w:rsidRPr="0026591A">
              <w:t>24</w:t>
            </w:r>
            <w:r>
              <w:t>.</w:t>
            </w:r>
            <w:r w:rsidRPr="0026591A">
              <w:t>42</w:t>
            </w:r>
          </w:p>
        </w:tc>
      </w:tr>
      <w:tr w:rsidR="00F45600" w:rsidRPr="00314441" w14:paraId="431B6AC4" w14:textId="77777777" w:rsidTr="00C8414E">
        <w:trPr>
          <w:trHeight w:val="300"/>
        </w:trPr>
        <w:tc>
          <w:tcPr>
            <w:tcW w:w="1129" w:type="dxa"/>
            <w:vMerge/>
            <w:hideMark/>
          </w:tcPr>
          <w:p w14:paraId="6BDF59E2" w14:textId="77777777" w:rsidR="00F45600" w:rsidRPr="00314441" w:rsidRDefault="00F45600" w:rsidP="00F45600">
            <w:pPr>
              <w:spacing w:before="0" w:after="0"/>
            </w:pPr>
          </w:p>
        </w:tc>
        <w:tc>
          <w:tcPr>
            <w:tcW w:w="851" w:type="dxa"/>
            <w:vMerge w:val="restart"/>
            <w:noWrap/>
            <w:hideMark/>
          </w:tcPr>
          <w:p w14:paraId="7288127C" w14:textId="77777777" w:rsidR="00F45600" w:rsidRPr="00314441" w:rsidRDefault="00F45600" w:rsidP="00F45600">
            <w:pPr>
              <w:spacing w:before="0" w:after="0"/>
            </w:pPr>
            <w:r w:rsidRPr="00314441">
              <w:t>10km</w:t>
            </w:r>
          </w:p>
        </w:tc>
        <w:tc>
          <w:tcPr>
            <w:tcW w:w="1276" w:type="dxa"/>
            <w:noWrap/>
            <w:hideMark/>
          </w:tcPr>
          <w:p w14:paraId="693A01BA" w14:textId="77777777" w:rsidR="00F45600" w:rsidRPr="00314441" w:rsidRDefault="00F45600" w:rsidP="00F45600">
            <w:pPr>
              <w:spacing w:before="0" w:after="0"/>
            </w:pPr>
            <w:r w:rsidRPr="00314441">
              <w:t>30a</w:t>
            </w:r>
          </w:p>
        </w:tc>
        <w:tc>
          <w:tcPr>
            <w:tcW w:w="1559" w:type="dxa"/>
            <w:noWrap/>
          </w:tcPr>
          <w:p w14:paraId="71611EF3" w14:textId="5AA9B7B4" w:rsidR="00F45600" w:rsidRPr="00314441" w:rsidRDefault="00F45600" w:rsidP="00F45600">
            <w:pPr>
              <w:spacing w:before="0" w:after="0"/>
            </w:pPr>
            <w:r w:rsidRPr="00314441">
              <w:t>115</w:t>
            </w:r>
            <w:r>
              <w:t>.</w:t>
            </w:r>
            <w:r w:rsidRPr="00314441">
              <w:t>2</w:t>
            </w:r>
          </w:p>
        </w:tc>
        <w:tc>
          <w:tcPr>
            <w:tcW w:w="1820" w:type="dxa"/>
            <w:noWrap/>
            <w:hideMark/>
          </w:tcPr>
          <w:p w14:paraId="35ED3D13" w14:textId="6ACFCA57" w:rsidR="00F45600" w:rsidRPr="00314441" w:rsidRDefault="00F45600" w:rsidP="00F45600">
            <w:pPr>
              <w:spacing w:before="0" w:after="0"/>
            </w:pPr>
            <w:r w:rsidRPr="00314441">
              <w:t>0</w:t>
            </w:r>
            <w:r>
              <w:t>.</w:t>
            </w:r>
            <w:r w:rsidRPr="00314441">
              <w:t>6</w:t>
            </w:r>
          </w:p>
        </w:tc>
        <w:tc>
          <w:tcPr>
            <w:tcW w:w="1440" w:type="dxa"/>
          </w:tcPr>
          <w:p w14:paraId="453DC5E6" w14:textId="476AAD8E" w:rsidR="00F45600" w:rsidRPr="00314441" w:rsidRDefault="00F45600" w:rsidP="00F45600">
            <w:pPr>
              <w:spacing w:before="0" w:after="0"/>
            </w:pPr>
            <w:r w:rsidRPr="00314441">
              <w:t>115</w:t>
            </w:r>
            <w:r>
              <w:t>.</w:t>
            </w:r>
            <w:r w:rsidRPr="00314441">
              <w:t>2</w:t>
            </w:r>
          </w:p>
        </w:tc>
        <w:tc>
          <w:tcPr>
            <w:tcW w:w="1556" w:type="dxa"/>
            <w:noWrap/>
          </w:tcPr>
          <w:p w14:paraId="694CD1D9" w14:textId="079E810A" w:rsidR="00F45600" w:rsidRPr="00314441" w:rsidRDefault="00F45600" w:rsidP="00F45600">
            <w:pPr>
              <w:spacing w:before="0" w:after="0"/>
            </w:pPr>
            <w:r w:rsidRPr="0026591A">
              <w:t>9</w:t>
            </w:r>
          </w:p>
        </w:tc>
      </w:tr>
      <w:tr w:rsidR="00F45600" w:rsidRPr="00314441" w14:paraId="614DAFCF" w14:textId="77777777" w:rsidTr="00C8414E">
        <w:trPr>
          <w:trHeight w:val="300"/>
        </w:trPr>
        <w:tc>
          <w:tcPr>
            <w:tcW w:w="1129" w:type="dxa"/>
            <w:vMerge/>
            <w:hideMark/>
          </w:tcPr>
          <w:p w14:paraId="4B7318B3" w14:textId="77777777" w:rsidR="00F45600" w:rsidRPr="00314441" w:rsidRDefault="00F45600" w:rsidP="00F45600">
            <w:pPr>
              <w:spacing w:before="0" w:after="0"/>
            </w:pPr>
          </w:p>
        </w:tc>
        <w:tc>
          <w:tcPr>
            <w:tcW w:w="851" w:type="dxa"/>
            <w:vMerge/>
            <w:hideMark/>
          </w:tcPr>
          <w:p w14:paraId="19875941" w14:textId="77777777" w:rsidR="00F45600" w:rsidRPr="00314441" w:rsidRDefault="00F45600" w:rsidP="00F45600">
            <w:pPr>
              <w:spacing w:before="0" w:after="0"/>
            </w:pPr>
          </w:p>
        </w:tc>
        <w:tc>
          <w:tcPr>
            <w:tcW w:w="1276" w:type="dxa"/>
            <w:noWrap/>
            <w:hideMark/>
          </w:tcPr>
          <w:p w14:paraId="7877DE5D" w14:textId="77777777" w:rsidR="00F45600" w:rsidRPr="00314441" w:rsidRDefault="00F45600" w:rsidP="00F45600">
            <w:pPr>
              <w:spacing w:before="0" w:after="0"/>
            </w:pPr>
            <w:r w:rsidRPr="00314441">
              <w:t>30c</w:t>
            </w:r>
          </w:p>
        </w:tc>
        <w:tc>
          <w:tcPr>
            <w:tcW w:w="1559" w:type="dxa"/>
            <w:noWrap/>
          </w:tcPr>
          <w:p w14:paraId="299A8821" w14:textId="19796C96" w:rsidR="00F45600" w:rsidRPr="00314441" w:rsidRDefault="00F45600" w:rsidP="00F45600">
            <w:pPr>
              <w:spacing w:before="0" w:after="0"/>
            </w:pPr>
            <w:r w:rsidRPr="00314441">
              <w:t>115</w:t>
            </w:r>
          </w:p>
        </w:tc>
        <w:tc>
          <w:tcPr>
            <w:tcW w:w="1820" w:type="dxa"/>
            <w:noWrap/>
            <w:hideMark/>
          </w:tcPr>
          <w:p w14:paraId="286514A9" w14:textId="6CA43D63" w:rsidR="00F45600" w:rsidRPr="00314441" w:rsidRDefault="00F45600" w:rsidP="00F45600">
            <w:pPr>
              <w:spacing w:before="0" w:after="0"/>
            </w:pPr>
            <w:r w:rsidRPr="00314441">
              <w:t>1</w:t>
            </w:r>
            <w:r>
              <w:t>.</w:t>
            </w:r>
            <w:r w:rsidRPr="00314441">
              <w:t>888</w:t>
            </w:r>
          </w:p>
        </w:tc>
        <w:tc>
          <w:tcPr>
            <w:tcW w:w="1440" w:type="dxa"/>
          </w:tcPr>
          <w:p w14:paraId="609F8BD0" w14:textId="5FCDFAC7" w:rsidR="00F45600" w:rsidRPr="00314441" w:rsidRDefault="00F45600" w:rsidP="00F45600">
            <w:pPr>
              <w:spacing w:before="0" w:after="0"/>
            </w:pPr>
            <w:r w:rsidRPr="00314441">
              <w:t>115</w:t>
            </w:r>
          </w:p>
        </w:tc>
        <w:tc>
          <w:tcPr>
            <w:tcW w:w="1556" w:type="dxa"/>
            <w:noWrap/>
          </w:tcPr>
          <w:p w14:paraId="48D6537D" w14:textId="50101E5F" w:rsidR="00F45600" w:rsidRPr="00314441" w:rsidRDefault="00F45600" w:rsidP="00F45600">
            <w:pPr>
              <w:spacing w:before="0" w:after="0"/>
            </w:pPr>
            <w:r w:rsidRPr="0026591A">
              <w:t>28</w:t>
            </w:r>
            <w:r>
              <w:t>.</w:t>
            </w:r>
            <w:r w:rsidRPr="0026591A">
              <w:t>32</w:t>
            </w:r>
          </w:p>
        </w:tc>
      </w:tr>
      <w:tr w:rsidR="00F45600" w:rsidRPr="00314441" w14:paraId="303CC556" w14:textId="77777777" w:rsidTr="00C8414E">
        <w:trPr>
          <w:trHeight w:val="285"/>
        </w:trPr>
        <w:tc>
          <w:tcPr>
            <w:tcW w:w="1129" w:type="dxa"/>
            <w:vMerge/>
            <w:hideMark/>
          </w:tcPr>
          <w:p w14:paraId="6BC6098B" w14:textId="77777777" w:rsidR="00F45600" w:rsidRPr="00314441" w:rsidRDefault="00F45600" w:rsidP="00F45600">
            <w:pPr>
              <w:spacing w:before="0" w:after="0"/>
            </w:pPr>
          </w:p>
        </w:tc>
        <w:tc>
          <w:tcPr>
            <w:tcW w:w="851" w:type="dxa"/>
            <w:vMerge/>
            <w:hideMark/>
          </w:tcPr>
          <w:p w14:paraId="276917E7" w14:textId="77777777" w:rsidR="00F45600" w:rsidRPr="00314441" w:rsidRDefault="00F45600" w:rsidP="00F45600">
            <w:pPr>
              <w:spacing w:before="0" w:after="0"/>
            </w:pPr>
          </w:p>
        </w:tc>
        <w:tc>
          <w:tcPr>
            <w:tcW w:w="1276" w:type="dxa"/>
            <w:noWrap/>
            <w:hideMark/>
          </w:tcPr>
          <w:p w14:paraId="05C6BCE2" w14:textId="77777777" w:rsidR="00F45600" w:rsidRPr="00314441" w:rsidRDefault="00F45600" w:rsidP="00F45600">
            <w:pPr>
              <w:spacing w:before="0" w:after="0"/>
            </w:pPr>
            <w:r w:rsidRPr="00314441">
              <w:t>90</w:t>
            </w:r>
          </w:p>
        </w:tc>
        <w:tc>
          <w:tcPr>
            <w:tcW w:w="1559" w:type="dxa"/>
            <w:noWrap/>
          </w:tcPr>
          <w:p w14:paraId="3448D3EA" w14:textId="15C79AD4" w:rsidR="00F45600" w:rsidRPr="00314441" w:rsidRDefault="00F45600" w:rsidP="00F45600">
            <w:pPr>
              <w:spacing w:before="0" w:after="0"/>
            </w:pPr>
            <w:r w:rsidRPr="00314441">
              <w:t>0</w:t>
            </w:r>
            <w:r>
              <w:t>.</w:t>
            </w:r>
            <w:r w:rsidRPr="00314441">
              <w:t>6</w:t>
            </w:r>
          </w:p>
        </w:tc>
        <w:tc>
          <w:tcPr>
            <w:tcW w:w="1820" w:type="dxa"/>
            <w:noWrap/>
            <w:hideMark/>
          </w:tcPr>
          <w:p w14:paraId="68F6791E" w14:textId="6F61C260" w:rsidR="00F45600" w:rsidRPr="00314441" w:rsidRDefault="00F45600" w:rsidP="00F45600">
            <w:pPr>
              <w:spacing w:before="0" w:after="0"/>
            </w:pPr>
            <w:r w:rsidRPr="00314441">
              <w:t>3</w:t>
            </w:r>
            <w:r>
              <w:t>.</w:t>
            </w:r>
            <w:r w:rsidRPr="00314441">
              <w:t>444</w:t>
            </w:r>
          </w:p>
        </w:tc>
        <w:tc>
          <w:tcPr>
            <w:tcW w:w="1440" w:type="dxa"/>
          </w:tcPr>
          <w:p w14:paraId="433715C7" w14:textId="61236BDC" w:rsidR="00F45600" w:rsidRPr="00314441" w:rsidRDefault="00F45600" w:rsidP="00F45600">
            <w:pPr>
              <w:spacing w:before="0" w:after="0"/>
            </w:pPr>
            <w:r w:rsidRPr="00314441">
              <w:t>0</w:t>
            </w:r>
            <w:r>
              <w:t>.</w:t>
            </w:r>
            <w:r w:rsidRPr="00314441">
              <w:t>6</w:t>
            </w:r>
          </w:p>
        </w:tc>
        <w:tc>
          <w:tcPr>
            <w:tcW w:w="1556" w:type="dxa"/>
            <w:noWrap/>
          </w:tcPr>
          <w:p w14:paraId="52916E2E" w14:textId="218F3181" w:rsidR="00F45600" w:rsidRPr="00314441" w:rsidRDefault="00F45600" w:rsidP="00F45600">
            <w:pPr>
              <w:spacing w:before="0" w:after="0"/>
            </w:pPr>
            <w:r w:rsidRPr="0026591A">
              <w:t>51</w:t>
            </w:r>
            <w:r>
              <w:t>.</w:t>
            </w:r>
            <w:r w:rsidRPr="0026591A">
              <w:t>66</w:t>
            </w:r>
          </w:p>
        </w:tc>
      </w:tr>
      <w:tr w:rsidR="00F45600" w:rsidRPr="00314441" w14:paraId="209EABC9" w14:textId="77777777" w:rsidTr="00C8414E">
        <w:trPr>
          <w:trHeight w:val="300"/>
        </w:trPr>
        <w:tc>
          <w:tcPr>
            <w:tcW w:w="1129" w:type="dxa"/>
            <w:vMerge/>
            <w:hideMark/>
          </w:tcPr>
          <w:p w14:paraId="25E03BB0" w14:textId="77777777" w:rsidR="00F45600" w:rsidRPr="00314441" w:rsidRDefault="00F45600" w:rsidP="00F45600">
            <w:pPr>
              <w:spacing w:before="0" w:after="0"/>
            </w:pPr>
          </w:p>
        </w:tc>
        <w:tc>
          <w:tcPr>
            <w:tcW w:w="851" w:type="dxa"/>
            <w:vMerge w:val="restart"/>
            <w:noWrap/>
            <w:hideMark/>
          </w:tcPr>
          <w:p w14:paraId="265E89E8" w14:textId="77777777" w:rsidR="00F45600" w:rsidRPr="00314441" w:rsidRDefault="00F45600" w:rsidP="00F45600">
            <w:pPr>
              <w:spacing w:before="0" w:after="0"/>
            </w:pPr>
            <w:r w:rsidRPr="00314441">
              <w:t>25km</w:t>
            </w:r>
          </w:p>
        </w:tc>
        <w:tc>
          <w:tcPr>
            <w:tcW w:w="1276" w:type="dxa"/>
            <w:noWrap/>
            <w:hideMark/>
          </w:tcPr>
          <w:p w14:paraId="13DD6140" w14:textId="77777777" w:rsidR="00F45600" w:rsidRPr="00314441" w:rsidRDefault="00F45600" w:rsidP="00F45600">
            <w:pPr>
              <w:spacing w:before="0" w:after="0"/>
            </w:pPr>
            <w:r w:rsidRPr="00314441">
              <w:t>30a</w:t>
            </w:r>
          </w:p>
        </w:tc>
        <w:tc>
          <w:tcPr>
            <w:tcW w:w="1559" w:type="dxa"/>
            <w:noWrap/>
          </w:tcPr>
          <w:p w14:paraId="2EE8912B" w14:textId="15BE16CE" w:rsidR="00F45600" w:rsidRPr="00314441" w:rsidRDefault="00F45600" w:rsidP="00F45600">
            <w:pPr>
              <w:spacing w:before="0" w:after="0"/>
            </w:pPr>
            <w:r w:rsidRPr="00314441">
              <w:t>286</w:t>
            </w:r>
            <w:r>
              <w:t>.</w:t>
            </w:r>
            <w:r w:rsidRPr="00314441">
              <w:t>4</w:t>
            </w:r>
          </w:p>
        </w:tc>
        <w:tc>
          <w:tcPr>
            <w:tcW w:w="1820" w:type="dxa"/>
            <w:noWrap/>
            <w:hideMark/>
          </w:tcPr>
          <w:p w14:paraId="2B15EBF3" w14:textId="438F04D0" w:rsidR="00F45600" w:rsidRPr="00314441" w:rsidRDefault="00F45600" w:rsidP="00F45600">
            <w:pPr>
              <w:spacing w:before="0" w:after="0"/>
            </w:pPr>
            <w:r w:rsidRPr="00314441">
              <w:t>1</w:t>
            </w:r>
            <w:r>
              <w:t>.</w:t>
            </w:r>
            <w:r w:rsidRPr="00314441">
              <w:t>548</w:t>
            </w:r>
          </w:p>
        </w:tc>
        <w:tc>
          <w:tcPr>
            <w:tcW w:w="1440" w:type="dxa"/>
          </w:tcPr>
          <w:p w14:paraId="29025A51" w14:textId="204CD3A3" w:rsidR="00F45600" w:rsidRPr="00314441" w:rsidRDefault="00F45600" w:rsidP="00F45600">
            <w:pPr>
              <w:spacing w:before="0" w:after="0"/>
            </w:pPr>
            <w:r w:rsidRPr="00314441">
              <w:t>286</w:t>
            </w:r>
            <w:r>
              <w:t>.</w:t>
            </w:r>
            <w:r w:rsidRPr="00314441">
              <w:t>4</w:t>
            </w:r>
          </w:p>
        </w:tc>
        <w:tc>
          <w:tcPr>
            <w:tcW w:w="1556" w:type="dxa"/>
            <w:noWrap/>
          </w:tcPr>
          <w:p w14:paraId="03098E24" w14:textId="56C6796E" w:rsidR="00F45600" w:rsidRPr="00314441" w:rsidRDefault="00F45600" w:rsidP="00F45600">
            <w:pPr>
              <w:spacing w:before="0" w:after="0"/>
            </w:pPr>
            <w:r w:rsidRPr="0026591A">
              <w:t>23</w:t>
            </w:r>
            <w:r>
              <w:t>.</w:t>
            </w:r>
            <w:r w:rsidRPr="0026591A">
              <w:t>22</w:t>
            </w:r>
          </w:p>
        </w:tc>
      </w:tr>
      <w:tr w:rsidR="00F45600" w:rsidRPr="00314441" w14:paraId="6EF5EEB1" w14:textId="77777777" w:rsidTr="00C8414E">
        <w:trPr>
          <w:trHeight w:val="300"/>
        </w:trPr>
        <w:tc>
          <w:tcPr>
            <w:tcW w:w="1129" w:type="dxa"/>
            <w:vMerge/>
            <w:hideMark/>
          </w:tcPr>
          <w:p w14:paraId="7C44D757" w14:textId="77777777" w:rsidR="00F45600" w:rsidRPr="00314441" w:rsidRDefault="00F45600" w:rsidP="00F45600">
            <w:pPr>
              <w:spacing w:before="0" w:after="0"/>
            </w:pPr>
          </w:p>
        </w:tc>
        <w:tc>
          <w:tcPr>
            <w:tcW w:w="851" w:type="dxa"/>
            <w:vMerge/>
            <w:hideMark/>
          </w:tcPr>
          <w:p w14:paraId="78061C6A" w14:textId="77777777" w:rsidR="00F45600" w:rsidRPr="00314441" w:rsidRDefault="00F45600" w:rsidP="00F45600">
            <w:pPr>
              <w:spacing w:before="0" w:after="0"/>
            </w:pPr>
          </w:p>
        </w:tc>
        <w:tc>
          <w:tcPr>
            <w:tcW w:w="1276" w:type="dxa"/>
            <w:noWrap/>
            <w:hideMark/>
          </w:tcPr>
          <w:p w14:paraId="1D7CF96F" w14:textId="77777777" w:rsidR="00F45600" w:rsidRPr="00314441" w:rsidRDefault="00F45600" w:rsidP="00F45600">
            <w:pPr>
              <w:spacing w:before="0" w:after="0"/>
            </w:pPr>
            <w:r w:rsidRPr="00314441">
              <w:t>30c</w:t>
            </w:r>
          </w:p>
        </w:tc>
        <w:tc>
          <w:tcPr>
            <w:tcW w:w="1559" w:type="dxa"/>
            <w:noWrap/>
          </w:tcPr>
          <w:p w14:paraId="5E79D297" w14:textId="6BE4F4BB" w:rsidR="00F45600" w:rsidRPr="00314441" w:rsidRDefault="00F45600" w:rsidP="00F45600">
            <w:pPr>
              <w:spacing w:before="0" w:after="0"/>
            </w:pPr>
            <w:r w:rsidRPr="00314441">
              <w:t>285</w:t>
            </w:r>
            <w:r>
              <w:t>.</w:t>
            </w:r>
            <w:r w:rsidRPr="00314441">
              <w:t>8</w:t>
            </w:r>
          </w:p>
        </w:tc>
        <w:tc>
          <w:tcPr>
            <w:tcW w:w="1820" w:type="dxa"/>
            <w:noWrap/>
            <w:hideMark/>
          </w:tcPr>
          <w:p w14:paraId="0290DEB3" w14:textId="57BF9553" w:rsidR="00F45600" w:rsidRPr="00314441" w:rsidRDefault="00F45600" w:rsidP="00F45600">
            <w:pPr>
              <w:spacing w:before="0" w:after="0"/>
            </w:pPr>
            <w:r w:rsidRPr="00314441">
              <w:t>4</w:t>
            </w:r>
            <w:r>
              <w:t>.</w:t>
            </w:r>
            <w:r w:rsidRPr="00314441">
              <w:t>756</w:t>
            </w:r>
          </w:p>
        </w:tc>
        <w:tc>
          <w:tcPr>
            <w:tcW w:w="1440" w:type="dxa"/>
          </w:tcPr>
          <w:p w14:paraId="1CC361D9" w14:textId="37127386" w:rsidR="00F45600" w:rsidRPr="00314441" w:rsidRDefault="00F45600" w:rsidP="00F45600">
            <w:pPr>
              <w:spacing w:before="0" w:after="0"/>
            </w:pPr>
            <w:r w:rsidRPr="00314441">
              <w:t>285</w:t>
            </w:r>
            <w:r>
              <w:t>.</w:t>
            </w:r>
            <w:r w:rsidRPr="00314441">
              <w:t>8</w:t>
            </w:r>
          </w:p>
        </w:tc>
        <w:tc>
          <w:tcPr>
            <w:tcW w:w="1556" w:type="dxa"/>
            <w:noWrap/>
          </w:tcPr>
          <w:p w14:paraId="0ABC2577" w14:textId="433342C3" w:rsidR="00F45600" w:rsidRPr="00314441" w:rsidRDefault="00F45600" w:rsidP="00F45600">
            <w:pPr>
              <w:spacing w:before="0" w:after="0"/>
            </w:pPr>
            <w:r w:rsidRPr="0026591A">
              <w:t>71</w:t>
            </w:r>
            <w:r>
              <w:t>.</w:t>
            </w:r>
            <w:r w:rsidRPr="0026591A">
              <w:t>34</w:t>
            </w:r>
          </w:p>
        </w:tc>
      </w:tr>
      <w:tr w:rsidR="00F45600" w:rsidRPr="00314441" w14:paraId="325C6B19" w14:textId="77777777" w:rsidTr="00C8414E">
        <w:trPr>
          <w:trHeight w:val="300"/>
        </w:trPr>
        <w:tc>
          <w:tcPr>
            <w:tcW w:w="1129" w:type="dxa"/>
            <w:vMerge/>
            <w:hideMark/>
          </w:tcPr>
          <w:p w14:paraId="59D4F7E9" w14:textId="77777777" w:rsidR="00F45600" w:rsidRPr="00314441" w:rsidRDefault="00F45600" w:rsidP="00F45600">
            <w:pPr>
              <w:spacing w:before="0" w:after="0"/>
            </w:pPr>
          </w:p>
        </w:tc>
        <w:tc>
          <w:tcPr>
            <w:tcW w:w="851" w:type="dxa"/>
            <w:vMerge/>
            <w:hideMark/>
          </w:tcPr>
          <w:p w14:paraId="5A378088" w14:textId="77777777" w:rsidR="00F45600" w:rsidRPr="00314441" w:rsidRDefault="00F45600" w:rsidP="00F45600">
            <w:pPr>
              <w:spacing w:before="0" w:after="0"/>
            </w:pPr>
          </w:p>
        </w:tc>
        <w:tc>
          <w:tcPr>
            <w:tcW w:w="1276" w:type="dxa"/>
            <w:noWrap/>
            <w:hideMark/>
          </w:tcPr>
          <w:p w14:paraId="1E4AD360" w14:textId="77777777" w:rsidR="00F45600" w:rsidRPr="00314441" w:rsidRDefault="00F45600" w:rsidP="00F45600">
            <w:pPr>
              <w:spacing w:before="0" w:after="0"/>
            </w:pPr>
            <w:r w:rsidRPr="00314441">
              <w:t>90</w:t>
            </w:r>
          </w:p>
        </w:tc>
        <w:tc>
          <w:tcPr>
            <w:tcW w:w="1559" w:type="dxa"/>
            <w:noWrap/>
          </w:tcPr>
          <w:p w14:paraId="379BC7EB" w14:textId="608D0B8C" w:rsidR="00F45600" w:rsidRPr="00314441" w:rsidRDefault="00F45600" w:rsidP="00F45600">
            <w:pPr>
              <w:spacing w:before="0" w:after="0"/>
            </w:pPr>
            <w:r w:rsidRPr="00314441">
              <w:t>3</w:t>
            </w:r>
            <w:r>
              <w:t>.</w:t>
            </w:r>
            <w:r w:rsidRPr="00314441">
              <w:t>6</w:t>
            </w:r>
          </w:p>
        </w:tc>
        <w:tc>
          <w:tcPr>
            <w:tcW w:w="1820" w:type="dxa"/>
            <w:noWrap/>
            <w:hideMark/>
          </w:tcPr>
          <w:p w14:paraId="6E514521" w14:textId="2380CC46" w:rsidR="00F45600" w:rsidRPr="00314441" w:rsidRDefault="00F45600" w:rsidP="00F45600">
            <w:pPr>
              <w:spacing w:before="0" w:after="0"/>
            </w:pPr>
            <w:r w:rsidRPr="00314441">
              <w:t>8</w:t>
            </w:r>
            <w:r>
              <w:t>.</w:t>
            </w:r>
            <w:r w:rsidRPr="00314441">
              <w:t>136</w:t>
            </w:r>
          </w:p>
        </w:tc>
        <w:tc>
          <w:tcPr>
            <w:tcW w:w="1440" w:type="dxa"/>
          </w:tcPr>
          <w:p w14:paraId="13B9464B" w14:textId="138E575F" w:rsidR="00F45600" w:rsidRPr="00314441" w:rsidRDefault="00F45600" w:rsidP="00F45600">
            <w:pPr>
              <w:spacing w:before="0" w:after="0"/>
            </w:pPr>
            <w:r w:rsidRPr="00314441">
              <w:t>3</w:t>
            </w:r>
            <w:r>
              <w:t>.</w:t>
            </w:r>
            <w:r w:rsidRPr="00314441">
              <w:t>6</w:t>
            </w:r>
          </w:p>
        </w:tc>
        <w:tc>
          <w:tcPr>
            <w:tcW w:w="1556" w:type="dxa"/>
            <w:noWrap/>
          </w:tcPr>
          <w:p w14:paraId="3ED5FD1F" w14:textId="0EDB1A7E" w:rsidR="00F45600" w:rsidRPr="00314441" w:rsidRDefault="00F45600" w:rsidP="00F45600">
            <w:pPr>
              <w:spacing w:before="0" w:after="0"/>
            </w:pPr>
            <w:r w:rsidRPr="0026591A">
              <w:t>122</w:t>
            </w:r>
            <w:r>
              <w:t>.</w:t>
            </w:r>
            <w:r w:rsidRPr="0026591A">
              <w:t>04</w:t>
            </w:r>
          </w:p>
        </w:tc>
      </w:tr>
      <w:tr w:rsidR="00F45600" w:rsidRPr="00314441" w14:paraId="2EA90EDE" w14:textId="77777777" w:rsidTr="00C8414E">
        <w:trPr>
          <w:trHeight w:val="300"/>
        </w:trPr>
        <w:tc>
          <w:tcPr>
            <w:tcW w:w="1129" w:type="dxa"/>
            <w:vMerge w:val="restart"/>
            <w:noWrap/>
            <w:hideMark/>
          </w:tcPr>
          <w:p w14:paraId="28F160C3" w14:textId="77777777" w:rsidR="00F45600" w:rsidRPr="00314441" w:rsidRDefault="00F45600" w:rsidP="00F45600">
            <w:pPr>
              <w:spacing w:before="0" w:after="0"/>
            </w:pPr>
            <w:r w:rsidRPr="00314441">
              <w:t>LEO1200</w:t>
            </w:r>
          </w:p>
        </w:tc>
        <w:tc>
          <w:tcPr>
            <w:tcW w:w="851" w:type="dxa"/>
            <w:vMerge w:val="restart"/>
            <w:noWrap/>
            <w:hideMark/>
          </w:tcPr>
          <w:p w14:paraId="4F19D7A1" w14:textId="77777777" w:rsidR="00F45600" w:rsidRPr="00314441" w:rsidRDefault="00F45600" w:rsidP="00F45600">
            <w:pPr>
              <w:spacing w:before="0" w:after="0"/>
            </w:pPr>
            <w:r w:rsidRPr="00314441">
              <w:t>1km</w:t>
            </w:r>
          </w:p>
        </w:tc>
        <w:tc>
          <w:tcPr>
            <w:tcW w:w="1276" w:type="dxa"/>
            <w:noWrap/>
            <w:hideMark/>
          </w:tcPr>
          <w:p w14:paraId="2D721D92" w14:textId="77777777" w:rsidR="00F45600" w:rsidRPr="00314441" w:rsidRDefault="00F45600" w:rsidP="00F45600">
            <w:pPr>
              <w:spacing w:before="0" w:after="0"/>
            </w:pPr>
            <w:r w:rsidRPr="00314441">
              <w:t>30a</w:t>
            </w:r>
          </w:p>
        </w:tc>
        <w:tc>
          <w:tcPr>
            <w:tcW w:w="1559" w:type="dxa"/>
            <w:noWrap/>
          </w:tcPr>
          <w:p w14:paraId="0DE53AF7" w14:textId="55B6EC67" w:rsidR="00F45600" w:rsidRPr="00314441" w:rsidRDefault="00F45600" w:rsidP="00F45600">
            <w:pPr>
              <w:spacing w:before="0" w:after="0"/>
            </w:pPr>
            <w:r w:rsidRPr="00314441">
              <w:t>11</w:t>
            </w:r>
            <w:r>
              <w:t>.</w:t>
            </w:r>
            <w:r w:rsidRPr="00314441">
              <w:t>6</w:t>
            </w:r>
          </w:p>
        </w:tc>
        <w:tc>
          <w:tcPr>
            <w:tcW w:w="1820" w:type="dxa"/>
            <w:noWrap/>
            <w:hideMark/>
          </w:tcPr>
          <w:p w14:paraId="2E13CFCD" w14:textId="15CC129B" w:rsidR="00F45600" w:rsidRPr="00314441" w:rsidRDefault="00F45600" w:rsidP="00F45600">
            <w:pPr>
              <w:spacing w:before="0" w:after="0"/>
            </w:pPr>
            <w:r w:rsidRPr="00314441">
              <w:t>0</w:t>
            </w:r>
            <w:r>
              <w:t>.</w:t>
            </w:r>
            <w:r w:rsidRPr="00314441">
              <w:t>036</w:t>
            </w:r>
          </w:p>
        </w:tc>
        <w:tc>
          <w:tcPr>
            <w:tcW w:w="1440" w:type="dxa"/>
          </w:tcPr>
          <w:p w14:paraId="0F5DECAB" w14:textId="02DB7552" w:rsidR="00F45600" w:rsidRPr="00314441" w:rsidRDefault="00F45600" w:rsidP="00F45600">
            <w:pPr>
              <w:spacing w:before="0" w:after="0"/>
            </w:pPr>
            <w:r w:rsidRPr="00314441">
              <w:t>11</w:t>
            </w:r>
            <w:r>
              <w:t>.</w:t>
            </w:r>
            <w:r w:rsidRPr="00314441">
              <w:t>6</w:t>
            </w:r>
          </w:p>
        </w:tc>
        <w:tc>
          <w:tcPr>
            <w:tcW w:w="1556" w:type="dxa"/>
            <w:noWrap/>
          </w:tcPr>
          <w:p w14:paraId="4917BC8B" w14:textId="796262D9" w:rsidR="00F45600" w:rsidRPr="00314441" w:rsidRDefault="00F45600" w:rsidP="00F45600">
            <w:pPr>
              <w:spacing w:before="0" w:after="0"/>
            </w:pPr>
            <w:r w:rsidRPr="0026591A">
              <w:t>0</w:t>
            </w:r>
            <w:r>
              <w:t>.</w:t>
            </w:r>
            <w:r w:rsidRPr="0026591A">
              <w:t>54</w:t>
            </w:r>
          </w:p>
        </w:tc>
      </w:tr>
      <w:tr w:rsidR="00F45600" w:rsidRPr="00314441" w14:paraId="0E36131E" w14:textId="77777777" w:rsidTr="00C8414E">
        <w:trPr>
          <w:trHeight w:val="285"/>
        </w:trPr>
        <w:tc>
          <w:tcPr>
            <w:tcW w:w="1129" w:type="dxa"/>
            <w:vMerge/>
            <w:hideMark/>
          </w:tcPr>
          <w:p w14:paraId="5EDCB91D" w14:textId="77777777" w:rsidR="00F45600" w:rsidRPr="00314441" w:rsidRDefault="00F45600" w:rsidP="00F45600">
            <w:pPr>
              <w:spacing w:before="0" w:after="0"/>
            </w:pPr>
          </w:p>
        </w:tc>
        <w:tc>
          <w:tcPr>
            <w:tcW w:w="851" w:type="dxa"/>
            <w:vMerge/>
            <w:hideMark/>
          </w:tcPr>
          <w:p w14:paraId="54B67AEE" w14:textId="77777777" w:rsidR="00F45600" w:rsidRPr="00314441" w:rsidRDefault="00F45600" w:rsidP="00F45600">
            <w:pPr>
              <w:spacing w:before="0" w:after="0"/>
            </w:pPr>
          </w:p>
        </w:tc>
        <w:tc>
          <w:tcPr>
            <w:tcW w:w="1276" w:type="dxa"/>
            <w:noWrap/>
            <w:hideMark/>
          </w:tcPr>
          <w:p w14:paraId="7796DDCA" w14:textId="77777777" w:rsidR="00F45600" w:rsidRPr="00314441" w:rsidRDefault="00F45600" w:rsidP="00F45600">
            <w:pPr>
              <w:spacing w:before="0" w:after="0"/>
            </w:pPr>
            <w:r w:rsidRPr="00314441">
              <w:t>30c</w:t>
            </w:r>
          </w:p>
        </w:tc>
        <w:tc>
          <w:tcPr>
            <w:tcW w:w="1559" w:type="dxa"/>
            <w:noWrap/>
          </w:tcPr>
          <w:p w14:paraId="71C78CB6" w14:textId="41F82533" w:rsidR="00F45600" w:rsidRPr="00314441" w:rsidRDefault="00F45600" w:rsidP="00F45600">
            <w:pPr>
              <w:spacing w:before="0" w:after="0"/>
            </w:pPr>
            <w:r w:rsidRPr="00314441">
              <w:t>11</w:t>
            </w:r>
            <w:r>
              <w:t>.</w:t>
            </w:r>
            <w:r w:rsidRPr="00314441">
              <w:t>6</w:t>
            </w:r>
          </w:p>
        </w:tc>
        <w:tc>
          <w:tcPr>
            <w:tcW w:w="1820" w:type="dxa"/>
            <w:noWrap/>
            <w:hideMark/>
          </w:tcPr>
          <w:p w14:paraId="0F6E058D" w14:textId="146CD196" w:rsidR="00F45600" w:rsidRPr="00314441" w:rsidRDefault="00F45600" w:rsidP="00F45600">
            <w:pPr>
              <w:spacing w:before="0" w:after="0"/>
            </w:pPr>
            <w:r w:rsidRPr="00314441">
              <w:t>0</w:t>
            </w:r>
            <w:r>
              <w:t>.</w:t>
            </w:r>
            <w:r w:rsidRPr="00314441">
              <w:t>096</w:t>
            </w:r>
          </w:p>
        </w:tc>
        <w:tc>
          <w:tcPr>
            <w:tcW w:w="1440" w:type="dxa"/>
          </w:tcPr>
          <w:p w14:paraId="151D47D7" w14:textId="7DC934BF" w:rsidR="00F45600" w:rsidRPr="00314441" w:rsidRDefault="00F45600" w:rsidP="00F45600">
            <w:pPr>
              <w:spacing w:before="0" w:after="0"/>
            </w:pPr>
            <w:r w:rsidRPr="00314441">
              <w:t>11</w:t>
            </w:r>
            <w:r>
              <w:t>.</w:t>
            </w:r>
            <w:r w:rsidRPr="00314441">
              <w:t>6</w:t>
            </w:r>
          </w:p>
        </w:tc>
        <w:tc>
          <w:tcPr>
            <w:tcW w:w="1556" w:type="dxa"/>
            <w:noWrap/>
          </w:tcPr>
          <w:p w14:paraId="0AD7A733" w14:textId="49D4BAB1" w:rsidR="00F45600" w:rsidRPr="00314441" w:rsidRDefault="00F45600" w:rsidP="00F45600">
            <w:pPr>
              <w:spacing w:before="0" w:after="0"/>
            </w:pPr>
            <w:r w:rsidRPr="0026591A">
              <w:t>1</w:t>
            </w:r>
            <w:r>
              <w:t>.</w:t>
            </w:r>
            <w:r w:rsidRPr="0026591A">
              <w:t>44</w:t>
            </w:r>
          </w:p>
        </w:tc>
      </w:tr>
      <w:tr w:rsidR="00F45600" w:rsidRPr="00314441" w14:paraId="17758334" w14:textId="77777777" w:rsidTr="00C8414E">
        <w:trPr>
          <w:trHeight w:val="300"/>
        </w:trPr>
        <w:tc>
          <w:tcPr>
            <w:tcW w:w="1129" w:type="dxa"/>
            <w:vMerge/>
            <w:hideMark/>
          </w:tcPr>
          <w:p w14:paraId="7F2FE879" w14:textId="77777777" w:rsidR="00F45600" w:rsidRPr="00314441" w:rsidRDefault="00F45600" w:rsidP="00F45600">
            <w:pPr>
              <w:spacing w:before="0" w:after="0"/>
            </w:pPr>
          </w:p>
        </w:tc>
        <w:tc>
          <w:tcPr>
            <w:tcW w:w="851" w:type="dxa"/>
            <w:vMerge/>
            <w:hideMark/>
          </w:tcPr>
          <w:p w14:paraId="6BF66E94" w14:textId="77777777" w:rsidR="00F45600" w:rsidRPr="00314441" w:rsidRDefault="00F45600" w:rsidP="00F45600">
            <w:pPr>
              <w:spacing w:before="0" w:after="0"/>
            </w:pPr>
          </w:p>
        </w:tc>
        <w:tc>
          <w:tcPr>
            <w:tcW w:w="1276" w:type="dxa"/>
            <w:noWrap/>
            <w:hideMark/>
          </w:tcPr>
          <w:p w14:paraId="67FD1115" w14:textId="77777777" w:rsidR="00F45600" w:rsidRPr="00314441" w:rsidRDefault="00F45600" w:rsidP="00F45600">
            <w:pPr>
              <w:spacing w:before="0" w:after="0"/>
            </w:pPr>
            <w:r w:rsidRPr="00314441">
              <w:t>90</w:t>
            </w:r>
          </w:p>
        </w:tc>
        <w:tc>
          <w:tcPr>
            <w:tcW w:w="1559" w:type="dxa"/>
            <w:noWrap/>
          </w:tcPr>
          <w:p w14:paraId="7285536E" w14:textId="707A71C4" w:rsidR="00F45600" w:rsidRPr="00314441" w:rsidRDefault="00F45600" w:rsidP="00F45600">
            <w:pPr>
              <w:spacing w:before="0" w:after="0"/>
            </w:pPr>
            <w:r w:rsidRPr="00314441">
              <w:t>0</w:t>
            </w:r>
          </w:p>
        </w:tc>
        <w:tc>
          <w:tcPr>
            <w:tcW w:w="1820" w:type="dxa"/>
            <w:noWrap/>
            <w:hideMark/>
          </w:tcPr>
          <w:p w14:paraId="7FDE8603" w14:textId="2F64598B" w:rsidR="00F45600" w:rsidRPr="00314441" w:rsidRDefault="00F45600" w:rsidP="00F45600">
            <w:pPr>
              <w:spacing w:before="0" w:after="0"/>
            </w:pPr>
            <w:r w:rsidRPr="00314441">
              <w:t>0</w:t>
            </w:r>
            <w:r>
              <w:t>.</w:t>
            </w:r>
            <w:r w:rsidRPr="00314441">
              <w:t>164</w:t>
            </w:r>
          </w:p>
        </w:tc>
        <w:tc>
          <w:tcPr>
            <w:tcW w:w="1440" w:type="dxa"/>
          </w:tcPr>
          <w:p w14:paraId="6DCBE2B8" w14:textId="460CADBF" w:rsidR="00F45600" w:rsidRPr="00314441" w:rsidRDefault="00F45600" w:rsidP="00F45600">
            <w:pPr>
              <w:spacing w:before="0" w:after="0"/>
            </w:pPr>
            <w:r w:rsidRPr="00314441">
              <w:t>0</w:t>
            </w:r>
          </w:p>
        </w:tc>
        <w:tc>
          <w:tcPr>
            <w:tcW w:w="1556" w:type="dxa"/>
            <w:noWrap/>
          </w:tcPr>
          <w:p w14:paraId="16C82664" w14:textId="1A3A94CC" w:rsidR="00F45600" w:rsidRPr="00314441" w:rsidRDefault="00F45600" w:rsidP="00F45600">
            <w:pPr>
              <w:spacing w:before="0" w:after="0"/>
            </w:pPr>
            <w:r w:rsidRPr="0026591A">
              <w:t>2</w:t>
            </w:r>
            <w:r>
              <w:t>.</w:t>
            </w:r>
            <w:r w:rsidRPr="0026591A">
              <w:t>46</w:t>
            </w:r>
          </w:p>
        </w:tc>
      </w:tr>
      <w:tr w:rsidR="00F45600" w:rsidRPr="00314441" w14:paraId="65434333" w14:textId="77777777" w:rsidTr="00C8414E">
        <w:trPr>
          <w:trHeight w:val="300"/>
        </w:trPr>
        <w:tc>
          <w:tcPr>
            <w:tcW w:w="1129" w:type="dxa"/>
            <w:vMerge/>
            <w:hideMark/>
          </w:tcPr>
          <w:p w14:paraId="59D3546C" w14:textId="77777777" w:rsidR="00F45600" w:rsidRPr="00314441" w:rsidRDefault="00F45600" w:rsidP="00F45600">
            <w:pPr>
              <w:spacing w:before="0" w:after="0"/>
            </w:pPr>
          </w:p>
        </w:tc>
        <w:tc>
          <w:tcPr>
            <w:tcW w:w="851" w:type="dxa"/>
            <w:vMerge w:val="restart"/>
            <w:noWrap/>
            <w:hideMark/>
          </w:tcPr>
          <w:p w14:paraId="1B5A947E" w14:textId="77777777" w:rsidR="00F45600" w:rsidRPr="00314441" w:rsidRDefault="00F45600" w:rsidP="00F45600">
            <w:pPr>
              <w:spacing w:before="0" w:after="0"/>
            </w:pPr>
            <w:r w:rsidRPr="00314441">
              <w:t>5km</w:t>
            </w:r>
          </w:p>
        </w:tc>
        <w:tc>
          <w:tcPr>
            <w:tcW w:w="1276" w:type="dxa"/>
            <w:noWrap/>
            <w:hideMark/>
          </w:tcPr>
          <w:p w14:paraId="7CFF76C4" w14:textId="77777777" w:rsidR="00F45600" w:rsidRPr="00314441" w:rsidRDefault="00F45600" w:rsidP="00F45600">
            <w:pPr>
              <w:spacing w:before="0" w:after="0"/>
            </w:pPr>
            <w:r w:rsidRPr="00314441">
              <w:t>30a</w:t>
            </w:r>
          </w:p>
        </w:tc>
        <w:tc>
          <w:tcPr>
            <w:tcW w:w="1559" w:type="dxa"/>
            <w:noWrap/>
          </w:tcPr>
          <w:p w14:paraId="6F7C4AF7" w14:textId="2AFB5E41" w:rsidR="00F45600" w:rsidRPr="00314441" w:rsidRDefault="00F45600" w:rsidP="00F45600">
            <w:pPr>
              <w:spacing w:before="0" w:after="0"/>
            </w:pPr>
            <w:r w:rsidRPr="00314441">
              <w:t>57</w:t>
            </w:r>
            <w:r>
              <w:t>.</w:t>
            </w:r>
            <w:r w:rsidRPr="00314441">
              <w:t>6</w:t>
            </w:r>
          </w:p>
        </w:tc>
        <w:tc>
          <w:tcPr>
            <w:tcW w:w="1820" w:type="dxa"/>
            <w:noWrap/>
            <w:hideMark/>
          </w:tcPr>
          <w:p w14:paraId="0E54D90C" w14:textId="3F74DFDC" w:rsidR="00F45600" w:rsidRPr="00314441" w:rsidRDefault="00F45600" w:rsidP="00F45600">
            <w:pPr>
              <w:spacing w:before="0" w:after="0"/>
            </w:pPr>
            <w:r w:rsidRPr="00314441">
              <w:t>0</w:t>
            </w:r>
            <w:r>
              <w:t>.</w:t>
            </w:r>
            <w:r w:rsidRPr="00314441">
              <w:t>172</w:t>
            </w:r>
          </w:p>
        </w:tc>
        <w:tc>
          <w:tcPr>
            <w:tcW w:w="1440" w:type="dxa"/>
          </w:tcPr>
          <w:p w14:paraId="2813332E" w14:textId="44CDA7EB" w:rsidR="00F45600" w:rsidRPr="00314441" w:rsidRDefault="00F45600" w:rsidP="00F45600">
            <w:pPr>
              <w:spacing w:before="0" w:after="0"/>
            </w:pPr>
            <w:r w:rsidRPr="00314441">
              <w:t>57</w:t>
            </w:r>
            <w:r>
              <w:t>.</w:t>
            </w:r>
            <w:r w:rsidRPr="00314441">
              <w:t>6</w:t>
            </w:r>
          </w:p>
        </w:tc>
        <w:tc>
          <w:tcPr>
            <w:tcW w:w="1556" w:type="dxa"/>
            <w:noWrap/>
          </w:tcPr>
          <w:p w14:paraId="681769D0" w14:textId="2D079261" w:rsidR="00F45600" w:rsidRPr="00314441" w:rsidRDefault="00F45600" w:rsidP="00F45600">
            <w:pPr>
              <w:spacing w:before="0" w:after="0"/>
            </w:pPr>
            <w:r w:rsidRPr="0026591A">
              <w:t>2</w:t>
            </w:r>
            <w:r>
              <w:t>.</w:t>
            </w:r>
            <w:r w:rsidRPr="0026591A">
              <w:t>58</w:t>
            </w:r>
          </w:p>
        </w:tc>
      </w:tr>
      <w:tr w:rsidR="00F45600" w:rsidRPr="00314441" w14:paraId="5370B341" w14:textId="77777777" w:rsidTr="00C8414E">
        <w:trPr>
          <w:trHeight w:val="300"/>
        </w:trPr>
        <w:tc>
          <w:tcPr>
            <w:tcW w:w="1129" w:type="dxa"/>
            <w:vMerge/>
            <w:hideMark/>
          </w:tcPr>
          <w:p w14:paraId="7FFB7648" w14:textId="77777777" w:rsidR="00F45600" w:rsidRPr="00314441" w:rsidRDefault="00F45600" w:rsidP="00F45600">
            <w:pPr>
              <w:spacing w:before="0" w:after="0"/>
            </w:pPr>
          </w:p>
        </w:tc>
        <w:tc>
          <w:tcPr>
            <w:tcW w:w="851" w:type="dxa"/>
            <w:vMerge/>
            <w:hideMark/>
          </w:tcPr>
          <w:p w14:paraId="6CF59254" w14:textId="77777777" w:rsidR="00F45600" w:rsidRPr="00314441" w:rsidRDefault="00F45600" w:rsidP="00F45600">
            <w:pPr>
              <w:spacing w:before="0" w:after="0"/>
            </w:pPr>
          </w:p>
        </w:tc>
        <w:tc>
          <w:tcPr>
            <w:tcW w:w="1276" w:type="dxa"/>
            <w:noWrap/>
            <w:hideMark/>
          </w:tcPr>
          <w:p w14:paraId="23FB8931" w14:textId="77777777" w:rsidR="00F45600" w:rsidRPr="00314441" w:rsidRDefault="00F45600" w:rsidP="00F45600">
            <w:pPr>
              <w:spacing w:before="0" w:after="0"/>
            </w:pPr>
            <w:r w:rsidRPr="00314441">
              <w:t>30c</w:t>
            </w:r>
          </w:p>
        </w:tc>
        <w:tc>
          <w:tcPr>
            <w:tcW w:w="1559" w:type="dxa"/>
            <w:noWrap/>
          </w:tcPr>
          <w:p w14:paraId="03CAED34" w14:textId="6FC67231" w:rsidR="00F45600" w:rsidRPr="00314441" w:rsidRDefault="00F45600" w:rsidP="00F45600">
            <w:pPr>
              <w:spacing w:before="0" w:after="0"/>
            </w:pPr>
            <w:r w:rsidRPr="00314441">
              <w:t>57</w:t>
            </w:r>
            <w:r>
              <w:t>.</w:t>
            </w:r>
            <w:r w:rsidRPr="00314441">
              <w:t>6</w:t>
            </w:r>
          </w:p>
        </w:tc>
        <w:tc>
          <w:tcPr>
            <w:tcW w:w="1820" w:type="dxa"/>
            <w:noWrap/>
            <w:hideMark/>
          </w:tcPr>
          <w:p w14:paraId="1AFA938C" w14:textId="479787D6" w:rsidR="00F45600" w:rsidRPr="00314441" w:rsidRDefault="00F45600" w:rsidP="00F45600">
            <w:pPr>
              <w:spacing w:before="0" w:after="0"/>
            </w:pPr>
            <w:r w:rsidRPr="00314441">
              <w:t>0</w:t>
            </w:r>
            <w:r>
              <w:t>.</w:t>
            </w:r>
            <w:r w:rsidRPr="00314441">
              <w:t>484</w:t>
            </w:r>
          </w:p>
        </w:tc>
        <w:tc>
          <w:tcPr>
            <w:tcW w:w="1440" w:type="dxa"/>
          </w:tcPr>
          <w:p w14:paraId="42B5A7D1" w14:textId="74399571" w:rsidR="00F45600" w:rsidRPr="00314441" w:rsidRDefault="00F45600" w:rsidP="00F45600">
            <w:pPr>
              <w:spacing w:before="0" w:after="0"/>
            </w:pPr>
            <w:r w:rsidRPr="00314441">
              <w:t>57</w:t>
            </w:r>
            <w:r>
              <w:t>.</w:t>
            </w:r>
            <w:r w:rsidRPr="00314441">
              <w:t>6</w:t>
            </w:r>
          </w:p>
        </w:tc>
        <w:tc>
          <w:tcPr>
            <w:tcW w:w="1556" w:type="dxa"/>
            <w:noWrap/>
          </w:tcPr>
          <w:p w14:paraId="19FB296B" w14:textId="6017FBFC" w:rsidR="00F45600" w:rsidRPr="00314441" w:rsidRDefault="00F45600" w:rsidP="00F45600">
            <w:pPr>
              <w:spacing w:before="0" w:after="0"/>
            </w:pPr>
            <w:r w:rsidRPr="0026591A">
              <w:t>7</w:t>
            </w:r>
            <w:r>
              <w:t>.</w:t>
            </w:r>
            <w:r w:rsidRPr="0026591A">
              <w:t>26</w:t>
            </w:r>
          </w:p>
        </w:tc>
      </w:tr>
      <w:tr w:rsidR="00F45600" w:rsidRPr="00314441" w14:paraId="104BB9A2" w14:textId="77777777" w:rsidTr="00C8414E">
        <w:trPr>
          <w:trHeight w:val="285"/>
        </w:trPr>
        <w:tc>
          <w:tcPr>
            <w:tcW w:w="1129" w:type="dxa"/>
            <w:vMerge/>
            <w:hideMark/>
          </w:tcPr>
          <w:p w14:paraId="7BF548F7" w14:textId="77777777" w:rsidR="00F45600" w:rsidRPr="00314441" w:rsidRDefault="00F45600" w:rsidP="00F45600">
            <w:pPr>
              <w:spacing w:before="0" w:after="0"/>
            </w:pPr>
          </w:p>
        </w:tc>
        <w:tc>
          <w:tcPr>
            <w:tcW w:w="851" w:type="dxa"/>
            <w:vMerge/>
            <w:hideMark/>
          </w:tcPr>
          <w:p w14:paraId="0BFD2B0A" w14:textId="77777777" w:rsidR="00F45600" w:rsidRPr="00314441" w:rsidRDefault="00F45600" w:rsidP="00F45600">
            <w:pPr>
              <w:spacing w:before="0" w:after="0"/>
            </w:pPr>
          </w:p>
        </w:tc>
        <w:tc>
          <w:tcPr>
            <w:tcW w:w="1276" w:type="dxa"/>
            <w:noWrap/>
            <w:hideMark/>
          </w:tcPr>
          <w:p w14:paraId="0A68C320" w14:textId="77777777" w:rsidR="00F45600" w:rsidRPr="00314441" w:rsidRDefault="00F45600" w:rsidP="00F45600">
            <w:pPr>
              <w:spacing w:before="0" w:after="0"/>
            </w:pPr>
            <w:r w:rsidRPr="00314441">
              <w:t>90</w:t>
            </w:r>
          </w:p>
        </w:tc>
        <w:tc>
          <w:tcPr>
            <w:tcW w:w="1559" w:type="dxa"/>
            <w:noWrap/>
          </w:tcPr>
          <w:p w14:paraId="701267B5" w14:textId="49678A24" w:rsidR="00F45600" w:rsidRPr="00314441" w:rsidRDefault="00F45600" w:rsidP="00F45600">
            <w:pPr>
              <w:spacing w:before="0" w:after="0"/>
            </w:pPr>
            <w:r w:rsidRPr="00314441">
              <w:t>0</w:t>
            </w:r>
          </w:p>
        </w:tc>
        <w:tc>
          <w:tcPr>
            <w:tcW w:w="1820" w:type="dxa"/>
            <w:noWrap/>
            <w:hideMark/>
          </w:tcPr>
          <w:p w14:paraId="0D2176BB" w14:textId="1A0CAB90" w:rsidR="00F45600" w:rsidRPr="00314441" w:rsidRDefault="00F45600" w:rsidP="00F45600">
            <w:pPr>
              <w:spacing w:before="0" w:after="0"/>
            </w:pPr>
            <w:r w:rsidRPr="00314441">
              <w:t>0</w:t>
            </w:r>
            <w:r>
              <w:t>.</w:t>
            </w:r>
            <w:r w:rsidRPr="00314441">
              <w:t>832</w:t>
            </w:r>
          </w:p>
        </w:tc>
        <w:tc>
          <w:tcPr>
            <w:tcW w:w="1440" w:type="dxa"/>
          </w:tcPr>
          <w:p w14:paraId="7B06ACF7" w14:textId="7C140ED5" w:rsidR="00F45600" w:rsidRPr="00314441" w:rsidRDefault="00F45600" w:rsidP="00F45600">
            <w:pPr>
              <w:spacing w:before="0" w:after="0"/>
            </w:pPr>
            <w:r w:rsidRPr="00314441">
              <w:t>0</w:t>
            </w:r>
          </w:p>
        </w:tc>
        <w:tc>
          <w:tcPr>
            <w:tcW w:w="1556" w:type="dxa"/>
            <w:noWrap/>
          </w:tcPr>
          <w:p w14:paraId="57D48DAB" w14:textId="6F28BE85" w:rsidR="00F45600" w:rsidRPr="00314441" w:rsidRDefault="00F45600" w:rsidP="00F45600">
            <w:pPr>
              <w:spacing w:before="0" w:after="0"/>
            </w:pPr>
            <w:r w:rsidRPr="0026591A">
              <w:t>12</w:t>
            </w:r>
            <w:r>
              <w:t>.</w:t>
            </w:r>
            <w:r w:rsidRPr="0026591A">
              <w:t>48</w:t>
            </w:r>
          </w:p>
        </w:tc>
      </w:tr>
      <w:tr w:rsidR="00F45600" w:rsidRPr="00314441" w14:paraId="533F0519" w14:textId="77777777" w:rsidTr="00C8414E">
        <w:trPr>
          <w:trHeight w:val="285"/>
        </w:trPr>
        <w:tc>
          <w:tcPr>
            <w:tcW w:w="1129" w:type="dxa"/>
            <w:vMerge/>
            <w:hideMark/>
          </w:tcPr>
          <w:p w14:paraId="0677C525" w14:textId="77777777" w:rsidR="00F45600" w:rsidRPr="00314441" w:rsidRDefault="00F45600" w:rsidP="00F45600">
            <w:pPr>
              <w:spacing w:before="0" w:after="0"/>
            </w:pPr>
          </w:p>
        </w:tc>
        <w:tc>
          <w:tcPr>
            <w:tcW w:w="851" w:type="dxa"/>
            <w:vMerge w:val="restart"/>
            <w:noWrap/>
            <w:hideMark/>
          </w:tcPr>
          <w:p w14:paraId="3BD2DD1B" w14:textId="77777777" w:rsidR="00F45600" w:rsidRPr="00314441" w:rsidRDefault="00F45600" w:rsidP="00F45600">
            <w:pPr>
              <w:spacing w:before="0" w:after="0"/>
            </w:pPr>
            <w:r w:rsidRPr="00314441">
              <w:t>10km</w:t>
            </w:r>
          </w:p>
        </w:tc>
        <w:tc>
          <w:tcPr>
            <w:tcW w:w="1276" w:type="dxa"/>
            <w:noWrap/>
            <w:hideMark/>
          </w:tcPr>
          <w:p w14:paraId="23792549" w14:textId="77777777" w:rsidR="00F45600" w:rsidRPr="00314441" w:rsidRDefault="00F45600" w:rsidP="00F45600">
            <w:pPr>
              <w:spacing w:before="0" w:after="0"/>
            </w:pPr>
            <w:r w:rsidRPr="00314441">
              <w:t>30a</w:t>
            </w:r>
          </w:p>
        </w:tc>
        <w:tc>
          <w:tcPr>
            <w:tcW w:w="1559" w:type="dxa"/>
            <w:noWrap/>
          </w:tcPr>
          <w:p w14:paraId="79981824" w14:textId="01B0BC26" w:rsidR="00F45600" w:rsidRPr="00314441" w:rsidRDefault="00F45600" w:rsidP="00F45600">
            <w:pPr>
              <w:spacing w:before="0" w:after="0"/>
            </w:pPr>
            <w:r w:rsidRPr="00314441">
              <w:t>115</w:t>
            </w:r>
            <w:r>
              <w:t>.</w:t>
            </w:r>
            <w:r w:rsidRPr="00314441">
              <w:t>292</w:t>
            </w:r>
          </w:p>
        </w:tc>
        <w:tc>
          <w:tcPr>
            <w:tcW w:w="1820" w:type="dxa"/>
            <w:noWrap/>
            <w:hideMark/>
          </w:tcPr>
          <w:p w14:paraId="5AE306E0" w14:textId="404AF233" w:rsidR="00F45600" w:rsidRPr="00314441" w:rsidRDefault="00F45600" w:rsidP="00F45600">
            <w:pPr>
              <w:spacing w:before="0" w:after="0"/>
            </w:pPr>
            <w:r w:rsidRPr="00314441">
              <w:t>0</w:t>
            </w:r>
            <w:r>
              <w:t>.</w:t>
            </w:r>
            <w:r w:rsidRPr="00314441">
              <w:t>344</w:t>
            </w:r>
          </w:p>
        </w:tc>
        <w:tc>
          <w:tcPr>
            <w:tcW w:w="1440" w:type="dxa"/>
          </w:tcPr>
          <w:p w14:paraId="3094D6DD" w14:textId="588C3DC9" w:rsidR="00F45600" w:rsidRPr="00314441" w:rsidRDefault="00F45600" w:rsidP="00F45600">
            <w:pPr>
              <w:spacing w:before="0" w:after="0"/>
            </w:pPr>
            <w:r w:rsidRPr="00314441">
              <w:t>115</w:t>
            </w:r>
            <w:r>
              <w:t>.</w:t>
            </w:r>
            <w:r w:rsidRPr="00314441">
              <w:t>292</w:t>
            </w:r>
          </w:p>
        </w:tc>
        <w:tc>
          <w:tcPr>
            <w:tcW w:w="1556" w:type="dxa"/>
            <w:noWrap/>
          </w:tcPr>
          <w:p w14:paraId="528BAB7F" w14:textId="71D77BBA" w:rsidR="00F45600" w:rsidRPr="00314441" w:rsidRDefault="00F45600" w:rsidP="00F45600">
            <w:pPr>
              <w:spacing w:before="0" w:after="0"/>
            </w:pPr>
            <w:r w:rsidRPr="0026591A">
              <w:t>5</w:t>
            </w:r>
            <w:r>
              <w:t>.</w:t>
            </w:r>
            <w:r w:rsidRPr="0026591A">
              <w:t>16</w:t>
            </w:r>
          </w:p>
        </w:tc>
      </w:tr>
      <w:tr w:rsidR="00F45600" w:rsidRPr="00314441" w14:paraId="614B1946" w14:textId="77777777" w:rsidTr="00C8414E">
        <w:trPr>
          <w:trHeight w:val="285"/>
        </w:trPr>
        <w:tc>
          <w:tcPr>
            <w:tcW w:w="1129" w:type="dxa"/>
            <w:vMerge/>
            <w:hideMark/>
          </w:tcPr>
          <w:p w14:paraId="4A5CB088" w14:textId="77777777" w:rsidR="00F45600" w:rsidRPr="00314441" w:rsidRDefault="00F45600" w:rsidP="00F45600">
            <w:pPr>
              <w:spacing w:before="0" w:after="0"/>
            </w:pPr>
          </w:p>
        </w:tc>
        <w:tc>
          <w:tcPr>
            <w:tcW w:w="851" w:type="dxa"/>
            <w:vMerge/>
            <w:hideMark/>
          </w:tcPr>
          <w:p w14:paraId="60ED2CE4" w14:textId="77777777" w:rsidR="00F45600" w:rsidRPr="00314441" w:rsidRDefault="00F45600" w:rsidP="00F45600">
            <w:pPr>
              <w:spacing w:before="0" w:after="0"/>
            </w:pPr>
          </w:p>
        </w:tc>
        <w:tc>
          <w:tcPr>
            <w:tcW w:w="1276" w:type="dxa"/>
            <w:noWrap/>
            <w:hideMark/>
          </w:tcPr>
          <w:p w14:paraId="05E01EB8" w14:textId="77777777" w:rsidR="00F45600" w:rsidRPr="00314441" w:rsidRDefault="00F45600" w:rsidP="00F45600">
            <w:pPr>
              <w:spacing w:before="0" w:after="0"/>
            </w:pPr>
            <w:r w:rsidRPr="00314441">
              <w:t>30c</w:t>
            </w:r>
          </w:p>
        </w:tc>
        <w:tc>
          <w:tcPr>
            <w:tcW w:w="1559" w:type="dxa"/>
            <w:noWrap/>
          </w:tcPr>
          <w:p w14:paraId="02071DF0" w14:textId="18D36236" w:rsidR="00F45600" w:rsidRPr="00314441" w:rsidRDefault="00F45600" w:rsidP="00F45600">
            <w:pPr>
              <w:spacing w:before="0" w:after="0"/>
            </w:pPr>
            <w:r w:rsidRPr="00314441">
              <w:t>115</w:t>
            </w:r>
            <w:r>
              <w:t>.</w:t>
            </w:r>
            <w:r w:rsidRPr="00314441">
              <w:t>2</w:t>
            </w:r>
          </w:p>
        </w:tc>
        <w:tc>
          <w:tcPr>
            <w:tcW w:w="1820" w:type="dxa"/>
            <w:noWrap/>
            <w:hideMark/>
          </w:tcPr>
          <w:p w14:paraId="6614304A" w14:textId="33993550" w:rsidR="00F45600" w:rsidRPr="00314441" w:rsidRDefault="00F45600" w:rsidP="00F45600">
            <w:pPr>
              <w:spacing w:before="0" w:after="0"/>
            </w:pPr>
            <w:r w:rsidRPr="00314441">
              <w:t>0</w:t>
            </w:r>
            <w:r>
              <w:t>.</w:t>
            </w:r>
            <w:r w:rsidRPr="00314441">
              <w:t>972</w:t>
            </w:r>
          </w:p>
        </w:tc>
        <w:tc>
          <w:tcPr>
            <w:tcW w:w="1440" w:type="dxa"/>
          </w:tcPr>
          <w:p w14:paraId="58AA7F00" w14:textId="4D0BBA1A" w:rsidR="00F45600" w:rsidRPr="00314441" w:rsidRDefault="00F45600" w:rsidP="00F45600">
            <w:pPr>
              <w:spacing w:before="0" w:after="0"/>
            </w:pPr>
            <w:r w:rsidRPr="00314441">
              <w:t>115</w:t>
            </w:r>
            <w:r>
              <w:t>.</w:t>
            </w:r>
            <w:r w:rsidRPr="00314441">
              <w:t>2</w:t>
            </w:r>
          </w:p>
        </w:tc>
        <w:tc>
          <w:tcPr>
            <w:tcW w:w="1556" w:type="dxa"/>
            <w:noWrap/>
          </w:tcPr>
          <w:p w14:paraId="2F8D7841" w14:textId="4302E2F5" w:rsidR="00F45600" w:rsidRPr="00314441" w:rsidRDefault="00F45600" w:rsidP="00F45600">
            <w:pPr>
              <w:spacing w:before="0" w:after="0"/>
            </w:pPr>
            <w:r w:rsidRPr="0026591A">
              <w:t>14</w:t>
            </w:r>
            <w:r>
              <w:t>.</w:t>
            </w:r>
            <w:r w:rsidRPr="0026591A">
              <w:t>58</w:t>
            </w:r>
          </w:p>
        </w:tc>
      </w:tr>
      <w:tr w:rsidR="00F45600" w:rsidRPr="00314441" w14:paraId="68E80981" w14:textId="77777777" w:rsidTr="00C8414E">
        <w:trPr>
          <w:trHeight w:val="300"/>
        </w:trPr>
        <w:tc>
          <w:tcPr>
            <w:tcW w:w="1129" w:type="dxa"/>
            <w:vMerge/>
            <w:hideMark/>
          </w:tcPr>
          <w:p w14:paraId="6E47C838" w14:textId="77777777" w:rsidR="00F45600" w:rsidRPr="00314441" w:rsidRDefault="00F45600" w:rsidP="00F45600">
            <w:pPr>
              <w:spacing w:before="0" w:after="0"/>
            </w:pPr>
          </w:p>
        </w:tc>
        <w:tc>
          <w:tcPr>
            <w:tcW w:w="851" w:type="dxa"/>
            <w:vMerge/>
            <w:hideMark/>
          </w:tcPr>
          <w:p w14:paraId="52D8F398" w14:textId="77777777" w:rsidR="00F45600" w:rsidRPr="00314441" w:rsidRDefault="00F45600" w:rsidP="00F45600">
            <w:pPr>
              <w:spacing w:before="0" w:after="0"/>
            </w:pPr>
          </w:p>
        </w:tc>
        <w:tc>
          <w:tcPr>
            <w:tcW w:w="1276" w:type="dxa"/>
            <w:noWrap/>
            <w:hideMark/>
          </w:tcPr>
          <w:p w14:paraId="6805F3BF" w14:textId="77777777" w:rsidR="00F45600" w:rsidRPr="00314441" w:rsidRDefault="00F45600" w:rsidP="00F45600">
            <w:pPr>
              <w:spacing w:before="0" w:after="0"/>
            </w:pPr>
            <w:r w:rsidRPr="00314441">
              <w:t>90</w:t>
            </w:r>
          </w:p>
        </w:tc>
        <w:tc>
          <w:tcPr>
            <w:tcW w:w="1559" w:type="dxa"/>
            <w:noWrap/>
          </w:tcPr>
          <w:p w14:paraId="4764C4F2" w14:textId="75208DF4" w:rsidR="00F45600" w:rsidRPr="00314441" w:rsidRDefault="00F45600" w:rsidP="00F45600">
            <w:pPr>
              <w:spacing w:before="0" w:after="0"/>
            </w:pPr>
            <w:r w:rsidRPr="00314441">
              <w:t>0</w:t>
            </w:r>
            <w:r>
              <w:t>.</w:t>
            </w:r>
            <w:r w:rsidRPr="00314441">
              <w:t>2</w:t>
            </w:r>
          </w:p>
        </w:tc>
        <w:tc>
          <w:tcPr>
            <w:tcW w:w="1820" w:type="dxa"/>
            <w:noWrap/>
            <w:hideMark/>
          </w:tcPr>
          <w:p w14:paraId="7FE45A97" w14:textId="079847D8" w:rsidR="00F45600" w:rsidRPr="00314441" w:rsidRDefault="00F45600" w:rsidP="00F45600">
            <w:pPr>
              <w:spacing w:before="0" w:after="0"/>
            </w:pPr>
            <w:r w:rsidRPr="00314441">
              <w:t>1</w:t>
            </w:r>
            <w:r>
              <w:t>.</w:t>
            </w:r>
            <w:r w:rsidRPr="00314441">
              <w:t>66</w:t>
            </w:r>
          </w:p>
        </w:tc>
        <w:tc>
          <w:tcPr>
            <w:tcW w:w="1440" w:type="dxa"/>
          </w:tcPr>
          <w:p w14:paraId="746F7C26" w14:textId="05001963" w:rsidR="00F45600" w:rsidRPr="00314441" w:rsidRDefault="00F45600" w:rsidP="00F45600">
            <w:pPr>
              <w:spacing w:before="0" w:after="0"/>
            </w:pPr>
            <w:r w:rsidRPr="00314441">
              <w:t>0</w:t>
            </w:r>
            <w:r>
              <w:t>.</w:t>
            </w:r>
            <w:r w:rsidRPr="00314441">
              <w:t>2</w:t>
            </w:r>
          </w:p>
        </w:tc>
        <w:tc>
          <w:tcPr>
            <w:tcW w:w="1556" w:type="dxa"/>
            <w:noWrap/>
          </w:tcPr>
          <w:p w14:paraId="76745B86" w14:textId="31280F1C" w:rsidR="00F45600" w:rsidRPr="00314441" w:rsidRDefault="00F45600" w:rsidP="00F45600">
            <w:pPr>
              <w:spacing w:before="0" w:after="0"/>
            </w:pPr>
            <w:r w:rsidRPr="0026591A">
              <w:t>24</w:t>
            </w:r>
            <w:r>
              <w:t>.</w:t>
            </w:r>
            <w:r w:rsidRPr="0026591A">
              <w:t>9</w:t>
            </w:r>
          </w:p>
        </w:tc>
      </w:tr>
      <w:tr w:rsidR="00F45600" w:rsidRPr="00314441" w14:paraId="2FB361FE" w14:textId="77777777" w:rsidTr="00C8414E">
        <w:trPr>
          <w:trHeight w:val="285"/>
        </w:trPr>
        <w:tc>
          <w:tcPr>
            <w:tcW w:w="1129" w:type="dxa"/>
            <w:vMerge/>
            <w:hideMark/>
          </w:tcPr>
          <w:p w14:paraId="6935B9A4" w14:textId="77777777" w:rsidR="00F45600" w:rsidRPr="00314441" w:rsidRDefault="00F45600" w:rsidP="00F45600">
            <w:pPr>
              <w:spacing w:before="0" w:after="0"/>
            </w:pPr>
          </w:p>
        </w:tc>
        <w:tc>
          <w:tcPr>
            <w:tcW w:w="851" w:type="dxa"/>
            <w:vMerge w:val="restart"/>
            <w:noWrap/>
            <w:hideMark/>
          </w:tcPr>
          <w:p w14:paraId="4D1FC87B" w14:textId="77777777" w:rsidR="00F45600" w:rsidRPr="00314441" w:rsidRDefault="00F45600" w:rsidP="00F45600">
            <w:pPr>
              <w:spacing w:before="0" w:after="0"/>
            </w:pPr>
            <w:r w:rsidRPr="00314441">
              <w:t>25km</w:t>
            </w:r>
          </w:p>
        </w:tc>
        <w:tc>
          <w:tcPr>
            <w:tcW w:w="1276" w:type="dxa"/>
            <w:noWrap/>
            <w:hideMark/>
          </w:tcPr>
          <w:p w14:paraId="575AFE4F" w14:textId="77777777" w:rsidR="00F45600" w:rsidRPr="00314441" w:rsidRDefault="00F45600" w:rsidP="00F45600">
            <w:pPr>
              <w:spacing w:before="0" w:after="0"/>
            </w:pPr>
            <w:r w:rsidRPr="00314441">
              <w:t>30a</w:t>
            </w:r>
          </w:p>
        </w:tc>
        <w:tc>
          <w:tcPr>
            <w:tcW w:w="1559" w:type="dxa"/>
            <w:noWrap/>
          </w:tcPr>
          <w:p w14:paraId="58DAFE8E" w14:textId="1B6C8268" w:rsidR="00F45600" w:rsidRPr="00314441" w:rsidRDefault="00F45600" w:rsidP="00F45600">
            <w:pPr>
              <w:spacing w:before="0" w:after="0"/>
            </w:pPr>
            <w:r w:rsidRPr="00314441">
              <w:t>286</w:t>
            </w:r>
            <w:r>
              <w:t>.</w:t>
            </w:r>
            <w:r w:rsidRPr="00314441">
              <w:t>4</w:t>
            </w:r>
          </w:p>
        </w:tc>
        <w:tc>
          <w:tcPr>
            <w:tcW w:w="1820" w:type="dxa"/>
            <w:noWrap/>
            <w:hideMark/>
          </w:tcPr>
          <w:p w14:paraId="64646FF7" w14:textId="4DF9D7A0" w:rsidR="00F45600" w:rsidRPr="00314441" w:rsidRDefault="00F45600" w:rsidP="00F45600">
            <w:pPr>
              <w:spacing w:before="0" w:after="0"/>
            </w:pPr>
            <w:r w:rsidRPr="00314441">
              <w:t>1</w:t>
            </w:r>
            <w:r>
              <w:t>.</w:t>
            </w:r>
            <w:r w:rsidRPr="00314441">
              <w:t>548</w:t>
            </w:r>
          </w:p>
        </w:tc>
        <w:tc>
          <w:tcPr>
            <w:tcW w:w="1440" w:type="dxa"/>
          </w:tcPr>
          <w:p w14:paraId="5ED86377" w14:textId="0478CF07" w:rsidR="00F45600" w:rsidRPr="00314441" w:rsidRDefault="00F45600" w:rsidP="00F45600">
            <w:pPr>
              <w:spacing w:before="0" w:after="0"/>
            </w:pPr>
            <w:r w:rsidRPr="00314441">
              <w:t>286</w:t>
            </w:r>
            <w:r>
              <w:t>.</w:t>
            </w:r>
            <w:r w:rsidRPr="00314441">
              <w:t>4</w:t>
            </w:r>
          </w:p>
        </w:tc>
        <w:tc>
          <w:tcPr>
            <w:tcW w:w="1556" w:type="dxa"/>
            <w:noWrap/>
          </w:tcPr>
          <w:p w14:paraId="7C284386" w14:textId="54D82466" w:rsidR="00F45600" w:rsidRPr="00314441" w:rsidRDefault="00F45600" w:rsidP="00F45600">
            <w:pPr>
              <w:spacing w:before="0" w:after="0"/>
            </w:pPr>
            <w:r w:rsidRPr="0026591A">
              <w:t>13</w:t>
            </w:r>
            <w:r>
              <w:t>.</w:t>
            </w:r>
            <w:r w:rsidRPr="0026591A">
              <w:t>14</w:t>
            </w:r>
          </w:p>
        </w:tc>
      </w:tr>
      <w:tr w:rsidR="00F45600" w:rsidRPr="00314441" w14:paraId="42502A8B" w14:textId="77777777" w:rsidTr="00C8414E">
        <w:trPr>
          <w:trHeight w:val="285"/>
        </w:trPr>
        <w:tc>
          <w:tcPr>
            <w:tcW w:w="1129" w:type="dxa"/>
            <w:vMerge/>
            <w:hideMark/>
          </w:tcPr>
          <w:p w14:paraId="59E9E70E" w14:textId="77777777" w:rsidR="00F45600" w:rsidRPr="00314441" w:rsidRDefault="00F45600" w:rsidP="00F45600">
            <w:pPr>
              <w:spacing w:before="0" w:after="0"/>
            </w:pPr>
          </w:p>
        </w:tc>
        <w:tc>
          <w:tcPr>
            <w:tcW w:w="851" w:type="dxa"/>
            <w:vMerge/>
            <w:hideMark/>
          </w:tcPr>
          <w:p w14:paraId="7D51F945" w14:textId="77777777" w:rsidR="00F45600" w:rsidRPr="00314441" w:rsidRDefault="00F45600" w:rsidP="00F45600">
            <w:pPr>
              <w:spacing w:before="0" w:after="0"/>
            </w:pPr>
          </w:p>
        </w:tc>
        <w:tc>
          <w:tcPr>
            <w:tcW w:w="1276" w:type="dxa"/>
            <w:noWrap/>
            <w:hideMark/>
          </w:tcPr>
          <w:p w14:paraId="4CD4CF91" w14:textId="77777777" w:rsidR="00F45600" w:rsidRPr="00314441" w:rsidRDefault="00F45600" w:rsidP="00F45600">
            <w:pPr>
              <w:spacing w:before="0" w:after="0"/>
            </w:pPr>
            <w:r w:rsidRPr="00314441">
              <w:t>30c</w:t>
            </w:r>
          </w:p>
        </w:tc>
        <w:tc>
          <w:tcPr>
            <w:tcW w:w="1559" w:type="dxa"/>
            <w:noWrap/>
          </w:tcPr>
          <w:p w14:paraId="1B2BBF20" w14:textId="36E6424B" w:rsidR="00F45600" w:rsidRPr="00314441" w:rsidRDefault="00F45600" w:rsidP="00F45600">
            <w:pPr>
              <w:spacing w:before="0" w:after="0"/>
            </w:pPr>
            <w:r w:rsidRPr="00314441">
              <w:t>285</w:t>
            </w:r>
            <w:r>
              <w:t>.</w:t>
            </w:r>
            <w:r w:rsidRPr="00314441">
              <w:t>8</w:t>
            </w:r>
          </w:p>
        </w:tc>
        <w:tc>
          <w:tcPr>
            <w:tcW w:w="1820" w:type="dxa"/>
            <w:noWrap/>
            <w:hideMark/>
          </w:tcPr>
          <w:p w14:paraId="784FF31B" w14:textId="5CB016D2" w:rsidR="00F45600" w:rsidRPr="00314441" w:rsidRDefault="00F45600" w:rsidP="00F45600">
            <w:pPr>
              <w:spacing w:before="0" w:after="0"/>
            </w:pPr>
            <w:r w:rsidRPr="00314441">
              <w:t>4</w:t>
            </w:r>
            <w:r>
              <w:t>.</w:t>
            </w:r>
            <w:r w:rsidRPr="00314441">
              <w:t>756</w:t>
            </w:r>
          </w:p>
        </w:tc>
        <w:tc>
          <w:tcPr>
            <w:tcW w:w="1440" w:type="dxa"/>
          </w:tcPr>
          <w:p w14:paraId="0B6E7426" w14:textId="3F554DF8" w:rsidR="00F45600" w:rsidRPr="00314441" w:rsidRDefault="00F45600" w:rsidP="00F45600">
            <w:pPr>
              <w:spacing w:before="0" w:after="0"/>
            </w:pPr>
            <w:r w:rsidRPr="00314441">
              <w:t>285</w:t>
            </w:r>
            <w:r>
              <w:t>.</w:t>
            </w:r>
            <w:r w:rsidRPr="00314441">
              <w:t>8</w:t>
            </w:r>
          </w:p>
        </w:tc>
        <w:tc>
          <w:tcPr>
            <w:tcW w:w="1556" w:type="dxa"/>
            <w:noWrap/>
          </w:tcPr>
          <w:p w14:paraId="2E2E53C3" w14:textId="2EDB33EF" w:rsidR="00F45600" w:rsidRPr="00314441" w:rsidRDefault="00F45600" w:rsidP="00F45600">
            <w:pPr>
              <w:spacing w:before="0" w:after="0"/>
            </w:pPr>
            <w:r w:rsidRPr="0026591A">
              <w:t>36</w:t>
            </w:r>
            <w:r>
              <w:t>.</w:t>
            </w:r>
            <w:r w:rsidRPr="0026591A">
              <w:t>6</w:t>
            </w:r>
          </w:p>
        </w:tc>
      </w:tr>
      <w:tr w:rsidR="00F45600" w:rsidRPr="00314441" w14:paraId="30DDA8FC" w14:textId="77777777" w:rsidTr="00C8414E">
        <w:trPr>
          <w:trHeight w:val="300"/>
        </w:trPr>
        <w:tc>
          <w:tcPr>
            <w:tcW w:w="1129" w:type="dxa"/>
            <w:vMerge/>
            <w:hideMark/>
          </w:tcPr>
          <w:p w14:paraId="395D6790" w14:textId="77777777" w:rsidR="00F45600" w:rsidRPr="00314441" w:rsidRDefault="00F45600" w:rsidP="00F45600">
            <w:pPr>
              <w:spacing w:before="0" w:after="0"/>
            </w:pPr>
          </w:p>
        </w:tc>
        <w:tc>
          <w:tcPr>
            <w:tcW w:w="851" w:type="dxa"/>
            <w:vMerge/>
            <w:hideMark/>
          </w:tcPr>
          <w:p w14:paraId="4F5AE07E" w14:textId="77777777" w:rsidR="00F45600" w:rsidRPr="00314441" w:rsidRDefault="00F45600" w:rsidP="00F45600">
            <w:pPr>
              <w:spacing w:before="0" w:after="0"/>
            </w:pPr>
          </w:p>
        </w:tc>
        <w:tc>
          <w:tcPr>
            <w:tcW w:w="1276" w:type="dxa"/>
            <w:noWrap/>
            <w:hideMark/>
          </w:tcPr>
          <w:p w14:paraId="6C63322A" w14:textId="77777777" w:rsidR="00F45600" w:rsidRPr="00314441" w:rsidRDefault="00F45600" w:rsidP="00F45600">
            <w:pPr>
              <w:spacing w:before="0" w:after="0"/>
            </w:pPr>
            <w:r w:rsidRPr="00314441">
              <w:t>90</w:t>
            </w:r>
          </w:p>
        </w:tc>
        <w:tc>
          <w:tcPr>
            <w:tcW w:w="1559" w:type="dxa"/>
            <w:noWrap/>
          </w:tcPr>
          <w:p w14:paraId="348860C8" w14:textId="43C7DF70" w:rsidR="00F45600" w:rsidRPr="00314441" w:rsidRDefault="00F45600" w:rsidP="00F45600">
            <w:pPr>
              <w:spacing w:before="0" w:after="0"/>
            </w:pPr>
            <w:r w:rsidRPr="00314441">
              <w:t>3</w:t>
            </w:r>
            <w:r>
              <w:t>.</w:t>
            </w:r>
            <w:r w:rsidRPr="00314441">
              <w:t>6</w:t>
            </w:r>
          </w:p>
        </w:tc>
        <w:tc>
          <w:tcPr>
            <w:tcW w:w="1820" w:type="dxa"/>
            <w:noWrap/>
            <w:hideMark/>
          </w:tcPr>
          <w:p w14:paraId="6EF5A54E" w14:textId="056AA7BC" w:rsidR="00F45600" w:rsidRPr="00314441" w:rsidRDefault="00F45600" w:rsidP="00F45600">
            <w:pPr>
              <w:spacing w:before="0" w:after="0"/>
            </w:pPr>
            <w:r w:rsidRPr="00314441">
              <w:t>8</w:t>
            </w:r>
            <w:r>
              <w:t>.</w:t>
            </w:r>
            <w:r w:rsidRPr="00314441">
              <w:t>136</w:t>
            </w:r>
          </w:p>
        </w:tc>
        <w:tc>
          <w:tcPr>
            <w:tcW w:w="1440" w:type="dxa"/>
          </w:tcPr>
          <w:p w14:paraId="41AC37D0" w14:textId="1F9331B6" w:rsidR="00F45600" w:rsidRPr="00314441" w:rsidRDefault="00F45600" w:rsidP="00F45600">
            <w:pPr>
              <w:spacing w:before="0" w:after="0"/>
            </w:pPr>
            <w:r w:rsidRPr="00314441">
              <w:t>3</w:t>
            </w:r>
            <w:r>
              <w:t>.</w:t>
            </w:r>
            <w:r w:rsidRPr="00314441">
              <w:t>6</w:t>
            </w:r>
          </w:p>
        </w:tc>
        <w:tc>
          <w:tcPr>
            <w:tcW w:w="1556" w:type="dxa"/>
            <w:noWrap/>
          </w:tcPr>
          <w:p w14:paraId="60D39A91" w14:textId="5C7CA15A" w:rsidR="00F45600" w:rsidRPr="00314441" w:rsidRDefault="00F45600" w:rsidP="00F45600">
            <w:pPr>
              <w:spacing w:before="0" w:after="0"/>
            </w:pPr>
            <w:r w:rsidRPr="0026591A">
              <w:t>62</w:t>
            </w:r>
            <w:r>
              <w:t>.</w:t>
            </w:r>
            <w:r w:rsidRPr="0026591A">
              <w:t>28</w:t>
            </w:r>
          </w:p>
        </w:tc>
      </w:tr>
      <w:tr w:rsidR="00F45600" w:rsidRPr="00314441" w14:paraId="5502F620" w14:textId="77777777" w:rsidTr="00C8414E">
        <w:trPr>
          <w:trHeight w:val="285"/>
        </w:trPr>
        <w:tc>
          <w:tcPr>
            <w:tcW w:w="1129" w:type="dxa"/>
            <w:vMerge w:val="restart"/>
            <w:noWrap/>
            <w:hideMark/>
          </w:tcPr>
          <w:p w14:paraId="1D1F20BE" w14:textId="77777777" w:rsidR="00F45600" w:rsidRPr="00314441" w:rsidRDefault="00F45600" w:rsidP="00F45600">
            <w:pPr>
              <w:spacing w:before="0" w:after="0"/>
            </w:pPr>
            <w:r w:rsidRPr="00314441">
              <w:t>GEO</w:t>
            </w:r>
          </w:p>
        </w:tc>
        <w:tc>
          <w:tcPr>
            <w:tcW w:w="851" w:type="dxa"/>
            <w:vMerge w:val="restart"/>
            <w:noWrap/>
            <w:hideMark/>
          </w:tcPr>
          <w:p w14:paraId="4E37CA67" w14:textId="77777777" w:rsidR="00F45600" w:rsidRPr="00314441" w:rsidRDefault="00F45600" w:rsidP="00F45600">
            <w:pPr>
              <w:spacing w:before="0" w:after="0"/>
            </w:pPr>
            <w:r w:rsidRPr="00314441">
              <w:t>1km</w:t>
            </w:r>
          </w:p>
        </w:tc>
        <w:tc>
          <w:tcPr>
            <w:tcW w:w="1276" w:type="dxa"/>
            <w:noWrap/>
            <w:hideMark/>
          </w:tcPr>
          <w:p w14:paraId="4D5C9FCB" w14:textId="3F4A3F7C" w:rsidR="00F45600" w:rsidRPr="00314441" w:rsidRDefault="00F45600" w:rsidP="00F45600">
            <w:pPr>
              <w:spacing w:before="0" w:after="0"/>
            </w:pPr>
            <w:r w:rsidRPr="00314441">
              <w:t>12</w:t>
            </w:r>
            <w:r>
              <w:t>.</w:t>
            </w:r>
            <w:r w:rsidRPr="00314441">
              <w:t>5a</w:t>
            </w:r>
          </w:p>
        </w:tc>
        <w:tc>
          <w:tcPr>
            <w:tcW w:w="1559" w:type="dxa"/>
            <w:noWrap/>
          </w:tcPr>
          <w:p w14:paraId="756B086F" w14:textId="2007824E" w:rsidR="00F45600" w:rsidRPr="00314441" w:rsidRDefault="00F45600" w:rsidP="00F45600">
            <w:pPr>
              <w:spacing w:before="0" w:after="0"/>
            </w:pPr>
            <w:r w:rsidRPr="00314441">
              <w:t>13</w:t>
            </w:r>
            <w:r>
              <w:t>.</w:t>
            </w:r>
            <w:r w:rsidRPr="00314441">
              <w:t>03</w:t>
            </w:r>
          </w:p>
        </w:tc>
        <w:tc>
          <w:tcPr>
            <w:tcW w:w="1820" w:type="dxa"/>
            <w:noWrap/>
            <w:hideMark/>
          </w:tcPr>
          <w:p w14:paraId="262F746D" w14:textId="16368F68" w:rsidR="00F45600" w:rsidRPr="00314441" w:rsidRDefault="00F45600" w:rsidP="00F45600">
            <w:pPr>
              <w:spacing w:before="0" w:after="0"/>
            </w:pPr>
            <w:r w:rsidRPr="00314441">
              <w:t>0</w:t>
            </w:r>
          </w:p>
        </w:tc>
        <w:tc>
          <w:tcPr>
            <w:tcW w:w="1440" w:type="dxa"/>
          </w:tcPr>
          <w:p w14:paraId="3C0AF402" w14:textId="45A3AC2B" w:rsidR="00F45600" w:rsidRPr="00314441" w:rsidRDefault="00F45600" w:rsidP="00F45600">
            <w:pPr>
              <w:spacing w:before="0" w:after="0"/>
            </w:pPr>
            <w:r w:rsidRPr="00314441">
              <w:t>13</w:t>
            </w:r>
            <w:r>
              <w:t>.</w:t>
            </w:r>
            <w:r w:rsidRPr="00314441">
              <w:t>03</w:t>
            </w:r>
          </w:p>
        </w:tc>
        <w:tc>
          <w:tcPr>
            <w:tcW w:w="1556" w:type="dxa"/>
            <w:noWrap/>
          </w:tcPr>
          <w:p w14:paraId="059234DF" w14:textId="48758D42" w:rsidR="00F45600" w:rsidRPr="00314441" w:rsidRDefault="00F45600" w:rsidP="00F45600">
            <w:pPr>
              <w:spacing w:before="0" w:after="0"/>
            </w:pPr>
            <w:r w:rsidRPr="0026591A">
              <w:t>0</w:t>
            </w:r>
          </w:p>
        </w:tc>
      </w:tr>
      <w:tr w:rsidR="00F45600" w:rsidRPr="00314441" w14:paraId="208BFD2A" w14:textId="77777777" w:rsidTr="00C8414E">
        <w:trPr>
          <w:trHeight w:val="285"/>
        </w:trPr>
        <w:tc>
          <w:tcPr>
            <w:tcW w:w="1129" w:type="dxa"/>
            <w:vMerge/>
            <w:hideMark/>
          </w:tcPr>
          <w:p w14:paraId="3B9DB079" w14:textId="77777777" w:rsidR="00F45600" w:rsidRPr="00314441" w:rsidRDefault="00F45600" w:rsidP="00F45600">
            <w:pPr>
              <w:spacing w:before="0" w:after="0"/>
            </w:pPr>
          </w:p>
        </w:tc>
        <w:tc>
          <w:tcPr>
            <w:tcW w:w="851" w:type="dxa"/>
            <w:vMerge/>
            <w:hideMark/>
          </w:tcPr>
          <w:p w14:paraId="2B87D924" w14:textId="77777777" w:rsidR="00F45600" w:rsidRPr="00314441" w:rsidRDefault="00F45600" w:rsidP="00F45600">
            <w:pPr>
              <w:spacing w:before="0" w:after="0"/>
            </w:pPr>
          </w:p>
        </w:tc>
        <w:tc>
          <w:tcPr>
            <w:tcW w:w="1276" w:type="dxa"/>
            <w:noWrap/>
            <w:hideMark/>
          </w:tcPr>
          <w:p w14:paraId="15A202FC" w14:textId="24597BB5" w:rsidR="00F45600" w:rsidRPr="00314441" w:rsidRDefault="00F45600" w:rsidP="00F45600">
            <w:pPr>
              <w:spacing w:before="0" w:after="0"/>
            </w:pPr>
            <w:r w:rsidRPr="00314441">
              <w:t>12</w:t>
            </w:r>
            <w:r>
              <w:t>.</w:t>
            </w:r>
            <w:r w:rsidRPr="00314441">
              <w:t>5c</w:t>
            </w:r>
          </w:p>
        </w:tc>
        <w:tc>
          <w:tcPr>
            <w:tcW w:w="1559" w:type="dxa"/>
            <w:noWrap/>
          </w:tcPr>
          <w:p w14:paraId="03594D46" w14:textId="312EF393" w:rsidR="00F45600" w:rsidRPr="00314441" w:rsidRDefault="00F45600" w:rsidP="00F45600">
            <w:pPr>
              <w:spacing w:before="0" w:after="0"/>
            </w:pPr>
            <w:r w:rsidRPr="00314441">
              <w:t>13</w:t>
            </w:r>
          </w:p>
        </w:tc>
        <w:tc>
          <w:tcPr>
            <w:tcW w:w="1820" w:type="dxa"/>
            <w:noWrap/>
            <w:hideMark/>
          </w:tcPr>
          <w:p w14:paraId="13F63419" w14:textId="4354278F" w:rsidR="00F45600" w:rsidRPr="00314441" w:rsidRDefault="00F45600" w:rsidP="00F45600">
            <w:pPr>
              <w:spacing w:before="0" w:after="0"/>
            </w:pPr>
            <w:r w:rsidRPr="00314441">
              <w:t>0</w:t>
            </w:r>
            <w:r>
              <w:t>.</w:t>
            </w:r>
            <w:r w:rsidRPr="00314441">
              <w:t>004</w:t>
            </w:r>
          </w:p>
        </w:tc>
        <w:tc>
          <w:tcPr>
            <w:tcW w:w="1440" w:type="dxa"/>
          </w:tcPr>
          <w:p w14:paraId="6C134499" w14:textId="126A1D6A" w:rsidR="00F45600" w:rsidRPr="00314441" w:rsidRDefault="00F45600" w:rsidP="00F45600">
            <w:pPr>
              <w:spacing w:before="0" w:after="0"/>
            </w:pPr>
            <w:r w:rsidRPr="00314441">
              <w:t>13</w:t>
            </w:r>
          </w:p>
        </w:tc>
        <w:tc>
          <w:tcPr>
            <w:tcW w:w="1556" w:type="dxa"/>
            <w:noWrap/>
          </w:tcPr>
          <w:p w14:paraId="6739695D" w14:textId="1D6D1217" w:rsidR="00F45600" w:rsidRPr="00314441" w:rsidRDefault="00F45600" w:rsidP="00F45600">
            <w:pPr>
              <w:spacing w:before="0" w:after="0"/>
            </w:pPr>
            <w:r w:rsidRPr="0026591A">
              <w:t>0</w:t>
            </w:r>
            <w:r>
              <w:t>.</w:t>
            </w:r>
            <w:r w:rsidRPr="0026591A">
              <w:t>06</w:t>
            </w:r>
          </w:p>
        </w:tc>
      </w:tr>
      <w:tr w:rsidR="00F45600" w:rsidRPr="00314441" w14:paraId="2327DAEE" w14:textId="77777777" w:rsidTr="00C8414E">
        <w:trPr>
          <w:trHeight w:val="285"/>
        </w:trPr>
        <w:tc>
          <w:tcPr>
            <w:tcW w:w="1129" w:type="dxa"/>
            <w:vMerge/>
            <w:hideMark/>
          </w:tcPr>
          <w:p w14:paraId="53FCBA82" w14:textId="77777777" w:rsidR="00F45600" w:rsidRPr="00314441" w:rsidRDefault="00F45600" w:rsidP="00F45600">
            <w:pPr>
              <w:spacing w:before="0" w:after="0"/>
            </w:pPr>
          </w:p>
        </w:tc>
        <w:tc>
          <w:tcPr>
            <w:tcW w:w="851" w:type="dxa"/>
            <w:vMerge/>
            <w:hideMark/>
          </w:tcPr>
          <w:p w14:paraId="218BFE25" w14:textId="77777777" w:rsidR="00F45600" w:rsidRPr="00314441" w:rsidRDefault="00F45600" w:rsidP="00F45600">
            <w:pPr>
              <w:spacing w:before="0" w:after="0"/>
            </w:pPr>
          </w:p>
        </w:tc>
        <w:tc>
          <w:tcPr>
            <w:tcW w:w="1276" w:type="dxa"/>
            <w:noWrap/>
            <w:hideMark/>
          </w:tcPr>
          <w:p w14:paraId="12A1A105" w14:textId="77777777" w:rsidR="00F45600" w:rsidRPr="00314441" w:rsidRDefault="00F45600" w:rsidP="00F45600">
            <w:pPr>
              <w:spacing w:before="0" w:after="0"/>
            </w:pPr>
            <w:r w:rsidRPr="00314441">
              <w:t>90</w:t>
            </w:r>
          </w:p>
        </w:tc>
        <w:tc>
          <w:tcPr>
            <w:tcW w:w="1559" w:type="dxa"/>
            <w:noWrap/>
          </w:tcPr>
          <w:p w14:paraId="5DAAEC8B" w14:textId="1AA5047F" w:rsidR="00F45600" w:rsidRPr="00314441" w:rsidRDefault="00F45600" w:rsidP="00F45600">
            <w:pPr>
              <w:spacing w:before="0" w:after="0"/>
            </w:pPr>
            <w:r w:rsidRPr="00314441">
              <w:t>0</w:t>
            </w:r>
          </w:p>
        </w:tc>
        <w:tc>
          <w:tcPr>
            <w:tcW w:w="1820" w:type="dxa"/>
            <w:noWrap/>
            <w:hideMark/>
          </w:tcPr>
          <w:p w14:paraId="01418563" w14:textId="24049027" w:rsidR="00F45600" w:rsidRPr="00314441" w:rsidRDefault="00F45600" w:rsidP="00F45600">
            <w:pPr>
              <w:spacing w:before="0" w:after="0"/>
            </w:pPr>
            <w:r w:rsidRPr="00314441">
              <w:t>0</w:t>
            </w:r>
          </w:p>
        </w:tc>
        <w:tc>
          <w:tcPr>
            <w:tcW w:w="1440" w:type="dxa"/>
          </w:tcPr>
          <w:p w14:paraId="7D217B93" w14:textId="584044D6" w:rsidR="00F45600" w:rsidRPr="00314441" w:rsidRDefault="00F45600" w:rsidP="00F45600">
            <w:pPr>
              <w:spacing w:before="0" w:after="0"/>
            </w:pPr>
            <w:r w:rsidRPr="00314441">
              <w:t>0</w:t>
            </w:r>
          </w:p>
        </w:tc>
        <w:tc>
          <w:tcPr>
            <w:tcW w:w="1556" w:type="dxa"/>
            <w:noWrap/>
          </w:tcPr>
          <w:p w14:paraId="49A6E83A" w14:textId="3085DCC2" w:rsidR="00F45600" w:rsidRPr="00314441" w:rsidRDefault="00F45600" w:rsidP="00F45600">
            <w:pPr>
              <w:spacing w:before="0" w:after="0"/>
            </w:pPr>
            <w:r w:rsidRPr="0026591A">
              <w:t>0</w:t>
            </w:r>
          </w:p>
        </w:tc>
      </w:tr>
      <w:tr w:rsidR="00F45600" w:rsidRPr="00314441" w14:paraId="0BD86978" w14:textId="77777777" w:rsidTr="00C8414E">
        <w:trPr>
          <w:trHeight w:val="285"/>
        </w:trPr>
        <w:tc>
          <w:tcPr>
            <w:tcW w:w="1129" w:type="dxa"/>
            <w:vMerge/>
            <w:hideMark/>
          </w:tcPr>
          <w:p w14:paraId="393E6690" w14:textId="77777777" w:rsidR="00F45600" w:rsidRPr="00314441" w:rsidRDefault="00F45600" w:rsidP="00F45600">
            <w:pPr>
              <w:spacing w:before="0" w:after="0"/>
            </w:pPr>
          </w:p>
        </w:tc>
        <w:tc>
          <w:tcPr>
            <w:tcW w:w="851" w:type="dxa"/>
            <w:vMerge w:val="restart"/>
            <w:noWrap/>
            <w:hideMark/>
          </w:tcPr>
          <w:p w14:paraId="29F17662" w14:textId="77777777" w:rsidR="00F45600" w:rsidRPr="00314441" w:rsidRDefault="00F45600" w:rsidP="00F45600">
            <w:pPr>
              <w:spacing w:before="0" w:after="0"/>
            </w:pPr>
            <w:r w:rsidRPr="00314441">
              <w:t>5km</w:t>
            </w:r>
          </w:p>
        </w:tc>
        <w:tc>
          <w:tcPr>
            <w:tcW w:w="1276" w:type="dxa"/>
            <w:noWrap/>
            <w:hideMark/>
          </w:tcPr>
          <w:p w14:paraId="2F575FCD" w14:textId="323684B3" w:rsidR="00F45600" w:rsidRPr="00314441" w:rsidRDefault="00F45600" w:rsidP="00F45600">
            <w:pPr>
              <w:spacing w:before="0" w:after="0"/>
            </w:pPr>
            <w:r w:rsidRPr="00314441">
              <w:t>12</w:t>
            </w:r>
            <w:r>
              <w:t>.</w:t>
            </w:r>
            <w:r w:rsidRPr="00314441">
              <w:t>5a</w:t>
            </w:r>
          </w:p>
        </w:tc>
        <w:tc>
          <w:tcPr>
            <w:tcW w:w="1559" w:type="dxa"/>
            <w:noWrap/>
          </w:tcPr>
          <w:p w14:paraId="4602F8EA" w14:textId="01FCF1DF" w:rsidR="00F45600" w:rsidRPr="00314441" w:rsidRDefault="00F45600" w:rsidP="00F45600">
            <w:pPr>
              <w:spacing w:before="0" w:after="0"/>
            </w:pPr>
            <w:r w:rsidRPr="00314441">
              <w:t>65</w:t>
            </w:r>
            <w:r>
              <w:t>.</w:t>
            </w:r>
            <w:r w:rsidRPr="00314441">
              <w:t>108</w:t>
            </w:r>
          </w:p>
        </w:tc>
        <w:tc>
          <w:tcPr>
            <w:tcW w:w="1820" w:type="dxa"/>
            <w:noWrap/>
            <w:hideMark/>
          </w:tcPr>
          <w:p w14:paraId="7B1400BF" w14:textId="24AC181A" w:rsidR="00F45600" w:rsidRPr="00314441" w:rsidRDefault="00F45600" w:rsidP="00F45600">
            <w:pPr>
              <w:spacing w:before="0" w:after="0"/>
            </w:pPr>
            <w:r w:rsidRPr="00314441">
              <w:t>0</w:t>
            </w:r>
          </w:p>
        </w:tc>
        <w:tc>
          <w:tcPr>
            <w:tcW w:w="1440" w:type="dxa"/>
          </w:tcPr>
          <w:p w14:paraId="3CE79C80" w14:textId="6F1CF49E" w:rsidR="00F45600" w:rsidRPr="00314441" w:rsidRDefault="00F45600" w:rsidP="00F45600">
            <w:pPr>
              <w:spacing w:before="0" w:after="0"/>
            </w:pPr>
            <w:r w:rsidRPr="00314441">
              <w:t>65</w:t>
            </w:r>
            <w:r>
              <w:t>.</w:t>
            </w:r>
            <w:r w:rsidRPr="00314441">
              <w:t>108</w:t>
            </w:r>
          </w:p>
        </w:tc>
        <w:tc>
          <w:tcPr>
            <w:tcW w:w="1556" w:type="dxa"/>
            <w:noWrap/>
          </w:tcPr>
          <w:p w14:paraId="496D9420" w14:textId="1A72C6EF" w:rsidR="00F45600" w:rsidRPr="00314441" w:rsidRDefault="00F45600" w:rsidP="00F45600">
            <w:pPr>
              <w:spacing w:before="0" w:after="0"/>
            </w:pPr>
            <w:r w:rsidRPr="0026591A">
              <w:t>0</w:t>
            </w:r>
          </w:p>
        </w:tc>
      </w:tr>
      <w:tr w:rsidR="00F45600" w:rsidRPr="00314441" w14:paraId="067D9AB8" w14:textId="77777777" w:rsidTr="00C8414E">
        <w:trPr>
          <w:trHeight w:val="285"/>
        </w:trPr>
        <w:tc>
          <w:tcPr>
            <w:tcW w:w="1129" w:type="dxa"/>
            <w:vMerge/>
            <w:hideMark/>
          </w:tcPr>
          <w:p w14:paraId="6A0D540B" w14:textId="77777777" w:rsidR="00F45600" w:rsidRPr="00314441" w:rsidRDefault="00F45600" w:rsidP="00F45600">
            <w:pPr>
              <w:spacing w:before="0" w:after="0"/>
            </w:pPr>
          </w:p>
        </w:tc>
        <w:tc>
          <w:tcPr>
            <w:tcW w:w="851" w:type="dxa"/>
            <w:vMerge/>
            <w:hideMark/>
          </w:tcPr>
          <w:p w14:paraId="1C5E1C30" w14:textId="77777777" w:rsidR="00F45600" w:rsidRPr="00314441" w:rsidRDefault="00F45600" w:rsidP="00F45600">
            <w:pPr>
              <w:spacing w:before="0" w:after="0"/>
            </w:pPr>
          </w:p>
        </w:tc>
        <w:tc>
          <w:tcPr>
            <w:tcW w:w="1276" w:type="dxa"/>
            <w:noWrap/>
            <w:hideMark/>
          </w:tcPr>
          <w:p w14:paraId="616C3062" w14:textId="112A081C" w:rsidR="00F45600" w:rsidRPr="00314441" w:rsidRDefault="00F45600" w:rsidP="00F45600">
            <w:pPr>
              <w:spacing w:before="0" w:after="0"/>
            </w:pPr>
            <w:r w:rsidRPr="00314441">
              <w:t>12</w:t>
            </w:r>
            <w:r>
              <w:t>.</w:t>
            </w:r>
            <w:r w:rsidRPr="00314441">
              <w:t>5c</w:t>
            </w:r>
          </w:p>
        </w:tc>
        <w:tc>
          <w:tcPr>
            <w:tcW w:w="1559" w:type="dxa"/>
            <w:noWrap/>
          </w:tcPr>
          <w:p w14:paraId="0E88FC5E" w14:textId="4444EB68" w:rsidR="00F45600" w:rsidRPr="00314441" w:rsidRDefault="00F45600" w:rsidP="00F45600">
            <w:pPr>
              <w:spacing w:before="0" w:after="0"/>
            </w:pPr>
            <w:r w:rsidRPr="00314441">
              <w:t>65</w:t>
            </w:r>
          </w:p>
        </w:tc>
        <w:tc>
          <w:tcPr>
            <w:tcW w:w="1820" w:type="dxa"/>
            <w:noWrap/>
            <w:hideMark/>
          </w:tcPr>
          <w:p w14:paraId="384650AE" w14:textId="6C9F45EE" w:rsidR="00F45600" w:rsidRPr="00314441" w:rsidRDefault="00F45600" w:rsidP="00F45600">
            <w:pPr>
              <w:spacing w:before="0" w:after="0"/>
            </w:pPr>
            <w:r w:rsidRPr="00314441">
              <w:t>0</w:t>
            </w:r>
            <w:r>
              <w:t>.</w:t>
            </w:r>
            <w:r w:rsidRPr="00314441">
              <w:t>008</w:t>
            </w:r>
          </w:p>
        </w:tc>
        <w:tc>
          <w:tcPr>
            <w:tcW w:w="1440" w:type="dxa"/>
          </w:tcPr>
          <w:p w14:paraId="5781EB79" w14:textId="184D2935" w:rsidR="00F45600" w:rsidRPr="00314441" w:rsidRDefault="00F45600" w:rsidP="00F45600">
            <w:pPr>
              <w:spacing w:before="0" w:after="0"/>
            </w:pPr>
            <w:r w:rsidRPr="00314441">
              <w:t>65</w:t>
            </w:r>
          </w:p>
        </w:tc>
        <w:tc>
          <w:tcPr>
            <w:tcW w:w="1556" w:type="dxa"/>
            <w:noWrap/>
          </w:tcPr>
          <w:p w14:paraId="7C91F554" w14:textId="64D42BC8" w:rsidR="00F45600" w:rsidRPr="00314441" w:rsidRDefault="00F45600" w:rsidP="00F45600">
            <w:pPr>
              <w:spacing w:before="0" w:after="0"/>
            </w:pPr>
            <w:r w:rsidRPr="0026591A">
              <w:t>0</w:t>
            </w:r>
            <w:r>
              <w:t>.</w:t>
            </w:r>
            <w:r w:rsidRPr="0026591A">
              <w:t>12</w:t>
            </w:r>
          </w:p>
        </w:tc>
      </w:tr>
      <w:tr w:rsidR="00F45600" w:rsidRPr="00314441" w14:paraId="0B56133C" w14:textId="77777777" w:rsidTr="00C8414E">
        <w:trPr>
          <w:trHeight w:val="285"/>
        </w:trPr>
        <w:tc>
          <w:tcPr>
            <w:tcW w:w="1129" w:type="dxa"/>
            <w:vMerge/>
            <w:hideMark/>
          </w:tcPr>
          <w:p w14:paraId="1B9603FB" w14:textId="77777777" w:rsidR="00F45600" w:rsidRPr="00314441" w:rsidRDefault="00F45600" w:rsidP="00F45600">
            <w:pPr>
              <w:spacing w:before="0" w:after="0"/>
            </w:pPr>
          </w:p>
        </w:tc>
        <w:tc>
          <w:tcPr>
            <w:tcW w:w="851" w:type="dxa"/>
            <w:vMerge/>
            <w:hideMark/>
          </w:tcPr>
          <w:p w14:paraId="65238255" w14:textId="77777777" w:rsidR="00F45600" w:rsidRPr="00314441" w:rsidRDefault="00F45600" w:rsidP="00F45600">
            <w:pPr>
              <w:spacing w:before="0" w:after="0"/>
            </w:pPr>
          </w:p>
        </w:tc>
        <w:tc>
          <w:tcPr>
            <w:tcW w:w="1276" w:type="dxa"/>
            <w:noWrap/>
            <w:hideMark/>
          </w:tcPr>
          <w:p w14:paraId="1E4BE207" w14:textId="77777777" w:rsidR="00F45600" w:rsidRPr="00314441" w:rsidRDefault="00F45600" w:rsidP="00F45600">
            <w:pPr>
              <w:spacing w:before="0" w:after="0"/>
            </w:pPr>
            <w:r w:rsidRPr="00314441">
              <w:t>90</w:t>
            </w:r>
          </w:p>
        </w:tc>
        <w:tc>
          <w:tcPr>
            <w:tcW w:w="1559" w:type="dxa"/>
            <w:noWrap/>
          </w:tcPr>
          <w:p w14:paraId="602AF6A4" w14:textId="50FFFA22" w:rsidR="00F45600" w:rsidRPr="00314441" w:rsidRDefault="00F45600" w:rsidP="00F45600">
            <w:pPr>
              <w:spacing w:before="0" w:after="0"/>
            </w:pPr>
            <w:r w:rsidRPr="00314441">
              <w:t>0</w:t>
            </w:r>
          </w:p>
        </w:tc>
        <w:tc>
          <w:tcPr>
            <w:tcW w:w="1820" w:type="dxa"/>
            <w:noWrap/>
            <w:hideMark/>
          </w:tcPr>
          <w:p w14:paraId="6B44D215" w14:textId="14A9710A" w:rsidR="00F45600" w:rsidRPr="00314441" w:rsidRDefault="00F45600" w:rsidP="00F45600">
            <w:pPr>
              <w:spacing w:before="0" w:after="0"/>
            </w:pPr>
            <w:r w:rsidRPr="00314441">
              <w:t>0</w:t>
            </w:r>
            <w:r>
              <w:t>.</w:t>
            </w:r>
            <w:r w:rsidRPr="00314441">
              <w:t>008</w:t>
            </w:r>
          </w:p>
        </w:tc>
        <w:tc>
          <w:tcPr>
            <w:tcW w:w="1440" w:type="dxa"/>
          </w:tcPr>
          <w:p w14:paraId="421628EC" w14:textId="5C73CBED" w:rsidR="00F45600" w:rsidRPr="00314441" w:rsidRDefault="00F45600" w:rsidP="00F45600">
            <w:pPr>
              <w:spacing w:before="0" w:after="0"/>
            </w:pPr>
            <w:r w:rsidRPr="00314441">
              <w:t>0</w:t>
            </w:r>
          </w:p>
        </w:tc>
        <w:tc>
          <w:tcPr>
            <w:tcW w:w="1556" w:type="dxa"/>
            <w:noWrap/>
          </w:tcPr>
          <w:p w14:paraId="4A3C6E08" w14:textId="3ABE4953" w:rsidR="00F45600" w:rsidRPr="00314441" w:rsidRDefault="00F45600" w:rsidP="00F45600">
            <w:pPr>
              <w:spacing w:before="0" w:after="0"/>
            </w:pPr>
            <w:r w:rsidRPr="0026591A">
              <w:t>0</w:t>
            </w:r>
            <w:r>
              <w:t>.</w:t>
            </w:r>
            <w:r w:rsidRPr="0026591A">
              <w:t>12</w:t>
            </w:r>
          </w:p>
        </w:tc>
      </w:tr>
      <w:tr w:rsidR="00F45600" w:rsidRPr="00314441" w14:paraId="424C0F43" w14:textId="77777777" w:rsidTr="00C8414E">
        <w:trPr>
          <w:trHeight w:val="285"/>
        </w:trPr>
        <w:tc>
          <w:tcPr>
            <w:tcW w:w="1129" w:type="dxa"/>
            <w:vMerge/>
            <w:hideMark/>
          </w:tcPr>
          <w:p w14:paraId="1F51A8EB" w14:textId="77777777" w:rsidR="00F45600" w:rsidRPr="00314441" w:rsidRDefault="00F45600" w:rsidP="00F45600">
            <w:pPr>
              <w:spacing w:before="0" w:after="0"/>
            </w:pPr>
          </w:p>
        </w:tc>
        <w:tc>
          <w:tcPr>
            <w:tcW w:w="851" w:type="dxa"/>
            <w:vMerge w:val="restart"/>
            <w:noWrap/>
            <w:hideMark/>
          </w:tcPr>
          <w:p w14:paraId="1AC9FA91" w14:textId="77777777" w:rsidR="00F45600" w:rsidRPr="00314441" w:rsidRDefault="00F45600" w:rsidP="00F45600">
            <w:pPr>
              <w:spacing w:before="0" w:after="0"/>
            </w:pPr>
            <w:r w:rsidRPr="00314441">
              <w:t>10km</w:t>
            </w:r>
          </w:p>
        </w:tc>
        <w:tc>
          <w:tcPr>
            <w:tcW w:w="1276" w:type="dxa"/>
            <w:noWrap/>
            <w:hideMark/>
          </w:tcPr>
          <w:p w14:paraId="519E532F" w14:textId="24AC7546" w:rsidR="00F45600" w:rsidRPr="00314441" w:rsidRDefault="00F45600" w:rsidP="00F45600">
            <w:pPr>
              <w:spacing w:before="0" w:after="0"/>
            </w:pPr>
            <w:r w:rsidRPr="00314441">
              <w:t>12</w:t>
            </w:r>
            <w:r>
              <w:t>.</w:t>
            </w:r>
            <w:r w:rsidRPr="00314441">
              <w:t>5a</w:t>
            </w:r>
          </w:p>
        </w:tc>
        <w:tc>
          <w:tcPr>
            <w:tcW w:w="1559" w:type="dxa"/>
            <w:noWrap/>
          </w:tcPr>
          <w:p w14:paraId="41EA08FE" w14:textId="4F67A1B7" w:rsidR="00F45600" w:rsidRPr="00314441" w:rsidRDefault="00F45600" w:rsidP="00F45600">
            <w:pPr>
              <w:spacing w:before="0" w:after="0"/>
            </w:pPr>
            <w:r w:rsidRPr="00314441">
              <w:t>130</w:t>
            </w:r>
            <w:r>
              <w:t>.</w:t>
            </w:r>
            <w:r w:rsidRPr="00314441">
              <w:t>212</w:t>
            </w:r>
          </w:p>
        </w:tc>
        <w:tc>
          <w:tcPr>
            <w:tcW w:w="1820" w:type="dxa"/>
            <w:noWrap/>
            <w:hideMark/>
          </w:tcPr>
          <w:p w14:paraId="4A67C6B9" w14:textId="6E89793D" w:rsidR="00F45600" w:rsidRPr="00314441" w:rsidRDefault="00F45600" w:rsidP="00F45600">
            <w:pPr>
              <w:spacing w:before="0" w:after="0"/>
            </w:pPr>
            <w:r w:rsidRPr="00314441">
              <w:t>0</w:t>
            </w:r>
            <w:r>
              <w:t>.</w:t>
            </w:r>
            <w:r w:rsidRPr="00314441">
              <w:t>004</w:t>
            </w:r>
          </w:p>
        </w:tc>
        <w:tc>
          <w:tcPr>
            <w:tcW w:w="1440" w:type="dxa"/>
          </w:tcPr>
          <w:p w14:paraId="710C9F38" w14:textId="4AFF33BE" w:rsidR="00F45600" w:rsidRPr="00314441" w:rsidRDefault="00F45600" w:rsidP="00F45600">
            <w:pPr>
              <w:spacing w:before="0" w:after="0"/>
            </w:pPr>
            <w:r w:rsidRPr="00314441">
              <w:t>130</w:t>
            </w:r>
            <w:r>
              <w:t>.</w:t>
            </w:r>
            <w:r w:rsidRPr="00314441">
              <w:t>212</w:t>
            </w:r>
          </w:p>
        </w:tc>
        <w:tc>
          <w:tcPr>
            <w:tcW w:w="1556" w:type="dxa"/>
            <w:noWrap/>
          </w:tcPr>
          <w:p w14:paraId="0A3F87DE" w14:textId="439F1950" w:rsidR="00F45600" w:rsidRPr="00314441" w:rsidRDefault="00F45600" w:rsidP="00F45600">
            <w:pPr>
              <w:spacing w:before="0" w:after="0"/>
            </w:pPr>
            <w:r w:rsidRPr="0026591A">
              <w:t>0</w:t>
            </w:r>
            <w:r>
              <w:t>.</w:t>
            </w:r>
            <w:r w:rsidRPr="0026591A">
              <w:t>06</w:t>
            </w:r>
          </w:p>
        </w:tc>
      </w:tr>
      <w:tr w:rsidR="00F45600" w:rsidRPr="00314441" w14:paraId="29F36030" w14:textId="77777777" w:rsidTr="00C8414E">
        <w:trPr>
          <w:trHeight w:val="285"/>
        </w:trPr>
        <w:tc>
          <w:tcPr>
            <w:tcW w:w="1129" w:type="dxa"/>
            <w:vMerge/>
            <w:hideMark/>
          </w:tcPr>
          <w:p w14:paraId="5A11D398" w14:textId="77777777" w:rsidR="00F45600" w:rsidRPr="00314441" w:rsidRDefault="00F45600" w:rsidP="00F45600">
            <w:pPr>
              <w:spacing w:before="0" w:after="0"/>
            </w:pPr>
          </w:p>
        </w:tc>
        <w:tc>
          <w:tcPr>
            <w:tcW w:w="851" w:type="dxa"/>
            <w:vMerge/>
            <w:hideMark/>
          </w:tcPr>
          <w:p w14:paraId="78EF50BF" w14:textId="77777777" w:rsidR="00F45600" w:rsidRPr="00314441" w:rsidRDefault="00F45600" w:rsidP="00F45600">
            <w:pPr>
              <w:spacing w:before="0" w:after="0"/>
            </w:pPr>
          </w:p>
        </w:tc>
        <w:tc>
          <w:tcPr>
            <w:tcW w:w="1276" w:type="dxa"/>
            <w:noWrap/>
            <w:hideMark/>
          </w:tcPr>
          <w:p w14:paraId="0FF9AA1F" w14:textId="52E63923" w:rsidR="00F45600" w:rsidRPr="00314441" w:rsidRDefault="00F45600" w:rsidP="00F45600">
            <w:pPr>
              <w:spacing w:before="0" w:after="0"/>
            </w:pPr>
            <w:r w:rsidRPr="00314441">
              <w:t>12</w:t>
            </w:r>
            <w:r>
              <w:t>.</w:t>
            </w:r>
            <w:r w:rsidRPr="00314441">
              <w:t>5c</w:t>
            </w:r>
          </w:p>
        </w:tc>
        <w:tc>
          <w:tcPr>
            <w:tcW w:w="1559" w:type="dxa"/>
            <w:noWrap/>
          </w:tcPr>
          <w:p w14:paraId="78002F1D" w14:textId="3750246C" w:rsidR="00F45600" w:rsidRPr="00314441" w:rsidRDefault="00F45600" w:rsidP="00F45600">
            <w:pPr>
              <w:spacing w:before="0" w:after="0"/>
            </w:pPr>
            <w:r w:rsidRPr="00314441">
              <w:t>130</w:t>
            </w:r>
            <w:r>
              <w:t>.</w:t>
            </w:r>
            <w:r w:rsidRPr="00314441">
              <w:t>2</w:t>
            </w:r>
          </w:p>
        </w:tc>
        <w:tc>
          <w:tcPr>
            <w:tcW w:w="1820" w:type="dxa"/>
            <w:noWrap/>
            <w:hideMark/>
          </w:tcPr>
          <w:p w14:paraId="3A1C7328" w14:textId="3589B512" w:rsidR="00F45600" w:rsidRPr="00314441" w:rsidRDefault="00F45600" w:rsidP="00F45600">
            <w:pPr>
              <w:spacing w:before="0" w:after="0"/>
            </w:pPr>
            <w:r w:rsidRPr="00314441">
              <w:t>0</w:t>
            </w:r>
            <w:r>
              <w:t>.</w:t>
            </w:r>
            <w:r w:rsidRPr="00314441">
              <w:t>012</w:t>
            </w:r>
          </w:p>
        </w:tc>
        <w:tc>
          <w:tcPr>
            <w:tcW w:w="1440" w:type="dxa"/>
          </w:tcPr>
          <w:p w14:paraId="7EFDE046" w14:textId="7C328074" w:rsidR="00F45600" w:rsidRPr="00314441" w:rsidRDefault="00F45600" w:rsidP="00F45600">
            <w:pPr>
              <w:spacing w:before="0" w:after="0"/>
            </w:pPr>
            <w:r w:rsidRPr="00314441">
              <w:t>130</w:t>
            </w:r>
            <w:r>
              <w:t>.</w:t>
            </w:r>
            <w:r w:rsidRPr="00314441">
              <w:t>2</w:t>
            </w:r>
          </w:p>
        </w:tc>
        <w:tc>
          <w:tcPr>
            <w:tcW w:w="1556" w:type="dxa"/>
            <w:noWrap/>
          </w:tcPr>
          <w:p w14:paraId="707A96AD" w14:textId="55A3E23F" w:rsidR="00F45600" w:rsidRPr="00314441" w:rsidRDefault="00F45600" w:rsidP="00F45600">
            <w:pPr>
              <w:spacing w:before="0" w:after="0"/>
            </w:pPr>
            <w:r w:rsidRPr="0026591A">
              <w:t>0</w:t>
            </w:r>
            <w:r>
              <w:t>.</w:t>
            </w:r>
            <w:r w:rsidRPr="0026591A">
              <w:t>18</w:t>
            </w:r>
          </w:p>
        </w:tc>
      </w:tr>
      <w:tr w:rsidR="00F45600" w:rsidRPr="00314441" w14:paraId="590741F3" w14:textId="77777777" w:rsidTr="00C8414E">
        <w:trPr>
          <w:trHeight w:val="285"/>
        </w:trPr>
        <w:tc>
          <w:tcPr>
            <w:tcW w:w="1129" w:type="dxa"/>
            <w:vMerge/>
            <w:hideMark/>
          </w:tcPr>
          <w:p w14:paraId="5746C693" w14:textId="77777777" w:rsidR="00F45600" w:rsidRPr="00314441" w:rsidRDefault="00F45600" w:rsidP="00F45600">
            <w:pPr>
              <w:spacing w:before="0" w:after="0"/>
            </w:pPr>
          </w:p>
        </w:tc>
        <w:tc>
          <w:tcPr>
            <w:tcW w:w="851" w:type="dxa"/>
            <w:vMerge/>
            <w:hideMark/>
          </w:tcPr>
          <w:p w14:paraId="513CCCFE" w14:textId="77777777" w:rsidR="00F45600" w:rsidRPr="00314441" w:rsidRDefault="00F45600" w:rsidP="00F45600">
            <w:pPr>
              <w:spacing w:before="0" w:after="0"/>
            </w:pPr>
          </w:p>
        </w:tc>
        <w:tc>
          <w:tcPr>
            <w:tcW w:w="1276" w:type="dxa"/>
            <w:noWrap/>
            <w:hideMark/>
          </w:tcPr>
          <w:p w14:paraId="24911314" w14:textId="77777777" w:rsidR="00F45600" w:rsidRPr="00314441" w:rsidRDefault="00F45600" w:rsidP="00F45600">
            <w:pPr>
              <w:spacing w:before="0" w:after="0"/>
            </w:pPr>
            <w:r w:rsidRPr="00314441">
              <w:t>90</w:t>
            </w:r>
          </w:p>
        </w:tc>
        <w:tc>
          <w:tcPr>
            <w:tcW w:w="1559" w:type="dxa"/>
            <w:noWrap/>
          </w:tcPr>
          <w:p w14:paraId="6C95A1D5" w14:textId="67A23897" w:rsidR="00F45600" w:rsidRPr="00314441" w:rsidRDefault="00F45600" w:rsidP="00F45600">
            <w:pPr>
              <w:spacing w:before="0" w:after="0"/>
            </w:pPr>
            <w:r w:rsidRPr="00314441">
              <w:t>0</w:t>
            </w:r>
          </w:p>
        </w:tc>
        <w:tc>
          <w:tcPr>
            <w:tcW w:w="1820" w:type="dxa"/>
            <w:noWrap/>
            <w:hideMark/>
          </w:tcPr>
          <w:p w14:paraId="436E51BA" w14:textId="0A1C33FA" w:rsidR="00F45600" w:rsidRPr="00314441" w:rsidRDefault="00F45600" w:rsidP="00F45600">
            <w:pPr>
              <w:spacing w:before="0" w:after="0"/>
            </w:pPr>
            <w:r w:rsidRPr="00314441">
              <w:t>0</w:t>
            </w:r>
            <w:r>
              <w:t>.</w:t>
            </w:r>
            <w:r w:rsidRPr="00314441">
              <w:t>016</w:t>
            </w:r>
          </w:p>
        </w:tc>
        <w:tc>
          <w:tcPr>
            <w:tcW w:w="1440" w:type="dxa"/>
          </w:tcPr>
          <w:p w14:paraId="60F5793A" w14:textId="6A20B38F" w:rsidR="00F45600" w:rsidRPr="00314441" w:rsidRDefault="00F45600" w:rsidP="00F45600">
            <w:pPr>
              <w:spacing w:before="0" w:after="0"/>
            </w:pPr>
            <w:r w:rsidRPr="00314441">
              <w:t>0</w:t>
            </w:r>
          </w:p>
        </w:tc>
        <w:tc>
          <w:tcPr>
            <w:tcW w:w="1556" w:type="dxa"/>
            <w:noWrap/>
          </w:tcPr>
          <w:p w14:paraId="7A423564" w14:textId="1C95B04B" w:rsidR="00F45600" w:rsidRPr="00314441" w:rsidRDefault="00F45600" w:rsidP="00F45600">
            <w:pPr>
              <w:spacing w:before="0" w:after="0"/>
            </w:pPr>
            <w:r w:rsidRPr="0026591A">
              <w:t>0</w:t>
            </w:r>
            <w:r>
              <w:t>.</w:t>
            </w:r>
            <w:r w:rsidRPr="0026591A">
              <w:t>24</w:t>
            </w:r>
          </w:p>
        </w:tc>
      </w:tr>
      <w:tr w:rsidR="00F45600" w:rsidRPr="00314441" w14:paraId="6A3DDBC3" w14:textId="77777777" w:rsidTr="00C8414E">
        <w:trPr>
          <w:trHeight w:val="285"/>
        </w:trPr>
        <w:tc>
          <w:tcPr>
            <w:tcW w:w="1129" w:type="dxa"/>
            <w:vMerge/>
            <w:hideMark/>
          </w:tcPr>
          <w:p w14:paraId="0599F0C5" w14:textId="77777777" w:rsidR="00F45600" w:rsidRPr="00314441" w:rsidRDefault="00F45600" w:rsidP="00F45600">
            <w:pPr>
              <w:spacing w:before="0" w:after="0"/>
            </w:pPr>
          </w:p>
        </w:tc>
        <w:tc>
          <w:tcPr>
            <w:tcW w:w="851" w:type="dxa"/>
            <w:vMerge w:val="restart"/>
            <w:noWrap/>
            <w:hideMark/>
          </w:tcPr>
          <w:p w14:paraId="7DB65BED" w14:textId="77777777" w:rsidR="00F45600" w:rsidRPr="00314441" w:rsidRDefault="00F45600" w:rsidP="00F45600">
            <w:pPr>
              <w:spacing w:before="0" w:after="0"/>
            </w:pPr>
            <w:r w:rsidRPr="00314441">
              <w:t>25km</w:t>
            </w:r>
          </w:p>
        </w:tc>
        <w:tc>
          <w:tcPr>
            <w:tcW w:w="1276" w:type="dxa"/>
            <w:noWrap/>
            <w:hideMark/>
          </w:tcPr>
          <w:p w14:paraId="57F1934D" w14:textId="6172B7F2" w:rsidR="00F45600" w:rsidRPr="00314441" w:rsidRDefault="00F45600" w:rsidP="00F45600">
            <w:pPr>
              <w:spacing w:before="0" w:after="0"/>
            </w:pPr>
            <w:r w:rsidRPr="00314441">
              <w:t>12</w:t>
            </w:r>
            <w:r>
              <w:t>.</w:t>
            </w:r>
            <w:r w:rsidRPr="00314441">
              <w:t>5a</w:t>
            </w:r>
          </w:p>
        </w:tc>
        <w:tc>
          <w:tcPr>
            <w:tcW w:w="1559" w:type="dxa"/>
            <w:noWrap/>
          </w:tcPr>
          <w:p w14:paraId="69ACC2B8" w14:textId="0467C230" w:rsidR="00F45600" w:rsidRPr="00314441" w:rsidRDefault="00F45600" w:rsidP="00F45600">
            <w:pPr>
              <w:spacing w:before="0" w:after="0"/>
            </w:pPr>
            <w:r w:rsidRPr="00314441">
              <w:t>325</w:t>
            </w:r>
            <w:r>
              <w:t>.</w:t>
            </w:r>
            <w:r w:rsidRPr="00314441">
              <w:t>558</w:t>
            </w:r>
          </w:p>
        </w:tc>
        <w:tc>
          <w:tcPr>
            <w:tcW w:w="1820" w:type="dxa"/>
            <w:noWrap/>
            <w:hideMark/>
          </w:tcPr>
          <w:p w14:paraId="23B6ED34" w14:textId="329FAC6E" w:rsidR="00F45600" w:rsidRPr="00314441" w:rsidRDefault="00F45600" w:rsidP="00F45600">
            <w:pPr>
              <w:spacing w:before="0" w:after="0"/>
            </w:pPr>
            <w:r w:rsidRPr="00314441">
              <w:t>0</w:t>
            </w:r>
            <w:r>
              <w:t>.</w:t>
            </w:r>
            <w:r w:rsidRPr="00314441">
              <w:t>008</w:t>
            </w:r>
          </w:p>
        </w:tc>
        <w:tc>
          <w:tcPr>
            <w:tcW w:w="1440" w:type="dxa"/>
          </w:tcPr>
          <w:p w14:paraId="46395B8F" w14:textId="4563D04A" w:rsidR="00F45600" w:rsidRPr="00314441" w:rsidRDefault="00F45600" w:rsidP="00F45600">
            <w:pPr>
              <w:spacing w:before="0" w:after="0"/>
            </w:pPr>
            <w:r w:rsidRPr="00314441">
              <w:t>325</w:t>
            </w:r>
            <w:r>
              <w:t>.</w:t>
            </w:r>
            <w:r w:rsidRPr="00314441">
              <w:t>558</w:t>
            </w:r>
          </w:p>
        </w:tc>
        <w:tc>
          <w:tcPr>
            <w:tcW w:w="1556" w:type="dxa"/>
            <w:noWrap/>
          </w:tcPr>
          <w:p w14:paraId="3BB6ADFF" w14:textId="48504415" w:rsidR="00F45600" w:rsidRPr="00314441" w:rsidRDefault="00F45600" w:rsidP="00F45600">
            <w:pPr>
              <w:spacing w:before="0" w:after="0"/>
            </w:pPr>
            <w:r w:rsidRPr="0026591A">
              <w:t>0</w:t>
            </w:r>
            <w:r>
              <w:t>.</w:t>
            </w:r>
            <w:r w:rsidRPr="0026591A">
              <w:t>12</w:t>
            </w:r>
          </w:p>
        </w:tc>
      </w:tr>
      <w:tr w:rsidR="00F45600" w:rsidRPr="00314441" w14:paraId="11DC4748" w14:textId="77777777" w:rsidTr="00C8414E">
        <w:trPr>
          <w:trHeight w:val="285"/>
        </w:trPr>
        <w:tc>
          <w:tcPr>
            <w:tcW w:w="1129" w:type="dxa"/>
            <w:vMerge/>
            <w:hideMark/>
          </w:tcPr>
          <w:p w14:paraId="02FB4527" w14:textId="77777777" w:rsidR="00F45600" w:rsidRPr="00314441" w:rsidRDefault="00F45600" w:rsidP="00F45600">
            <w:pPr>
              <w:spacing w:before="0" w:after="0"/>
            </w:pPr>
          </w:p>
        </w:tc>
        <w:tc>
          <w:tcPr>
            <w:tcW w:w="851" w:type="dxa"/>
            <w:vMerge/>
            <w:hideMark/>
          </w:tcPr>
          <w:p w14:paraId="7C989A3E" w14:textId="77777777" w:rsidR="00F45600" w:rsidRPr="00314441" w:rsidRDefault="00F45600" w:rsidP="00F45600">
            <w:pPr>
              <w:spacing w:before="0" w:after="0"/>
            </w:pPr>
          </w:p>
        </w:tc>
        <w:tc>
          <w:tcPr>
            <w:tcW w:w="1276" w:type="dxa"/>
            <w:noWrap/>
            <w:hideMark/>
          </w:tcPr>
          <w:p w14:paraId="05623BC2" w14:textId="676095D4" w:rsidR="00F45600" w:rsidRPr="00314441" w:rsidRDefault="00F45600" w:rsidP="00F45600">
            <w:pPr>
              <w:spacing w:before="0" w:after="0"/>
            </w:pPr>
            <w:r w:rsidRPr="00314441">
              <w:t>12</w:t>
            </w:r>
            <w:r>
              <w:t>.</w:t>
            </w:r>
            <w:r w:rsidRPr="00314441">
              <w:t>5c</w:t>
            </w:r>
          </w:p>
        </w:tc>
        <w:tc>
          <w:tcPr>
            <w:tcW w:w="1559" w:type="dxa"/>
            <w:noWrap/>
          </w:tcPr>
          <w:p w14:paraId="249B3601" w14:textId="421C7326" w:rsidR="00F45600" w:rsidRPr="00314441" w:rsidRDefault="00F45600" w:rsidP="00F45600">
            <w:pPr>
              <w:spacing w:before="0" w:after="0"/>
            </w:pPr>
            <w:r w:rsidRPr="00314441">
              <w:t>325</w:t>
            </w:r>
            <w:r>
              <w:t>.</w:t>
            </w:r>
            <w:r w:rsidRPr="00314441">
              <w:t>6</w:t>
            </w:r>
          </w:p>
        </w:tc>
        <w:tc>
          <w:tcPr>
            <w:tcW w:w="1820" w:type="dxa"/>
            <w:noWrap/>
            <w:hideMark/>
          </w:tcPr>
          <w:p w14:paraId="71738480" w14:textId="6537B2D7" w:rsidR="00F45600" w:rsidRPr="00314441" w:rsidRDefault="00F45600" w:rsidP="00F45600">
            <w:pPr>
              <w:spacing w:before="0" w:after="0"/>
            </w:pPr>
            <w:r w:rsidRPr="00314441">
              <w:t>0</w:t>
            </w:r>
            <w:r>
              <w:t>.</w:t>
            </w:r>
            <w:r w:rsidRPr="00314441">
              <w:t>028</w:t>
            </w:r>
          </w:p>
        </w:tc>
        <w:tc>
          <w:tcPr>
            <w:tcW w:w="1440" w:type="dxa"/>
          </w:tcPr>
          <w:p w14:paraId="7E3E1510" w14:textId="11C1F300" w:rsidR="00F45600" w:rsidRPr="00314441" w:rsidRDefault="00F45600" w:rsidP="00F45600">
            <w:pPr>
              <w:spacing w:before="0" w:after="0"/>
            </w:pPr>
            <w:r w:rsidRPr="00314441">
              <w:t>325</w:t>
            </w:r>
            <w:r>
              <w:t>.</w:t>
            </w:r>
            <w:r w:rsidRPr="00314441">
              <w:t>6</w:t>
            </w:r>
          </w:p>
        </w:tc>
        <w:tc>
          <w:tcPr>
            <w:tcW w:w="1556" w:type="dxa"/>
            <w:noWrap/>
          </w:tcPr>
          <w:p w14:paraId="77AF0EEB" w14:textId="13A3240C" w:rsidR="00F45600" w:rsidRPr="00314441" w:rsidRDefault="00F45600" w:rsidP="00F45600">
            <w:pPr>
              <w:spacing w:before="0" w:after="0"/>
            </w:pPr>
            <w:r w:rsidRPr="0026591A">
              <w:t>0</w:t>
            </w:r>
            <w:r>
              <w:t>.</w:t>
            </w:r>
            <w:r w:rsidRPr="0026591A">
              <w:t>42</w:t>
            </w:r>
          </w:p>
        </w:tc>
      </w:tr>
      <w:tr w:rsidR="00F45600" w:rsidRPr="00314441" w14:paraId="316A6297" w14:textId="77777777" w:rsidTr="00C8414E">
        <w:trPr>
          <w:trHeight w:val="285"/>
        </w:trPr>
        <w:tc>
          <w:tcPr>
            <w:tcW w:w="1129" w:type="dxa"/>
            <w:vMerge/>
            <w:hideMark/>
          </w:tcPr>
          <w:p w14:paraId="0B015123" w14:textId="77777777" w:rsidR="00F45600" w:rsidRPr="00314441" w:rsidRDefault="00F45600" w:rsidP="00F45600">
            <w:pPr>
              <w:spacing w:before="0" w:after="0"/>
            </w:pPr>
          </w:p>
        </w:tc>
        <w:tc>
          <w:tcPr>
            <w:tcW w:w="851" w:type="dxa"/>
            <w:vMerge/>
            <w:hideMark/>
          </w:tcPr>
          <w:p w14:paraId="4C9267E2" w14:textId="77777777" w:rsidR="00F45600" w:rsidRPr="00314441" w:rsidRDefault="00F45600" w:rsidP="00F45600">
            <w:pPr>
              <w:spacing w:before="0" w:after="0"/>
            </w:pPr>
          </w:p>
        </w:tc>
        <w:tc>
          <w:tcPr>
            <w:tcW w:w="1276" w:type="dxa"/>
            <w:noWrap/>
            <w:hideMark/>
          </w:tcPr>
          <w:p w14:paraId="27A81D79" w14:textId="77777777" w:rsidR="00F45600" w:rsidRPr="00314441" w:rsidRDefault="00F45600" w:rsidP="00F45600">
            <w:pPr>
              <w:spacing w:before="0" w:after="0"/>
            </w:pPr>
            <w:r w:rsidRPr="00314441">
              <w:t>90</w:t>
            </w:r>
          </w:p>
        </w:tc>
        <w:tc>
          <w:tcPr>
            <w:tcW w:w="1559" w:type="dxa"/>
            <w:noWrap/>
          </w:tcPr>
          <w:p w14:paraId="777F72A9" w14:textId="57233752" w:rsidR="00F45600" w:rsidRPr="00314441" w:rsidRDefault="00F45600" w:rsidP="00F45600">
            <w:pPr>
              <w:spacing w:before="0" w:after="0"/>
            </w:pPr>
            <w:r w:rsidRPr="00314441">
              <w:t>0</w:t>
            </w:r>
            <w:r>
              <w:t>.</w:t>
            </w:r>
            <w:r w:rsidRPr="00314441">
              <w:t>4</w:t>
            </w:r>
          </w:p>
        </w:tc>
        <w:tc>
          <w:tcPr>
            <w:tcW w:w="1820" w:type="dxa"/>
            <w:noWrap/>
            <w:hideMark/>
          </w:tcPr>
          <w:p w14:paraId="6F5EB713" w14:textId="20BCE38B" w:rsidR="00F45600" w:rsidRPr="00314441" w:rsidRDefault="00F45600" w:rsidP="00F45600">
            <w:pPr>
              <w:spacing w:before="0" w:after="0"/>
            </w:pPr>
            <w:r w:rsidRPr="00314441">
              <w:t>0</w:t>
            </w:r>
            <w:r>
              <w:t>.</w:t>
            </w:r>
            <w:r w:rsidRPr="00314441">
              <w:t>036</w:t>
            </w:r>
          </w:p>
        </w:tc>
        <w:tc>
          <w:tcPr>
            <w:tcW w:w="1440" w:type="dxa"/>
          </w:tcPr>
          <w:p w14:paraId="6CB61AD1" w14:textId="77DECAA4" w:rsidR="00F45600" w:rsidRPr="00314441" w:rsidRDefault="00F45600" w:rsidP="00F45600">
            <w:pPr>
              <w:spacing w:before="0" w:after="0"/>
            </w:pPr>
            <w:r w:rsidRPr="00314441">
              <w:t>0</w:t>
            </w:r>
            <w:r>
              <w:t>.</w:t>
            </w:r>
            <w:r w:rsidRPr="00314441">
              <w:t>4</w:t>
            </w:r>
          </w:p>
        </w:tc>
        <w:tc>
          <w:tcPr>
            <w:tcW w:w="1556" w:type="dxa"/>
            <w:noWrap/>
          </w:tcPr>
          <w:p w14:paraId="1FA25382" w14:textId="4F804435" w:rsidR="00F45600" w:rsidRPr="00314441" w:rsidRDefault="00F45600" w:rsidP="00F45600">
            <w:pPr>
              <w:spacing w:before="0" w:after="0"/>
            </w:pPr>
            <w:r w:rsidRPr="0026591A">
              <w:t>0</w:t>
            </w:r>
            <w:r>
              <w:t>.</w:t>
            </w:r>
            <w:r w:rsidRPr="0026591A">
              <w:t>54</w:t>
            </w:r>
          </w:p>
        </w:tc>
      </w:tr>
    </w:tbl>
    <w:p w14:paraId="45DDB97F" w14:textId="77777777" w:rsidR="00314441" w:rsidRPr="00B601F9" w:rsidRDefault="00314441" w:rsidP="00B601F9"/>
    <w:p w14:paraId="3028BB73" w14:textId="5DE845F1" w:rsidR="008D22C4" w:rsidRDefault="00BF2C98" w:rsidP="008D22C4">
      <w:pPr>
        <w:pStyle w:val="Titre2"/>
      </w:pPr>
      <w:bookmarkStart w:id="45" w:name="_Toc221600049"/>
      <w:r>
        <w:t>6</w:t>
      </w:r>
      <w:r w:rsidR="002D7A30">
        <w:t>.</w:t>
      </w:r>
      <w:r w:rsidR="00AE1D15" w:rsidRPr="00AE1D15">
        <w:rPr>
          <w:color w:val="FF0000"/>
        </w:rPr>
        <w:t>2</w:t>
      </w:r>
      <w:r w:rsidR="002D7A30">
        <w:tab/>
      </w:r>
      <w:r w:rsidR="00402B18">
        <w:t>Impact on initial a</w:t>
      </w:r>
      <w:r w:rsidR="00402B18" w:rsidRPr="00402B18">
        <w:t>ccess</w:t>
      </w:r>
      <w:bookmarkEnd w:id="45"/>
    </w:p>
    <w:p w14:paraId="4710CE50" w14:textId="1DE51ACC" w:rsidR="00DB5EA2" w:rsidRPr="00431E4A" w:rsidRDefault="00EB084A" w:rsidP="00A5266C">
      <w:pPr>
        <w:jc w:val="both"/>
        <w:rPr>
          <w:lang w:val="en-US"/>
        </w:rPr>
      </w:pPr>
      <w:r w:rsidRPr="00431E4A">
        <w:rPr>
          <w:lang w:val="en-US"/>
        </w:rPr>
        <w:t>The</w:t>
      </w:r>
      <w:r w:rsidR="00A5266C" w:rsidRPr="00431E4A">
        <w:rPr>
          <w:lang w:val="en-US"/>
        </w:rPr>
        <w:t xml:space="preserve"> performance evalua</w:t>
      </w:r>
      <w:r w:rsidRPr="00431E4A">
        <w:rPr>
          <w:lang w:val="en-US"/>
        </w:rPr>
        <w:t>tion of existing PRACH formats is based on an</w:t>
      </w:r>
      <w:r w:rsidR="00A5266C" w:rsidRPr="00431E4A">
        <w:rPr>
          <w:lang w:val="en-US"/>
        </w:rPr>
        <w:t xml:space="preserve"> analytical method that compares scenario-specific differential delay and Doppler values against the established PRACH tolerance limits for timing and frequency error.</w:t>
      </w:r>
      <w:r w:rsidR="00DB5EA2" w:rsidRPr="00431E4A">
        <w:rPr>
          <w:lang w:val="en-US"/>
        </w:rPr>
        <w:t xml:space="preserve"> This analytical method is summarized as follows:</w:t>
      </w:r>
      <w:r w:rsidR="004B1246" w:rsidRPr="00431E4A">
        <w:rPr>
          <w:lang w:val="en-US"/>
        </w:rPr>
        <w:t xml:space="preserve"> </w:t>
      </w:r>
      <w:r w:rsidR="00A5266C" w:rsidRPr="00431E4A">
        <w:rPr>
          <w:lang w:val="en-US"/>
        </w:rPr>
        <w:t xml:space="preserve">For each </w:t>
      </w:r>
      <w:r w:rsidR="009B6ACC" w:rsidRPr="00431E4A">
        <w:rPr>
          <w:lang w:val="en-US"/>
        </w:rPr>
        <w:t xml:space="preserve">PRACH </w:t>
      </w:r>
      <w:r w:rsidR="00A5266C" w:rsidRPr="00431E4A">
        <w:rPr>
          <w:lang w:val="en-US"/>
        </w:rPr>
        <w:t xml:space="preserve">format and configuration, compute the expected differential delay and Doppler across the relevant uncertainty region and geometry, then assess compliance by determining whether these values remain within the timing and Doppler tolerances. Report the margin to the limits (e.g., in microseconds and </w:t>
      </w:r>
      <w:r w:rsidR="00F93C0B" w:rsidRPr="00431E4A">
        <w:rPr>
          <w:lang w:val="en-US"/>
        </w:rPr>
        <w:t>kHz</w:t>
      </w:r>
      <w:r w:rsidR="00A5266C" w:rsidRPr="00431E4A">
        <w:rPr>
          <w:lang w:val="en-US"/>
        </w:rPr>
        <w:t>) and, where limits are exceeded, estimate the resulting</w:t>
      </w:r>
      <w:r w:rsidR="004B1246" w:rsidRPr="00431E4A">
        <w:rPr>
          <w:lang w:val="en-US"/>
        </w:rPr>
        <w:t xml:space="preserve"> </w:t>
      </w:r>
      <w:r w:rsidR="00C7302F" w:rsidRPr="00431E4A">
        <w:rPr>
          <w:lang w:val="en-US"/>
        </w:rPr>
        <w:t>gap.</w:t>
      </w:r>
      <w:r w:rsidR="00A5266C" w:rsidRPr="00431E4A">
        <w:rPr>
          <w:lang w:val="en-US"/>
        </w:rPr>
        <w:t xml:space="preserve"> </w:t>
      </w:r>
    </w:p>
    <w:p w14:paraId="3A36B75B" w14:textId="438C5B2C" w:rsidR="00860F49" w:rsidRPr="00431E4A" w:rsidRDefault="00A5266C" w:rsidP="00A5266C">
      <w:pPr>
        <w:jc w:val="both"/>
        <w:rPr>
          <w:lang w:val="en-US"/>
        </w:rPr>
      </w:pPr>
      <w:r w:rsidRPr="00431E4A">
        <w:rPr>
          <w:lang w:val="en-US"/>
        </w:rPr>
        <w:t>This approach provides a clear pass/fail classification and quantitative risk indicators without extensive simulations, a</w:t>
      </w:r>
      <w:r w:rsidR="00C7302F" w:rsidRPr="00431E4A">
        <w:rPr>
          <w:lang w:val="en-US"/>
        </w:rPr>
        <w:t xml:space="preserve">nd highlights where mitigation </w:t>
      </w:r>
      <w:r w:rsidRPr="00431E4A">
        <w:rPr>
          <w:lang w:val="en-US"/>
        </w:rPr>
        <w:t>may be needed.</w:t>
      </w:r>
    </w:p>
    <w:p w14:paraId="7113809D" w14:textId="1D72024C" w:rsidR="0010488D" w:rsidRDefault="0010488D" w:rsidP="0010488D">
      <w:pPr>
        <w:pStyle w:val="Titre3"/>
      </w:pPr>
      <w:bookmarkStart w:id="46" w:name="_Toc221600050"/>
      <w:r>
        <w:t>6.</w:t>
      </w:r>
      <w:r w:rsidRPr="00AE1D15">
        <w:rPr>
          <w:color w:val="FF0000"/>
        </w:rPr>
        <w:t>2</w:t>
      </w:r>
      <w:r>
        <w:rPr>
          <w:color w:val="FF0000"/>
        </w:rPr>
        <w:t>.1</w:t>
      </w:r>
      <w:r>
        <w:tab/>
      </w:r>
      <w:r w:rsidR="00467F44">
        <w:t xml:space="preserve">Differential RTD </w:t>
      </w:r>
      <w:r w:rsidR="00EE0EEA">
        <w:t>limits</w:t>
      </w:r>
      <w:r w:rsidR="00467F44">
        <w:t xml:space="preserve"> for PRACH p</w:t>
      </w:r>
      <w:r w:rsidR="009C2554" w:rsidRPr="009C2554">
        <w:t>reamble Formats</w:t>
      </w:r>
      <w:bookmarkEnd w:id="46"/>
    </w:p>
    <w:p w14:paraId="71D9A0AD" w14:textId="3218491B" w:rsidR="000D6B5B" w:rsidRPr="00431E4A" w:rsidRDefault="007C7F90" w:rsidP="00ED32D5">
      <w:pPr>
        <w:rPr>
          <w:lang w:val="en-US"/>
        </w:rPr>
      </w:pPr>
      <w:r w:rsidRPr="00431E4A">
        <w:rPr>
          <w:lang w:val="en-US"/>
        </w:rPr>
        <w:t xml:space="preserve">For PRACH performance evaluation of existing PRACH preamble formats using analytical characterization, PRACH </w:t>
      </w:r>
      <w:r w:rsidR="00635E4D" w:rsidRPr="00431E4A">
        <w:rPr>
          <w:lang w:val="en-US"/>
        </w:rPr>
        <w:t xml:space="preserve">RTD </w:t>
      </w:r>
      <w:r w:rsidRPr="00431E4A">
        <w:rPr>
          <w:lang w:val="en-US"/>
        </w:rPr>
        <w:t>tolera</w:t>
      </w:r>
      <w:r w:rsidR="00C9478D" w:rsidRPr="00431E4A">
        <w:rPr>
          <w:lang w:val="en-US"/>
        </w:rPr>
        <w:t>nce is considered exceeded</w:t>
      </w:r>
      <w:r w:rsidR="00E027C9" w:rsidRPr="00431E4A">
        <w:rPr>
          <w:lang w:val="en-US"/>
        </w:rPr>
        <w:t xml:space="preserve"> for unrestricted set</w:t>
      </w:r>
      <w:r w:rsidR="00C9478D" w:rsidRPr="00431E4A">
        <w:rPr>
          <w:lang w:val="en-US"/>
        </w:rPr>
        <w:t xml:space="preserve"> if: </w:t>
      </w:r>
    </w:p>
    <w:p w14:paraId="02896141" w14:textId="48A4F4E9" w:rsidR="00C9478D" w:rsidRPr="00431E4A" w:rsidRDefault="00C9478D" w:rsidP="00C9478D">
      <w:pPr>
        <w:suppressAutoHyphens/>
        <w:ind w:left="1800"/>
        <w:jc w:val="both"/>
        <w:textAlignment w:val="baseline"/>
        <w:rPr>
          <w:lang w:val="en-US" w:eastAsia="zh-CN"/>
        </w:rPr>
      </w:pPr>
      <w:r w:rsidRPr="00431E4A">
        <w:rPr>
          <w:lang w:val="en-US" w:eastAsia="zh-CN"/>
        </w:rPr>
        <w:t>min (</w:t>
      </w:r>
      <m:oMath>
        <m:r>
          <w:rPr>
            <w:rFonts w:ascii="Cambria Math" w:hAnsi="Cambria Math"/>
            <w:lang w:eastAsia="zh-CN"/>
          </w:rPr>
          <m:t>Ncp</m:t>
        </m:r>
      </m:oMath>
      <w:r w:rsidRPr="00431E4A">
        <w:rPr>
          <w:lang w:val="en-US" w:eastAsia="zh-CN"/>
        </w:rPr>
        <w:t>, Sequence duration</w:t>
      </w:r>
      <m:oMath>
        <m:r>
          <w:rPr>
            <w:rFonts w:ascii="Cambria Math" w:hAnsi="Cambria Math"/>
            <w:lang w:val="en-US" w:eastAsia="zh-CN"/>
          </w:rPr>
          <m:t>×</m:t>
        </m:r>
        <m:f>
          <m:fPr>
            <m:ctrlPr>
              <w:rPr>
                <w:rFonts w:ascii="Cambria Math" w:hAnsi="Cambria Math"/>
                <w:lang w:eastAsia="zh-CN"/>
              </w:rPr>
            </m:ctrlPr>
          </m:fPr>
          <m:num>
            <m:r>
              <w:rPr>
                <w:rFonts w:ascii="Cambria Math" w:hAnsi="Cambria Math"/>
                <w:lang w:eastAsia="zh-CN"/>
              </w:rPr>
              <m:t>max</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cs</m:t>
                </m:r>
              </m:sub>
            </m:sSub>
          </m:num>
          <m:den>
            <m:r>
              <w:rPr>
                <w:rFonts w:ascii="Cambria Math" w:hAnsi="Cambria Math"/>
                <w:lang w:eastAsia="zh-CN"/>
              </w:rPr>
              <m:t>L</m:t>
            </m:r>
          </m:den>
        </m:f>
      </m:oMath>
      <w:r w:rsidRPr="00431E4A">
        <w:rPr>
          <w:lang w:val="en-US" w:eastAsia="zh-CN"/>
        </w:rPr>
        <w:t xml:space="preserve">) </w:t>
      </w:r>
      <m:oMath>
        <m:r>
          <w:rPr>
            <w:rFonts w:ascii="Cambria Math" w:hAnsi="Cambria Math"/>
            <w:lang w:val="en-US" w:eastAsia="zh-CN"/>
          </w:rPr>
          <m:t>-</m:t>
        </m:r>
        <m:sSub>
          <m:sSubPr>
            <m:ctrlPr>
              <w:rPr>
                <w:rFonts w:ascii="Cambria Math" w:hAnsi="Cambria Math"/>
                <w:lang w:eastAsia="zh-CN"/>
              </w:rPr>
            </m:ctrlPr>
          </m:sSubPr>
          <m:e>
            <m:r>
              <w:rPr>
                <w:rFonts w:ascii="Cambria Math" w:hAnsi="Cambria Math"/>
                <w:lang w:val="en-US" w:eastAsia="zh-CN"/>
              </w:rPr>
              <m:t>2</m:t>
            </m:r>
            <m:r>
              <w:rPr>
                <w:rFonts w:ascii="Cambria Math" w:hAnsi="Cambria Math"/>
                <w:lang w:eastAsia="zh-CN"/>
              </w:rPr>
              <m:t>T</m:t>
            </m:r>
          </m:e>
          <m:sub>
            <m:r>
              <w:rPr>
                <w:rFonts w:ascii="Cambria Math" w:hAnsi="Cambria Math"/>
                <w:lang w:eastAsia="zh-CN"/>
              </w:rPr>
              <m:t>e</m:t>
            </m:r>
          </m:sub>
        </m:sSub>
      </m:oMath>
      <w:r w:rsidRPr="00431E4A">
        <w:rPr>
          <w:lang w:val="en-US" w:eastAsia="zh-CN"/>
        </w:rPr>
        <w:t xml:space="preserve"> </w:t>
      </w:r>
      <m:oMath>
        <m:r>
          <w:rPr>
            <w:rFonts w:ascii="Cambria Math" w:hAnsi="Cambria Math"/>
            <w:lang w:val="en-US" w:eastAsia="zh-CN"/>
          </w:rPr>
          <m:t>≤</m:t>
        </m:r>
      </m:oMath>
      <w:r w:rsidRPr="00431E4A">
        <w:rPr>
          <w:lang w:val="en-US" w:eastAsia="zh-CN"/>
        </w:rPr>
        <w:t xml:space="preserve"> Differential RTD</w:t>
      </w:r>
      <w:r w:rsidR="002163EF" w:rsidRPr="00431E4A">
        <w:rPr>
          <w:lang w:val="en-US" w:eastAsia="zh-CN"/>
        </w:rPr>
        <w:t xml:space="preserve"> </w:t>
      </w:r>
    </w:p>
    <w:p w14:paraId="330BAD37" w14:textId="5A281C66" w:rsidR="00ED32D5" w:rsidRPr="00431E4A" w:rsidRDefault="007C7F90" w:rsidP="002163EF">
      <w:pPr>
        <w:jc w:val="both"/>
        <w:rPr>
          <w:lang w:val="en-US"/>
        </w:rPr>
      </w:pPr>
      <w:r w:rsidRPr="00431E4A">
        <w:rPr>
          <w:lang w:val="en-US"/>
        </w:rPr>
        <w:lastRenderedPageBreak/>
        <w:t xml:space="preserve">In this criterion, </w:t>
      </w:r>
      <m:oMath>
        <m:r>
          <w:rPr>
            <w:rFonts w:ascii="Cambria Math" w:hAnsi="Cambria Math"/>
            <w:lang w:eastAsia="zh-CN"/>
          </w:rPr>
          <m:t>Ncp</m:t>
        </m:r>
      </m:oMath>
      <w:r w:rsidRPr="00431E4A">
        <w:rPr>
          <w:lang w:val="en-US"/>
        </w:rPr>
        <w:t xml:space="preserve"> is the cyclic prefix duration; </w:t>
      </w:r>
      <m:oMath>
        <m:r>
          <w:rPr>
            <w:rFonts w:ascii="Cambria Math" w:hAnsi="Cambria Math"/>
            <w:lang w:eastAsia="zh-CN"/>
          </w:rPr>
          <m:t>max</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cs</m:t>
            </m:r>
          </m:sub>
        </m:sSub>
      </m:oMath>
      <w:r w:rsidR="009742CC" w:rsidRPr="00431E4A">
        <w:rPr>
          <w:lang w:val="en-US" w:eastAsia="zh-CN"/>
        </w:rPr>
        <w:t xml:space="preserve"> </w:t>
      </w:r>
      <w:r w:rsidRPr="00431E4A">
        <w:rPr>
          <w:lang w:val="en-US"/>
        </w:rPr>
        <w:t xml:space="preserve">is as specified in Tables 6.3.3.1-5, 6.3.3.1-6, and 6.3.3.1-7 of TS 38.211; L is the Zadoff–Chu sequence length; and Te is </w:t>
      </w:r>
      <w:r w:rsidR="00053D7E" w:rsidRPr="00431E4A">
        <w:rPr>
          <w:lang w:val="en-US"/>
        </w:rPr>
        <w:t>to be set according to TS 38.133, Table 7.1.2-1</w:t>
      </w:r>
      <w:r w:rsidRPr="00431E4A">
        <w:rPr>
          <w:lang w:val="en-US"/>
        </w:rPr>
        <w:t xml:space="preserve">. Differential RTT is defined as twice the one-way delay. Delay spread is neglected. The guard period (GP) may be considered and reported for the case of consecutive random access </w:t>
      </w:r>
      <w:r w:rsidR="002163EF" w:rsidRPr="00431E4A">
        <w:rPr>
          <w:lang w:val="en-US"/>
        </w:rPr>
        <w:t>occasions</w:t>
      </w:r>
      <w:r w:rsidRPr="00431E4A">
        <w:rPr>
          <w:lang w:val="en-US"/>
        </w:rPr>
        <w:t xml:space="preserve"> (RO).</w:t>
      </w:r>
    </w:p>
    <w:p w14:paraId="4FD650D7" w14:textId="0441FA9B" w:rsidR="00E027C9" w:rsidRDefault="00E027C9" w:rsidP="002163EF">
      <w:pPr>
        <w:jc w:val="both"/>
        <w:rPr>
          <w:bCs/>
          <w:lang w:val="en-US"/>
        </w:rPr>
      </w:pPr>
      <w:r w:rsidRPr="00E027C9">
        <w:rPr>
          <w:bCs/>
          <w:lang w:val="en-US"/>
        </w:rPr>
        <w:t>For unrestricted set PRAC</w:t>
      </w:r>
      <w:r>
        <w:rPr>
          <w:bCs/>
          <w:lang w:val="en-US"/>
        </w:rPr>
        <w:t xml:space="preserve">H tolerance is exceeded if: </w:t>
      </w:r>
    </w:p>
    <w:p w14:paraId="06668E4E" w14:textId="7FD567AF" w:rsidR="00E027C9" w:rsidRPr="00E027C9" w:rsidRDefault="00E027C9" w:rsidP="00E027C9">
      <w:pPr>
        <w:pStyle w:val="Doc-text2"/>
        <w:ind w:left="0" w:firstLine="0"/>
        <w:jc w:val="center"/>
        <w:rPr>
          <w:rFonts w:ascii="Times New Roman" w:hAnsi="Times New Roman"/>
          <w:bCs/>
          <w:lang w:val="en-US"/>
        </w:rPr>
      </w:pPr>
      <w:r w:rsidRPr="00E027C9">
        <w:rPr>
          <w:rFonts w:ascii="Times New Roman" w:hAnsi="Times New Roman"/>
          <w:bCs/>
          <w:lang w:val="en-US"/>
        </w:rPr>
        <w:t>min (</w:t>
      </w:r>
      <m:oMath>
        <m:r>
          <m:rPr>
            <m:sty m:val="p"/>
          </m:rPr>
          <w:rPr>
            <w:rFonts w:ascii="Cambria Math" w:hAnsi="Cambria Math"/>
            <w:lang w:val="en-US"/>
          </w:rPr>
          <m:t>Ncp</m:t>
        </m:r>
      </m:oMath>
      <w:r w:rsidRPr="00E027C9">
        <w:rPr>
          <w:rFonts w:ascii="Times New Roman" w:hAnsi="Times New Roman"/>
          <w:bCs/>
          <w:lang w:val="en-US"/>
        </w:rPr>
        <w:t xml:space="preserve">, Sequence duration) </w:t>
      </w:r>
      <m:oMath>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 xml:space="preserve"> 2</m:t>
            </m:r>
            <m:r>
              <w:rPr>
                <w:rFonts w:ascii="Cambria Math" w:hAnsi="Cambria Math"/>
                <w:lang w:val="en-US"/>
              </w:rPr>
              <m:t>T</m:t>
            </m:r>
          </m:e>
          <m:sub>
            <m:r>
              <w:rPr>
                <w:rFonts w:ascii="Cambria Math" w:hAnsi="Cambria Math"/>
                <w:lang w:val="en-US"/>
              </w:rPr>
              <m:t>e</m:t>
            </m:r>
          </m:sub>
        </m:sSub>
      </m:oMath>
      <w:r w:rsidRPr="00E027C9">
        <w:rPr>
          <w:rFonts w:ascii="Times New Roman" w:hAnsi="Times New Roman"/>
          <w:bCs/>
          <w:lang w:val="en-US"/>
        </w:rPr>
        <w:t xml:space="preserve"> </w:t>
      </w:r>
      <m:oMath>
        <m:r>
          <m:rPr>
            <m:sty m:val="p"/>
          </m:rPr>
          <w:rPr>
            <w:rFonts w:ascii="Cambria Math" w:hAnsi="Cambria Math"/>
            <w:lang w:val="en-US"/>
          </w:rPr>
          <m:t>≤</m:t>
        </m:r>
      </m:oMath>
      <w:r w:rsidR="001C41A3">
        <w:rPr>
          <w:rFonts w:ascii="Times New Roman" w:hAnsi="Times New Roman"/>
          <w:bCs/>
          <w:lang w:val="en-US"/>
        </w:rPr>
        <w:t xml:space="preserve"> Differential RTD</w:t>
      </w:r>
    </w:p>
    <w:p w14:paraId="0771D8C7" w14:textId="5989F9BC" w:rsidR="0056495A" w:rsidRPr="00431E4A" w:rsidRDefault="00D55399" w:rsidP="001C41A3">
      <w:pPr>
        <w:jc w:val="both"/>
        <w:rPr>
          <w:lang w:val="en-US"/>
        </w:rPr>
      </w:pPr>
      <w:r w:rsidRPr="00431E4A">
        <w:rPr>
          <w:lang w:val="en-US"/>
        </w:rPr>
        <w:t>Differential roundtrip delay limits for long PRACH preamble formats considered for the study are given in the following table:</w:t>
      </w:r>
    </w:p>
    <w:p w14:paraId="288B91B9" w14:textId="2DCFBD90" w:rsidR="0056495A" w:rsidRPr="0056495A" w:rsidRDefault="00BF74CF" w:rsidP="0056495A">
      <w:pPr>
        <w:pStyle w:val="Lgende"/>
        <w:keepNext/>
        <w:jc w:val="center"/>
        <w:rPr>
          <w:lang w:val="en-US"/>
        </w:rPr>
      </w:pPr>
      <w:r w:rsidRPr="0061134B">
        <w:rPr>
          <w:lang w:val="en-US"/>
        </w:rPr>
        <w:t>Table 6</w:t>
      </w:r>
      <w:r w:rsidRPr="0061134B">
        <w:rPr>
          <w:lang w:val="en-US"/>
        </w:rPr>
        <w:noBreakHyphen/>
      </w:r>
      <w:r w:rsidRPr="00BF74CF">
        <w:rPr>
          <w:lang w:val="en-US"/>
        </w:rPr>
        <w:t>3</w:t>
      </w:r>
      <w:r>
        <w:rPr>
          <w:lang w:val="en-US"/>
        </w:rPr>
        <w:t>0</w:t>
      </w:r>
      <w:r w:rsidR="0056495A" w:rsidRPr="0056495A">
        <w:rPr>
          <w:lang w:val="en-US"/>
        </w:rPr>
        <w:tab/>
        <w:t xml:space="preserve">Maximum </w:t>
      </w:r>
      <w:r w:rsidR="0056495A">
        <w:rPr>
          <w:lang w:val="en-US"/>
        </w:rPr>
        <w:t xml:space="preserve">round-trip </w:t>
      </w:r>
      <w:r w:rsidR="0056495A" w:rsidRPr="0056495A">
        <w:rPr>
          <w:lang w:val="en-US"/>
        </w:rPr>
        <w:t xml:space="preserve">delay limits for </w:t>
      </w:r>
      <w:r w:rsidR="005B055C">
        <w:rPr>
          <w:lang w:val="en-US"/>
        </w:rPr>
        <w:t xml:space="preserve">long </w:t>
      </w:r>
      <w:r w:rsidR="0056495A" w:rsidRPr="0056495A">
        <w:rPr>
          <w:lang w:val="en-US"/>
        </w:rPr>
        <w:t>PRACH</w:t>
      </w:r>
      <w:r w:rsidR="005B055C">
        <w:rPr>
          <w:lang w:val="en-US"/>
        </w:rPr>
        <w:t xml:space="preserve"> preamble</w:t>
      </w:r>
      <w:r w:rsidR="0056495A" w:rsidRPr="0056495A">
        <w:rPr>
          <w:lang w:val="en-US"/>
        </w:rPr>
        <w:t xml:space="preserve"> detection</w:t>
      </w:r>
    </w:p>
    <w:tbl>
      <w:tblPr>
        <w:tblW w:w="0" w:type="auto"/>
        <w:tblInd w:w="-5" w:type="dxa"/>
        <w:tblCellMar>
          <w:left w:w="70" w:type="dxa"/>
          <w:right w:w="70" w:type="dxa"/>
        </w:tblCellMar>
        <w:tblLook w:val="04A0" w:firstRow="1" w:lastRow="0" w:firstColumn="1" w:lastColumn="0" w:noHBand="0" w:noVBand="1"/>
      </w:tblPr>
      <w:tblGrid>
        <w:gridCol w:w="1322"/>
        <w:gridCol w:w="1085"/>
        <w:gridCol w:w="440"/>
        <w:gridCol w:w="807"/>
        <w:gridCol w:w="818"/>
        <w:gridCol w:w="701"/>
        <w:gridCol w:w="1706"/>
        <w:gridCol w:w="2757"/>
      </w:tblGrid>
      <w:tr w:rsidR="00714A60" w:rsidRPr="001329AF" w14:paraId="28447C7D" w14:textId="77777777" w:rsidTr="00D55399">
        <w:trPr>
          <w:trHeight w:val="1200"/>
        </w:trPr>
        <w:tc>
          <w:tcPr>
            <w:tcW w:w="0" w:type="auto"/>
            <w:tcBorders>
              <w:top w:val="single" w:sz="4" w:space="0" w:color="auto"/>
              <w:left w:val="single" w:sz="4" w:space="0" w:color="auto"/>
              <w:bottom w:val="single" w:sz="4" w:space="0" w:color="auto"/>
              <w:right w:val="single" w:sz="4" w:space="0" w:color="auto"/>
            </w:tcBorders>
            <w:shd w:val="clear" w:color="000000" w:fill="F2F2F2"/>
            <w:vAlign w:val="center"/>
            <w:hideMark/>
          </w:tcPr>
          <w:p w14:paraId="7C152386" w14:textId="77777777" w:rsidR="00D55399" w:rsidRPr="00D55399" w:rsidRDefault="00D55399" w:rsidP="0056495A">
            <w:pPr>
              <w:spacing w:before="0" w:after="0"/>
              <w:jc w:val="center"/>
              <w:rPr>
                <w:color w:val="000000"/>
              </w:rPr>
            </w:pPr>
            <w:r w:rsidRPr="00D55399">
              <w:rPr>
                <w:color w:val="000000"/>
              </w:rPr>
              <w:t>Preamble format</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5200D253" w14:textId="77777777" w:rsidR="00D55399" w:rsidRPr="00D55399" w:rsidRDefault="00D55399" w:rsidP="0056495A">
            <w:pPr>
              <w:spacing w:before="0" w:after="0"/>
              <w:jc w:val="center"/>
              <w:rPr>
                <w:color w:val="000000"/>
              </w:rPr>
            </w:pPr>
            <w:r w:rsidRPr="00D55399">
              <w:rPr>
                <w:color w:val="000000"/>
              </w:rPr>
              <w:t>Set</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0491A3BB" w14:textId="77777777" w:rsidR="00D55399" w:rsidRPr="00D55399" w:rsidRDefault="00D55399" w:rsidP="0056495A">
            <w:pPr>
              <w:spacing w:before="0" w:after="0"/>
              <w:jc w:val="center"/>
              <w:rPr>
                <w:color w:val="000000"/>
              </w:rPr>
            </w:pPr>
            <w:r w:rsidRPr="00D55399">
              <w:rPr>
                <w:color w:val="000000"/>
              </w:rPr>
              <w:t>L</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6242EDC9" w14:textId="77777777" w:rsidR="00D55399" w:rsidRPr="00D55399" w:rsidRDefault="00D55399" w:rsidP="0056495A">
            <w:pPr>
              <w:spacing w:before="0" w:after="0"/>
              <w:jc w:val="center"/>
              <w:rPr>
                <w:color w:val="000000"/>
              </w:rPr>
            </w:pPr>
            <w:r w:rsidRPr="00D55399">
              <w:rPr>
                <w:color w:val="000000"/>
              </w:rPr>
              <w:t>Ncp [µs]</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3CA92258" w14:textId="77777777" w:rsidR="00D55399" w:rsidRPr="00D55399" w:rsidRDefault="00D55399" w:rsidP="0056495A">
            <w:pPr>
              <w:spacing w:before="0" w:after="0"/>
              <w:jc w:val="center"/>
              <w:rPr>
                <w:color w:val="000000"/>
              </w:rPr>
            </w:pPr>
            <w:r w:rsidRPr="00D55399">
              <w:rPr>
                <w:color w:val="000000"/>
              </w:rPr>
              <w:t>MaxNcs</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3F975A24" w14:textId="77777777" w:rsidR="00D55399" w:rsidRPr="00D55399" w:rsidRDefault="00D55399" w:rsidP="0056495A">
            <w:pPr>
              <w:spacing w:before="0" w:after="0"/>
              <w:jc w:val="center"/>
              <w:rPr>
                <w:color w:val="000000"/>
              </w:rPr>
            </w:pPr>
            <w:r w:rsidRPr="00D55399">
              <w:rPr>
                <w:color w:val="000000"/>
              </w:rPr>
              <w:t>Te  [µs]</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2C69FE8E" w14:textId="77777777" w:rsidR="00D55399" w:rsidRPr="00D55399" w:rsidRDefault="00D55399" w:rsidP="0056495A">
            <w:pPr>
              <w:spacing w:before="0" w:after="0"/>
              <w:jc w:val="center"/>
              <w:rPr>
                <w:color w:val="000000"/>
              </w:rPr>
            </w:pPr>
            <w:r w:rsidRPr="00D55399">
              <w:rPr>
                <w:color w:val="000000"/>
              </w:rPr>
              <w:t>Sequence duration [µs]</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79576181" w14:textId="77777777" w:rsidR="00D55399" w:rsidRPr="00940143" w:rsidRDefault="00D55399" w:rsidP="0056495A">
            <w:pPr>
              <w:spacing w:before="0" w:after="0"/>
              <w:jc w:val="center"/>
              <w:rPr>
                <w:b/>
                <w:color w:val="000000"/>
                <w:lang w:val="en-US"/>
              </w:rPr>
            </w:pPr>
            <w:r w:rsidRPr="00940143">
              <w:rPr>
                <w:b/>
                <w:color w:val="000000"/>
                <w:lang w:val="en-US"/>
              </w:rPr>
              <w:t>Differential roundtrip delay limit [µs]</w:t>
            </w:r>
          </w:p>
        </w:tc>
      </w:tr>
      <w:tr w:rsidR="00714A60" w:rsidRPr="00D55399" w14:paraId="6BE59BDB" w14:textId="77777777" w:rsidTr="00D55399">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6688D2B" w14:textId="77777777" w:rsidR="00D55399" w:rsidRPr="00D55399" w:rsidRDefault="00D55399" w:rsidP="0056495A">
            <w:pPr>
              <w:spacing w:before="0" w:after="0"/>
              <w:jc w:val="center"/>
              <w:rPr>
                <w:color w:val="000000"/>
              </w:rPr>
            </w:pPr>
            <w:r w:rsidRPr="00D55399">
              <w:rPr>
                <w:color w:val="000000"/>
              </w:rPr>
              <w:t>0</w:t>
            </w:r>
          </w:p>
        </w:tc>
        <w:tc>
          <w:tcPr>
            <w:tcW w:w="0" w:type="auto"/>
            <w:tcBorders>
              <w:top w:val="nil"/>
              <w:left w:val="nil"/>
              <w:bottom w:val="single" w:sz="4" w:space="0" w:color="auto"/>
              <w:right w:val="single" w:sz="4" w:space="0" w:color="auto"/>
            </w:tcBorders>
            <w:shd w:val="clear" w:color="000000" w:fill="FFFFFF"/>
            <w:vAlign w:val="center"/>
            <w:hideMark/>
          </w:tcPr>
          <w:p w14:paraId="53FC8895" w14:textId="3950DB2A" w:rsidR="00D55399" w:rsidRPr="00D55399" w:rsidRDefault="00714A60" w:rsidP="0056495A">
            <w:pPr>
              <w:spacing w:before="0" w:after="0"/>
              <w:jc w:val="center"/>
              <w:rPr>
                <w:color w:val="000000"/>
              </w:rPr>
            </w:pPr>
            <w:r>
              <w:rPr>
                <w:color w:val="000000"/>
              </w:rPr>
              <w:t>u</w:t>
            </w:r>
            <w:r w:rsidR="00D55399" w:rsidRPr="00D55399">
              <w:rPr>
                <w:color w:val="000000"/>
              </w:rPr>
              <w:t>nrestricted</w:t>
            </w:r>
          </w:p>
        </w:tc>
        <w:tc>
          <w:tcPr>
            <w:tcW w:w="0" w:type="auto"/>
            <w:tcBorders>
              <w:top w:val="nil"/>
              <w:left w:val="nil"/>
              <w:bottom w:val="single" w:sz="4" w:space="0" w:color="auto"/>
              <w:right w:val="single" w:sz="4" w:space="0" w:color="auto"/>
            </w:tcBorders>
            <w:shd w:val="clear" w:color="000000" w:fill="FFFFFF"/>
            <w:vAlign w:val="center"/>
            <w:hideMark/>
          </w:tcPr>
          <w:p w14:paraId="1A108D6E" w14:textId="77777777" w:rsidR="00D55399" w:rsidRPr="00D55399" w:rsidRDefault="00D55399" w:rsidP="0056495A">
            <w:pPr>
              <w:spacing w:before="0" w:after="0"/>
              <w:jc w:val="center"/>
              <w:rPr>
                <w:color w:val="000000"/>
              </w:rPr>
            </w:pPr>
            <w:r w:rsidRPr="00D55399">
              <w:rPr>
                <w:color w:val="000000"/>
              </w:rPr>
              <w:t>839</w:t>
            </w:r>
          </w:p>
        </w:tc>
        <w:tc>
          <w:tcPr>
            <w:tcW w:w="0" w:type="auto"/>
            <w:tcBorders>
              <w:top w:val="nil"/>
              <w:left w:val="nil"/>
              <w:bottom w:val="single" w:sz="4" w:space="0" w:color="auto"/>
              <w:right w:val="single" w:sz="4" w:space="0" w:color="auto"/>
            </w:tcBorders>
            <w:shd w:val="clear" w:color="000000" w:fill="FFFFFF"/>
            <w:vAlign w:val="center"/>
            <w:hideMark/>
          </w:tcPr>
          <w:p w14:paraId="080E6B83" w14:textId="77777777" w:rsidR="00D55399" w:rsidRPr="00D55399" w:rsidRDefault="00D55399" w:rsidP="0056495A">
            <w:pPr>
              <w:spacing w:before="0" w:after="0"/>
              <w:jc w:val="center"/>
              <w:rPr>
                <w:color w:val="000000"/>
              </w:rPr>
            </w:pPr>
            <w:r w:rsidRPr="00D55399">
              <w:rPr>
                <w:color w:val="000000"/>
              </w:rPr>
              <w:t>103,13</w:t>
            </w:r>
          </w:p>
        </w:tc>
        <w:tc>
          <w:tcPr>
            <w:tcW w:w="0" w:type="auto"/>
            <w:tcBorders>
              <w:top w:val="nil"/>
              <w:left w:val="nil"/>
              <w:bottom w:val="single" w:sz="4" w:space="0" w:color="auto"/>
              <w:right w:val="single" w:sz="4" w:space="0" w:color="auto"/>
            </w:tcBorders>
            <w:shd w:val="clear" w:color="000000" w:fill="FFFFFF"/>
            <w:vAlign w:val="center"/>
            <w:hideMark/>
          </w:tcPr>
          <w:p w14:paraId="2C3F3D0F" w14:textId="77777777" w:rsidR="00D55399" w:rsidRPr="00D55399" w:rsidRDefault="00D55399" w:rsidP="0056495A">
            <w:pPr>
              <w:spacing w:before="0" w:after="0"/>
              <w:jc w:val="center"/>
              <w:rPr>
                <w:color w:val="000000"/>
              </w:rPr>
            </w:pPr>
            <w:r w:rsidRPr="00D55399">
              <w:rPr>
                <w:color w:val="000000"/>
              </w:rPr>
              <w:t>419</w:t>
            </w:r>
          </w:p>
        </w:tc>
        <w:tc>
          <w:tcPr>
            <w:tcW w:w="0" w:type="auto"/>
            <w:tcBorders>
              <w:top w:val="nil"/>
              <w:left w:val="nil"/>
              <w:bottom w:val="single" w:sz="4" w:space="0" w:color="auto"/>
              <w:right w:val="single" w:sz="4" w:space="0" w:color="auto"/>
            </w:tcBorders>
            <w:shd w:val="clear" w:color="000000" w:fill="FFFFFF"/>
            <w:vAlign w:val="center"/>
            <w:hideMark/>
          </w:tcPr>
          <w:p w14:paraId="11163255" w14:textId="77777777" w:rsidR="00D55399" w:rsidRPr="00D55399" w:rsidRDefault="00D55399" w:rsidP="0056495A">
            <w:pPr>
              <w:spacing w:before="0" w:after="0"/>
              <w:jc w:val="center"/>
              <w:rPr>
                <w:color w:val="000000"/>
              </w:rPr>
            </w:pPr>
            <w:r w:rsidRPr="00D55399">
              <w:rPr>
                <w:color w:val="000000"/>
              </w:rPr>
              <w:t>0,39</w:t>
            </w:r>
          </w:p>
        </w:tc>
        <w:tc>
          <w:tcPr>
            <w:tcW w:w="0" w:type="auto"/>
            <w:tcBorders>
              <w:top w:val="nil"/>
              <w:left w:val="nil"/>
              <w:bottom w:val="single" w:sz="4" w:space="0" w:color="auto"/>
              <w:right w:val="single" w:sz="4" w:space="0" w:color="auto"/>
            </w:tcBorders>
            <w:shd w:val="clear" w:color="000000" w:fill="FFFFFF"/>
            <w:vAlign w:val="center"/>
            <w:hideMark/>
          </w:tcPr>
          <w:p w14:paraId="1B959E1B" w14:textId="77777777" w:rsidR="00D55399" w:rsidRPr="00D55399" w:rsidRDefault="00D55399" w:rsidP="0056495A">
            <w:pPr>
              <w:spacing w:before="0" w:after="0"/>
              <w:jc w:val="center"/>
              <w:rPr>
                <w:color w:val="000000"/>
              </w:rPr>
            </w:pPr>
            <w:r w:rsidRPr="00D55399">
              <w:rPr>
                <w:color w:val="000000"/>
              </w:rPr>
              <w:t>800</w:t>
            </w:r>
          </w:p>
        </w:tc>
        <w:tc>
          <w:tcPr>
            <w:tcW w:w="0" w:type="auto"/>
            <w:tcBorders>
              <w:top w:val="nil"/>
              <w:left w:val="nil"/>
              <w:bottom w:val="single" w:sz="4" w:space="0" w:color="auto"/>
              <w:right w:val="single" w:sz="4" w:space="0" w:color="auto"/>
            </w:tcBorders>
            <w:shd w:val="clear" w:color="000000" w:fill="FFFFFF"/>
            <w:vAlign w:val="center"/>
            <w:hideMark/>
          </w:tcPr>
          <w:p w14:paraId="55DF2043" w14:textId="77777777" w:rsidR="00D55399" w:rsidRPr="00940143" w:rsidRDefault="00D55399" w:rsidP="0056495A">
            <w:pPr>
              <w:spacing w:before="0" w:after="0"/>
              <w:jc w:val="center"/>
              <w:rPr>
                <w:b/>
                <w:color w:val="000000"/>
              </w:rPr>
            </w:pPr>
            <w:r w:rsidRPr="00940143">
              <w:rPr>
                <w:b/>
                <w:color w:val="000000"/>
              </w:rPr>
              <w:t>102,34</w:t>
            </w:r>
          </w:p>
        </w:tc>
      </w:tr>
      <w:tr w:rsidR="00714A60" w:rsidRPr="00D55399" w14:paraId="1238A675" w14:textId="77777777" w:rsidTr="00D55399">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2990184" w14:textId="77777777" w:rsidR="00D55399" w:rsidRPr="00D55399" w:rsidRDefault="00D55399" w:rsidP="0056495A">
            <w:pPr>
              <w:spacing w:before="0" w:after="0"/>
              <w:jc w:val="center"/>
              <w:rPr>
                <w:color w:val="000000"/>
              </w:rPr>
            </w:pPr>
            <w:r w:rsidRPr="00D55399">
              <w:rPr>
                <w:color w:val="000000"/>
              </w:rPr>
              <w:t>0</w:t>
            </w:r>
          </w:p>
        </w:tc>
        <w:tc>
          <w:tcPr>
            <w:tcW w:w="0" w:type="auto"/>
            <w:tcBorders>
              <w:top w:val="nil"/>
              <w:left w:val="nil"/>
              <w:bottom w:val="single" w:sz="4" w:space="0" w:color="auto"/>
              <w:right w:val="single" w:sz="4" w:space="0" w:color="auto"/>
            </w:tcBorders>
            <w:shd w:val="clear" w:color="000000" w:fill="FFFFFF"/>
            <w:vAlign w:val="center"/>
            <w:hideMark/>
          </w:tcPr>
          <w:p w14:paraId="22DC0098" w14:textId="77777777" w:rsidR="00D55399" w:rsidRPr="00D55399" w:rsidRDefault="00D55399" w:rsidP="0056495A">
            <w:pPr>
              <w:spacing w:before="0" w:after="0"/>
              <w:jc w:val="center"/>
              <w:rPr>
                <w:color w:val="000000"/>
              </w:rPr>
            </w:pPr>
            <w:r w:rsidRPr="00D55399">
              <w:rPr>
                <w:color w:val="000000"/>
              </w:rPr>
              <w:t>type A</w:t>
            </w:r>
          </w:p>
        </w:tc>
        <w:tc>
          <w:tcPr>
            <w:tcW w:w="0" w:type="auto"/>
            <w:tcBorders>
              <w:top w:val="nil"/>
              <w:left w:val="nil"/>
              <w:bottom w:val="single" w:sz="4" w:space="0" w:color="auto"/>
              <w:right w:val="single" w:sz="4" w:space="0" w:color="auto"/>
            </w:tcBorders>
            <w:shd w:val="clear" w:color="000000" w:fill="FFFFFF"/>
            <w:vAlign w:val="center"/>
            <w:hideMark/>
          </w:tcPr>
          <w:p w14:paraId="6D0F8050" w14:textId="77777777" w:rsidR="00D55399" w:rsidRPr="00D55399" w:rsidRDefault="00D55399" w:rsidP="0056495A">
            <w:pPr>
              <w:spacing w:before="0" w:after="0"/>
              <w:jc w:val="center"/>
              <w:rPr>
                <w:color w:val="000000"/>
              </w:rPr>
            </w:pPr>
            <w:r w:rsidRPr="00D55399">
              <w:rPr>
                <w:color w:val="000000"/>
              </w:rPr>
              <w:t>839</w:t>
            </w:r>
          </w:p>
        </w:tc>
        <w:tc>
          <w:tcPr>
            <w:tcW w:w="0" w:type="auto"/>
            <w:tcBorders>
              <w:top w:val="nil"/>
              <w:left w:val="nil"/>
              <w:bottom w:val="single" w:sz="4" w:space="0" w:color="auto"/>
              <w:right w:val="single" w:sz="4" w:space="0" w:color="auto"/>
            </w:tcBorders>
            <w:shd w:val="clear" w:color="000000" w:fill="FFFFFF"/>
            <w:vAlign w:val="center"/>
            <w:hideMark/>
          </w:tcPr>
          <w:p w14:paraId="06BA66A4" w14:textId="77777777" w:rsidR="00D55399" w:rsidRPr="00D55399" w:rsidRDefault="00D55399" w:rsidP="0056495A">
            <w:pPr>
              <w:spacing w:before="0" w:after="0"/>
              <w:jc w:val="center"/>
              <w:rPr>
                <w:color w:val="000000"/>
              </w:rPr>
            </w:pPr>
            <w:r w:rsidRPr="00D55399">
              <w:rPr>
                <w:color w:val="000000"/>
              </w:rPr>
              <w:t>103,13</w:t>
            </w:r>
          </w:p>
        </w:tc>
        <w:tc>
          <w:tcPr>
            <w:tcW w:w="0" w:type="auto"/>
            <w:tcBorders>
              <w:top w:val="nil"/>
              <w:left w:val="nil"/>
              <w:bottom w:val="single" w:sz="4" w:space="0" w:color="auto"/>
              <w:right w:val="single" w:sz="4" w:space="0" w:color="auto"/>
            </w:tcBorders>
            <w:shd w:val="clear" w:color="000000" w:fill="FFFFFF"/>
            <w:vAlign w:val="center"/>
            <w:hideMark/>
          </w:tcPr>
          <w:p w14:paraId="38005282" w14:textId="77777777" w:rsidR="00D55399" w:rsidRPr="00D55399" w:rsidRDefault="00D55399" w:rsidP="0056495A">
            <w:pPr>
              <w:spacing w:before="0" w:after="0"/>
              <w:jc w:val="center"/>
              <w:rPr>
                <w:color w:val="000000"/>
              </w:rPr>
            </w:pPr>
            <w:r w:rsidRPr="00D55399">
              <w:rPr>
                <w:color w:val="000000"/>
              </w:rPr>
              <w:t>237</w:t>
            </w:r>
          </w:p>
        </w:tc>
        <w:tc>
          <w:tcPr>
            <w:tcW w:w="0" w:type="auto"/>
            <w:tcBorders>
              <w:top w:val="nil"/>
              <w:left w:val="nil"/>
              <w:bottom w:val="single" w:sz="4" w:space="0" w:color="auto"/>
              <w:right w:val="single" w:sz="4" w:space="0" w:color="auto"/>
            </w:tcBorders>
            <w:shd w:val="clear" w:color="000000" w:fill="FFFFFF"/>
            <w:vAlign w:val="center"/>
            <w:hideMark/>
          </w:tcPr>
          <w:p w14:paraId="7F6A1027" w14:textId="77777777" w:rsidR="00D55399" w:rsidRPr="00D55399" w:rsidRDefault="00D55399" w:rsidP="0056495A">
            <w:pPr>
              <w:spacing w:before="0" w:after="0"/>
              <w:jc w:val="center"/>
              <w:rPr>
                <w:color w:val="000000"/>
              </w:rPr>
            </w:pPr>
            <w:r w:rsidRPr="00D55399">
              <w:rPr>
                <w:color w:val="000000"/>
              </w:rPr>
              <w:t>0,39</w:t>
            </w:r>
          </w:p>
        </w:tc>
        <w:tc>
          <w:tcPr>
            <w:tcW w:w="0" w:type="auto"/>
            <w:tcBorders>
              <w:top w:val="nil"/>
              <w:left w:val="nil"/>
              <w:bottom w:val="single" w:sz="4" w:space="0" w:color="auto"/>
              <w:right w:val="single" w:sz="4" w:space="0" w:color="auto"/>
            </w:tcBorders>
            <w:shd w:val="clear" w:color="000000" w:fill="FFFFFF"/>
            <w:vAlign w:val="center"/>
            <w:hideMark/>
          </w:tcPr>
          <w:p w14:paraId="22FA9A96" w14:textId="77777777" w:rsidR="00D55399" w:rsidRPr="00D55399" w:rsidRDefault="00D55399" w:rsidP="0056495A">
            <w:pPr>
              <w:spacing w:before="0" w:after="0"/>
              <w:jc w:val="center"/>
              <w:rPr>
                <w:color w:val="000000"/>
              </w:rPr>
            </w:pPr>
            <w:r w:rsidRPr="00D55399">
              <w:rPr>
                <w:color w:val="000000"/>
              </w:rPr>
              <w:t>800</w:t>
            </w:r>
          </w:p>
        </w:tc>
        <w:tc>
          <w:tcPr>
            <w:tcW w:w="0" w:type="auto"/>
            <w:tcBorders>
              <w:top w:val="nil"/>
              <w:left w:val="nil"/>
              <w:bottom w:val="single" w:sz="4" w:space="0" w:color="auto"/>
              <w:right w:val="single" w:sz="4" w:space="0" w:color="auto"/>
            </w:tcBorders>
            <w:shd w:val="clear" w:color="000000" w:fill="FFFFFF"/>
            <w:vAlign w:val="center"/>
            <w:hideMark/>
          </w:tcPr>
          <w:p w14:paraId="03092E0F" w14:textId="77777777" w:rsidR="00D55399" w:rsidRPr="00940143" w:rsidRDefault="00D55399" w:rsidP="0056495A">
            <w:pPr>
              <w:spacing w:before="0" w:after="0"/>
              <w:jc w:val="center"/>
              <w:rPr>
                <w:b/>
                <w:color w:val="000000"/>
              </w:rPr>
            </w:pPr>
            <w:r w:rsidRPr="00940143">
              <w:rPr>
                <w:b/>
                <w:color w:val="000000"/>
              </w:rPr>
              <w:t>102,34</w:t>
            </w:r>
          </w:p>
        </w:tc>
      </w:tr>
      <w:tr w:rsidR="00714A60" w:rsidRPr="00D55399" w14:paraId="5B271C5C" w14:textId="77777777" w:rsidTr="00D55399">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256820B" w14:textId="77777777" w:rsidR="00D55399" w:rsidRPr="00D55399" w:rsidRDefault="00D55399" w:rsidP="0056495A">
            <w:pPr>
              <w:spacing w:before="0" w:after="0"/>
              <w:jc w:val="center"/>
              <w:rPr>
                <w:color w:val="000000"/>
              </w:rPr>
            </w:pPr>
            <w:r w:rsidRPr="00D55399">
              <w:rPr>
                <w:color w:val="000000"/>
              </w:rPr>
              <w:t>0</w:t>
            </w:r>
          </w:p>
        </w:tc>
        <w:tc>
          <w:tcPr>
            <w:tcW w:w="0" w:type="auto"/>
            <w:tcBorders>
              <w:top w:val="nil"/>
              <w:left w:val="nil"/>
              <w:bottom w:val="single" w:sz="4" w:space="0" w:color="auto"/>
              <w:right w:val="single" w:sz="4" w:space="0" w:color="auto"/>
            </w:tcBorders>
            <w:shd w:val="clear" w:color="000000" w:fill="FFFFFF"/>
            <w:vAlign w:val="center"/>
            <w:hideMark/>
          </w:tcPr>
          <w:p w14:paraId="6BC79891" w14:textId="77777777" w:rsidR="00D55399" w:rsidRPr="00D55399" w:rsidRDefault="00D55399" w:rsidP="0056495A">
            <w:pPr>
              <w:spacing w:before="0" w:after="0"/>
              <w:jc w:val="center"/>
              <w:rPr>
                <w:color w:val="000000"/>
              </w:rPr>
            </w:pPr>
            <w:r w:rsidRPr="00D55399">
              <w:rPr>
                <w:color w:val="000000"/>
              </w:rPr>
              <w:t>type B</w:t>
            </w:r>
          </w:p>
        </w:tc>
        <w:tc>
          <w:tcPr>
            <w:tcW w:w="0" w:type="auto"/>
            <w:tcBorders>
              <w:top w:val="nil"/>
              <w:left w:val="nil"/>
              <w:bottom w:val="single" w:sz="4" w:space="0" w:color="auto"/>
              <w:right w:val="single" w:sz="4" w:space="0" w:color="auto"/>
            </w:tcBorders>
            <w:shd w:val="clear" w:color="000000" w:fill="FFFFFF"/>
            <w:vAlign w:val="center"/>
            <w:hideMark/>
          </w:tcPr>
          <w:p w14:paraId="6334D1D5" w14:textId="77777777" w:rsidR="00D55399" w:rsidRPr="00D55399" w:rsidRDefault="00D55399" w:rsidP="0056495A">
            <w:pPr>
              <w:spacing w:before="0" w:after="0"/>
              <w:jc w:val="center"/>
              <w:rPr>
                <w:color w:val="000000"/>
              </w:rPr>
            </w:pPr>
            <w:r w:rsidRPr="00D55399">
              <w:rPr>
                <w:color w:val="000000"/>
              </w:rPr>
              <w:t>839</w:t>
            </w:r>
          </w:p>
        </w:tc>
        <w:tc>
          <w:tcPr>
            <w:tcW w:w="0" w:type="auto"/>
            <w:tcBorders>
              <w:top w:val="nil"/>
              <w:left w:val="nil"/>
              <w:bottom w:val="single" w:sz="4" w:space="0" w:color="auto"/>
              <w:right w:val="single" w:sz="4" w:space="0" w:color="auto"/>
            </w:tcBorders>
            <w:shd w:val="clear" w:color="000000" w:fill="FFFFFF"/>
            <w:vAlign w:val="center"/>
            <w:hideMark/>
          </w:tcPr>
          <w:p w14:paraId="7C62CC97" w14:textId="77777777" w:rsidR="00D55399" w:rsidRPr="00D55399" w:rsidRDefault="00D55399" w:rsidP="0056495A">
            <w:pPr>
              <w:spacing w:before="0" w:after="0"/>
              <w:jc w:val="center"/>
              <w:rPr>
                <w:color w:val="000000"/>
              </w:rPr>
            </w:pPr>
            <w:r w:rsidRPr="00D55399">
              <w:rPr>
                <w:color w:val="000000"/>
              </w:rPr>
              <w:t>103,13</w:t>
            </w:r>
          </w:p>
        </w:tc>
        <w:tc>
          <w:tcPr>
            <w:tcW w:w="0" w:type="auto"/>
            <w:tcBorders>
              <w:top w:val="nil"/>
              <w:left w:val="nil"/>
              <w:bottom w:val="single" w:sz="4" w:space="0" w:color="auto"/>
              <w:right w:val="single" w:sz="4" w:space="0" w:color="auto"/>
            </w:tcBorders>
            <w:shd w:val="clear" w:color="000000" w:fill="FFFFFF"/>
            <w:vAlign w:val="center"/>
            <w:hideMark/>
          </w:tcPr>
          <w:p w14:paraId="754FB27D" w14:textId="77777777" w:rsidR="00D55399" w:rsidRPr="00D55399" w:rsidRDefault="00D55399" w:rsidP="0056495A">
            <w:pPr>
              <w:spacing w:before="0" w:after="0"/>
              <w:jc w:val="center"/>
              <w:rPr>
                <w:color w:val="000000"/>
              </w:rPr>
            </w:pPr>
            <w:r w:rsidRPr="00D55399">
              <w:rPr>
                <w:color w:val="000000"/>
              </w:rPr>
              <w:t>137</w:t>
            </w:r>
          </w:p>
        </w:tc>
        <w:tc>
          <w:tcPr>
            <w:tcW w:w="0" w:type="auto"/>
            <w:tcBorders>
              <w:top w:val="nil"/>
              <w:left w:val="nil"/>
              <w:bottom w:val="single" w:sz="4" w:space="0" w:color="auto"/>
              <w:right w:val="single" w:sz="4" w:space="0" w:color="auto"/>
            </w:tcBorders>
            <w:shd w:val="clear" w:color="000000" w:fill="FFFFFF"/>
            <w:vAlign w:val="center"/>
            <w:hideMark/>
          </w:tcPr>
          <w:p w14:paraId="0D7F6C82" w14:textId="77777777" w:rsidR="00D55399" w:rsidRPr="00D55399" w:rsidRDefault="00D55399" w:rsidP="0056495A">
            <w:pPr>
              <w:spacing w:before="0" w:after="0"/>
              <w:jc w:val="center"/>
              <w:rPr>
                <w:color w:val="000000"/>
              </w:rPr>
            </w:pPr>
            <w:r w:rsidRPr="00D55399">
              <w:rPr>
                <w:color w:val="000000"/>
              </w:rPr>
              <w:t>0,39</w:t>
            </w:r>
          </w:p>
        </w:tc>
        <w:tc>
          <w:tcPr>
            <w:tcW w:w="0" w:type="auto"/>
            <w:tcBorders>
              <w:top w:val="nil"/>
              <w:left w:val="nil"/>
              <w:bottom w:val="single" w:sz="4" w:space="0" w:color="auto"/>
              <w:right w:val="single" w:sz="4" w:space="0" w:color="auto"/>
            </w:tcBorders>
            <w:shd w:val="clear" w:color="000000" w:fill="FFFFFF"/>
            <w:vAlign w:val="center"/>
            <w:hideMark/>
          </w:tcPr>
          <w:p w14:paraId="6C727DE2" w14:textId="77777777" w:rsidR="00D55399" w:rsidRPr="00D55399" w:rsidRDefault="00D55399" w:rsidP="0056495A">
            <w:pPr>
              <w:spacing w:before="0" w:after="0"/>
              <w:jc w:val="center"/>
              <w:rPr>
                <w:color w:val="000000"/>
              </w:rPr>
            </w:pPr>
            <w:r w:rsidRPr="00D55399">
              <w:rPr>
                <w:color w:val="000000"/>
              </w:rPr>
              <w:t>800</w:t>
            </w:r>
          </w:p>
        </w:tc>
        <w:tc>
          <w:tcPr>
            <w:tcW w:w="0" w:type="auto"/>
            <w:tcBorders>
              <w:top w:val="nil"/>
              <w:left w:val="nil"/>
              <w:bottom w:val="single" w:sz="4" w:space="0" w:color="auto"/>
              <w:right w:val="single" w:sz="4" w:space="0" w:color="auto"/>
            </w:tcBorders>
            <w:shd w:val="clear" w:color="000000" w:fill="FFFFFF"/>
            <w:vAlign w:val="center"/>
            <w:hideMark/>
          </w:tcPr>
          <w:p w14:paraId="7F542BF4" w14:textId="77777777" w:rsidR="00D55399" w:rsidRPr="00940143" w:rsidRDefault="00D55399" w:rsidP="0056495A">
            <w:pPr>
              <w:spacing w:before="0" w:after="0"/>
              <w:jc w:val="center"/>
              <w:rPr>
                <w:b/>
                <w:color w:val="000000"/>
              </w:rPr>
            </w:pPr>
            <w:r w:rsidRPr="00940143">
              <w:rPr>
                <w:b/>
                <w:color w:val="000000"/>
              </w:rPr>
              <w:t>102,34</w:t>
            </w:r>
          </w:p>
        </w:tc>
      </w:tr>
      <w:tr w:rsidR="00714A60" w:rsidRPr="00D55399" w14:paraId="2A122B56" w14:textId="77777777" w:rsidTr="00D55399">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677E4D8" w14:textId="77777777" w:rsidR="00D55399" w:rsidRPr="00D55399" w:rsidRDefault="00D55399" w:rsidP="0056495A">
            <w:pPr>
              <w:spacing w:before="0" w:after="0"/>
              <w:jc w:val="center"/>
              <w:rPr>
                <w:color w:val="000000"/>
              </w:rPr>
            </w:pPr>
            <w:r w:rsidRPr="00D55399">
              <w:rPr>
                <w:color w:val="000000"/>
              </w:rPr>
              <w:t>1</w:t>
            </w:r>
          </w:p>
        </w:tc>
        <w:tc>
          <w:tcPr>
            <w:tcW w:w="0" w:type="auto"/>
            <w:tcBorders>
              <w:top w:val="nil"/>
              <w:left w:val="nil"/>
              <w:bottom w:val="single" w:sz="4" w:space="0" w:color="auto"/>
              <w:right w:val="single" w:sz="4" w:space="0" w:color="auto"/>
            </w:tcBorders>
            <w:shd w:val="clear" w:color="000000" w:fill="FFFFFF"/>
            <w:vAlign w:val="center"/>
            <w:hideMark/>
          </w:tcPr>
          <w:p w14:paraId="4092E9C4" w14:textId="77777777" w:rsidR="00D55399" w:rsidRPr="00D55399" w:rsidRDefault="00D55399" w:rsidP="0056495A">
            <w:pPr>
              <w:spacing w:before="0" w:after="0"/>
              <w:jc w:val="center"/>
              <w:rPr>
                <w:color w:val="000000"/>
              </w:rPr>
            </w:pPr>
            <w:r w:rsidRPr="00D55399">
              <w:rPr>
                <w:color w:val="000000"/>
              </w:rPr>
              <w:t>unrestricted</w:t>
            </w:r>
          </w:p>
        </w:tc>
        <w:tc>
          <w:tcPr>
            <w:tcW w:w="0" w:type="auto"/>
            <w:tcBorders>
              <w:top w:val="nil"/>
              <w:left w:val="nil"/>
              <w:bottom w:val="single" w:sz="4" w:space="0" w:color="auto"/>
              <w:right w:val="single" w:sz="4" w:space="0" w:color="auto"/>
            </w:tcBorders>
            <w:shd w:val="clear" w:color="000000" w:fill="FFFFFF"/>
            <w:vAlign w:val="center"/>
            <w:hideMark/>
          </w:tcPr>
          <w:p w14:paraId="5F1EDFFD" w14:textId="77777777" w:rsidR="00D55399" w:rsidRPr="00D55399" w:rsidRDefault="00D55399" w:rsidP="0056495A">
            <w:pPr>
              <w:spacing w:before="0" w:after="0"/>
              <w:jc w:val="center"/>
              <w:rPr>
                <w:color w:val="000000"/>
              </w:rPr>
            </w:pPr>
            <w:r w:rsidRPr="00D55399">
              <w:rPr>
                <w:color w:val="000000"/>
              </w:rPr>
              <w:t>839</w:t>
            </w:r>
          </w:p>
        </w:tc>
        <w:tc>
          <w:tcPr>
            <w:tcW w:w="0" w:type="auto"/>
            <w:tcBorders>
              <w:top w:val="nil"/>
              <w:left w:val="nil"/>
              <w:bottom w:val="single" w:sz="4" w:space="0" w:color="auto"/>
              <w:right w:val="single" w:sz="4" w:space="0" w:color="auto"/>
            </w:tcBorders>
            <w:shd w:val="clear" w:color="000000" w:fill="FFFFFF"/>
            <w:vAlign w:val="center"/>
            <w:hideMark/>
          </w:tcPr>
          <w:p w14:paraId="3E83DA4E" w14:textId="77777777" w:rsidR="00D55399" w:rsidRPr="00D55399" w:rsidRDefault="00D55399" w:rsidP="0056495A">
            <w:pPr>
              <w:spacing w:before="0" w:after="0"/>
              <w:jc w:val="center"/>
              <w:rPr>
                <w:color w:val="000000"/>
              </w:rPr>
            </w:pPr>
            <w:r w:rsidRPr="00D55399">
              <w:rPr>
                <w:color w:val="000000"/>
              </w:rPr>
              <w:t>684,38</w:t>
            </w:r>
          </w:p>
        </w:tc>
        <w:tc>
          <w:tcPr>
            <w:tcW w:w="0" w:type="auto"/>
            <w:tcBorders>
              <w:top w:val="nil"/>
              <w:left w:val="nil"/>
              <w:bottom w:val="single" w:sz="4" w:space="0" w:color="auto"/>
              <w:right w:val="single" w:sz="4" w:space="0" w:color="auto"/>
            </w:tcBorders>
            <w:shd w:val="clear" w:color="000000" w:fill="FFFFFF"/>
            <w:vAlign w:val="center"/>
            <w:hideMark/>
          </w:tcPr>
          <w:p w14:paraId="635AC3AA" w14:textId="77777777" w:rsidR="00D55399" w:rsidRPr="00D55399" w:rsidRDefault="00D55399" w:rsidP="0056495A">
            <w:pPr>
              <w:spacing w:before="0" w:after="0"/>
              <w:jc w:val="center"/>
              <w:rPr>
                <w:color w:val="000000"/>
              </w:rPr>
            </w:pPr>
            <w:r w:rsidRPr="00D55399">
              <w:rPr>
                <w:color w:val="000000"/>
              </w:rPr>
              <w:t>419</w:t>
            </w:r>
          </w:p>
        </w:tc>
        <w:tc>
          <w:tcPr>
            <w:tcW w:w="0" w:type="auto"/>
            <w:tcBorders>
              <w:top w:val="nil"/>
              <w:left w:val="nil"/>
              <w:bottom w:val="single" w:sz="4" w:space="0" w:color="auto"/>
              <w:right w:val="single" w:sz="4" w:space="0" w:color="auto"/>
            </w:tcBorders>
            <w:shd w:val="clear" w:color="000000" w:fill="FFFFFF"/>
            <w:vAlign w:val="center"/>
            <w:hideMark/>
          </w:tcPr>
          <w:p w14:paraId="2C114F17" w14:textId="77777777" w:rsidR="00D55399" w:rsidRPr="00D55399" w:rsidRDefault="00D55399" w:rsidP="0056495A">
            <w:pPr>
              <w:spacing w:before="0" w:after="0"/>
              <w:jc w:val="center"/>
              <w:rPr>
                <w:color w:val="000000"/>
              </w:rPr>
            </w:pPr>
            <w:r w:rsidRPr="00D55399">
              <w:rPr>
                <w:color w:val="000000"/>
              </w:rPr>
              <w:t>0,39</w:t>
            </w:r>
          </w:p>
        </w:tc>
        <w:tc>
          <w:tcPr>
            <w:tcW w:w="0" w:type="auto"/>
            <w:tcBorders>
              <w:top w:val="nil"/>
              <w:left w:val="nil"/>
              <w:bottom w:val="single" w:sz="4" w:space="0" w:color="auto"/>
              <w:right w:val="single" w:sz="4" w:space="0" w:color="auto"/>
            </w:tcBorders>
            <w:shd w:val="clear" w:color="000000" w:fill="FFFFFF"/>
            <w:vAlign w:val="center"/>
            <w:hideMark/>
          </w:tcPr>
          <w:p w14:paraId="2F13E246" w14:textId="77777777" w:rsidR="00D55399" w:rsidRPr="00D55399" w:rsidRDefault="00D55399" w:rsidP="0056495A">
            <w:pPr>
              <w:spacing w:before="0" w:after="0"/>
              <w:jc w:val="center"/>
              <w:rPr>
                <w:color w:val="000000"/>
              </w:rPr>
            </w:pPr>
            <w:r w:rsidRPr="00D55399">
              <w:rPr>
                <w:color w:val="000000"/>
              </w:rPr>
              <w:t>800</w:t>
            </w:r>
          </w:p>
        </w:tc>
        <w:tc>
          <w:tcPr>
            <w:tcW w:w="0" w:type="auto"/>
            <w:tcBorders>
              <w:top w:val="nil"/>
              <w:left w:val="nil"/>
              <w:bottom w:val="single" w:sz="4" w:space="0" w:color="auto"/>
              <w:right w:val="single" w:sz="4" w:space="0" w:color="auto"/>
            </w:tcBorders>
            <w:shd w:val="clear" w:color="000000" w:fill="FFFFFF"/>
            <w:vAlign w:val="center"/>
            <w:hideMark/>
          </w:tcPr>
          <w:p w14:paraId="28DC64C2" w14:textId="77777777" w:rsidR="00D55399" w:rsidRPr="00940143" w:rsidRDefault="00D55399" w:rsidP="0056495A">
            <w:pPr>
              <w:spacing w:before="0" w:after="0"/>
              <w:jc w:val="center"/>
              <w:rPr>
                <w:b/>
                <w:color w:val="000000"/>
              </w:rPr>
            </w:pPr>
            <w:r w:rsidRPr="00940143">
              <w:rPr>
                <w:b/>
                <w:color w:val="000000"/>
              </w:rPr>
              <w:t>683,59</w:t>
            </w:r>
          </w:p>
        </w:tc>
      </w:tr>
      <w:tr w:rsidR="00714A60" w:rsidRPr="00D55399" w14:paraId="600B2F2F" w14:textId="77777777" w:rsidTr="00D55399">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6155950" w14:textId="77777777" w:rsidR="00D55399" w:rsidRPr="00D55399" w:rsidRDefault="00D55399" w:rsidP="0056495A">
            <w:pPr>
              <w:spacing w:before="0" w:after="0"/>
              <w:jc w:val="center"/>
              <w:rPr>
                <w:color w:val="000000"/>
              </w:rPr>
            </w:pPr>
            <w:r w:rsidRPr="00D55399">
              <w:rPr>
                <w:color w:val="000000"/>
              </w:rPr>
              <w:t>1</w:t>
            </w:r>
          </w:p>
        </w:tc>
        <w:tc>
          <w:tcPr>
            <w:tcW w:w="0" w:type="auto"/>
            <w:tcBorders>
              <w:top w:val="nil"/>
              <w:left w:val="nil"/>
              <w:bottom w:val="single" w:sz="4" w:space="0" w:color="auto"/>
              <w:right w:val="single" w:sz="4" w:space="0" w:color="auto"/>
            </w:tcBorders>
            <w:shd w:val="clear" w:color="000000" w:fill="FFFFFF"/>
            <w:vAlign w:val="center"/>
            <w:hideMark/>
          </w:tcPr>
          <w:p w14:paraId="4C100816" w14:textId="77777777" w:rsidR="00D55399" w:rsidRPr="00D55399" w:rsidRDefault="00D55399" w:rsidP="0056495A">
            <w:pPr>
              <w:spacing w:before="0" w:after="0"/>
              <w:jc w:val="center"/>
              <w:rPr>
                <w:color w:val="000000"/>
              </w:rPr>
            </w:pPr>
            <w:r w:rsidRPr="00D55399">
              <w:rPr>
                <w:color w:val="000000"/>
              </w:rPr>
              <w:t>type A</w:t>
            </w:r>
          </w:p>
        </w:tc>
        <w:tc>
          <w:tcPr>
            <w:tcW w:w="0" w:type="auto"/>
            <w:tcBorders>
              <w:top w:val="nil"/>
              <w:left w:val="nil"/>
              <w:bottom w:val="single" w:sz="4" w:space="0" w:color="auto"/>
              <w:right w:val="single" w:sz="4" w:space="0" w:color="auto"/>
            </w:tcBorders>
            <w:shd w:val="clear" w:color="000000" w:fill="FFFFFF"/>
            <w:vAlign w:val="center"/>
            <w:hideMark/>
          </w:tcPr>
          <w:p w14:paraId="1E130C69" w14:textId="77777777" w:rsidR="00D55399" w:rsidRPr="00D55399" w:rsidRDefault="00D55399" w:rsidP="0056495A">
            <w:pPr>
              <w:spacing w:before="0" w:after="0"/>
              <w:jc w:val="center"/>
              <w:rPr>
                <w:color w:val="000000"/>
              </w:rPr>
            </w:pPr>
            <w:r w:rsidRPr="00D55399">
              <w:rPr>
                <w:color w:val="000000"/>
              </w:rPr>
              <w:t>839</w:t>
            </w:r>
          </w:p>
        </w:tc>
        <w:tc>
          <w:tcPr>
            <w:tcW w:w="0" w:type="auto"/>
            <w:tcBorders>
              <w:top w:val="nil"/>
              <w:left w:val="nil"/>
              <w:bottom w:val="single" w:sz="4" w:space="0" w:color="auto"/>
              <w:right w:val="single" w:sz="4" w:space="0" w:color="auto"/>
            </w:tcBorders>
            <w:shd w:val="clear" w:color="000000" w:fill="FFFFFF"/>
            <w:vAlign w:val="center"/>
            <w:hideMark/>
          </w:tcPr>
          <w:p w14:paraId="5BCFD882" w14:textId="77777777" w:rsidR="00D55399" w:rsidRPr="00D55399" w:rsidRDefault="00D55399" w:rsidP="0056495A">
            <w:pPr>
              <w:spacing w:before="0" w:after="0"/>
              <w:jc w:val="center"/>
              <w:rPr>
                <w:color w:val="000000"/>
              </w:rPr>
            </w:pPr>
            <w:r w:rsidRPr="00D55399">
              <w:rPr>
                <w:color w:val="000000"/>
              </w:rPr>
              <w:t>684,38</w:t>
            </w:r>
          </w:p>
        </w:tc>
        <w:tc>
          <w:tcPr>
            <w:tcW w:w="0" w:type="auto"/>
            <w:tcBorders>
              <w:top w:val="nil"/>
              <w:left w:val="nil"/>
              <w:bottom w:val="single" w:sz="4" w:space="0" w:color="auto"/>
              <w:right w:val="single" w:sz="4" w:space="0" w:color="auto"/>
            </w:tcBorders>
            <w:shd w:val="clear" w:color="000000" w:fill="FFFFFF"/>
            <w:vAlign w:val="center"/>
            <w:hideMark/>
          </w:tcPr>
          <w:p w14:paraId="4FB1CE30" w14:textId="77777777" w:rsidR="00D55399" w:rsidRPr="00D55399" w:rsidRDefault="00D55399" w:rsidP="0056495A">
            <w:pPr>
              <w:spacing w:before="0" w:after="0"/>
              <w:jc w:val="center"/>
              <w:rPr>
                <w:color w:val="000000"/>
              </w:rPr>
            </w:pPr>
            <w:r w:rsidRPr="00D55399">
              <w:rPr>
                <w:color w:val="000000"/>
              </w:rPr>
              <w:t>237</w:t>
            </w:r>
          </w:p>
        </w:tc>
        <w:tc>
          <w:tcPr>
            <w:tcW w:w="0" w:type="auto"/>
            <w:tcBorders>
              <w:top w:val="nil"/>
              <w:left w:val="nil"/>
              <w:bottom w:val="single" w:sz="4" w:space="0" w:color="auto"/>
              <w:right w:val="single" w:sz="4" w:space="0" w:color="auto"/>
            </w:tcBorders>
            <w:shd w:val="clear" w:color="000000" w:fill="FFFFFF"/>
            <w:vAlign w:val="center"/>
            <w:hideMark/>
          </w:tcPr>
          <w:p w14:paraId="733FF4E8" w14:textId="77777777" w:rsidR="00D55399" w:rsidRPr="00D55399" w:rsidRDefault="00D55399" w:rsidP="0056495A">
            <w:pPr>
              <w:spacing w:before="0" w:after="0"/>
              <w:jc w:val="center"/>
              <w:rPr>
                <w:color w:val="000000"/>
              </w:rPr>
            </w:pPr>
            <w:r w:rsidRPr="00D55399">
              <w:rPr>
                <w:color w:val="000000"/>
              </w:rPr>
              <w:t>0,39</w:t>
            </w:r>
          </w:p>
        </w:tc>
        <w:tc>
          <w:tcPr>
            <w:tcW w:w="0" w:type="auto"/>
            <w:tcBorders>
              <w:top w:val="nil"/>
              <w:left w:val="nil"/>
              <w:bottom w:val="single" w:sz="4" w:space="0" w:color="auto"/>
              <w:right w:val="single" w:sz="4" w:space="0" w:color="auto"/>
            </w:tcBorders>
            <w:shd w:val="clear" w:color="000000" w:fill="FFFFFF"/>
            <w:vAlign w:val="center"/>
            <w:hideMark/>
          </w:tcPr>
          <w:p w14:paraId="77A35094" w14:textId="77777777" w:rsidR="00D55399" w:rsidRPr="00D55399" w:rsidRDefault="00D55399" w:rsidP="0056495A">
            <w:pPr>
              <w:spacing w:before="0" w:after="0"/>
              <w:jc w:val="center"/>
              <w:rPr>
                <w:color w:val="000000"/>
              </w:rPr>
            </w:pPr>
            <w:r w:rsidRPr="00D55399">
              <w:rPr>
                <w:color w:val="000000"/>
              </w:rPr>
              <w:t>800</w:t>
            </w:r>
          </w:p>
        </w:tc>
        <w:tc>
          <w:tcPr>
            <w:tcW w:w="0" w:type="auto"/>
            <w:tcBorders>
              <w:top w:val="nil"/>
              <w:left w:val="nil"/>
              <w:bottom w:val="single" w:sz="4" w:space="0" w:color="auto"/>
              <w:right w:val="single" w:sz="4" w:space="0" w:color="auto"/>
            </w:tcBorders>
            <w:shd w:val="clear" w:color="000000" w:fill="FFFFFF"/>
            <w:vAlign w:val="center"/>
            <w:hideMark/>
          </w:tcPr>
          <w:p w14:paraId="4F5737F9" w14:textId="77777777" w:rsidR="00D55399" w:rsidRPr="00940143" w:rsidRDefault="00D55399" w:rsidP="0056495A">
            <w:pPr>
              <w:spacing w:before="0" w:after="0"/>
              <w:jc w:val="center"/>
              <w:rPr>
                <w:b/>
                <w:color w:val="000000"/>
              </w:rPr>
            </w:pPr>
            <w:r w:rsidRPr="00940143">
              <w:rPr>
                <w:b/>
                <w:color w:val="000000"/>
              </w:rPr>
              <w:t>225,2</w:t>
            </w:r>
          </w:p>
        </w:tc>
      </w:tr>
      <w:tr w:rsidR="00714A60" w:rsidRPr="00D55399" w14:paraId="117BDBB2" w14:textId="77777777" w:rsidTr="00D55399">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1E1536" w14:textId="77777777" w:rsidR="00D55399" w:rsidRPr="00D55399" w:rsidRDefault="00D55399" w:rsidP="0056495A">
            <w:pPr>
              <w:spacing w:before="0" w:after="0"/>
              <w:jc w:val="center"/>
              <w:rPr>
                <w:color w:val="000000"/>
              </w:rPr>
            </w:pPr>
            <w:r w:rsidRPr="00D55399">
              <w:rPr>
                <w:color w:val="000000"/>
              </w:rPr>
              <w:t>1</w:t>
            </w:r>
          </w:p>
        </w:tc>
        <w:tc>
          <w:tcPr>
            <w:tcW w:w="0" w:type="auto"/>
            <w:tcBorders>
              <w:top w:val="nil"/>
              <w:left w:val="nil"/>
              <w:bottom w:val="single" w:sz="4" w:space="0" w:color="auto"/>
              <w:right w:val="single" w:sz="4" w:space="0" w:color="auto"/>
            </w:tcBorders>
            <w:shd w:val="clear" w:color="000000" w:fill="FFFFFF"/>
            <w:vAlign w:val="center"/>
            <w:hideMark/>
          </w:tcPr>
          <w:p w14:paraId="25208B1D" w14:textId="77777777" w:rsidR="00D55399" w:rsidRPr="00D55399" w:rsidRDefault="00D55399" w:rsidP="0056495A">
            <w:pPr>
              <w:spacing w:before="0" w:after="0"/>
              <w:jc w:val="center"/>
              <w:rPr>
                <w:color w:val="000000"/>
              </w:rPr>
            </w:pPr>
            <w:r w:rsidRPr="00D55399">
              <w:rPr>
                <w:color w:val="000000"/>
              </w:rPr>
              <w:t>type B</w:t>
            </w:r>
          </w:p>
        </w:tc>
        <w:tc>
          <w:tcPr>
            <w:tcW w:w="0" w:type="auto"/>
            <w:tcBorders>
              <w:top w:val="nil"/>
              <w:left w:val="nil"/>
              <w:bottom w:val="single" w:sz="4" w:space="0" w:color="auto"/>
              <w:right w:val="single" w:sz="4" w:space="0" w:color="auto"/>
            </w:tcBorders>
            <w:shd w:val="clear" w:color="000000" w:fill="FFFFFF"/>
            <w:vAlign w:val="center"/>
            <w:hideMark/>
          </w:tcPr>
          <w:p w14:paraId="6C85B0D9" w14:textId="77777777" w:rsidR="00D55399" w:rsidRPr="00D55399" w:rsidRDefault="00D55399" w:rsidP="0056495A">
            <w:pPr>
              <w:spacing w:before="0" w:after="0"/>
              <w:jc w:val="center"/>
              <w:rPr>
                <w:color w:val="000000"/>
              </w:rPr>
            </w:pPr>
            <w:r w:rsidRPr="00D55399">
              <w:rPr>
                <w:color w:val="000000"/>
              </w:rPr>
              <w:t>839</w:t>
            </w:r>
          </w:p>
        </w:tc>
        <w:tc>
          <w:tcPr>
            <w:tcW w:w="0" w:type="auto"/>
            <w:tcBorders>
              <w:top w:val="nil"/>
              <w:left w:val="nil"/>
              <w:bottom w:val="single" w:sz="4" w:space="0" w:color="auto"/>
              <w:right w:val="single" w:sz="4" w:space="0" w:color="auto"/>
            </w:tcBorders>
            <w:shd w:val="clear" w:color="000000" w:fill="FFFFFF"/>
            <w:vAlign w:val="center"/>
            <w:hideMark/>
          </w:tcPr>
          <w:p w14:paraId="5FDE6273" w14:textId="77777777" w:rsidR="00D55399" w:rsidRPr="00D55399" w:rsidRDefault="00D55399" w:rsidP="0056495A">
            <w:pPr>
              <w:spacing w:before="0" w:after="0"/>
              <w:jc w:val="center"/>
              <w:rPr>
                <w:color w:val="000000"/>
              </w:rPr>
            </w:pPr>
            <w:r w:rsidRPr="00D55399">
              <w:rPr>
                <w:color w:val="000000"/>
              </w:rPr>
              <w:t>684,38</w:t>
            </w:r>
          </w:p>
        </w:tc>
        <w:tc>
          <w:tcPr>
            <w:tcW w:w="0" w:type="auto"/>
            <w:tcBorders>
              <w:top w:val="nil"/>
              <w:left w:val="nil"/>
              <w:bottom w:val="single" w:sz="4" w:space="0" w:color="auto"/>
              <w:right w:val="single" w:sz="4" w:space="0" w:color="auto"/>
            </w:tcBorders>
            <w:shd w:val="clear" w:color="000000" w:fill="FFFFFF"/>
            <w:vAlign w:val="center"/>
            <w:hideMark/>
          </w:tcPr>
          <w:p w14:paraId="7173CC16" w14:textId="77777777" w:rsidR="00D55399" w:rsidRPr="00D55399" w:rsidRDefault="00D55399" w:rsidP="0056495A">
            <w:pPr>
              <w:spacing w:before="0" w:after="0"/>
              <w:jc w:val="center"/>
              <w:rPr>
                <w:color w:val="000000"/>
              </w:rPr>
            </w:pPr>
            <w:r w:rsidRPr="00D55399">
              <w:rPr>
                <w:color w:val="000000"/>
              </w:rPr>
              <w:t>137</w:t>
            </w:r>
          </w:p>
        </w:tc>
        <w:tc>
          <w:tcPr>
            <w:tcW w:w="0" w:type="auto"/>
            <w:tcBorders>
              <w:top w:val="nil"/>
              <w:left w:val="nil"/>
              <w:bottom w:val="single" w:sz="4" w:space="0" w:color="auto"/>
              <w:right w:val="single" w:sz="4" w:space="0" w:color="auto"/>
            </w:tcBorders>
            <w:shd w:val="clear" w:color="000000" w:fill="FFFFFF"/>
            <w:vAlign w:val="center"/>
            <w:hideMark/>
          </w:tcPr>
          <w:p w14:paraId="026960EE" w14:textId="77777777" w:rsidR="00D55399" w:rsidRPr="00D55399" w:rsidRDefault="00D55399" w:rsidP="0056495A">
            <w:pPr>
              <w:spacing w:before="0" w:after="0"/>
              <w:jc w:val="center"/>
              <w:rPr>
                <w:color w:val="000000"/>
              </w:rPr>
            </w:pPr>
            <w:r w:rsidRPr="00D55399">
              <w:rPr>
                <w:color w:val="000000"/>
              </w:rPr>
              <w:t>0,39</w:t>
            </w:r>
          </w:p>
        </w:tc>
        <w:tc>
          <w:tcPr>
            <w:tcW w:w="0" w:type="auto"/>
            <w:tcBorders>
              <w:top w:val="nil"/>
              <w:left w:val="nil"/>
              <w:bottom w:val="single" w:sz="4" w:space="0" w:color="auto"/>
              <w:right w:val="single" w:sz="4" w:space="0" w:color="auto"/>
            </w:tcBorders>
            <w:shd w:val="clear" w:color="000000" w:fill="FFFFFF"/>
            <w:vAlign w:val="center"/>
            <w:hideMark/>
          </w:tcPr>
          <w:p w14:paraId="1FB84488" w14:textId="77777777" w:rsidR="00D55399" w:rsidRPr="00D55399" w:rsidRDefault="00D55399" w:rsidP="0056495A">
            <w:pPr>
              <w:spacing w:before="0" w:after="0"/>
              <w:jc w:val="center"/>
              <w:rPr>
                <w:color w:val="000000"/>
              </w:rPr>
            </w:pPr>
            <w:r w:rsidRPr="00D55399">
              <w:rPr>
                <w:color w:val="000000"/>
              </w:rPr>
              <w:t>800</w:t>
            </w:r>
          </w:p>
        </w:tc>
        <w:tc>
          <w:tcPr>
            <w:tcW w:w="0" w:type="auto"/>
            <w:tcBorders>
              <w:top w:val="nil"/>
              <w:left w:val="nil"/>
              <w:bottom w:val="single" w:sz="4" w:space="0" w:color="auto"/>
              <w:right w:val="single" w:sz="4" w:space="0" w:color="auto"/>
            </w:tcBorders>
            <w:shd w:val="clear" w:color="000000" w:fill="FFFFFF"/>
            <w:vAlign w:val="center"/>
            <w:hideMark/>
          </w:tcPr>
          <w:p w14:paraId="7B29E67A" w14:textId="77777777" w:rsidR="00D55399" w:rsidRPr="00940143" w:rsidRDefault="00D55399" w:rsidP="0056495A">
            <w:pPr>
              <w:spacing w:before="0" w:after="0"/>
              <w:jc w:val="center"/>
              <w:rPr>
                <w:b/>
                <w:color w:val="000000"/>
              </w:rPr>
            </w:pPr>
            <w:r w:rsidRPr="00940143">
              <w:rPr>
                <w:b/>
                <w:color w:val="000000"/>
              </w:rPr>
              <w:t>129,85</w:t>
            </w:r>
          </w:p>
        </w:tc>
      </w:tr>
      <w:tr w:rsidR="00714A60" w:rsidRPr="00D55399" w14:paraId="5B75C0E8" w14:textId="77777777" w:rsidTr="00D55399">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7A7FB6D" w14:textId="77777777" w:rsidR="00D55399" w:rsidRPr="00D55399" w:rsidRDefault="00D55399" w:rsidP="0056495A">
            <w:pPr>
              <w:spacing w:before="0" w:after="0"/>
              <w:jc w:val="center"/>
              <w:rPr>
                <w:color w:val="000000"/>
              </w:rPr>
            </w:pPr>
            <w:r w:rsidRPr="00D55399">
              <w:rPr>
                <w:color w:val="000000"/>
              </w:rPr>
              <w:t>2</w:t>
            </w:r>
          </w:p>
        </w:tc>
        <w:tc>
          <w:tcPr>
            <w:tcW w:w="0" w:type="auto"/>
            <w:tcBorders>
              <w:top w:val="nil"/>
              <w:left w:val="nil"/>
              <w:bottom w:val="single" w:sz="4" w:space="0" w:color="auto"/>
              <w:right w:val="single" w:sz="4" w:space="0" w:color="auto"/>
            </w:tcBorders>
            <w:shd w:val="clear" w:color="000000" w:fill="FFFFFF"/>
            <w:vAlign w:val="center"/>
            <w:hideMark/>
          </w:tcPr>
          <w:p w14:paraId="6265748A" w14:textId="77777777" w:rsidR="00D55399" w:rsidRPr="00D55399" w:rsidRDefault="00D55399" w:rsidP="0056495A">
            <w:pPr>
              <w:spacing w:before="0" w:after="0"/>
              <w:jc w:val="center"/>
              <w:rPr>
                <w:color w:val="000000"/>
              </w:rPr>
            </w:pPr>
            <w:r w:rsidRPr="00D55399">
              <w:rPr>
                <w:color w:val="000000"/>
              </w:rPr>
              <w:t>unrestricted</w:t>
            </w:r>
          </w:p>
        </w:tc>
        <w:tc>
          <w:tcPr>
            <w:tcW w:w="0" w:type="auto"/>
            <w:tcBorders>
              <w:top w:val="nil"/>
              <w:left w:val="nil"/>
              <w:bottom w:val="single" w:sz="4" w:space="0" w:color="auto"/>
              <w:right w:val="single" w:sz="4" w:space="0" w:color="auto"/>
            </w:tcBorders>
            <w:shd w:val="clear" w:color="000000" w:fill="FFFFFF"/>
            <w:vAlign w:val="center"/>
            <w:hideMark/>
          </w:tcPr>
          <w:p w14:paraId="6934BA35" w14:textId="77777777" w:rsidR="00D55399" w:rsidRPr="00D55399" w:rsidRDefault="00D55399" w:rsidP="0056495A">
            <w:pPr>
              <w:spacing w:before="0" w:after="0"/>
              <w:jc w:val="center"/>
              <w:rPr>
                <w:color w:val="000000"/>
              </w:rPr>
            </w:pPr>
            <w:r w:rsidRPr="00D55399">
              <w:rPr>
                <w:color w:val="000000"/>
              </w:rPr>
              <w:t>839</w:t>
            </w:r>
          </w:p>
        </w:tc>
        <w:tc>
          <w:tcPr>
            <w:tcW w:w="0" w:type="auto"/>
            <w:tcBorders>
              <w:top w:val="nil"/>
              <w:left w:val="nil"/>
              <w:bottom w:val="single" w:sz="4" w:space="0" w:color="auto"/>
              <w:right w:val="single" w:sz="4" w:space="0" w:color="auto"/>
            </w:tcBorders>
            <w:shd w:val="clear" w:color="000000" w:fill="FFFFFF"/>
            <w:vAlign w:val="center"/>
            <w:hideMark/>
          </w:tcPr>
          <w:p w14:paraId="26D8688F" w14:textId="77777777" w:rsidR="00D55399" w:rsidRPr="00D55399" w:rsidRDefault="00D55399" w:rsidP="0056495A">
            <w:pPr>
              <w:spacing w:before="0" w:after="0"/>
              <w:jc w:val="center"/>
              <w:rPr>
                <w:color w:val="000000"/>
              </w:rPr>
            </w:pPr>
            <w:r w:rsidRPr="00D55399">
              <w:rPr>
                <w:color w:val="000000"/>
              </w:rPr>
              <w:t>152,6</w:t>
            </w:r>
          </w:p>
        </w:tc>
        <w:tc>
          <w:tcPr>
            <w:tcW w:w="0" w:type="auto"/>
            <w:tcBorders>
              <w:top w:val="nil"/>
              <w:left w:val="nil"/>
              <w:bottom w:val="single" w:sz="4" w:space="0" w:color="auto"/>
              <w:right w:val="single" w:sz="4" w:space="0" w:color="auto"/>
            </w:tcBorders>
            <w:shd w:val="clear" w:color="000000" w:fill="FFFFFF"/>
            <w:vAlign w:val="center"/>
            <w:hideMark/>
          </w:tcPr>
          <w:p w14:paraId="572FFF9A" w14:textId="77777777" w:rsidR="00D55399" w:rsidRPr="00D55399" w:rsidRDefault="00D55399" w:rsidP="0056495A">
            <w:pPr>
              <w:spacing w:before="0" w:after="0"/>
              <w:jc w:val="center"/>
              <w:rPr>
                <w:color w:val="000000"/>
              </w:rPr>
            </w:pPr>
            <w:r w:rsidRPr="00D55399">
              <w:rPr>
                <w:color w:val="000000"/>
              </w:rPr>
              <w:t>419</w:t>
            </w:r>
          </w:p>
        </w:tc>
        <w:tc>
          <w:tcPr>
            <w:tcW w:w="0" w:type="auto"/>
            <w:tcBorders>
              <w:top w:val="nil"/>
              <w:left w:val="nil"/>
              <w:bottom w:val="single" w:sz="4" w:space="0" w:color="auto"/>
              <w:right w:val="single" w:sz="4" w:space="0" w:color="auto"/>
            </w:tcBorders>
            <w:shd w:val="clear" w:color="000000" w:fill="FFFFFF"/>
            <w:vAlign w:val="center"/>
            <w:hideMark/>
          </w:tcPr>
          <w:p w14:paraId="676DA5FD" w14:textId="77777777" w:rsidR="00D55399" w:rsidRPr="00D55399" w:rsidRDefault="00D55399" w:rsidP="0056495A">
            <w:pPr>
              <w:spacing w:before="0" w:after="0"/>
              <w:jc w:val="center"/>
              <w:rPr>
                <w:color w:val="000000"/>
              </w:rPr>
            </w:pPr>
            <w:r w:rsidRPr="00D55399">
              <w:rPr>
                <w:color w:val="000000"/>
              </w:rPr>
              <w:t>0,39</w:t>
            </w:r>
          </w:p>
        </w:tc>
        <w:tc>
          <w:tcPr>
            <w:tcW w:w="0" w:type="auto"/>
            <w:tcBorders>
              <w:top w:val="nil"/>
              <w:left w:val="nil"/>
              <w:bottom w:val="single" w:sz="4" w:space="0" w:color="auto"/>
              <w:right w:val="single" w:sz="4" w:space="0" w:color="auto"/>
            </w:tcBorders>
            <w:shd w:val="clear" w:color="000000" w:fill="FFFFFF"/>
            <w:vAlign w:val="center"/>
            <w:hideMark/>
          </w:tcPr>
          <w:p w14:paraId="7485BC17" w14:textId="77777777" w:rsidR="00D55399" w:rsidRPr="00D55399" w:rsidRDefault="00D55399" w:rsidP="0056495A">
            <w:pPr>
              <w:spacing w:before="0" w:after="0"/>
              <w:jc w:val="center"/>
              <w:rPr>
                <w:color w:val="000000"/>
              </w:rPr>
            </w:pPr>
            <w:r w:rsidRPr="00D55399">
              <w:rPr>
                <w:color w:val="000000"/>
              </w:rPr>
              <w:t>800</w:t>
            </w:r>
          </w:p>
        </w:tc>
        <w:tc>
          <w:tcPr>
            <w:tcW w:w="0" w:type="auto"/>
            <w:tcBorders>
              <w:top w:val="nil"/>
              <w:left w:val="nil"/>
              <w:bottom w:val="single" w:sz="4" w:space="0" w:color="auto"/>
              <w:right w:val="single" w:sz="4" w:space="0" w:color="auto"/>
            </w:tcBorders>
            <w:shd w:val="clear" w:color="000000" w:fill="FFFFFF"/>
            <w:vAlign w:val="center"/>
            <w:hideMark/>
          </w:tcPr>
          <w:p w14:paraId="498DAEBF" w14:textId="77777777" w:rsidR="00D55399" w:rsidRPr="00940143" w:rsidRDefault="00D55399" w:rsidP="0056495A">
            <w:pPr>
              <w:spacing w:before="0" w:after="0"/>
              <w:jc w:val="center"/>
              <w:rPr>
                <w:b/>
                <w:color w:val="000000"/>
              </w:rPr>
            </w:pPr>
            <w:r w:rsidRPr="00940143">
              <w:rPr>
                <w:b/>
                <w:color w:val="000000"/>
              </w:rPr>
              <w:t>151,82</w:t>
            </w:r>
          </w:p>
        </w:tc>
      </w:tr>
      <w:tr w:rsidR="00714A60" w:rsidRPr="00D55399" w14:paraId="223DD432" w14:textId="77777777" w:rsidTr="00D55399">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767738" w14:textId="77777777" w:rsidR="00D55399" w:rsidRPr="00D55399" w:rsidRDefault="00D55399" w:rsidP="0056495A">
            <w:pPr>
              <w:spacing w:before="0" w:after="0"/>
              <w:jc w:val="center"/>
              <w:rPr>
                <w:color w:val="000000"/>
              </w:rPr>
            </w:pPr>
            <w:r w:rsidRPr="00D55399">
              <w:rPr>
                <w:color w:val="000000"/>
              </w:rPr>
              <w:t>2</w:t>
            </w:r>
          </w:p>
        </w:tc>
        <w:tc>
          <w:tcPr>
            <w:tcW w:w="0" w:type="auto"/>
            <w:tcBorders>
              <w:top w:val="nil"/>
              <w:left w:val="nil"/>
              <w:bottom w:val="single" w:sz="4" w:space="0" w:color="auto"/>
              <w:right w:val="single" w:sz="4" w:space="0" w:color="auto"/>
            </w:tcBorders>
            <w:shd w:val="clear" w:color="000000" w:fill="FFFFFF"/>
            <w:vAlign w:val="center"/>
            <w:hideMark/>
          </w:tcPr>
          <w:p w14:paraId="0EC8919D" w14:textId="77777777" w:rsidR="00D55399" w:rsidRPr="00D55399" w:rsidRDefault="00D55399" w:rsidP="0056495A">
            <w:pPr>
              <w:spacing w:before="0" w:after="0"/>
              <w:jc w:val="center"/>
              <w:rPr>
                <w:color w:val="000000"/>
              </w:rPr>
            </w:pPr>
            <w:r w:rsidRPr="00D55399">
              <w:rPr>
                <w:color w:val="000000"/>
              </w:rPr>
              <w:t>type A</w:t>
            </w:r>
          </w:p>
        </w:tc>
        <w:tc>
          <w:tcPr>
            <w:tcW w:w="0" w:type="auto"/>
            <w:tcBorders>
              <w:top w:val="nil"/>
              <w:left w:val="nil"/>
              <w:bottom w:val="single" w:sz="4" w:space="0" w:color="auto"/>
              <w:right w:val="single" w:sz="4" w:space="0" w:color="auto"/>
            </w:tcBorders>
            <w:shd w:val="clear" w:color="000000" w:fill="FFFFFF"/>
            <w:vAlign w:val="center"/>
            <w:hideMark/>
          </w:tcPr>
          <w:p w14:paraId="3F86E796" w14:textId="77777777" w:rsidR="00D55399" w:rsidRPr="00D55399" w:rsidRDefault="00D55399" w:rsidP="0056495A">
            <w:pPr>
              <w:spacing w:before="0" w:after="0"/>
              <w:jc w:val="center"/>
              <w:rPr>
                <w:color w:val="000000"/>
              </w:rPr>
            </w:pPr>
            <w:r w:rsidRPr="00D55399">
              <w:rPr>
                <w:color w:val="000000"/>
              </w:rPr>
              <w:t>839</w:t>
            </w:r>
          </w:p>
        </w:tc>
        <w:tc>
          <w:tcPr>
            <w:tcW w:w="0" w:type="auto"/>
            <w:tcBorders>
              <w:top w:val="nil"/>
              <w:left w:val="nil"/>
              <w:bottom w:val="single" w:sz="4" w:space="0" w:color="auto"/>
              <w:right w:val="single" w:sz="4" w:space="0" w:color="auto"/>
            </w:tcBorders>
            <w:shd w:val="clear" w:color="000000" w:fill="FFFFFF"/>
            <w:vAlign w:val="center"/>
            <w:hideMark/>
          </w:tcPr>
          <w:p w14:paraId="356F3E22" w14:textId="77777777" w:rsidR="00D55399" w:rsidRPr="00D55399" w:rsidRDefault="00D55399" w:rsidP="0056495A">
            <w:pPr>
              <w:spacing w:before="0" w:after="0"/>
              <w:jc w:val="center"/>
              <w:rPr>
                <w:color w:val="000000"/>
              </w:rPr>
            </w:pPr>
            <w:r w:rsidRPr="00D55399">
              <w:rPr>
                <w:color w:val="000000"/>
              </w:rPr>
              <w:t>152,6</w:t>
            </w:r>
          </w:p>
        </w:tc>
        <w:tc>
          <w:tcPr>
            <w:tcW w:w="0" w:type="auto"/>
            <w:tcBorders>
              <w:top w:val="nil"/>
              <w:left w:val="nil"/>
              <w:bottom w:val="single" w:sz="4" w:space="0" w:color="auto"/>
              <w:right w:val="single" w:sz="4" w:space="0" w:color="auto"/>
            </w:tcBorders>
            <w:shd w:val="clear" w:color="000000" w:fill="FFFFFF"/>
            <w:vAlign w:val="center"/>
            <w:hideMark/>
          </w:tcPr>
          <w:p w14:paraId="07AF73A0" w14:textId="77777777" w:rsidR="00D55399" w:rsidRPr="00D55399" w:rsidRDefault="00D55399" w:rsidP="0056495A">
            <w:pPr>
              <w:spacing w:before="0" w:after="0"/>
              <w:jc w:val="center"/>
              <w:rPr>
                <w:color w:val="000000"/>
              </w:rPr>
            </w:pPr>
            <w:r w:rsidRPr="00D55399">
              <w:rPr>
                <w:color w:val="000000"/>
              </w:rPr>
              <w:t>237</w:t>
            </w:r>
          </w:p>
        </w:tc>
        <w:tc>
          <w:tcPr>
            <w:tcW w:w="0" w:type="auto"/>
            <w:tcBorders>
              <w:top w:val="nil"/>
              <w:left w:val="nil"/>
              <w:bottom w:val="single" w:sz="4" w:space="0" w:color="auto"/>
              <w:right w:val="single" w:sz="4" w:space="0" w:color="auto"/>
            </w:tcBorders>
            <w:shd w:val="clear" w:color="000000" w:fill="FFFFFF"/>
            <w:vAlign w:val="center"/>
            <w:hideMark/>
          </w:tcPr>
          <w:p w14:paraId="70F3695C" w14:textId="77777777" w:rsidR="00D55399" w:rsidRPr="00D55399" w:rsidRDefault="00D55399" w:rsidP="0056495A">
            <w:pPr>
              <w:spacing w:before="0" w:after="0"/>
              <w:jc w:val="center"/>
              <w:rPr>
                <w:color w:val="000000"/>
              </w:rPr>
            </w:pPr>
            <w:r w:rsidRPr="00D55399">
              <w:rPr>
                <w:color w:val="000000"/>
              </w:rPr>
              <w:t>0,39</w:t>
            </w:r>
          </w:p>
        </w:tc>
        <w:tc>
          <w:tcPr>
            <w:tcW w:w="0" w:type="auto"/>
            <w:tcBorders>
              <w:top w:val="nil"/>
              <w:left w:val="nil"/>
              <w:bottom w:val="single" w:sz="4" w:space="0" w:color="auto"/>
              <w:right w:val="single" w:sz="4" w:space="0" w:color="auto"/>
            </w:tcBorders>
            <w:shd w:val="clear" w:color="000000" w:fill="FFFFFF"/>
            <w:vAlign w:val="center"/>
            <w:hideMark/>
          </w:tcPr>
          <w:p w14:paraId="451DDD04" w14:textId="77777777" w:rsidR="00D55399" w:rsidRPr="00D55399" w:rsidRDefault="00D55399" w:rsidP="0056495A">
            <w:pPr>
              <w:spacing w:before="0" w:after="0"/>
              <w:jc w:val="center"/>
              <w:rPr>
                <w:color w:val="000000"/>
              </w:rPr>
            </w:pPr>
            <w:r w:rsidRPr="00D55399">
              <w:rPr>
                <w:color w:val="000000"/>
              </w:rPr>
              <w:t>800</w:t>
            </w:r>
          </w:p>
        </w:tc>
        <w:tc>
          <w:tcPr>
            <w:tcW w:w="0" w:type="auto"/>
            <w:tcBorders>
              <w:top w:val="nil"/>
              <w:left w:val="nil"/>
              <w:bottom w:val="single" w:sz="4" w:space="0" w:color="auto"/>
              <w:right w:val="single" w:sz="4" w:space="0" w:color="auto"/>
            </w:tcBorders>
            <w:shd w:val="clear" w:color="000000" w:fill="FFFFFF"/>
            <w:vAlign w:val="center"/>
            <w:hideMark/>
          </w:tcPr>
          <w:p w14:paraId="25B4C031" w14:textId="77777777" w:rsidR="00D55399" w:rsidRPr="00940143" w:rsidRDefault="00D55399" w:rsidP="0056495A">
            <w:pPr>
              <w:spacing w:before="0" w:after="0"/>
              <w:jc w:val="center"/>
              <w:rPr>
                <w:b/>
                <w:color w:val="000000"/>
              </w:rPr>
            </w:pPr>
            <w:r w:rsidRPr="00940143">
              <w:rPr>
                <w:b/>
                <w:color w:val="000000"/>
              </w:rPr>
              <w:t>151,82</w:t>
            </w:r>
          </w:p>
        </w:tc>
      </w:tr>
      <w:tr w:rsidR="00714A60" w:rsidRPr="00D55399" w14:paraId="4275CAEB" w14:textId="77777777" w:rsidTr="00D55399">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9024513" w14:textId="77777777" w:rsidR="00D55399" w:rsidRPr="00D55399" w:rsidRDefault="00D55399" w:rsidP="0056495A">
            <w:pPr>
              <w:spacing w:before="0" w:after="0"/>
              <w:jc w:val="center"/>
              <w:rPr>
                <w:color w:val="000000"/>
              </w:rPr>
            </w:pPr>
            <w:r w:rsidRPr="00D55399">
              <w:rPr>
                <w:color w:val="000000"/>
              </w:rPr>
              <w:t>2</w:t>
            </w:r>
          </w:p>
        </w:tc>
        <w:tc>
          <w:tcPr>
            <w:tcW w:w="0" w:type="auto"/>
            <w:tcBorders>
              <w:top w:val="nil"/>
              <w:left w:val="nil"/>
              <w:bottom w:val="single" w:sz="4" w:space="0" w:color="auto"/>
              <w:right w:val="single" w:sz="4" w:space="0" w:color="auto"/>
            </w:tcBorders>
            <w:shd w:val="clear" w:color="000000" w:fill="FFFFFF"/>
            <w:vAlign w:val="center"/>
            <w:hideMark/>
          </w:tcPr>
          <w:p w14:paraId="2720CB9C" w14:textId="77777777" w:rsidR="00D55399" w:rsidRPr="00D55399" w:rsidRDefault="00D55399" w:rsidP="0056495A">
            <w:pPr>
              <w:spacing w:before="0" w:after="0"/>
              <w:jc w:val="center"/>
              <w:rPr>
                <w:color w:val="000000"/>
              </w:rPr>
            </w:pPr>
            <w:r w:rsidRPr="00D55399">
              <w:rPr>
                <w:color w:val="000000"/>
              </w:rPr>
              <w:t>type B</w:t>
            </w:r>
          </w:p>
        </w:tc>
        <w:tc>
          <w:tcPr>
            <w:tcW w:w="0" w:type="auto"/>
            <w:tcBorders>
              <w:top w:val="nil"/>
              <w:left w:val="nil"/>
              <w:bottom w:val="single" w:sz="4" w:space="0" w:color="auto"/>
              <w:right w:val="single" w:sz="4" w:space="0" w:color="auto"/>
            </w:tcBorders>
            <w:shd w:val="clear" w:color="000000" w:fill="FFFFFF"/>
            <w:vAlign w:val="center"/>
            <w:hideMark/>
          </w:tcPr>
          <w:p w14:paraId="302FF41E" w14:textId="77777777" w:rsidR="00D55399" w:rsidRPr="00D55399" w:rsidRDefault="00D55399" w:rsidP="0056495A">
            <w:pPr>
              <w:spacing w:before="0" w:after="0"/>
              <w:jc w:val="center"/>
              <w:rPr>
                <w:color w:val="000000"/>
              </w:rPr>
            </w:pPr>
            <w:r w:rsidRPr="00D55399">
              <w:rPr>
                <w:color w:val="000000"/>
              </w:rPr>
              <w:t>839</w:t>
            </w:r>
          </w:p>
        </w:tc>
        <w:tc>
          <w:tcPr>
            <w:tcW w:w="0" w:type="auto"/>
            <w:tcBorders>
              <w:top w:val="nil"/>
              <w:left w:val="nil"/>
              <w:bottom w:val="single" w:sz="4" w:space="0" w:color="auto"/>
              <w:right w:val="single" w:sz="4" w:space="0" w:color="auto"/>
            </w:tcBorders>
            <w:shd w:val="clear" w:color="000000" w:fill="FFFFFF"/>
            <w:vAlign w:val="center"/>
            <w:hideMark/>
          </w:tcPr>
          <w:p w14:paraId="3AB4F193" w14:textId="77777777" w:rsidR="00D55399" w:rsidRPr="00D55399" w:rsidRDefault="00D55399" w:rsidP="0056495A">
            <w:pPr>
              <w:spacing w:before="0" w:after="0"/>
              <w:jc w:val="center"/>
              <w:rPr>
                <w:color w:val="000000"/>
              </w:rPr>
            </w:pPr>
            <w:r w:rsidRPr="00D55399">
              <w:rPr>
                <w:color w:val="000000"/>
              </w:rPr>
              <w:t>152,6</w:t>
            </w:r>
          </w:p>
        </w:tc>
        <w:tc>
          <w:tcPr>
            <w:tcW w:w="0" w:type="auto"/>
            <w:tcBorders>
              <w:top w:val="nil"/>
              <w:left w:val="nil"/>
              <w:bottom w:val="single" w:sz="4" w:space="0" w:color="auto"/>
              <w:right w:val="single" w:sz="4" w:space="0" w:color="auto"/>
            </w:tcBorders>
            <w:shd w:val="clear" w:color="000000" w:fill="FFFFFF"/>
            <w:vAlign w:val="center"/>
            <w:hideMark/>
          </w:tcPr>
          <w:p w14:paraId="4AA4639A" w14:textId="77777777" w:rsidR="00D55399" w:rsidRPr="00D55399" w:rsidRDefault="00D55399" w:rsidP="0056495A">
            <w:pPr>
              <w:spacing w:before="0" w:after="0"/>
              <w:jc w:val="center"/>
              <w:rPr>
                <w:color w:val="000000"/>
              </w:rPr>
            </w:pPr>
            <w:r w:rsidRPr="00D55399">
              <w:rPr>
                <w:color w:val="000000"/>
              </w:rPr>
              <w:t>137</w:t>
            </w:r>
          </w:p>
        </w:tc>
        <w:tc>
          <w:tcPr>
            <w:tcW w:w="0" w:type="auto"/>
            <w:tcBorders>
              <w:top w:val="nil"/>
              <w:left w:val="nil"/>
              <w:bottom w:val="single" w:sz="4" w:space="0" w:color="auto"/>
              <w:right w:val="single" w:sz="4" w:space="0" w:color="auto"/>
            </w:tcBorders>
            <w:shd w:val="clear" w:color="000000" w:fill="FFFFFF"/>
            <w:vAlign w:val="center"/>
            <w:hideMark/>
          </w:tcPr>
          <w:p w14:paraId="1F8DE490" w14:textId="77777777" w:rsidR="00D55399" w:rsidRPr="00D55399" w:rsidRDefault="00D55399" w:rsidP="0056495A">
            <w:pPr>
              <w:spacing w:before="0" w:after="0"/>
              <w:jc w:val="center"/>
              <w:rPr>
                <w:color w:val="000000"/>
              </w:rPr>
            </w:pPr>
            <w:r w:rsidRPr="00D55399">
              <w:rPr>
                <w:color w:val="000000"/>
              </w:rPr>
              <w:t>0,39</w:t>
            </w:r>
          </w:p>
        </w:tc>
        <w:tc>
          <w:tcPr>
            <w:tcW w:w="0" w:type="auto"/>
            <w:tcBorders>
              <w:top w:val="nil"/>
              <w:left w:val="nil"/>
              <w:bottom w:val="single" w:sz="4" w:space="0" w:color="auto"/>
              <w:right w:val="single" w:sz="4" w:space="0" w:color="auto"/>
            </w:tcBorders>
            <w:shd w:val="clear" w:color="000000" w:fill="FFFFFF"/>
            <w:vAlign w:val="center"/>
            <w:hideMark/>
          </w:tcPr>
          <w:p w14:paraId="21862515" w14:textId="77777777" w:rsidR="00D55399" w:rsidRPr="00D55399" w:rsidRDefault="00D55399" w:rsidP="0056495A">
            <w:pPr>
              <w:spacing w:before="0" w:after="0"/>
              <w:jc w:val="center"/>
              <w:rPr>
                <w:color w:val="000000"/>
              </w:rPr>
            </w:pPr>
            <w:r w:rsidRPr="00D55399">
              <w:rPr>
                <w:color w:val="000000"/>
              </w:rPr>
              <w:t>800</w:t>
            </w:r>
          </w:p>
        </w:tc>
        <w:tc>
          <w:tcPr>
            <w:tcW w:w="0" w:type="auto"/>
            <w:tcBorders>
              <w:top w:val="nil"/>
              <w:left w:val="nil"/>
              <w:bottom w:val="single" w:sz="4" w:space="0" w:color="auto"/>
              <w:right w:val="single" w:sz="4" w:space="0" w:color="auto"/>
            </w:tcBorders>
            <w:shd w:val="clear" w:color="000000" w:fill="FFFFFF"/>
            <w:vAlign w:val="center"/>
            <w:hideMark/>
          </w:tcPr>
          <w:p w14:paraId="32495605" w14:textId="77777777" w:rsidR="00D55399" w:rsidRPr="00940143" w:rsidRDefault="00D55399" w:rsidP="0056495A">
            <w:pPr>
              <w:spacing w:before="0" w:after="0"/>
              <w:jc w:val="center"/>
              <w:rPr>
                <w:b/>
                <w:color w:val="000000"/>
              </w:rPr>
            </w:pPr>
            <w:r w:rsidRPr="00940143">
              <w:rPr>
                <w:b/>
                <w:color w:val="000000"/>
              </w:rPr>
              <w:t>129,85</w:t>
            </w:r>
          </w:p>
        </w:tc>
      </w:tr>
      <w:tr w:rsidR="00714A60" w:rsidRPr="00D55399" w14:paraId="4B617ED9" w14:textId="77777777" w:rsidTr="00D55399">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BF66FB0" w14:textId="77777777" w:rsidR="00D55399" w:rsidRPr="00D55399" w:rsidRDefault="00D55399" w:rsidP="0056495A">
            <w:pPr>
              <w:spacing w:before="0" w:after="0"/>
              <w:jc w:val="center"/>
              <w:rPr>
                <w:color w:val="000000"/>
              </w:rPr>
            </w:pPr>
            <w:r w:rsidRPr="00D55399">
              <w:rPr>
                <w:color w:val="000000"/>
              </w:rPr>
              <w:t>3</w:t>
            </w:r>
          </w:p>
        </w:tc>
        <w:tc>
          <w:tcPr>
            <w:tcW w:w="0" w:type="auto"/>
            <w:tcBorders>
              <w:top w:val="nil"/>
              <w:left w:val="nil"/>
              <w:bottom w:val="single" w:sz="4" w:space="0" w:color="auto"/>
              <w:right w:val="single" w:sz="4" w:space="0" w:color="auto"/>
            </w:tcBorders>
            <w:shd w:val="clear" w:color="000000" w:fill="FFFFFF"/>
            <w:vAlign w:val="center"/>
            <w:hideMark/>
          </w:tcPr>
          <w:p w14:paraId="7827965D" w14:textId="77777777" w:rsidR="00D55399" w:rsidRPr="00D55399" w:rsidRDefault="00D55399" w:rsidP="0056495A">
            <w:pPr>
              <w:spacing w:before="0" w:after="0"/>
              <w:jc w:val="center"/>
              <w:rPr>
                <w:color w:val="000000"/>
              </w:rPr>
            </w:pPr>
            <w:r w:rsidRPr="00D55399">
              <w:rPr>
                <w:color w:val="000000"/>
              </w:rPr>
              <w:t>unrestricted</w:t>
            </w:r>
          </w:p>
        </w:tc>
        <w:tc>
          <w:tcPr>
            <w:tcW w:w="0" w:type="auto"/>
            <w:tcBorders>
              <w:top w:val="nil"/>
              <w:left w:val="nil"/>
              <w:bottom w:val="single" w:sz="4" w:space="0" w:color="auto"/>
              <w:right w:val="single" w:sz="4" w:space="0" w:color="auto"/>
            </w:tcBorders>
            <w:shd w:val="clear" w:color="000000" w:fill="FFFFFF"/>
            <w:vAlign w:val="center"/>
            <w:hideMark/>
          </w:tcPr>
          <w:p w14:paraId="21C06F6A" w14:textId="77777777" w:rsidR="00D55399" w:rsidRPr="00D55399" w:rsidRDefault="00D55399" w:rsidP="0056495A">
            <w:pPr>
              <w:spacing w:before="0" w:after="0"/>
              <w:jc w:val="center"/>
              <w:rPr>
                <w:color w:val="000000"/>
              </w:rPr>
            </w:pPr>
            <w:r w:rsidRPr="00D55399">
              <w:rPr>
                <w:color w:val="000000"/>
              </w:rPr>
              <w:t>839</w:t>
            </w:r>
          </w:p>
        </w:tc>
        <w:tc>
          <w:tcPr>
            <w:tcW w:w="0" w:type="auto"/>
            <w:tcBorders>
              <w:top w:val="nil"/>
              <w:left w:val="nil"/>
              <w:bottom w:val="single" w:sz="4" w:space="0" w:color="auto"/>
              <w:right w:val="single" w:sz="4" w:space="0" w:color="auto"/>
            </w:tcBorders>
            <w:shd w:val="clear" w:color="000000" w:fill="FFFFFF"/>
            <w:vAlign w:val="center"/>
            <w:hideMark/>
          </w:tcPr>
          <w:p w14:paraId="6E7EF246" w14:textId="77777777" w:rsidR="00D55399" w:rsidRPr="00D55399" w:rsidRDefault="00D55399" w:rsidP="0056495A">
            <w:pPr>
              <w:spacing w:before="0" w:after="0"/>
              <w:jc w:val="center"/>
              <w:rPr>
                <w:color w:val="000000"/>
              </w:rPr>
            </w:pPr>
            <w:r w:rsidRPr="00D55399">
              <w:rPr>
                <w:color w:val="000000"/>
              </w:rPr>
              <w:t>103,13</w:t>
            </w:r>
          </w:p>
        </w:tc>
        <w:tc>
          <w:tcPr>
            <w:tcW w:w="0" w:type="auto"/>
            <w:tcBorders>
              <w:top w:val="nil"/>
              <w:left w:val="nil"/>
              <w:bottom w:val="single" w:sz="4" w:space="0" w:color="auto"/>
              <w:right w:val="single" w:sz="4" w:space="0" w:color="auto"/>
            </w:tcBorders>
            <w:shd w:val="clear" w:color="000000" w:fill="FFFFFF"/>
            <w:vAlign w:val="center"/>
            <w:hideMark/>
          </w:tcPr>
          <w:p w14:paraId="17214D2F" w14:textId="77777777" w:rsidR="00D55399" w:rsidRPr="00D55399" w:rsidRDefault="00D55399" w:rsidP="0056495A">
            <w:pPr>
              <w:spacing w:before="0" w:after="0"/>
              <w:jc w:val="center"/>
              <w:rPr>
                <w:color w:val="000000"/>
              </w:rPr>
            </w:pPr>
            <w:r w:rsidRPr="00D55399">
              <w:rPr>
                <w:color w:val="000000"/>
              </w:rPr>
              <w:t>419</w:t>
            </w:r>
          </w:p>
        </w:tc>
        <w:tc>
          <w:tcPr>
            <w:tcW w:w="0" w:type="auto"/>
            <w:tcBorders>
              <w:top w:val="nil"/>
              <w:left w:val="nil"/>
              <w:bottom w:val="single" w:sz="4" w:space="0" w:color="auto"/>
              <w:right w:val="single" w:sz="4" w:space="0" w:color="auto"/>
            </w:tcBorders>
            <w:shd w:val="clear" w:color="000000" w:fill="FFFFFF"/>
            <w:vAlign w:val="center"/>
            <w:hideMark/>
          </w:tcPr>
          <w:p w14:paraId="739AD153" w14:textId="77777777" w:rsidR="00D55399" w:rsidRPr="00D55399" w:rsidRDefault="00D55399" w:rsidP="0056495A">
            <w:pPr>
              <w:spacing w:before="0" w:after="0"/>
              <w:jc w:val="center"/>
              <w:rPr>
                <w:color w:val="000000"/>
              </w:rPr>
            </w:pPr>
            <w:r w:rsidRPr="00D55399">
              <w:rPr>
                <w:color w:val="000000"/>
              </w:rPr>
              <w:t>0,39</w:t>
            </w:r>
          </w:p>
        </w:tc>
        <w:tc>
          <w:tcPr>
            <w:tcW w:w="0" w:type="auto"/>
            <w:tcBorders>
              <w:top w:val="nil"/>
              <w:left w:val="nil"/>
              <w:bottom w:val="single" w:sz="4" w:space="0" w:color="auto"/>
              <w:right w:val="single" w:sz="4" w:space="0" w:color="auto"/>
            </w:tcBorders>
            <w:shd w:val="clear" w:color="000000" w:fill="FFFFFF"/>
            <w:vAlign w:val="center"/>
            <w:hideMark/>
          </w:tcPr>
          <w:p w14:paraId="155D4169" w14:textId="77777777" w:rsidR="00D55399" w:rsidRPr="00D55399" w:rsidRDefault="00D55399" w:rsidP="0056495A">
            <w:pPr>
              <w:spacing w:before="0" w:after="0"/>
              <w:jc w:val="center"/>
              <w:rPr>
                <w:color w:val="000000"/>
              </w:rPr>
            </w:pPr>
            <w:r w:rsidRPr="00D55399">
              <w:rPr>
                <w:color w:val="000000"/>
              </w:rPr>
              <w:t>200</w:t>
            </w:r>
          </w:p>
        </w:tc>
        <w:tc>
          <w:tcPr>
            <w:tcW w:w="0" w:type="auto"/>
            <w:tcBorders>
              <w:top w:val="nil"/>
              <w:left w:val="nil"/>
              <w:bottom w:val="single" w:sz="4" w:space="0" w:color="auto"/>
              <w:right w:val="single" w:sz="4" w:space="0" w:color="auto"/>
            </w:tcBorders>
            <w:shd w:val="clear" w:color="000000" w:fill="FFFFFF"/>
            <w:vAlign w:val="center"/>
            <w:hideMark/>
          </w:tcPr>
          <w:p w14:paraId="35A30E1F" w14:textId="77777777" w:rsidR="00D55399" w:rsidRPr="00940143" w:rsidRDefault="00D55399" w:rsidP="0056495A">
            <w:pPr>
              <w:spacing w:before="0" w:after="0"/>
              <w:jc w:val="center"/>
              <w:rPr>
                <w:b/>
                <w:color w:val="000000"/>
              </w:rPr>
            </w:pPr>
            <w:r w:rsidRPr="00940143">
              <w:rPr>
                <w:b/>
                <w:color w:val="000000"/>
              </w:rPr>
              <w:t>102,34</w:t>
            </w:r>
          </w:p>
        </w:tc>
      </w:tr>
      <w:tr w:rsidR="00714A60" w:rsidRPr="00D55399" w14:paraId="58E9592C" w14:textId="77777777" w:rsidTr="00D55399">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64C1E86" w14:textId="77777777" w:rsidR="00D55399" w:rsidRPr="00D55399" w:rsidRDefault="00D55399" w:rsidP="0056495A">
            <w:pPr>
              <w:spacing w:before="0" w:after="0"/>
              <w:jc w:val="center"/>
              <w:rPr>
                <w:color w:val="000000"/>
              </w:rPr>
            </w:pPr>
            <w:r w:rsidRPr="00D55399">
              <w:rPr>
                <w:color w:val="000000"/>
              </w:rPr>
              <w:t>3</w:t>
            </w:r>
          </w:p>
        </w:tc>
        <w:tc>
          <w:tcPr>
            <w:tcW w:w="0" w:type="auto"/>
            <w:tcBorders>
              <w:top w:val="nil"/>
              <w:left w:val="nil"/>
              <w:bottom w:val="single" w:sz="4" w:space="0" w:color="auto"/>
              <w:right w:val="single" w:sz="4" w:space="0" w:color="auto"/>
            </w:tcBorders>
            <w:shd w:val="clear" w:color="000000" w:fill="FFFFFF"/>
            <w:vAlign w:val="center"/>
            <w:hideMark/>
          </w:tcPr>
          <w:p w14:paraId="613BF6C2" w14:textId="77777777" w:rsidR="00D55399" w:rsidRPr="00D55399" w:rsidRDefault="00D55399" w:rsidP="0056495A">
            <w:pPr>
              <w:spacing w:before="0" w:after="0"/>
              <w:jc w:val="center"/>
              <w:rPr>
                <w:color w:val="000000"/>
              </w:rPr>
            </w:pPr>
            <w:r w:rsidRPr="00D55399">
              <w:rPr>
                <w:color w:val="000000"/>
              </w:rPr>
              <w:t>type A</w:t>
            </w:r>
          </w:p>
        </w:tc>
        <w:tc>
          <w:tcPr>
            <w:tcW w:w="0" w:type="auto"/>
            <w:tcBorders>
              <w:top w:val="nil"/>
              <w:left w:val="nil"/>
              <w:bottom w:val="single" w:sz="4" w:space="0" w:color="auto"/>
              <w:right w:val="single" w:sz="4" w:space="0" w:color="auto"/>
            </w:tcBorders>
            <w:shd w:val="clear" w:color="000000" w:fill="FFFFFF"/>
            <w:vAlign w:val="center"/>
            <w:hideMark/>
          </w:tcPr>
          <w:p w14:paraId="547668E3" w14:textId="77777777" w:rsidR="00D55399" w:rsidRPr="00D55399" w:rsidRDefault="00D55399" w:rsidP="0056495A">
            <w:pPr>
              <w:spacing w:before="0" w:after="0"/>
              <w:jc w:val="center"/>
              <w:rPr>
                <w:color w:val="000000"/>
              </w:rPr>
            </w:pPr>
            <w:r w:rsidRPr="00D55399">
              <w:rPr>
                <w:color w:val="000000"/>
              </w:rPr>
              <w:t>839</w:t>
            </w:r>
          </w:p>
        </w:tc>
        <w:tc>
          <w:tcPr>
            <w:tcW w:w="0" w:type="auto"/>
            <w:tcBorders>
              <w:top w:val="nil"/>
              <w:left w:val="nil"/>
              <w:bottom w:val="single" w:sz="4" w:space="0" w:color="auto"/>
              <w:right w:val="single" w:sz="4" w:space="0" w:color="auto"/>
            </w:tcBorders>
            <w:shd w:val="clear" w:color="000000" w:fill="FFFFFF"/>
            <w:vAlign w:val="center"/>
            <w:hideMark/>
          </w:tcPr>
          <w:p w14:paraId="5DA2A255" w14:textId="77777777" w:rsidR="00D55399" w:rsidRPr="00D55399" w:rsidRDefault="00D55399" w:rsidP="0056495A">
            <w:pPr>
              <w:spacing w:before="0" w:after="0"/>
              <w:jc w:val="center"/>
              <w:rPr>
                <w:color w:val="000000"/>
              </w:rPr>
            </w:pPr>
            <w:r w:rsidRPr="00D55399">
              <w:rPr>
                <w:color w:val="000000"/>
              </w:rPr>
              <w:t>103,13</w:t>
            </w:r>
          </w:p>
        </w:tc>
        <w:tc>
          <w:tcPr>
            <w:tcW w:w="0" w:type="auto"/>
            <w:tcBorders>
              <w:top w:val="nil"/>
              <w:left w:val="nil"/>
              <w:bottom w:val="single" w:sz="4" w:space="0" w:color="auto"/>
              <w:right w:val="single" w:sz="4" w:space="0" w:color="auto"/>
            </w:tcBorders>
            <w:shd w:val="clear" w:color="000000" w:fill="FFFFFF"/>
            <w:vAlign w:val="center"/>
            <w:hideMark/>
          </w:tcPr>
          <w:p w14:paraId="433A76DD" w14:textId="77777777" w:rsidR="00D55399" w:rsidRPr="00D55399" w:rsidRDefault="00D55399" w:rsidP="0056495A">
            <w:pPr>
              <w:spacing w:before="0" w:after="0"/>
              <w:jc w:val="center"/>
              <w:rPr>
                <w:color w:val="000000"/>
              </w:rPr>
            </w:pPr>
            <w:r w:rsidRPr="00D55399">
              <w:rPr>
                <w:color w:val="000000"/>
              </w:rPr>
              <w:t>237</w:t>
            </w:r>
          </w:p>
        </w:tc>
        <w:tc>
          <w:tcPr>
            <w:tcW w:w="0" w:type="auto"/>
            <w:tcBorders>
              <w:top w:val="nil"/>
              <w:left w:val="nil"/>
              <w:bottom w:val="single" w:sz="4" w:space="0" w:color="auto"/>
              <w:right w:val="single" w:sz="4" w:space="0" w:color="auto"/>
            </w:tcBorders>
            <w:shd w:val="clear" w:color="000000" w:fill="FFFFFF"/>
            <w:vAlign w:val="center"/>
            <w:hideMark/>
          </w:tcPr>
          <w:p w14:paraId="34EEC9E9" w14:textId="77777777" w:rsidR="00D55399" w:rsidRPr="00D55399" w:rsidRDefault="00D55399" w:rsidP="0056495A">
            <w:pPr>
              <w:spacing w:before="0" w:after="0"/>
              <w:jc w:val="center"/>
              <w:rPr>
                <w:color w:val="000000"/>
              </w:rPr>
            </w:pPr>
            <w:r w:rsidRPr="00D55399">
              <w:rPr>
                <w:color w:val="000000"/>
              </w:rPr>
              <w:t>0,39</w:t>
            </w:r>
          </w:p>
        </w:tc>
        <w:tc>
          <w:tcPr>
            <w:tcW w:w="0" w:type="auto"/>
            <w:tcBorders>
              <w:top w:val="nil"/>
              <w:left w:val="nil"/>
              <w:bottom w:val="single" w:sz="4" w:space="0" w:color="auto"/>
              <w:right w:val="single" w:sz="4" w:space="0" w:color="auto"/>
            </w:tcBorders>
            <w:shd w:val="clear" w:color="000000" w:fill="FFFFFF"/>
            <w:vAlign w:val="center"/>
            <w:hideMark/>
          </w:tcPr>
          <w:p w14:paraId="47C4D060" w14:textId="77777777" w:rsidR="00D55399" w:rsidRPr="00D55399" w:rsidRDefault="00D55399" w:rsidP="0056495A">
            <w:pPr>
              <w:spacing w:before="0" w:after="0"/>
              <w:jc w:val="center"/>
              <w:rPr>
                <w:color w:val="000000"/>
              </w:rPr>
            </w:pPr>
            <w:r w:rsidRPr="00D55399">
              <w:rPr>
                <w:color w:val="000000"/>
              </w:rPr>
              <w:t>200</w:t>
            </w:r>
          </w:p>
        </w:tc>
        <w:tc>
          <w:tcPr>
            <w:tcW w:w="0" w:type="auto"/>
            <w:tcBorders>
              <w:top w:val="nil"/>
              <w:left w:val="nil"/>
              <w:bottom w:val="single" w:sz="4" w:space="0" w:color="auto"/>
              <w:right w:val="single" w:sz="4" w:space="0" w:color="auto"/>
            </w:tcBorders>
            <w:shd w:val="clear" w:color="000000" w:fill="FFFFFF"/>
            <w:vAlign w:val="center"/>
            <w:hideMark/>
          </w:tcPr>
          <w:p w14:paraId="647ADFD2" w14:textId="77777777" w:rsidR="00D55399" w:rsidRPr="00940143" w:rsidRDefault="00D55399" w:rsidP="0056495A">
            <w:pPr>
              <w:spacing w:before="0" w:after="0"/>
              <w:jc w:val="center"/>
              <w:rPr>
                <w:b/>
                <w:color w:val="000000"/>
              </w:rPr>
            </w:pPr>
            <w:r w:rsidRPr="00940143">
              <w:rPr>
                <w:b/>
                <w:color w:val="000000"/>
              </w:rPr>
              <w:t>55,71</w:t>
            </w:r>
          </w:p>
        </w:tc>
      </w:tr>
      <w:tr w:rsidR="00714A60" w:rsidRPr="00D55399" w14:paraId="0D265F35" w14:textId="77777777" w:rsidTr="00D55399">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B0EDDAE" w14:textId="77777777" w:rsidR="00D55399" w:rsidRPr="00D55399" w:rsidRDefault="00D55399" w:rsidP="0056495A">
            <w:pPr>
              <w:spacing w:before="0" w:after="0"/>
              <w:jc w:val="center"/>
              <w:rPr>
                <w:color w:val="000000"/>
              </w:rPr>
            </w:pPr>
            <w:r w:rsidRPr="00D55399">
              <w:rPr>
                <w:color w:val="000000"/>
              </w:rPr>
              <w:t>3</w:t>
            </w:r>
          </w:p>
        </w:tc>
        <w:tc>
          <w:tcPr>
            <w:tcW w:w="0" w:type="auto"/>
            <w:tcBorders>
              <w:top w:val="nil"/>
              <w:left w:val="nil"/>
              <w:bottom w:val="single" w:sz="4" w:space="0" w:color="auto"/>
              <w:right w:val="single" w:sz="4" w:space="0" w:color="auto"/>
            </w:tcBorders>
            <w:shd w:val="clear" w:color="000000" w:fill="FFFFFF"/>
            <w:vAlign w:val="center"/>
            <w:hideMark/>
          </w:tcPr>
          <w:p w14:paraId="545B16E1" w14:textId="77777777" w:rsidR="00D55399" w:rsidRPr="00D55399" w:rsidRDefault="00D55399" w:rsidP="0056495A">
            <w:pPr>
              <w:spacing w:before="0" w:after="0"/>
              <w:jc w:val="center"/>
              <w:rPr>
                <w:color w:val="000000"/>
              </w:rPr>
            </w:pPr>
            <w:r w:rsidRPr="00D55399">
              <w:rPr>
                <w:color w:val="000000"/>
              </w:rPr>
              <w:t>type B</w:t>
            </w:r>
          </w:p>
        </w:tc>
        <w:tc>
          <w:tcPr>
            <w:tcW w:w="0" w:type="auto"/>
            <w:tcBorders>
              <w:top w:val="nil"/>
              <w:left w:val="nil"/>
              <w:bottom w:val="single" w:sz="4" w:space="0" w:color="auto"/>
              <w:right w:val="single" w:sz="4" w:space="0" w:color="auto"/>
            </w:tcBorders>
            <w:shd w:val="clear" w:color="000000" w:fill="FFFFFF"/>
            <w:vAlign w:val="center"/>
            <w:hideMark/>
          </w:tcPr>
          <w:p w14:paraId="45899832" w14:textId="77777777" w:rsidR="00D55399" w:rsidRPr="00D55399" w:rsidRDefault="00D55399" w:rsidP="0056495A">
            <w:pPr>
              <w:spacing w:before="0" w:after="0"/>
              <w:jc w:val="center"/>
              <w:rPr>
                <w:color w:val="000000"/>
              </w:rPr>
            </w:pPr>
            <w:r w:rsidRPr="00D55399">
              <w:rPr>
                <w:color w:val="000000"/>
              </w:rPr>
              <w:t>839</w:t>
            </w:r>
          </w:p>
        </w:tc>
        <w:tc>
          <w:tcPr>
            <w:tcW w:w="0" w:type="auto"/>
            <w:tcBorders>
              <w:top w:val="nil"/>
              <w:left w:val="nil"/>
              <w:bottom w:val="single" w:sz="4" w:space="0" w:color="auto"/>
              <w:right w:val="single" w:sz="4" w:space="0" w:color="auto"/>
            </w:tcBorders>
            <w:shd w:val="clear" w:color="000000" w:fill="FFFFFF"/>
            <w:vAlign w:val="center"/>
            <w:hideMark/>
          </w:tcPr>
          <w:p w14:paraId="4AA08391" w14:textId="77777777" w:rsidR="00D55399" w:rsidRPr="00D55399" w:rsidRDefault="00D55399" w:rsidP="0056495A">
            <w:pPr>
              <w:spacing w:before="0" w:after="0"/>
              <w:jc w:val="center"/>
              <w:rPr>
                <w:color w:val="000000"/>
              </w:rPr>
            </w:pPr>
            <w:r w:rsidRPr="00D55399">
              <w:rPr>
                <w:color w:val="000000"/>
              </w:rPr>
              <w:t>103,13</w:t>
            </w:r>
          </w:p>
        </w:tc>
        <w:tc>
          <w:tcPr>
            <w:tcW w:w="0" w:type="auto"/>
            <w:tcBorders>
              <w:top w:val="nil"/>
              <w:left w:val="nil"/>
              <w:bottom w:val="single" w:sz="4" w:space="0" w:color="auto"/>
              <w:right w:val="single" w:sz="4" w:space="0" w:color="auto"/>
            </w:tcBorders>
            <w:shd w:val="clear" w:color="000000" w:fill="FFFFFF"/>
            <w:vAlign w:val="center"/>
            <w:hideMark/>
          </w:tcPr>
          <w:p w14:paraId="0AE41D82" w14:textId="77777777" w:rsidR="00D55399" w:rsidRPr="00D55399" w:rsidRDefault="00D55399" w:rsidP="0056495A">
            <w:pPr>
              <w:spacing w:before="0" w:after="0"/>
              <w:jc w:val="center"/>
              <w:rPr>
                <w:color w:val="000000"/>
              </w:rPr>
            </w:pPr>
            <w:r w:rsidRPr="00D55399">
              <w:rPr>
                <w:color w:val="000000"/>
              </w:rPr>
              <w:t>137</w:t>
            </w:r>
          </w:p>
        </w:tc>
        <w:tc>
          <w:tcPr>
            <w:tcW w:w="0" w:type="auto"/>
            <w:tcBorders>
              <w:top w:val="nil"/>
              <w:left w:val="nil"/>
              <w:bottom w:val="single" w:sz="4" w:space="0" w:color="auto"/>
              <w:right w:val="single" w:sz="4" w:space="0" w:color="auto"/>
            </w:tcBorders>
            <w:shd w:val="clear" w:color="000000" w:fill="FFFFFF"/>
            <w:vAlign w:val="center"/>
            <w:hideMark/>
          </w:tcPr>
          <w:p w14:paraId="6C4CB0CE" w14:textId="77777777" w:rsidR="00D55399" w:rsidRPr="00D55399" w:rsidRDefault="00D55399" w:rsidP="0056495A">
            <w:pPr>
              <w:spacing w:before="0" w:after="0"/>
              <w:jc w:val="center"/>
              <w:rPr>
                <w:color w:val="000000"/>
              </w:rPr>
            </w:pPr>
            <w:r w:rsidRPr="00D55399">
              <w:rPr>
                <w:color w:val="000000"/>
              </w:rPr>
              <w:t>0,39</w:t>
            </w:r>
          </w:p>
        </w:tc>
        <w:tc>
          <w:tcPr>
            <w:tcW w:w="0" w:type="auto"/>
            <w:tcBorders>
              <w:top w:val="nil"/>
              <w:left w:val="nil"/>
              <w:bottom w:val="single" w:sz="4" w:space="0" w:color="auto"/>
              <w:right w:val="single" w:sz="4" w:space="0" w:color="auto"/>
            </w:tcBorders>
            <w:shd w:val="clear" w:color="000000" w:fill="FFFFFF"/>
            <w:vAlign w:val="center"/>
            <w:hideMark/>
          </w:tcPr>
          <w:p w14:paraId="5527D1F6" w14:textId="77777777" w:rsidR="00D55399" w:rsidRPr="00D55399" w:rsidRDefault="00D55399" w:rsidP="0056495A">
            <w:pPr>
              <w:spacing w:before="0" w:after="0"/>
              <w:jc w:val="center"/>
              <w:rPr>
                <w:color w:val="000000"/>
              </w:rPr>
            </w:pPr>
            <w:r w:rsidRPr="00D55399">
              <w:rPr>
                <w:color w:val="000000"/>
              </w:rPr>
              <w:t>200</w:t>
            </w:r>
          </w:p>
        </w:tc>
        <w:tc>
          <w:tcPr>
            <w:tcW w:w="0" w:type="auto"/>
            <w:tcBorders>
              <w:top w:val="nil"/>
              <w:left w:val="nil"/>
              <w:bottom w:val="single" w:sz="4" w:space="0" w:color="auto"/>
              <w:right w:val="single" w:sz="4" w:space="0" w:color="auto"/>
            </w:tcBorders>
            <w:shd w:val="clear" w:color="000000" w:fill="FFFFFF"/>
            <w:vAlign w:val="center"/>
            <w:hideMark/>
          </w:tcPr>
          <w:p w14:paraId="73AE9F68" w14:textId="77777777" w:rsidR="00D55399" w:rsidRPr="00940143" w:rsidRDefault="00D55399" w:rsidP="0056495A">
            <w:pPr>
              <w:spacing w:before="0" w:after="0"/>
              <w:jc w:val="center"/>
              <w:rPr>
                <w:b/>
                <w:color w:val="000000"/>
              </w:rPr>
            </w:pPr>
            <w:r w:rsidRPr="00940143">
              <w:rPr>
                <w:b/>
                <w:color w:val="000000"/>
              </w:rPr>
              <w:t>31,88</w:t>
            </w:r>
          </w:p>
        </w:tc>
      </w:tr>
    </w:tbl>
    <w:p w14:paraId="5E190D3E" w14:textId="07C6DC95" w:rsidR="009B663D" w:rsidRDefault="009B663D" w:rsidP="009B663D">
      <w:pPr>
        <w:jc w:val="both"/>
        <w:rPr>
          <w:lang w:val="en-US"/>
        </w:rPr>
      </w:pPr>
      <w:r w:rsidRPr="00431E4A">
        <w:rPr>
          <w:lang w:val="en-US"/>
        </w:rPr>
        <w:t>Differential roundtrip delay limits for short PRACH preamble formats considered for the study are given in the following table:</w:t>
      </w:r>
    </w:p>
    <w:p w14:paraId="7308EF1B" w14:textId="6AF65AD4" w:rsidR="00BF74CF" w:rsidRPr="00431E4A" w:rsidRDefault="00BF74CF" w:rsidP="00BF74CF">
      <w:pPr>
        <w:pStyle w:val="Lgende"/>
        <w:keepNext/>
        <w:jc w:val="center"/>
        <w:rPr>
          <w:lang w:val="en-US"/>
        </w:rPr>
      </w:pPr>
      <w:r w:rsidRPr="0061134B">
        <w:rPr>
          <w:lang w:val="en-US"/>
        </w:rPr>
        <w:t>Table 6</w:t>
      </w:r>
      <w:r w:rsidRPr="0061134B">
        <w:rPr>
          <w:lang w:val="en-US"/>
        </w:rPr>
        <w:noBreakHyphen/>
      </w:r>
      <w:r w:rsidRPr="00BF74CF">
        <w:rPr>
          <w:lang w:val="en-US"/>
        </w:rPr>
        <w:t>3</w:t>
      </w:r>
      <w:r>
        <w:rPr>
          <w:lang w:val="en-US"/>
        </w:rPr>
        <w:t>1</w:t>
      </w:r>
      <w:r w:rsidRPr="0056495A">
        <w:rPr>
          <w:lang w:val="en-US"/>
        </w:rPr>
        <w:tab/>
        <w:t xml:space="preserve">Maximum </w:t>
      </w:r>
      <w:r>
        <w:rPr>
          <w:lang w:val="en-US"/>
        </w:rPr>
        <w:t xml:space="preserve">round-trip </w:t>
      </w:r>
      <w:r w:rsidRPr="0056495A">
        <w:rPr>
          <w:lang w:val="en-US"/>
        </w:rPr>
        <w:t>delay limits for</w:t>
      </w:r>
      <w:r w:rsidR="005B055C">
        <w:rPr>
          <w:lang w:val="en-US"/>
        </w:rPr>
        <w:t xml:space="preserve"> short</w:t>
      </w:r>
      <w:r w:rsidRPr="0056495A">
        <w:rPr>
          <w:lang w:val="en-US"/>
        </w:rPr>
        <w:t xml:space="preserve"> PRACH </w:t>
      </w:r>
      <w:r w:rsidR="005B055C">
        <w:rPr>
          <w:lang w:val="en-US"/>
        </w:rPr>
        <w:t xml:space="preserve">preamble </w:t>
      </w:r>
      <w:r w:rsidRPr="0056495A">
        <w:rPr>
          <w:lang w:val="en-US"/>
        </w:rPr>
        <w:t>detection</w:t>
      </w:r>
    </w:p>
    <w:tbl>
      <w:tblPr>
        <w:tblW w:w="0" w:type="auto"/>
        <w:tblInd w:w="-5" w:type="dxa"/>
        <w:tblCellMar>
          <w:left w:w="70" w:type="dxa"/>
          <w:right w:w="70" w:type="dxa"/>
        </w:tblCellMar>
        <w:tblLook w:val="04A0" w:firstRow="1" w:lastRow="0" w:firstColumn="1" w:lastColumn="0" w:noHBand="0" w:noVBand="1"/>
      </w:tblPr>
      <w:tblGrid>
        <w:gridCol w:w="1403"/>
        <w:gridCol w:w="496"/>
        <w:gridCol w:w="440"/>
        <w:gridCol w:w="816"/>
        <w:gridCol w:w="818"/>
        <w:gridCol w:w="740"/>
        <w:gridCol w:w="1858"/>
        <w:gridCol w:w="3065"/>
      </w:tblGrid>
      <w:tr w:rsidR="009B663D" w:rsidRPr="001329AF" w14:paraId="43C28EDF" w14:textId="77777777" w:rsidTr="009B663D">
        <w:trPr>
          <w:trHeight w:val="1200"/>
        </w:trPr>
        <w:tc>
          <w:tcPr>
            <w:tcW w:w="0" w:type="auto"/>
            <w:tcBorders>
              <w:top w:val="single" w:sz="4" w:space="0" w:color="auto"/>
              <w:left w:val="single" w:sz="4" w:space="0" w:color="auto"/>
              <w:bottom w:val="single" w:sz="4" w:space="0" w:color="auto"/>
              <w:right w:val="single" w:sz="4" w:space="0" w:color="auto"/>
            </w:tcBorders>
            <w:shd w:val="clear" w:color="000000" w:fill="F2F2F2"/>
            <w:vAlign w:val="center"/>
            <w:hideMark/>
          </w:tcPr>
          <w:p w14:paraId="0FBE3497" w14:textId="77777777" w:rsidR="009B663D" w:rsidRPr="00940143" w:rsidRDefault="009B663D" w:rsidP="005B055C">
            <w:pPr>
              <w:spacing w:before="0" w:after="0"/>
              <w:jc w:val="center"/>
              <w:rPr>
                <w:color w:val="000000"/>
              </w:rPr>
            </w:pPr>
            <w:r w:rsidRPr="00940143">
              <w:rPr>
                <w:color w:val="000000"/>
              </w:rPr>
              <w:t>Preamble format</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0EF43377" w14:textId="77777777" w:rsidR="009B663D" w:rsidRPr="00940143" w:rsidRDefault="009B663D" w:rsidP="005B055C">
            <w:pPr>
              <w:spacing w:before="0" w:after="0"/>
              <w:jc w:val="center"/>
              <w:rPr>
                <w:color w:val="000000"/>
              </w:rPr>
            </w:pPr>
            <w:r w:rsidRPr="00940143">
              <w:rPr>
                <w:color w:val="000000"/>
              </w:rPr>
              <w:t>SCS</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496725F6" w14:textId="77777777" w:rsidR="009B663D" w:rsidRPr="00940143" w:rsidRDefault="009B663D" w:rsidP="005B055C">
            <w:pPr>
              <w:spacing w:before="0" w:after="0"/>
              <w:jc w:val="center"/>
              <w:rPr>
                <w:color w:val="000000"/>
              </w:rPr>
            </w:pPr>
            <w:r w:rsidRPr="00940143">
              <w:rPr>
                <w:color w:val="000000"/>
              </w:rPr>
              <w:t>L</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15281E05" w14:textId="77777777" w:rsidR="009B663D" w:rsidRPr="00940143" w:rsidRDefault="009B663D" w:rsidP="005B055C">
            <w:pPr>
              <w:spacing w:before="0" w:after="0"/>
              <w:jc w:val="center"/>
              <w:rPr>
                <w:color w:val="000000"/>
              </w:rPr>
            </w:pPr>
            <w:r w:rsidRPr="00940143">
              <w:rPr>
                <w:color w:val="000000"/>
              </w:rPr>
              <w:t>Ncp [µs]</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3F145C84" w14:textId="77777777" w:rsidR="009B663D" w:rsidRPr="00940143" w:rsidRDefault="009B663D" w:rsidP="005B055C">
            <w:pPr>
              <w:spacing w:before="0" w:after="0"/>
              <w:jc w:val="center"/>
              <w:rPr>
                <w:color w:val="000000"/>
              </w:rPr>
            </w:pPr>
            <w:r w:rsidRPr="00940143">
              <w:rPr>
                <w:color w:val="000000"/>
              </w:rPr>
              <w:t>MaxNcs</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0B2DFE5C" w14:textId="77777777" w:rsidR="009B663D" w:rsidRPr="00940143" w:rsidRDefault="009B663D" w:rsidP="005B055C">
            <w:pPr>
              <w:spacing w:before="0" w:after="0"/>
              <w:jc w:val="center"/>
              <w:rPr>
                <w:color w:val="000000"/>
              </w:rPr>
            </w:pPr>
            <w:r w:rsidRPr="00940143">
              <w:rPr>
                <w:color w:val="000000"/>
              </w:rPr>
              <w:t>Te  [µs]</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7E83D10E" w14:textId="77777777" w:rsidR="009B663D" w:rsidRPr="00940143" w:rsidRDefault="009B663D" w:rsidP="005B055C">
            <w:pPr>
              <w:spacing w:before="0" w:after="0"/>
              <w:jc w:val="center"/>
              <w:rPr>
                <w:color w:val="000000"/>
              </w:rPr>
            </w:pPr>
            <w:r w:rsidRPr="00940143">
              <w:rPr>
                <w:color w:val="000000"/>
              </w:rPr>
              <w:t>Sequence duration [µs]</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21F80AC9" w14:textId="77777777" w:rsidR="009B663D" w:rsidRPr="00940143" w:rsidRDefault="009B663D" w:rsidP="005B055C">
            <w:pPr>
              <w:spacing w:before="0" w:after="0"/>
              <w:jc w:val="center"/>
              <w:rPr>
                <w:b/>
                <w:bCs/>
                <w:color w:val="000000"/>
                <w:lang w:val="en-US"/>
              </w:rPr>
            </w:pPr>
            <w:r w:rsidRPr="00940143">
              <w:rPr>
                <w:b/>
                <w:bCs/>
                <w:color w:val="000000"/>
                <w:lang w:val="en-US"/>
              </w:rPr>
              <w:t>Differential roundtrip delay limit [µs]</w:t>
            </w:r>
          </w:p>
        </w:tc>
      </w:tr>
      <w:tr w:rsidR="009B663D" w:rsidRPr="00940143" w14:paraId="2F2AC609"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EFD04A" w14:textId="77777777" w:rsidR="009B663D" w:rsidRPr="00940143" w:rsidRDefault="009B663D" w:rsidP="005B055C">
            <w:pPr>
              <w:spacing w:before="0" w:after="0"/>
              <w:jc w:val="center"/>
              <w:rPr>
                <w:color w:val="000000"/>
              </w:rPr>
            </w:pPr>
            <w:r w:rsidRPr="00940143">
              <w:rPr>
                <w:color w:val="000000"/>
              </w:rPr>
              <w:t>A1</w:t>
            </w:r>
          </w:p>
        </w:tc>
        <w:tc>
          <w:tcPr>
            <w:tcW w:w="0" w:type="auto"/>
            <w:tcBorders>
              <w:top w:val="nil"/>
              <w:left w:val="nil"/>
              <w:bottom w:val="single" w:sz="4" w:space="0" w:color="auto"/>
              <w:right w:val="single" w:sz="4" w:space="0" w:color="auto"/>
            </w:tcBorders>
            <w:shd w:val="clear" w:color="auto" w:fill="auto"/>
            <w:vAlign w:val="center"/>
            <w:hideMark/>
          </w:tcPr>
          <w:p w14:paraId="2016611B" w14:textId="77777777" w:rsidR="009B663D" w:rsidRPr="00940143" w:rsidRDefault="009B663D" w:rsidP="005B055C">
            <w:pPr>
              <w:spacing w:before="0" w:after="0"/>
              <w:jc w:val="center"/>
              <w:rPr>
                <w:color w:val="000000"/>
              </w:rPr>
            </w:pPr>
            <w:r w:rsidRPr="00940143">
              <w:rPr>
                <w:color w:val="000000"/>
              </w:rPr>
              <w:t>15</w:t>
            </w:r>
          </w:p>
        </w:tc>
        <w:tc>
          <w:tcPr>
            <w:tcW w:w="0" w:type="auto"/>
            <w:tcBorders>
              <w:top w:val="nil"/>
              <w:left w:val="nil"/>
              <w:bottom w:val="single" w:sz="4" w:space="0" w:color="auto"/>
              <w:right w:val="single" w:sz="4" w:space="0" w:color="auto"/>
            </w:tcBorders>
            <w:shd w:val="clear" w:color="auto" w:fill="auto"/>
            <w:vAlign w:val="center"/>
            <w:hideMark/>
          </w:tcPr>
          <w:p w14:paraId="15980175"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037CA546" w14:textId="77777777" w:rsidR="009B663D" w:rsidRPr="00940143" w:rsidRDefault="009B663D" w:rsidP="005B055C">
            <w:pPr>
              <w:spacing w:before="0" w:after="0"/>
              <w:jc w:val="center"/>
              <w:rPr>
                <w:color w:val="000000"/>
              </w:rPr>
            </w:pPr>
            <w:r w:rsidRPr="00940143">
              <w:rPr>
                <w:color w:val="000000"/>
              </w:rPr>
              <w:t>9,38</w:t>
            </w:r>
          </w:p>
        </w:tc>
        <w:tc>
          <w:tcPr>
            <w:tcW w:w="0" w:type="auto"/>
            <w:tcBorders>
              <w:top w:val="nil"/>
              <w:left w:val="nil"/>
              <w:bottom w:val="single" w:sz="4" w:space="0" w:color="auto"/>
              <w:right w:val="single" w:sz="4" w:space="0" w:color="auto"/>
            </w:tcBorders>
            <w:shd w:val="clear" w:color="auto" w:fill="auto"/>
            <w:vAlign w:val="center"/>
            <w:hideMark/>
          </w:tcPr>
          <w:p w14:paraId="5FDD11A5"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3EFACF04" w14:textId="77777777" w:rsidR="009B663D" w:rsidRPr="00940143" w:rsidRDefault="009B663D" w:rsidP="005B055C">
            <w:pPr>
              <w:spacing w:before="0" w:after="0"/>
              <w:jc w:val="center"/>
              <w:rPr>
                <w:color w:val="000000"/>
              </w:rPr>
            </w:pPr>
            <w:r w:rsidRPr="00940143">
              <w:rPr>
                <w:color w:val="000000"/>
              </w:rPr>
              <w:t>0,39</w:t>
            </w:r>
          </w:p>
        </w:tc>
        <w:tc>
          <w:tcPr>
            <w:tcW w:w="0" w:type="auto"/>
            <w:tcBorders>
              <w:top w:val="nil"/>
              <w:left w:val="nil"/>
              <w:bottom w:val="single" w:sz="4" w:space="0" w:color="auto"/>
              <w:right w:val="single" w:sz="4" w:space="0" w:color="auto"/>
            </w:tcBorders>
            <w:shd w:val="clear" w:color="auto" w:fill="auto"/>
            <w:vAlign w:val="center"/>
            <w:hideMark/>
          </w:tcPr>
          <w:p w14:paraId="36E4B1C2" w14:textId="77777777" w:rsidR="009B663D" w:rsidRPr="00940143" w:rsidRDefault="009B663D" w:rsidP="005B055C">
            <w:pPr>
              <w:spacing w:before="0" w:after="0"/>
              <w:jc w:val="center"/>
              <w:rPr>
                <w:color w:val="000000"/>
              </w:rPr>
            </w:pPr>
            <w:r w:rsidRPr="00940143">
              <w:rPr>
                <w:color w:val="000000"/>
              </w:rPr>
              <w:t>66,67</w:t>
            </w:r>
          </w:p>
        </w:tc>
        <w:tc>
          <w:tcPr>
            <w:tcW w:w="0" w:type="auto"/>
            <w:tcBorders>
              <w:top w:val="nil"/>
              <w:left w:val="nil"/>
              <w:bottom w:val="single" w:sz="4" w:space="0" w:color="auto"/>
              <w:right w:val="single" w:sz="4" w:space="0" w:color="auto"/>
            </w:tcBorders>
            <w:shd w:val="clear" w:color="auto" w:fill="auto"/>
            <w:vAlign w:val="center"/>
            <w:hideMark/>
          </w:tcPr>
          <w:p w14:paraId="7E842921" w14:textId="77777777" w:rsidR="009B663D" w:rsidRPr="00940143" w:rsidRDefault="009B663D" w:rsidP="005B055C">
            <w:pPr>
              <w:spacing w:before="0" w:after="0"/>
              <w:jc w:val="center"/>
              <w:rPr>
                <w:b/>
                <w:bCs/>
                <w:color w:val="000000"/>
              </w:rPr>
            </w:pPr>
            <w:r w:rsidRPr="00940143">
              <w:rPr>
                <w:b/>
                <w:bCs/>
                <w:color w:val="000000"/>
              </w:rPr>
              <w:t>8,59</w:t>
            </w:r>
          </w:p>
        </w:tc>
      </w:tr>
      <w:tr w:rsidR="009B663D" w:rsidRPr="00940143" w14:paraId="2C52361C"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FC023E" w14:textId="77777777" w:rsidR="009B663D" w:rsidRPr="00940143" w:rsidRDefault="009B663D" w:rsidP="005B055C">
            <w:pPr>
              <w:spacing w:before="0" w:after="0"/>
              <w:jc w:val="center"/>
              <w:rPr>
                <w:color w:val="000000"/>
              </w:rPr>
            </w:pPr>
            <w:r w:rsidRPr="00940143">
              <w:rPr>
                <w:color w:val="000000"/>
              </w:rPr>
              <w:t>A1</w:t>
            </w:r>
          </w:p>
        </w:tc>
        <w:tc>
          <w:tcPr>
            <w:tcW w:w="0" w:type="auto"/>
            <w:tcBorders>
              <w:top w:val="nil"/>
              <w:left w:val="nil"/>
              <w:bottom w:val="single" w:sz="4" w:space="0" w:color="auto"/>
              <w:right w:val="single" w:sz="4" w:space="0" w:color="auto"/>
            </w:tcBorders>
            <w:shd w:val="clear" w:color="auto" w:fill="auto"/>
            <w:vAlign w:val="center"/>
            <w:hideMark/>
          </w:tcPr>
          <w:p w14:paraId="5CEEB620" w14:textId="77777777" w:rsidR="009B663D" w:rsidRPr="00940143" w:rsidRDefault="009B663D" w:rsidP="005B055C">
            <w:pPr>
              <w:spacing w:before="0" w:after="0"/>
              <w:jc w:val="center"/>
              <w:rPr>
                <w:color w:val="000000"/>
              </w:rPr>
            </w:pPr>
            <w:r w:rsidRPr="00940143">
              <w:rPr>
                <w:color w:val="000000"/>
              </w:rPr>
              <w:t>30</w:t>
            </w:r>
          </w:p>
        </w:tc>
        <w:tc>
          <w:tcPr>
            <w:tcW w:w="0" w:type="auto"/>
            <w:tcBorders>
              <w:top w:val="nil"/>
              <w:left w:val="nil"/>
              <w:bottom w:val="single" w:sz="4" w:space="0" w:color="auto"/>
              <w:right w:val="single" w:sz="4" w:space="0" w:color="auto"/>
            </w:tcBorders>
            <w:shd w:val="clear" w:color="auto" w:fill="auto"/>
            <w:vAlign w:val="center"/>
            <w:hideMark/>
          </w:tcPr>
          <w:p w14:paraId="4CCDCCE8"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0E3AAD9C" w14:textId="77777777" w:rsidR="009B663D" w:rsidRPr="00940143" w:rsidRDefault="009B663D" w:rsidP="005B055C">
            <w:pPr>
              <w:spacing w:before="0" w:after="0"/>
              <w:jc w:val="center"/>
              <w:rPr>
                <w:color w:val="000000"/>
              </w:rPr>
            </w:pPr>
            <w:r w:rsidRPr="00940143">
              <w:rPr>
                <w:color w:val="000000"/>
              </w:rPr>
              <w:t>4,69</w:t>
            </w:r>
          </w:p>
        </w:tc>
        <w:tc>
          <w:tcPr>
            <w:tcW w:w="0" w:type="auto"/>
            <w:tcBorders>
              <w:top w:val="nil"/>
              <w:left w:val="nil"/>
              <w:bottom w:val="single" w:sz="4" w:space="0" w:color="auto"/>
              <w:right w:val="single" w:sz="4" w:space="0" w:color="auto"/>
            </w:tcBorders>
            <w:shd w:val="clear" w:color="auto" w:fill="auto"/>
            <w:vAlign w:val="center"/>
            <w:hideMark/>
          </w:tcPr>
          <w:p w14:paraId="7C22FE87"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658B7E79" w14:textId="77777777" w:rsidR="009B663D" w:rsidRPr="00940143" w:rsidRDefault="009B663D" w:rsidP="005B055C">
            <w:pPr>
              <w:spacing w:before="0" w:after="0"/>
              <w:jc w:val="center"/>
              <w:rPr>
                <w:color w:val="000000"/>
              </w:rPr>
            </w:pPr>
            <w:r w:rsidRPr="00940143">
              <w:rPr>
                <w:color w:val="000000"/>
              </w:rPr>
              <w:t>0,33</w:t>
            </w:r>
          </w:p>
        </w:tc>
        <w:tc>
          <w:tcPr>
            <w:tcW w:w="0" w:type="auto"/>
            <w:tcBorders>
              <w:top w:val="nil"/>
              <w:left w:val="nil"/>
              <w:bottom w:val="single" w:sz="4" w:space="0" w:color="auto"/>
              <w:right w:val="single" w:sz="4" w:space="0" w:color="auto"/>
            </w:tcBorders>
            <w:shd w:val="clear" w:color="auto" w:fill="auto"/>
            <w:vAlign w:val="center"/>
            <w:hideMark/>
          </w:tcPr>
          <w:p w14:paraId="337FC47F" w14:textId="77777777" w:rsidR="009B663D" w:rsidRPr="00940143" w:rsidRDefault="009B663D" w:rsidP="005B055C">
            <w:pPr>
              <w:spacing w:before="0" w:after="0"/>
              <w:jc w:val="center"/>
              <w:rPr>
                <w:color w:val="000000"/>
              </w:rPr>
            </w:pPr>
            <w:r w:rsidRPr="00940143">
              <w:rPr>
                <w:color w:val="000000"/>
              </w:rPr>
              <w:t>33,33</w:t>
            </w:r>
          </w:p>
        </w:tc>
        <w:tc>
          <w:tcPr>
            <w:tcW w:w="0" w:type="auto"/>
            <w:tcBorders>
              <w:top w:val="nil"/>
              <w:left w:val="nil"/>
              <w:bottom w:val="single" w:sz="4" w:space="0" w:color="auto"/>
              <w:right w:val="single" w:sz="4" w:space="0" w:color="auto"/>
            </w:tcBorders>
            <w:shd w:val="clear" w:color="auto" w:fill="auto"/>
            <w:vAlign w:val="center"/>
            <w:hideMark/>
          </w:tcPr>
          <w:p w14:paraId="47A1FC20" w14:textId="77777777" w:rsidR="009B663D" w:rsidRPr="00940143" w:rsidRDefault="009B663D" w:rsidP="005B055C">
            <w:pPr>
              <w:spacing w:before="0" w:after="0"/>
              <w:jc w:val="center"/>
              <w:rPr>
                <w:b/>
                <w:bCs/>
                <w:color w:val="000000"/>
              </w:rPr>
            </w:pPr>
            <w:r w:rsidRPr="00940143">
              <w:rPr>
                <w:b/>
                <w:bCs/>
                <w:color w:val="000000"/>
              </w:rPr>
              <w:t>4,04</w:t>
            </w:r>
          </w:p>
        </w:tc>
      </w:tr>
      <w:tr w:rsidR="009B663D" w:rsidRPr="00940143" w14:paraId="0737A943"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F2ABE2" w14:textId="77777777" w:rsidR="009B663D" w:rsidRPr="00940143" w:rsidRDefault="009B663D" w:rsidP="005B055C">
            <w:pPr>
              <w:spacing w:before="0" w:after="0"/>
              <w:jc w:val="center"/>
              <w:rPr>
                <w:color w:val="000000"/>
              </w:rPr>
            </w:pPr>
            <w:r w:rsidRPr="00940143">
              <w:rPr>
                <w:color w:val="000000"/>
              </w:rPr>
              <w:t>A1</w:t>
            </w:r>
          </w:p>
        </w:tc>
        <w:tc>
          <w:tcPr>
            <w:tcW w:w="0" w:type="auto"/>
            <w:tcBorders>
              <w:top w:val="nil"/>
              <w:left w:val="nil"/>
              <w:bottom w:val="single" w:sz="4" w:space="0" w:color="auto"/>
              <w:right w:val="single" w:sz="4" w:space="0" w:color="auto"/>
            </w:tcBorders>
            <w:shd w:val="clear" w:color="auto" w:fill="auto"/>
            <w:vAlign w:val="center"/>
            <w:hideMark/>
          </w:tcPr>
          <w:p w14:paraId="40B8E387" w14:textId="77777777" w:rsidR="009B663D" w:rsidRPr="00940143" w:rsidRDefault="009B663D" w:rsidP="005B055C">
            <w:pPr>
              <w:spacing w:before="0" w:after="0"/>
              <w:jc w:val="center"/>
              <w:rPr>
                <w:color w:val="000000"/>
              </w:rPr>
            </w:pPr>
            <w:r w:rsidRPr="00940143">
              <w:rPr>
                <w:color w:val="000000"/>
              </w:rPr>
              <w:t>60</w:t>
            </w:r>
          </w:p>
        </w:tc>
        <w:tc>
          <w:tcPr>
            <w:tcW w:w="0" w:type="auto"/>
            <w:tcBorders>
              <w:top w:val="nil"/>
              <w:left w:val="nil"/>
              <w:bottom w:val="single" w:sz="4" w:space="0" w:color="auto"/>
              <w:right w:val="single" w:sz="4" w:space="0" w:color="auto"/>
            </w:tcBorders>
            <w:shd w:val="clear" w:color="auto" w:fill="auto"/>
            <w:vAlign w:val="center"/>
            <w:hideMark/>
          </w:tcPr>
          <w:p w14:paraId="0FFD9780"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0EA9BABB" w14:textId="77777777" w:rsidR="009B663D" w:rsidRPr="00940143" w:rsidRDefault="009B663D" w:rsidP="005B055C">
            <w:pPr>
              <w:spacing w:before="0" w:after="0"/>
              <w:jc w:val="center"/>
              <w:rPr>
                <w:color w:val="000000"/>
              </w:rPr>
            </w:pPr>
            <w:r w:rsidRPr="00940143">
              <w:rPr>
                <w:color w:val="000000"/>
              </w:rPr>
              <w:t>2,34</w:t>
            </w:r>
          </w:p>
        </w:tc>
        <w:tc>
          <w:tcPr>
            <w:tcW w:w="0" w:type="auto"/>
            <w:tcBorders>
              <w:top w:val="nil"/>
              <w:left w:val="nil"/>
              <w:bottom w:val="single" w:sz="4" w:space="0" w:color="auto"/>
              <w:right w:val="single" w:sz="4" w:space="0" w:color="auto"/>
            </w:tcBorders>
            <w:shd w:val="clear" w:color="auto" w:fill="auto"/>
            <w:vAlign w:val="center"/>
            <w:hideMark/>
          </w:tcPr>
          <w:p w14:paraId="206D5860"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1DE41672" w14:textId="77777777" w:rsidR="009B663D" w:rsidRPr="00940143" w:rsidRDefault="009B663D" w:rsidP="005B055C">
            <w:pPr>
              <w:spacing w:before="0" w:after="0"/>
              <w:jc w:val="center"/>
              <w:rPr>
                <w:color w:val="000000"/>
              </w:rPr>
            </w:pPr>
            <w:r w:rsidRPr="00940143">
              <w:rPr>
                <w:color w:val="000000"/>
              </w:rPr>
              <w:t>0,11</w:t>
            </w:r>
          </w:p>
        </w:tc>
        <w:tc>
          <w:tcPr>
            <w:tcW w:w="0" w:type="auto"/>
            <w:tcBorders>
              <w:top w:val="nil"/>
              <w:left w:val="nil"/>
              <w:bottom w:val="single" w:sz="4" w:space="0" w:color="auto"/>
              <w:right w:val="single" w:sz="4" w:space="0" w:color="auto"/>
            </w:tcBorders>
            <w:shd w:val="clear" w:color="auto" w:fill="auto"/>
            <w:vAlign w:val="center"/>
            <w:hideMark/>
          </w:tcPr>
          <w:p w14:paraId="523DD666" w14:textId="77777777" w:rsidR="009B663D" w:rsidRPr="00940143" w:rsidRDefault="009B663D" w:rsidP="005B055C">
            <w:pPr>
              <w:spacing w:before="0" w:after="0"/>
              <w:jc w:val="center"/>
              <w:rPr>
                <w:color w:val="000000"/>
              </w:rPr>
            </w:pPr>
            <w:r w:rsidRPr="00940143">
              <w:rPr>
                <w:color w:val="000000"/>
              </w:rPr>
              <w:t>16,67</w:t>
            </w:r>
          </w:p>
        </w:tc>
        <w:tc>
          <w:tcPr>
            <w:tcW w:w="0" w:type="auto"/>
            <w:tcBorders>
              <w:top w:val="nil"/>
              <w:left w:val="nil"/>
              <w:bottom w:val="single" w:sz="4" w:space="0" w:color="auto"/>
              <w:right w:val="single" w:sz="4" w:space="0" w:color="auto"/>
            </w:tcBorders>
            <w:shd w:val="clear" w:color="auto" w:fill="auto"/>
            <w:vAlign w:val="center"/>
            <w:hideMark/>
          </w:tcPr>
          <w:p w14:paraId="2956EFBB" w14:textId="77777777" w:rsidR="009B663D" w:rsidRPr="00940143" w:rsidRDefault="009B663D" w:rsidP="005B055C">
            <w:pPr>
              <w:spacing w:before="0" w:after="0"/>
              <w:jc w:val="center"/>
              <w:rPr>
                <w:b/>
                <w:bCs/>
                <w:color w:val="000000"/>
              </w:rPr>
            </w:pPr>
            <w:r w:rsidRPr="00940143">
              <w:rPr>
                <w:b/>
                <w:bCs/>
                <w:color w:val="000000"/>
              </w:rPr>
              <w:t>2,12</w:t>
            </w:r>
          </w:p>
        </w:tc>
      </w:tr>
      <w:tr w:rsidR="009B663D" w:rsidRPr="00940143" w14:paraId="5C253E3A"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651806" w14:textId="77777777" w:rsidR="009B663D" w:rsidRPr="00940143" w:rsidRDefault="009B663D" w:rsidP="005B055C">
            <w:pPr>
              <w:spacing w:before="0" w:after="0"/>
              <w:jc w:val="center"/>
              <w:rPr>
                <w:color w:val="000000"/>
              </w:rPr>
            </w:pPr>
            <w:r w:rsidRPr="00940143">
              <w:rPr>
                <w:color w:val="000000"/>
              </w:rPr>
              <w:t>A1</w:t>
            </w:r>
          </w:p>
        </w:tc>
        <w:tc>
          <w:tcPr>
            <w:tcW w:w="0" w:type="auto"/>
            <w:tcBorders>
              <w:top w:val="nil"/>
              <w:left w:val="nil"/>
              <w:bottom w:val="single" w:sz="4" w:space="0" w:color="auto"/>
              <w:right w:val="single" w:sz="4" w:space="0" w:color="auto"/>
            </w:tcBorders>
            <w:shd w:val="clear" w:color="auto" w:fill="auto"/>
            <w:vAlign w:val="center"/>
            <w:hideMark/>
          </w:tcPr>
          <w:p w14:paraId="2A579039" w14:textId="77777777" w:rsidR="009B663D" w:rsidRPr="00940143" w:rsidRDefault="009B663D" w:rsidP="005B055C">
            <w:pPr>
              <w:spacing w:before="0" w:after="0"/>
              <w:jc w:val="center"/>
              <w:rPr>
                <w:color w:val="000000"/>
              </w:rPr>
            </w:pPr>
            <w:r w:rsidRPr="00940143">
              <w:rPr>
                <w:color w:val="000000"/>
              </w:rPr>
              <w:t>120</w:t>
            </w:r>
          </w:p>
        </w:tc>
        <w:tc>
          <w:tcPr>
            <w:tcW w:w="0" w:type="auto"/>
            <w:tcBorders>
              <w:top w:val="nil"/>
              <w:left w:val="nil"/>
              <w:bottom w:val="single" w:sz="4" w:space="0" w:color="auto"/>
              <w:right w:val="single" w:sz="4" w:space="0" w:color="auto"/>
            </w:tcBorders>
            <w:shd w:val="clear" w:color="auto" w:fill="auto"/>
            <w:vAlign w:val="center"/>
            <w:hideMark/>
          </w:tcPr>
          <w:p w14:paraId="7C449FDD"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6FB5D439" w14:textId="77777777" w:rsidR="009B663D" w:rsidRPr="00940143" w:rsidRDefault="009B663D" w:rsidP="005B055C">
            <w:pPr>
              <w:spacing w:before="0" w:after="0"/>
              <w:jc w:val="center"/>
              <w:rPr>
                <w:color w:val="000000"/>
              </w:rPr>
            </w:pPr>
            <w:r w:rsidRPr="00940143">
              <w:rPr>
                <w:color w:val="000000"/>
              </w:rPr>
              <w:t>1,17</w:t>
            </w:r>
          </w:p>
        </w:tc>
        <w:tc>
          <w:tcPr>
            <w:tcW w:w="0" w:type="auto"/>
            <w:tcBorders>
              <w:top w:val="nil"/>
              <w:left w:val="nil"/>
              <w:bottom w:val="single" w:sz="4" w:space="0" w:color="auto"/>
              <w:right w:val="single" w:sz="4" w:space="0" w:color="auto"/>
            </w:tcBorders>
            <w:shd w:val="clear" w:color="auto" w:fill="auto"/>
            <w:vAlign w:val="center"/>
            <w:hideMark/>
          </w:tcPr>
          <w:p w14:paraId="2D9B8120"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41B56A30" w14:textId="77777777" w:rsidR="009B663D" w:rsidRPr="00940143" w:rsidRDefault="009B663D" w:rsidP="005B055C">
            <w:pPr>
              <w:spacing w:before="0" w:after="0"/>
              <w:jc w:val="center"/>
              <w:rPr>
                <w:color w:val="000000"/>
              </w:rPr>
            </w:pPr>
            <w:r w:rsidRPr="00940143">
              <w:rPr>
                <w:color w:val="000000"/>
              </w:rPr>
              <w:t>0,11</w:t>
            </w:r>
          </w:p>
        </w:tc>
        <w:tc>
          <w:tcPr>
            <w:tcW w:w="0" w:type="auto"/>
            <w:tcBorders>
              <w:top w:val="nil"/>
              <w:left w:val="nil"/>
              <w:bottom w:val="single" w:sz="4" w:space="0" w:color="auto"/>
              <w:right w:val="single" w:sz="4" w:space="0" w:color="auto"/>
            </w:tcBorders>
            <w:shd w:val="clear" w:color="auto" w:fill="auto"/>
            <w:vAlign w:val="center"/>
            <w:hideMark/>
          </w:tcPr>
          <w:p w14:paraId="67B78ACD" w14:textId="77777777" w:rsidR="009B663D" w:rsidRPr="00940143" w:rsidRDefault="009B663D" w:rsidP="005B055C">
            <w:pPr>
              <w:spacing w:before="0" w:after="0"/>
              <w:jc w:val="center"/>
              <w:rPr>
                <w:color w:val="000000"/>
              </w:rPr>
            </w:pPr>
            <w:r w:rsidRPr="00940143">
              <w:rPr>
                <w:color w:val="000000"/>
              </w:rPr>
              <w:t>8,33</w:t>
            </w:r>
          </w:p>
        </w:tc>
        <w:tc>
          <w:tcPr>
            <w:tcW w:w="0" w:type="auto"/>
            <w:tcBorders>
              <w:top w:val="nil"/>
              <w:left w:val="nil"/>
              <w:bottom w:val="single" w:sz="4" w:space="0" w:color="auto"/>
              <w:right w:val="single" w:sz="4" w:space="0" w:color="auto"/>
            </w:tcBorders>
            <w:shd w:val="clear" w:color="auto" w:fill="auto"/>
            <w:vAlign w:val="center"/>
            <w:hideMark/>
          </w:tcPr>
          <w:p w14:paraId="0754D2BD" w14:textId="77777777" w:rsidR="009B663D" w:rsidRPr="00940143" w:rsidRDefault="009B663D" w:rsidP="005B055C">
            <w:pPr>
              <w:spacing w:before="0" w:after="0"/>
              <w:jc w:val="center"/>
              <w:rPr>
                <w:b/>
                <w:bCs/>
                <w:color w:val="000000"/>
              </w:rPr>
            </w:pPr>
            <w:r w:rsidRPr="00940143">
              <w:rPr>
                <w:b/>
                <w:bCs/>
                <w:color w:val="000000"/>
              </w:rPr>
              <w:t>0,94</w:t>
            </w:r>
          </w:p>
        </w:tc>
      </w:tr>
      <w:tr w:rsidR="009B663D" w:rsidRPr="00940143" w14:paraId="30785825"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D11F4C" w14:textId="77777777" w:rsidR="009B663D" w:rsidRPr="00940143" w:rsidRDefault="009B663D" w:rsidP="005B055C">
            <w:pPr>
              <w:spacing w:before="0" w:after="0"/>
              <w:jc w:val="center"/>
              <w:rPr>
                <w:color w:val="000000"/>
              </w:rPr>
            </w:pPr>
            <w:r w:rsidRPr="00940143">
              <w:rPr>
                <w:color w:val="000000"/>
              </w:rPr>
              <w:t>A2</w:t>
            </w:r>
          </w:p>
        </w:tc>
        <w:tc>
          <w:tcPr>
            <w:tcW w:w="0" w:type="auto"/>
            <w:tcBorders>
              <w:top w:val="nil"/>
              <w:left w:val="nil"/>
              <w:bottom w:val="single" w:sz="4" w:space="0" w:color="auto"/>
              <w:right w:val="single" w:sz="4" w:space="0" w:color="auto"/>
            </w:tcBorders>
            <w:shd w:val="clear" w:color="auto" w:fill="auto"/>
            <w:vAlign w:val="center"/>
            <w:hideMark/>
          </w:tcPr>
          <w:p w14:paraId="40AA737C" w14:textId="77777777" w:rsidR="009B663D" w:rsidRPr="00940143" w:rsidRDefault="009B663D" w:rsidP="005B055C">
            <w:pPr>
              <w:spacing w:before="0" w:after="0"/>
              <w:jc w:val="center"/>
              <w:rPr>
                <w:color w:val="000000"/>
              </w:rPr>
            </w:pPr>
            <w:r w:rsidRPr="00940143">
              <w:rPr>
                <w:color w:val="000000"/>
              </w:rPr>
              <w:t>15</w:t>
            </w:r>
          </w:p>
        </w:tc>
        <w:tc>
          <w:tcPr>
            <w:tcW w:w="0" w:type="auto"/>
            <w:tcBorders>
              <w:top w:val="nil"/>
              <w:left w:val="nil"/>
              <w:bottom w:val="single" w:sz="4" w:space="0" w:color="auto"/>
              <w:right w:val="single" w:sz="4" w:space="0" w:color="auto"/>
            </w:tcBorders>
            <w:shd w:val="clear" w:color="auto" w:fill="auto"/>
            <w:vAlign w:val="center"/>
            <w:hideMark/>
          </w:tcPr>
          <w:p w14:paraId="661D43D2"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0BBFBF16" w14:textId="77777777" w:rsidR="009B663D" w:rsidRPr="00940143" w:rsidRDefault="009B663D" w:rsidP="005B055C">
            <w:pPr>
              <w:spacing w:before="0" w:after="0"/>
              <w:jc w:val="center"/>
              <w:rPr>
                <w:color w:val="000000"/>
              </w:rPr>
            </w:pPr>
            <w:r w:rsidRPr="00940143">
              <w:rPr>
                <w:color w:val="000000"/>
              </w:rPr>
              <w:t>18,75</w:t>
            </w:r>
          </w:p>
        </w:tc>
        <w:tc>
          <w:tcPr>
            <w:tcW w:w="0" w:type="auto"/>
            <w:tcBorders>
              <w:top w:val="nil"/>
              <w:left w:val="nil"/>
              <w:bottom w:val="single" w:sz="4" w:space="0" w:color="auto"/>
              <w:right w:val="single" w:sz="4" w:space="0" w:color="auto"/>
            </w:tcBorders>
            <w:shd w:val="clear" w:color="auto" w:fill="auto"/>
            <w:vAlign w:val="center"/>
            <w:hideMark/>
          </w:tcPr>
          <w:p w14:paraId="561262C4"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1A63E6C0" w14:textId="77777777" w:rsidR="009B663D" w:rsidRPr="00940143" w:rsidRDefault="009B663D" w:rsidP="005B055C">
            <w:pPr>
              <w:spacing w:before="0" w:after="0"/>
              <w:jc w:val="center"/>
              <w:rPr>
                <w:color w:val="000000"/>
              </w:rPr>
            </w:pPr>
            <w:r w:rsidRPr="00940143">
              <w:rPr>
                <w:color w:val="000000"/>
              </w:rPr>
              <w:t>0,39</w:t>
            </w:r>
          </w:p>
        </w:tc>
        <w:tc>
          <w:tcPr>
            <w:tcW w:w="0" w:type="auto"/>
            <w:tcBorders>
              <w:top w:val="nil"/>
              <w:left w:val="nil"/>
              <w:bottom w:val="single" w:sz="4" w:space="0" w:color="auto"/>
              <w:right w:val="single" w:sz="4" w:space="0" w:color="auto"/>
            </w:tcBorders>
            <w:shd w:val="clear" w:color="auto" w:fill="auto"/>
            <w:vAlign w:val="center"/>
            <w:hideMark/>
          </w:tcPr>
          <w:p w14:paraId="05981CA9" w14:textId="77777777" w:rsidR="009B663D" w:rsidRPr="00940143" w:rsidRDefault="009B663D" w:rsidP="005B055C">
            <w:pPr>
              <w:spacing w:before="0" w:after="0"/>
              <w:jc w:val="center"/>
              <w:rPr>
                <w:color w:val="000000"/>
              </w:rPr>
            </w:pPr>
            <w:r w:rsidRPr="00940143">
              <w:rPr>
                <w:color w:val="000000"/>
              </w:rPr>
              <w:t>66,67</w:t>
            </w:r>
          </w:p>
        </w:tc>
        <w:tc>
          <w:tcPr>
            <w:tcW w:w="0" w:type="auto"/>
            <w:tcBorders>
              <w:top w:val="nil"/>
              <w:left w:val="nil"/>
              <w:bottom w:val="single" w:sz="4" w:space="0" w:color="auto"/>
              <w:right w:val="single" w:sz="4" w:space="0" w:color="auto"/>
            </w:tcBorders>
            <w:shd w:val="clear" w:color="auto" w:fill="auto"/>
            <w:vAlign w:val="center"/>
            <w:hideMark/>
          </w:tcPr>
          <w:p w14:paraId="379028C1" w14:textId="77777777" w:rsidR="009B663D" w:rsidRPr="00940143" w:rsidRDefault="009B663D" w:rsidP="005B055C">
            <w:pPr>
              <w:spacing w:before="0" w:after="0"/>
              <w:jc w:val="center"/>
              <w:rPr>
                <w:b/>
                <w:bCs/>
                <w:color w:val="000000"/>
              </w:rPr>
            </w:pPr>
            <w:r w:rsidRPr="00940143">
              <w:rPr>
                <w:b/>
                <w:bCs/>
                <w:color w:val="000000"/>
              </w:rPr>
              <w:t>17,97</w:t>
            </w:r>
          </w:p>
        </w:tc>
      </w:tr>
      <w:tr w:rsidR="009B663D" w:rsidRPr="00940143" w14:paraId="66AF2F3B"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DA49BA" w14:textId="77777777" w:rsidR="009B663D" w:rsidRPr="00940143" w:rsidRDefault="009B663D" w:rsidP="005B055C">
            <w:pPr>
              <w:spacing w:before="0" w:after="0"/>
              <w:jc w:val="center"/>
              <w:rPr>
                <w:color w:val="000000"/>
              </w:rPr>
            </w:pPr>
            <w:r w:rsidRPr="00940143">
              <w:rPr>
                <w:color w:val="000000"/>
              </w:rPr>
              <w:t>A2</w:t>
            </w:r>
          </w:p>
        </w:tc>
        <w:tc>
          <w:tcPr>
            <w:tcW w:w="0" w:type="auto"/>
            <w:tcBorders>
              <w:top w:val="nil"/>
              <w:left w:val="nil"/>
              <w:bottom w:val="single" w:sz="4" w:space="0" w:color="auto"/>
              <w:right w:val="single" w:sz="4" w:space="0" w:color="auto"/>
            </w:tcBorders>
            <w:shd w:val="clear" w:color="auto" w:fill="auto"/>
            <w:vAlign w:val="center"/>
            <w:hideMark/>
          </w:tcPr>
          <w:p w14:paraId="384B2695" w14:textId="77777777" w:rsidR="009B663D" w:rsidRPr="00940143" w:rsidRDefault="009B663D" w:rsidP="005B055C">
            <w:pPr>
              <w:spacing w:before="0" w:after="0"/>
              <w:jc w:val="center"/>
              <w:rPr>
                <w:color w:val="000000"/>
              </w:rPr>
            </w:pPr>
            <w:r w:rsidRPr="00940143">
              <w:rPr>
                <w:color w:val="000000"/>
              </w:rPr>
              <w:t>30</w:t>
            </w:r>
          </w:p>
        </w:tc>
        <w:tc>
          <w:tcPr>
            <w:tcW w:w="0" w:type="auto"/>
            <w:tcBorders>
              <w:top w:val="nil"/>
              <w:left w:val="nil"/>
              <w:bottom w:val="single" w:sz="4" w:space="0" w:color="auto"/>
              <w:right w:val="single" w:sz="4" w:space="0" w:color="auto"/>
            </w:tcBorders>
            <w:shd w:val="clear" w:color="auto" w:fill="auto"/>
            <w:vAlign w:val="center"/>
            <w:hideMark/>
          </w:tcPr>
          <w:p w14:paraId="3613FCF1"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37DB8916" w14:textId="77777777" w:rsidR="009B663D" w:rsidRPr="00940143" w:rsidRDefault="009B663D" w:rsidP="005B055C">
            <w:pPr>
              <w:spacing w:before="0" w:after="0"/>
              <w:jc w:val="center"/>
              <w:rPr>
                <w:color w:val="000000"/>
              </w:rPr>
            </w:pPr>
            <w:r w:rsidRPr="00940143">
              <w:rPr>
                <w:color w:val="000000"/>
              </w:rPr>
              <w:t>9,38</w:t>
            </w:r>
          </w:p>
        </w:tc>
        <w:tc>
          <w:tcPr>
            <w:tcW w:w="0" w:type="auto"/>
            <w:tcBorders>
              <w:top w:val="nil"/>
              <w:left w:val="nil"/>
              <w:bottom w:val="single" w:sz="4" w:space="0" w:color="auto"/>
              <w:right w:val="single" w:sz="4" w:space="0" w:color="auto"/>
            </w:tcBorders>
            <w:shd w:val="clear" w:color="auto" w:fill="auto"/>
            <w:vAlign w:val="center"/>
            <w:hideMark/>
          </w:tcPr>
          <w:p w14:paraId="7C26DB2B"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79B2FA14" w14:textId="77777777" w:rsidR="009B663D" w:rsidRPr="00940143" w:rsidRDefault="009B663D" w:rsidP="005B055C">
            <w:pPr>
              <w:spacing w:before="0" w:after="0"/>
              <w:jc w:val="center"/>
              <w:rPr>
                <w:color w:val="000000"/>
              </w:rPr>
            </w:pPr>
            <w:r w:rsidRPr="00940143">
              <w:rPr>
                <w:color w:val="000000"/>
              </w:rPr>
              <w:t>0,33</w:t>
            </w:r>
          </w:p>
        </w:tc>
        <w:tc>
          <w:tcPr>
            <w:tcW w:w="0" w:type="auto"/>
            <w:tcBorders>
              <w:top w:val="nil"/>
              <w:left w:val="nil"/>
              <w:bottom w:val="single" w:sz="4" w:space="0" w:color="auto"/>
              <w:right w:val="single" w:sz="4" w:space="0" w:color="auto"/>
            </w:tcBorders>
            <w:shd w:val="clear" w:color="auto" w:fill="auto"/>
            <w:vAlign w:val="center"/>
            <w:hideMark/>
          </w:tcPr>
          <w:p w14:paraId="6230BC09" w14:textId="77777777" w:rsidR="009B663D" w:rsidRPr="00940143" w:rsidRDefault="009B663D" w:rsidP="005B055C">
            <w:pPr>
              <w:spacing w:before="0" w:after="0"/>
              <w:jc w:val="center"/>
              <w:rPr>
                <w:color w:val="000000"/>
              </w:rPr>
            </w:pPr>
            <w:r w:rsidRPr="00940143">
              <w:rPr>
                <w:color w:val="000000"/>
              </w:rPr>
              <w:t>33,33</w:t>
            </w:r>
          </w:p>
        </w:tc>
        <w:tc>
          <w:tcPr>
            <w:tcW w:w="0" w:type="auto"/>
            <w:tcBorders>
              <w:top w:val="nil"/>
              <w:left w:val="nil"/>
              <w:bottom w:val="single" w:sz="4" w:space="0" w:color="auto"/>
              <w:right w:val="single" w:sz="4" w:space="0" w:color="auto"/>
            </w:tcBorders>
            <w:shd w:val="clear" w:color="auto" w:fill="auto"/>
            <w:vAlign w:val="center"/>
            <w:hideMark/>
          </w:tcPr>
          <w:p w14:paraId="02AA9F55" w14:textId="77777777" w:rsidR="009B663D" w:rsidRPr="00940143" w:rsidRDefault="009B663D" w:rsidP="005B055C">
            <w:pPr>
              <w:spacing w:before="0" w:after="0"/>
              <w:jc w:val="center"/>
              <w:rPr>
                <w:b/>
                <w:bCs/>
                <w:color w:val="000000"/>
              </w:rPr>
            </w:pPr>
            <w:r w:rsidRPr="00940143">
              <w:rPr>
                <w:b/>
                <w:bCs/>
                <w:color w:val="000000"/>
              </w:rPr>
              <w:t>8,72</w:t>
            </w:r>
          </w:p>
        </w:tc>
      </w:tr>
      <w:tr w:rsidR="009B663D" w:rsidRPr="00940143" w14:paraId="259CAD92"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B3E2D8" w14:textId="77777777" w:rsidR="009B663D" w:rsidRPr="00940143" w:rsidRDefault="009B663D" w:rsidP="005B055C">
            <w:pPr>
              <w:spacing w:before="0" w:after="0"/>
              <w:jc w:val="center"/>
              <w:rPr>
                <w:color w:val="000000"/>
              </w:rPr>
            </w:pPr>
            <w:r w:rsidRPr="00940143">
              <w:rPr>
                <w:color w:val="000000"/>
              </w:rPr>
              <w:t>A2</w:t>
            </w:r>
          </w:p>
        </w:tc>
        <w:tc>
          <w:tcPr>
            <w:tcW w:w="0" w:type="auto"/>
            <w:tcBorders>
              <w:top w:val="nil"/>
              <w:left w:val="nil"/>
              <w:bottom w:val="single" w:sz="4" w:space="0" w:color="auto"/>
              <w:right w:val="single" w:sz="4" w:space="0" w:color="auto"/>
            </w:tcBorders>
            <w:shd w:val="clear" w:color="auto" w:fill="auto"/>
            <w:vAlign w:val="center"/>
            <w:hideMark/>
          </w:tcPr>
          <w:p w14:paraId="35126557" w14:textId="77777777" w:rsidR="009B663D" w:rsidRPr="00940143" w:rsidRDefault="009B663D" w:rsidP="005B055C">
            <w:pPr>
              <w:spacing w:before="0" w:after="0"/>
              <w:jc w:val="center"/>
              <w:rPr>
                <w:color w:val="000000"/>
              </w:rPr>
            </w:pPr>
            <w:r w:rsidRPr="00940143">
              <w:rPr>
                <w:color w:val="000000"/>
              </w:rPr>
              <w:t>60</w:t>
            </w:r>
          </w:p>
        </w:tc>
        <w:tc>
          <w:tcPr>
            <w:tcW w:w="0" w:type="auto"/>
            <w:tcBorders>
              <w:top w:val="nil"/>
              <w:left w:val="nil"/>
              <w:bottom w:val="single" w:sz="4" w:space="0" w:color="auto"/>
              <w:right w:val="single" w:sz="4" w:space="0" w:color="auto"/>
            </w:tcBorders>
            <w:shd w:val="clear" w:color="auto" w:fill="auto"/>
            <w:vAlign w:val="center"/>
            <w:hideMark/>
          </w:tcPr>
          <w:p w14:paraId="1DC69186"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65C99021" w14:textId="77777777" w:rsidR="009B663D" w:rsidRPr="00940143" w:rsidRDefault="009B663D" w:rsidP="005B055C">
            <w:pPr>
              <w:spacing w:before="0" w:after="0"/>
              <w:jc w:val="center"/>
              <w:rPr>
                <w:color w:val="000000"/>
              </w:rPr>
            </w:pPr>
            <w:r w:rsidRPr="00940143">
              <w:rPr>
                <w:color w:val="000000"/>
              </w:rPr>
              <w:t>4,69</w:t>
            </w:r>
          </w:p>
        </w:tc>
        <w:tc>
          <w:tcPr>
            <w:tcW w:w="0" w:type="auto"/>
            <w:tcBorders>
              <w:top w:val="nil"/>
              <w:left w:val="nil"/>
              <w:bottom w:val="single" w:sz="4" w:space="0" w:color="auto"/>
              <w:right w:val="single" w:sz="4" w:space="0" w:color="auto"/>
            </w:tcBorders>
            <w:shd w:val="clear" w:color="auto" w:fill="auto"/>
            <w:vAlign w:val="center"/>
            <w:hideMark/>
          </w:tcPr>
          <w:p w14:paraId="00AB22A6"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405CF9EB" w14:textId="77777777" w:rsidR="009B663D" w:rsidRPr="00940143" w:rsidRDefault="009B663D" w:rsidP="005B055C">
            <w:pPr>
              <w:spacing w:before="0" w:after="0"/>
              <w:jc w:val="center"/>
              <w:rPr>
                <w:color w:val="000000"/>
              </w:rPr>
            </w:pPr>
            <w:r w:rsidRPr="00940143">
              <w:rPr>
                <w:color w:val="000000"/>
              </w:rPr>
              <w:t>0,11</w:t>
            </w:r>
          </w:p>
        </w:tc>
        <w:tc>
          <w:tcPr>
            <w:tcW w:w="0" w:type="auto"/>
            <w:tcBorders>
              <w:top w:val="nil"/>
              <w:left w:val="nil"/>
              <w:bottom w:val="single" w:sz="4" w:space="0" w:color="auto"/>
              <w:right w:val="single" w:sz="4" w:space="0" w:color="auto"/>
            </w:tcBorders>
            <w:shd w:val="clear" w:color="auto" w:fill="auto"/>
            <w:vAlign w:val="center"/>
            <w:hideMark/>
          </w:tcPr>
          <w:p w14:paraId="49EC8E61" w14:textId="77777777" w:rsidR="009B663D" w:rsidRPr="00940143" w:rsidRDefault="009B663D" w:rsidP="005B055C">
            <w:pPr>
              <w:spacing w:before="0" w:after="0"/>
              <w:jc w:val="center"/>
              <w:rPr>
                <w:color w:val="000000"/>
              </w:rPr>
            </w:pPr>
            <w:r w:rsidRPr="00940143">
              <w:rPr>
                <w:color w:val="000000"/>
              </w:rPr>
              <w:t>16,67</w:t>
            </w:r>
          </w:p>
        </w:tc>
        <w:tc>
          <w:tcPr>
            <w:tcW w:w="0" w:type="auto"/>
            <w:tcBorders>
              <w:top w:val="nil"/>
              <w:left w:val="nil"/>
              <w:bottom w:val="single" w:sz="4" w:space="0" w:color="auto"/>
              <w:right w:val="single" w:sz="4" w:space="0" w:color="auto"/>
            </w:tcBorders>
            <w:shd w:val="clear" w:color="auto" w:fill="auto"/>
            <w:vAlign w:val="center"/>
            <w:hideMark/>
          </w:tcPr>
          <w:p w14:paraId="131EF4A9" w14:textId="77777777" w:rsidR="009B663D" w:rsidRPr="00940143" w:rsidRDefault="009B663D" w:rsidP="005B055C">
            <w:pPr>
              <w:spacing w:before="0" w:after="0"/>
              <w:jc w:val="center"/>
              <w:rPr>
                <w:b/>
                <w:bCs/>
                <w:color w:val="000000"/>
              </w:rPr>
            </w:pPr>
            <w:r w:rsidRPr="00940143">
              <w:rPr>
                <w:b/>
                <w:bCs/>
                <w:color w:val="000000"/>
              </w:rPr>
              <w:t>4,46</w:t>
            </w:r>
          </w:p>
        </w:tc>
      </w:tr>
      <w:tr w:rsidR="009B663D" w:rsidRPr="00940143" w14:paraId="486E4CE6"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BB7A08" w14:textId="77777777" w:rsidR="009B663D" w:rsidRPr="00940143" w:rsidRDefault="009B663D" w:rsidP="005B055C">
            <w:pPr>
              <w:spacing w:before="0" w:after="0"/>
              <w:jc w:val="center"/>
              <w:rPr>
                <w:color w:val="000000"/>
              </w:rPr>
            </w:pPr>
            <w:r w:rsidRPr="00940143">
              <w:rPr>
                <w:color w:val="000000"/>
              </w:rPr>
              <w:t>A2</w:t>
            </w:r>
          </w:p>
        </w:tc>
        <w:tc>
          <w:tcPr>
            <w:tcW w:w="0" w:type="auto"/>
            <w:tcBorders>
              <w:top w:val="nil"/>
              <w:left w:val="nil"/>
              <w:bottom w:val="single" w:sz="4" w:space="0" w:color="auto"/>
              <w:right w:val="single" w:sz="4" w:space="0" w:color="auto"/>
            </w:tcBorders>
            <w:shd w:val="clear" w:color="auto" w:fill="auto"/>
            <w:vAlign w:val="center"/>
            <w:hideMark/>
          </w:tcPr>
          <w:p w14:paraId="61453D07" w14:textId="77777777" w:rsidR="009B663D" w:rsidRPr="00940143" w:rsidRDefault="009B663D" w:rsidP="005B055C">
            <w:pPr>
              <w:spacing w:before="0" w:after="0"/>
              <w:jc w:val="center"/>
              <w:rPr>
                <w:color w:val="000000"/>
              </w:rPr>
            </w:pPr>
            <w:r w:rsidRPr="00940143">
              <w:rPr>
                <w:color w:val="000000"/>
              </w:rPr>
              <w:t>120</w:t>
            </w:r>
          </w:p>
        </w:tc>
        <w:tc>
          <w:tcPr>
            <w:tcW w:w="0" w:type="auto"/>
            <w:tcBorders>
              <w:top w:val="nil"/>
              <w:left w:val="nil"/>
              <w:bottom w:val="single" w:sz="4" w:space="0" w:color="auto"/>
              <w:right w:val="single" w:sz="4" w:space="0" w:color="auto"/>
            </w:tcBorders>
            <w:shd w:val="clear" w:color="auto" w:fill="auto"/>
            <w:vAlign w:val="center"/>
            <w:hideMark/>
          </w:tcPr>
          <w:p w14:paraId="38431142"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7FF9D109" w14:textId="77777777" w:rsidR="009B663D" w:rsidRPr="00940143" w:rsidRDefault="009B663D" w:rsidP="005B055C">
            <w:pPr>
              <w:spacing w:before="0" w:after="0"/>
              <w:jc w:val="center"/>
              <w:rPr>
                <w:color w:val="000000"/>
              </w:rPr>
            </w:pPr>
            <w:r w:rsidRPr="00940143">
              <w:rPr>
                <w:color w:val="000000"/>
              </w:rPr>
              <w:t>2,34</w:t>
            </w:r>
          </w:p>
        </w:tc>
        <w:tc>
          <w:tcPr>
            <w:tcW w:w="0" w:type="auto"/>
            <w:tcBorders>
              <w:top w:val="nil"/>
              <w:left w:val="nil"/>
              <w:bottom w:val="single" w:sz="4" w:space="0" w:color="auto"/>
              <w:right w:val="single" w:sz="4" w:space="0" w:color="auto"/>
            </w:tcBorders>
            <w:shd w:val="clear" w:color="auto" w:fill="auto"/>
            <w:vAlign w:val="center"/>
            <w:hideMark/>
          </w:tcPr>
          <w:p w14:paraId="2DD55216"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6BBAEDBB" w14:textId="77777777" w:rsidR="009B663D" w:rsidRPr="00940143" w:rsidRDefault="009B663D" w:rsidP="005B055C">
            <w:pPr>
              <w:spacing w:before="0" w:after="0"/>
              <w:jc w:val="center"/>
              <w:rPr>
                <w:color w:val="000000"/>
              </w:rPr>
            </w:pPr>
            <w:r w:rsidRPr="00940143">
              <w:rPr>
                <w:color w:val="000000"/>
              </w:rPr>
              <w:t>0,11</w:t>
            </w:r>
          </w:p>
        </w:tc>
        <w:tc>
          <w:tcPr>
            <w:tcW w:w="0" w:type="auto"/>
            <w:tcBorders>
              <w:top w:val="nil"/>
              <w:left w:val="nil"/>
              <w:bottom w:val="single" w:sz="4" w:space="0" w:color="auto"/>
              <w:right w:val="single" w:sz="4" w:space="0" w:color="auto"/>
            </w:tcBorders>
            <w:shd w:val="clear" w:color="auto" w:fill="auto"/>
            <w:vAlign w:val="center"/>
            <w:hideMark/>
          </w:tcPr>
          <w:p w14:paraId="7D3F13AB" w14:textId="77777777" w:rsidR="009B663D" w:rsidRPr="00940143" w:rsidRDefault="009B663D" w:rsidP="005B055C">
            <w:pPr>
              <w:spacing w:before="0" w:after="0"/>
              <w:jc w:val="center"/>
              <w:rPr>
                <w:color w:val="000000"/>
              </w:rPr>
            </w:pPr>
            <w:r w:rsidRPr="00940143">
              <w:rPr>
                <w:color w:val="000000"/>
              </w:rPr>
              <w:t>8,33</w:t>
            </w:r>
          </w:p>
        </w:tc>
        <w:tc>
          <w:tcPr>
            <w:tcW w:w="0" w:type="auto"/>
            <w:tcBorders>
              <w:top w:val="nil"/>
              <w:left w:val="nil"/>
              <w:bottom w:val="single" w:sz="4" w:space="0" w:color="auto"/>
              <w:right w:val="single" w:sz="4" w:space="0" w:color="auto"/>
            </w:tcBorders>
            <w:shd w:val="clear" w:color="auto" w:fill="auto"/>
            <w:vAlign w:val="center"/>
            <w:hideMark/>
          </w:tcPr>
          <w:p w14:paraId="77E28752" w14:textId="77777777" w:rsidR="009B663D" w:rsidRPr="00940143" w:rsidRDefault="009B663D" w:rsidP="005B055C">
            <w:pPr>
              <w:spacing w:before="0" w:after="0"/>
              <w:jc w:val="center"/>
              <w:rPr>
                <w:b/>
                <w:bCs/>
                <w:color w:val="000000"/>
              </w:rPr>
            </w:pPr>
            <w:r w:rsidRPr="00940143">
              <w:rPr>
                <w:b/>
                <w:bCs/>
                <w:color w:val="000000"/>
              </w:rPr>
              <w:t>2,12</w:t>
            </w:r>
          </w:p>
        </w:tc>
      </w:tr>
      <w:tr w:rsidR="009B663D" w:rsidRPr="00940143" w14:paraId="730464CD"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88F3FD" w14:textId="77777777" w:rsidR="009B663D" w:rsidRPr="00940143" w:rsidRDefault="009B663D" w:rsidP="005B055C">
            <w:pPr>
              <w:spacing w:before="0" w:after="0"/>
              <w:jc w:val="center"/>
              <w:rPr>
                <w:color w:val="000000"/>
              </w:rPr>
            </w:pPr>
            <w:r w:rsidRPr="00940143">
              <w:rPr>
                <w:color w:val="000000"/>
              </w:rPr>
              <w:t>A3</w:t>
            </w:r>
          </w:p>
        </w:tc>
        <w:tc>
          <w:tcPr>
            <w:tcW w:w="0" w:type="auto"/>
            <w:tcBorders>
              <w:top w:val="nil"/>
              <w:left w:val="nil"/>
              <w:bottom w:val="single" w:sz="4" w:space="0" w:color="auto"/>
              <w:right w:val="single" w:sz="4" w:space="0" w:color="auto"/>
            </w:tcBorders>
            <w:shd w:val="clear" w:color="auto" w:fill="auto"/>
            <w:vAlign w:val="center"/>
            <w:hideMark/>
          </w:tcPr>
          <w:p w14:paraId="030501FD" w14:textId="77777777" w:rsidR="009B663D" w:rsidRPr="00940143" w:rsidRDefault="009B663D" w:rsidP="005B055C">
            <w:pPr>
              <w:spacing w:before="0" w:after="0"/>
              <w:jc w:val="center"/>
              <w:rPr>
                <w:color w:val="000000"/>
              </w:rPr>
            </w:pPr>
            <w:r w:rsidRPr="00940143">
              <w:rPr>
                <w:color w:val="000000"/>
              </w:rPr>
              <w:t>15</w:t>
            </w:r>
          </w:p>
        </w:tc>
        <w:tc>
          <w:tcPr>
            <w:tcW w:w="0" w:type="auto"/>
            <w:tcBorders>
              <w:top w:val="nil"/>
              <w:left w:val="nil"/>
              <w:bottom w:val="single" w:sz="4" w:space="0" w:color="auto"/>
              <w:right w:val="single" w:sz="4" w:space="0" w:color="auto"/>
            </w:tcBorders>
            <w:shd w:val="clear" w:color="auto" w:fill="auto"/>
            <w:vAlign w:val="center"/>
            <w:hideMark/>
          </w:tcPr>
          <w:p w14:paraId="7229E88D"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4CCB586B" w14:textId="77777777" w:rsidR="009B663D" w:rsidRPr="00940143" w:rsidRDefault="009B663D" w:rsidP="005B055C">
            <w:pPr>
              <w:spacing w:before="0" w:after="0"/>
              <w:jc w:val="center"/>
              <w:rPr>
                <w:color w:val="000000"/>
              </w:rPr>
            </w:pPr>
            <w:r w:rsidRPr="00940143">
              <w:rPr>
                <w:color w:val="000000"/>
              </w:rPr>
              <w:t>28,13</w:t>
            </w:r>
          </w:p>
        </w:tc>
        <w:tc>
          <w:tcPr>
            <w:tcW w:w="0" w:type="auto"/>
            <w:tcBorders>
              <w:top w:val="nil"/>
              <w:left w:val="nil"/>
              <w:bottom w:val="single" w:sz="4" w:space="0" w:color="auto"/>
              <w:right w:val="single" w:sz="4" w:space="0" w:color="auto"/>
            </w:tcBorders>
            <w:shd w:val="clear" w:color="auto" w:fill="auto"/>
            <w:vAlign w:val="center"/>
            <w:hideMark/>
          </w:tcPr>
          <w:p w14:paraId="300BE0B5"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52B83F71" w14:textId="77777777" w:rsidR="009B663D" w:rsidRPr="00940143" w:rsidRDefault="009B663D" w:rsidP="005B055C">
            <w:pPr>
              <w:spacing w:before="0" w:after="0"/>
              <w:jc w:val="center"/>
              <w:rPr>
                <w:color w:val="000000"/>
              </w:rPr>
            </w:pPr>
            <w:r w:rsidRPr="00940143">
              <w:rPr>
                <w:color w:val="000000"/>
              </w:rPr>
              <w:t>0,39</w:t>
            </w:r>
          </w:p>
        </w:tc>
        <w:tc>
          <w:tcPr>
            <w:tcW w:w="0" w:type="auto"/>
            <w:tcBorders>
              <w:top w:val="nil"/>
              <w:left w:val="nil"/>
              <w:bottom w:val="single" w:sz="4" w:space="0" w:color="auto"/>
              <w:right w:val="single" w:sz="4" w:space="0" w:color="auto"/>
            </w:tcBorders>
            <w:shd w:val="clear" w:color="auto" w:fill="auto"/>
            <w:vAlign w:val="center"/>
            <w:hideMark/>
          </w:tcPr>
          <w:p w14:paraId="0166BB08" w14:textId="77777777" w:rsidR="009B663D" w:rsidRPr="00940143" w:rsidRDefault="009B663D" w:rsidP="005B055C">
            <w:pPr>
              <w:spacing w:before="0" w:after="0"/>
              <w:jc w:val="center"/>
              <w:rPr>
                <w:color w:val="000000"/>
              </w:rPr>
            </w:pPr>
            <w:r w:rsidRPr="00940143">
              <w:rPr>
                <w:color w:val="000000"/>
              </w:rPr>
              <w:t>66,67</w:t>
            </w:r>
          </w:p>
        </w:tc>
        <w:tc>
          <w:tcPr>
            <w:tcW w:w="0" w:type="auto"/>
            <w:tcBorders>
              <w:top w:val="nil"/>
              <w:left w:val="nil"/>
              <w:bottom w:val="single" w:sz="4" w:space="0" w:color="auto"/>
              <w:right w:val="single" w:sz="4" w:space="0" w:color="auto"/>
            </w:tcBorders>
            <w:shd w:val="clear" w:color="auto" w:fill="auto"/>
            <w:vAlign w:val="center"/>
            <w:hideMark/>
          </w:tcPr>
          <w:p w14:paraId="5D21C160" w14:textId="77777777" w:rsidR="009B663D" w:rsidRPr="00940143" w:rsidRDefault="009B663D" w:rsidP="005B055C">
            <w:pPr>
              <w:spacing w:before="0" w:after="0"/>
              <w:jc w:val="center"/>
              <w:rPr>
                <w:b/>
                <w:bCs/>
                <w:color w:val="000000"/>
              </w:rPr>
            </w:pPr>
            <w:r w:rsidRPr="00940143">
              <w:rPr>
                <w:b/>
                <w:bCs/>
                <w:color w:val="000000"/>
              </w:rPr>
              <w:t>27,34</w:t>
            </w:r>
          </w:p>
        </w:tc>
      </w:tr>
      <w:tr w:rsidR="009B663D" w:rsidRPr="00940143" w14:paraId="65470562"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9C0B7B" w14:textId="77777777" w:rsidR="009B663D" w:rsidRPr="00940143" w:rsidRDefault="009B663D" w:rsidP="005B055C">
            <w:pPr>
              <w:spacing w:before="0" w:after="0"/>
              <w:jc w:val="center"/>
              <w:rPr>
                <w:color w:val="000000"/>
              </w:rPr>
            </w:pPr>
            <w:r w:rsidRPr="00940143">
              <w:rPr>
                <w:color w:val="000000"/>
              </w:rPr>
              <w:t>A3</w:t>
            </w:r>
          </w:p>
        </w:tc>
        <w:tc>
          <w:tcPr>
            <w:tcW w:w="0" w:type="auto"/>
            <w:tcBorders>
              <w:top w:val="nil"/>
              <w:left w:val="nil"/>
              <w:bottom w:val="single" w:sz="4" w:space="0" w:color="auto"/>
              <w:right w:val="single" w:sz="4" w:space="0" w:color="auto"/>
            </w:tcBorders>
            <w:shd w:val="clear" w:color="auto" w:fill="auto"/>
            <w:vAlign w:val="center"/>
            <w:hideMark/>
          </w:tcPr>
          <w:p w14:paraId="1F711CAA" w14:textId="77777777" w:rsidR="009B663D" w:rsidRPr="00940143" w:rsidRDefault="009B663D" w:rsidP="005B055C">
            <w:pPr>
              <w:spacing w:before="0" w:after="0"/>
              <w:jc w:val="center"/>
              <w:rPr>
                <w:color w:val="000000"/>
              </w:rPr>
            </w:pPr>
            <w:r w:rsidRPr="00940143">
              <w:rPr>
                <w:color w:val="000000"/>
              </w:rPr>
              <w:t>30</w:t>
            </w:r>
          </w:p>
        </w:tc>
        <w:tc>
          <w:tcPr>
            <w:tcW w:w="0" w:type="auto"/>
            <w:tcBorders>
              <w:top w:val="nil"/>
              <w:left w:val="nil"/>
              <w:bottom w:val="single" w:sz="4" w:space="0" w:color="auto"/>
              <w:right w:val="single" w:sz="4" w:space="0" w:color="auto"/>
            </w:tcBorders>
            <w:shd w:val="clear" w:color="auto" w:fill="auto"/>
            <w:vAlign w:val="center"/>
            <w:hideMark/>
          </w:tcPr>
          <w:p w14:paraId="51657B53"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3D3909A0" w14:textId="77777777" w:rsidR="009B663D" w:rsidRPr="00940143" w:rsidRDefault="009B663D" w:rsidP="005B055C">
            <w:pPr>
              <w:spacing w:before="0" w:after="0"/>
              <w:jc w:val="center"/>
              <w:rPr>
                <w:color w:val="000000"/>
              </w:rPr>
            </w:pPr>
            <w:r w:rsidRPr="00940143">
              <w:rPr>
                <w:color w:val="000000"/>
              </w:rPr>
              <w:t>14,06</w:t>
            </w:r>
          </w:p>
        </w:tc>
        <w:tc>
          <w:tcPr>
            <w:tcW w:w="0" w:type="auto"/>
            <w:tcBorders>
              <w:top w:val="nil"/>
              <w:left w:val="nil"/>
              <w:bottom w:val="single" w:sz="4" w:space="0" w:color="auto"/>
              <w:right w:val="single" w:sz="4" w:space="0" w:color="auto"/>
            </w:tcBorders>
            <w:shd w:val="clear" w:color="auto" w:fill="auto"/>
            <w:vAlign w:val="center"/>
            <w:hideMark/>
          </w:tcPr>
          <w:p w14:paraId="50331D3C"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53F56608" w14:textId="77777777" w:rsidR="009B663D" w:rsidRPr="00940143" w:rsidRDefault="009B663D" w:rsidP="005B055C">
            <w:pPr>
              <w:spacing w:before="0" w:after="0"/>
              <w:jc w:val="center"/>
              <w:rPr>
                <w:color w:val="000000"/>
              </w:rPr>
            </w:pPr>
            <w:r w:rsidRPr="00940143">
              <w:rPr>
                <w:color w:val="000000"/>
              </w:rPr>
              <w:t>0,33</w:t>
            </w:r>
          </w:p>
        </w:tc>
        <w:tc>
          <w:tcPr>
            <w:tcW w:w="0" w:type="auto"/>
            <w:tcBorders>
              <w:top w:val="nil"/>
              <w:left w:val="nil"/>
              <w:bottom w:val="single" w:sz="4" w:space="0" w:color="auto"/>
              <w:right w:val="single" w:sz="4" w:space="0" w:color="auto"/>
            </w:tcBorders>
            <w:shd w:val="clear" w:color="auto" w:fill="auto"/>
            <w:vAlign w:val="center"/>
            <w:hideMark/>
          </w:tcPr>
          <w:p w14:paraId="08581594" w14:textId="77777777" w:rsidR="009B663D" w:rsidRPr="00940143" w:rsidRDefault="009B663D" w:rsidP="005B055C">
            <w:pPr>
              <w:spacing w:before="0" w:after="0"/>
              <w:jc w:val="center"/>
              <w:rPr>
                <w:color w:val="000000"/>
              </w:rPr>
            </w:pPr>
            <w:r w:rsidRPr="00940143">
              <w:rPr>
                <w:color w:val="000000"/>
              </w:rPr>
              <w:t>33,33</w:t>
            </w:r>
          </w:p>
        </w:tc>
        <w:tc>
          <w:tcPr>
            <w:tcW w:w="0" w:type="auto"/>
            <w:tcBorders>
              <w:top w:val="nil"/>
              <w:left w:val="nil"/>
              <w:bottom w:val="single" w:sz="4" w:space="0" w:color="auto"/>
              <w:right w:val="single" w:sz="4" w:space="0" w:color="auto"/>
            </w:tcBorders>
            <w:shd w:val="clear" w:color="auto" w:fill="auto"/>
            <w:vAlign w:val="center"/>
            <w:hideMark/>
          </w:tcPr>
          <w:p w14:paraId="36408BFC" w14:textId="77777777" w:rsidR="009B663D" w:rsidRPr="00940143" w:rsidRDefault="009B663D" w:rsidP="005B055C">
            <w:pPr>
              <w:spacing w:before="0" w:after="0"/>
              <w:jc w:val="center"/>
              <w:rPr>
                <w:b/>
                <w:bCs/>
                <w:color w:val="000000"/>
              </w:rPr>
            </w:pPr>
            <w:r w:rsidRPr="00940143">
              <w:rPr>
                <w:b/>
                <w:bCs/>
                <w:color w:val="000000"/>
              </w:rPr>
              <w:t>13,41</w:t>
            </w:r>
          </w:p>
        </w:tc>
      </w:tr>
      <w:tr w:rsidR="009B663D" w:rsidRPr="00940143" w14:paraId="6E544250"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A65B56" w14:textId="77777777" w:rsidR="009B663D" w:rsidRPr="00940143" w:rsidRDefault="009B663D" w:rsidP="005B055C">
            <w:pPr>
              <w:spacing w:before="0" w:after="0"/>
              <w:jc w:val="center"/>
              <w:rPr>
                <w:color w:val="000000"/>
              </w:rPr>
            </w:pPr>
            <w:r w:rsidRPr="00940143">
              <w:rPr>
                <w:color w:val="000000"/>
              </w:rPr>
              <w:t>A3</w:t>
            </w:r>
          </w:p>
        </w:tc>
        <w:tc>
          <w:tcPr>
            <w:tcW w:w="0" w:type="auto"/>
            <w:tcBorders>
              <w:top w:val="nil"/>
              <w:left w:val="nil"/>
              <w:bottom w:val="single" w:sz="4" w:space="0" w:color="auto"/>
              <w:right w:val="single" w:sz="4" w:space="0" w:color="auto"/>
            </w:tcBorders>
            <w:shd w:val="clear" w:color="auto" w:fill="auto"/>
            <w:vAlign w:val="center"/>
            <w:hideMark/>
          </w:tcPr>
          <w:p w14:paraId="390AF12C" w14:textId="77777777" w:rsidR="009B663D" w:rsidRPr="00940143" w:rsidRDefault="009B663D" w:rsidP="005B055C">
            <w:pPr>
              <w:spacing w:before="0" w:after="0"/>
              <w:jc w:val="center"/>
              <w:rPr>
                <w:color w:val="000000"/>
              </w:rPr>
            </w:pPr>
            <w:r w:rsidRPr="00940143">
              <w:rPr>
                <w:color w:val="000000"/>
              </w:rPr>
              <w:t>60</w:t>
            </w:r>
          </w:p>
        </w:tc>
        <w:tc>
          <w:tcPr>
            <w:tcW w:w="0" w:type="auto"/>
            <w:tcBorders>
              <w:top w:val="nil"/>
              <w:left w:val="nil"/>
              <w:bottom w:val="single" w:sz="4" w:space="0" w:color="auto"/>
              <w:right w:val="single" w:sz="4" w:space="0" w:color="auto"/>
            </w:tcBorders>
            <w:shd w:val="clear" w:color="auto" w:fill="auto"/>
            <w:vAlign w:val="center"/>
            <w:hideMark/>
          </w:tcPr>
          <w:p w14:paraId="73D2F36E"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7ED1C9FA" w14:textId="77777777" w:rsidR="009B663D" w:rsidRPr="00940143" w:rsidRDefault="009B663D" w:rsidP="005B055C">
            <w:pPr>
              <w:spacing w:before="0" w:after="0"/>
              <w:jc w:val="center"/>
              <w:rPr>
                <w:color w:val="000000"/>
              </w:rPr>
            </w:pPr>
            <w:r w:rsidRPr="00940143">
              <w:rPr>
                <w:color w:val="000000"/>
              </w:rPr>
              <w:t>7,03</w:t>
            </w:r>
          </w:p>
        </w:tc>
        <w:tc>
          <w:tcPr>
            <w:tcW w:w="0" w:type="auto"/>
            <w:tcBorders>
              <w:top w:val="nil"/>
              <w:left w:val="nil"/>
              <w:bottom w:val="single" w:sz="4" w:space="0" w:color="auto"/>
              <w:right w:val="single" w:sz="4" w:space="0" w:color="auto"/>
            </w:tcBorders>
            <w:shd w:val="clear" w:color="auto" w:fill="auto"/>
            <w:vAlign w:val="center"/>
            <w:hideMark/>
          </w:tcPr>
          <w:p w14:paraId="513E884F"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67002EB7" w14:textId="77777777" w:rsidR="009B663D" w:rsidRPr="00940143" w:rsidRDefault="009B663D" w:rsidP="005B055C">
            <w:pPr>
              <w:spacing w:before="0" w:after="0"/>
              <w:jc w:val="center"/>
              <w:rPr>
                <w:color w:val="000000"/>
              </w:rPr>
            </w:pPr>
            <w:r w:rsidRPr="00940143">
              <w:rPr>
                <w:color w:val="000000"/>
              </w:rPr>
              <w:t>0,11</w:t>
            </w:r>
          </w:p>
        </w:tc>
        <w:tc>
          <w:tcPr>
            <w:tcW w:w="0" w:type="auto"/>
            <w:tcBorders>
              <w:top w:val="nil"/>
              <w:left w:val="nil"/>
              <w:bottom w:val="single" w:sz="4" w:space="0" w:color="auto"/>
              <w:right w:val="single" w:sz="4" w:space="0" w:color="auto"/>
            </w:tcBorders>
            <w:shd w:val="clear" w:color="auto" w:fill="auto"/>
            <w:vAlign w:val="center"/>
            <w:hideMark/>
          </w:tcPr>
          <w:p w14:paraId="0D0D1187" w14:textId="77777777" w:rsidR="009B663D" w:rsidRPr="00940143" w:rsidRDefault="009B663D" w:rsidP="005B055C">
            <w:pPr>
              <w:spacing w:before="0" w:after="0"/>
              <w:jc w:val="center"/>
              <w:rPr>
                <w:color w:val="000000"/>
              </w:rPr>
            </w:pPr>
            <w:r w:rsidRPr="00940143">
              <w:rPr>
                <w:color w:val="000000"/>
              </w:rPr>
              <w:t>16,67</w:t>
            </w:r>
          </w:p>
        </w:tc>
        <w:tc>
          <w:tcPr>
            <w:tcW w:w="0" w:type="auto"/>
            <w:tcBorders>
              <w:top w:val="nil"/>
              <w:left w:val="nil"/>
              <w:bottom w:val="single" w:sz="4" w:space="0" w:color="auto"/>
              <w:right w:val="single" w:sz="4" w:space="0" w:color="auto"/>
            </w:tcBorders>
            <w:shd w:val="clear" w:color="auto" w:fill="auto"/>
            <w:vAlign w:val="center"/>
            <w:hideMark/>
          </w:tcPr>
          <w:p w14:paraId="496622DD" w14:textId="77777777" w:rsidR="009B663D" w:rsidRPr="00940143" w:rsidRDefault="009B663D" w:rsidP="005B055C">
            <w:pPr>
              <w:spacing w:before="0" w:after="0"/>
              <w:jc w:val="center"/>
              <w:rPr>
                <w:b/>
                <w:bCs/>
                <w:color w:val="000000"/>
              </w:rPr>
            </w:pPr>
            <w:r w:rsidRPr="00940143">
              <w:rPr>
                <w:b/>
                <w:bCs/>
                <w:color w:val="000000"/>
              </w:rPr>
              <w:t>6,8</w:t>
            </w:r>
          </w:p>
        </w:tc>
      </w:tr>
      <w:tr w:rsidR="009B663D" w:rsidRPr="00940143" w14:paraId="1A5392EA"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80E296" w14:textId="77777777" w:rsidR="009B663D" w:rsidRPr="00940143" w:rsidRDefault="009B663D" w:rsidP="005B055C">
            <w:pPr>
              <w:spacing w:before="0" w:after="0"/>
              <w:jc w:val="center"/>
              <w:rPr>
                <w:color w:val="000000"/>
              </w:rPr>
            </w:pPr>
            <w:r w:rsidRPr="00940143">
              <w:rPr>
                <w:color w:val="000000"/>
              </w:rPr>
              <w:lastRenderedPageBreak/>
              <w:t>A3</w:t>
            </w:r>
          </w:p>
        </w:tc>
        <w:tc>
          <w:tcPr>
            <w:tcW w:w="0" w:type="auto"/>
            <w:tcBorders>
              <w:top w:val="nil"/>
              <w:left w:val="nil"/>
              <w:bottom w:val="single" w:sz="4" w:space="0" w:color="auto"/>
              <w:right w:val="single" w:sz="4" w:space="0" w:color="auto"/>
            </w:tcBorders>
            <w:shd w:val="clear" w:color="auto" w:fill="auto"/>
            <w:vAlign w:val="center"/>
            <w:hideMark/>
          </w:tcPr>
          <w:p w14:paraId="38816125" w14:textId="77777777" w:rsidR="009B663D" w:rsidRPr="00940143" w:rsidRDefault="009B663D" w:rsidP="005B055C">
            <w:pPr>
              <w:spacing w:before="0" w:after="0"/>
              <w:jc w:val="center"/>
              <w:rPr>
                <w:color w:val="000000"/>
              </w:rPr>
            </w:pPr>
            <w:r w:rsidRPr="00940143">
              <w:rPr>
                <w:color w:val="000000"/>
              </w:rPr>
              <w:t>120</w:t>
            </w:r>
          </w:p>
        </w:tc>
        <w:tc>
          <w:tcPr>
            <w:tcW w:w="0" w:type="auto"/>
            <w:tcBorders>
              <w:top w:val="nil"/>
              <w:left w:val="nil"/>
              <w:bottom w:val="single" w:sz="4" w:space="0" w:color="auto"/>
              <w:right w:val="single" w:sz="4" w:space="0" w:color="auto"/>
            </w:tcBorders>
            <w:shd w:val="clear" w:color="auto" w:fill="auto"/>
            <w:vAlign w:val="center"/>
            <w:hideMark/>
          </w:tcPr>
          <w:p w14:paraId="56789B50"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6BEB21DA" w14:textId="77777777" w:rsidR="009B663D" w:rsidRPr="00940143" w:rsidRDefault="009B663D" w:rsidP="005B055C">
            <w:pPr>
              <w:spacing w:before="0" w:after="0"/>
              <w:jc w:val="center"/>
              <w:rPr>
                <w:color w:val="000000"/>
              </w:rPr>
            </w:pPr>
            <w:r w:rsidRPr="00940143">
              <w:rPr>
                <w:color w:val="000000"/>
              </w:rPr>
              <w:t>3,52</w:t>
            </w:r>
          </w:p>
        </w:tc>
        <w:tc>
          <w:tcPr>
            <w:tcW w:w="0" w:type="auto"/>
            <w:tcBorders>
              <w:top w:val="nil"/>
              <w:left w:val="nil"/>
              <w:bottom w:val="single" w:sz="4" w:space="0" w:color="auto"/>
              <w:right w:val="single" w:sz="4" w:space="0" w:color="auto"/>
            </w:tcBorders>
            <w:shd w:val="clear" w:color="auto" w:fill="auto"/>
            <w:vAlign w:val="center"/>
            <w:hideMark/>
          </w:tcPr>
          <w:p w14:paraId="367EA793"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33EF8426" w14:textId="77777777" w:rsidR="009B663D" w:rsidRPr="00940143" w:rsidRDefault="009B663D" w:rsidP="005B055C">
            <w:pPr>
              <w:spacing w:before="0" w:after="0"/>
              <w:jc w:val="center"/>
              <w:rPr>
                <w:color w:val="000000"/>
              </w:rPr>
            </w:pPr>
            <w:r w:rsidRPr="00940143">
              <w:rPr>
                <w:color w:val="000000"/>
              </w:rPr>
              <w:t>0,11</w:t>
            </w:r>
          </w:p>
        </w:tc>
        <w:tc>
          <w:tcPr>
            <w:tcW w:w="0" w:type="auto"/>
            <w:tcBorders>
              <w:top w:val="nil"/>
              <w:left w:val="nil"/>
              <w:bottom w:val="single" w:sz="4" w:space="0" w:color="auto"/>
              <w:right w:val="single" w:sz="4" w:space="0" w:color="auto"/>
            </w:tcBorders>
            <w:shd w:val="clear" w:color="auto" w:fill="auto"/>
            <w:vAlign w:val="center"/>
            <w:hideMark/>
          </w:tcPr>
          <w:p w14:paraId="06AD862B" w14:textId="77777777" w:rsidR="009B663D" w:rsidRPr="00940143" w:rsidRDefault="009B663D" w:rsidP="005B055C">
            <w:pPr>
              <w:spacing w:before="0" w:after="0"/>
              <w:jc w:val="center"/>
              <w:rPr>
                <w:color w:val="000000"/>
              </w:rPr>
            </w:pPr>
            <w:r w:rsidRPr="00940143">
              <w:rPr>
                <w:color w:val="000000"/>
              </w:rPr>
              <w:t>8,33</w:t>
            </w:r>
          </w:p>
        </w:tc>
        <w:tc>
          <w:tcPr>
            <w:tcW w:w="0" w:type="auto"/>
            <w:tcBorders>
              <w:top w:val="nil"/>
              <w:left w:val="nil"/>
              <w:bottom w:val="single" w:sz="4" w:space="0" w:color="auto"/>
              <w:right w:val="single" w:sz="4" w:space="0" w:color="auto"/>
            </w:tcBorders>
            <w:shd w:val="clear" w:color="auto" w:fill="auto"/>
            <w:vAlign w:val="center"/>
            <w:hideMark/>
          </w:tcPr>
          <w:p w14:paraId="4A00C35D" w14:textId="77777777" w:rsidR="009B663D" w:rsidRPr="00940143" w:rsidRDefault="009B663D" w:rsidP="005B055C">
            <w:pPr>
              <w:spacing w:before="0" w:after="0"/>
              <w:jc w:val="center"/>
              <w:rPr>
                <w:b/>
                <w:bCs/>
                <w:color w:val="000000"/>
              </w:rPr>
            </w:pPr>
            <w:r w:rsidRPr="00940143">
              <w:rPr>
                <w:b/>
                <w:bCs/>
                <w:color w:val="000000"/>
              </w:rPr>
              <w:t>3,29</w:t>
            </w:r>
          </w:p>
        </w:tc>
      </w:tr>
      <w:tr w:rsidR="009B663D" w:rsidRPr="00940143" w14:paraId="105FE802"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37E377" w14:textId="77777777" w:rsidR="009B663D" w:rsidRPr="00940143" w:rsidRDefault="009B663D" w:rsidP="005B055C">
            <w:pPr>
              <w:spacing w:before="0" w:after="0"/>
              <w:jc w:val="center"/>
              <w:rPr>
                <w:color w:val="000000"/>
              </w:rPr>
            </w:pPr>
            <w:r w:rsidRPr="00940143">
              <w:rPr>
                <w:color w:val="000000"/>
              </w:rPr>
              <w:t>B1</w:t>
            </w:r>
          </w:p>
        </w:tc>
        <w:tc>
          <w:tcPr>
            <w:tcW w:w="0" w:type="auto"/>
            <w:tcBorders>
              <w:top w:val="nil"/>
              <w:left w:val="nil"/>
              <w:bottom w:val="single" w:sz="4" w:space="0" w:color="auto"/>
              <w:right w:val="single" w:sz="4" w:space="0" w:color="auto"/>
            </w:tcBorders>
            <w:shd w:val="clear" w:color="auto" w:fill="auto"/>
            <w:vAlign w:val="center"/>
            <w:hideMark/>
          </w:tcPr>
          <w:p w14:paraId="621E1881" w14:textId="77777777" w:rsidR="009B663D" w:rsidRPr="00940143" w:rsidRDefault="009B663D" w:rsidP="005B055C">
            <w:pPr>
              <w:spacing w:before="0" w:after="0"/>
              <w:jc w:val="center"/>
              <w:rPr>
                <w:color w:val="000000"/>
              </w:rPr>
            </w:pPr>
            <w:r w:rsidRPr="00940143">
              <w:rPr>
                <w:color w:val="000000"/>
              </w:rPr>
              <w:t>15</w:t>
            </w:r>
          </w:p>
        </w:tc>
        <w:tc>
          <w:tcPr>
            <w:tcW w:w="0" w:type="auto"/>
            <w:tcBorders>
              <w:top w:val="nil"/>
              <w:left w:val="nil"/>
              <w:bottom w:val="single" w:sz="4" w:space="0" w:color="auto"/>
              <w:right w:val="single" w:sz="4" w:space="0" w:color="auto"/>
            </w:tcBorders>
            <w:shd w:val="clear" w:color="auto" w:fill="auto"/>
            <w:vAlign w:val="center"/>
            <w:hideMark/>
          </w:tcPr>
          <w:p w14:paraId="379F099F"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6B40DCCB" w14:textId="77777777" w:rsidR="009B663D" w:rsidRPr="00940143" w:rsidRDefault="009B663D" w:rsidP="005B055C">
            <w:pPr>
              <w:spacing w:before="0" w:after="0"/>
              <w:jc w:val="center"/>
              <w:rPr>
                <w:color w:val="000000"/>
              </w:rPr>
            </w:pPr>
            <w:r w:rsidRPr="00940143">
              <w:rPr>
                <w:color w:val="000000"/>
              </w:rPr>
              <w:t>7,03</w:t>
            </w:r>
          </w:p>
        </w:tc>
        <w:tc>
          <w:tcPr>
            <w:tcW w:w="0" w:type="auto"/>
            <w:tcBorders>
              <w:top w:val="nil"/>
              <w:left w:val="nil"/>
              <w:bottom w:val="single" w:sz="4" w:space="0" w:color="auto"/>
              <w:right w:val="single" w:sz="4" w:space="0" w:color="auto"/>
            </w:tcBorders>
            <w:shd w:val="clear" w:color="auto" w:fill="auto"/>
            <w:vAlign w:val="center"/>
            <w:hideMark/>
          </w:tcPr>
          <w:p w14:paraId="32635541"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27CA5BAF" w14:textId="77777777" w:rsidR="009B663D" w:rsidRPr="00940143" w:rsidRDefault="009B663D" w:rsidP="005B055C">
            <w:pPr>
              <w:spacing w:before="0" w:after="0"/>
              <w:jc w:val="center"/>
              <w:rPr>
                <w:color w:val="000000"/>
              </w:rPr>
            </w:pPr>
            <w:r w:rsidRPr="00940143">
              <w:rPr>
                <w:color w:val="000000"/>
              </w:rPr>
              <w:t>0,39</w:t>
            </w:r>
          </w:p>
        </w:tc>
        <w:tc>
          <w:tcPr>
            <w:tcW w:w="0" w:type="auto"/>
            <w:tcBorders>
              <w:top w:val="nil"/>
              <w:left w:val="nil"/>
              <w:bottom w:val="single" w:sz="4" w:space="0" w:color="auto"/>
              <w:right w:val="single" w:sz="4" w:space="0" w:color="auto"/>
            </w:tcBorders>
            <w:shd w:val="clear" w:color="auto" w:fill="auto"/>
            <w:vAlign w:val="center"/>
            <w:hideMark/>
          </w:tcPr>
          <w:p w14:paraId="192BFD7A" w14:textId="77777777" w:rsidR="009B663D" w:rsidRPr="00940143" w:rsidRDefault="009B663D" w:rsidP="005B055C">
            <w:pPr>
              <w:spacing w:before="0" w:after="0"/>
              <w:jc w:val="center"/>
              <w:rPr>
                <w:color w:val="000000"/>
              </w:rPr>
            </w:pPr>
            <w:r w:rsidRPr="00940143">
              <w:rPr>
                <w:color w:val="000000"/>
              </w:rPr>
              <w:t>66,67</w:t>
            </w:r>
          </w:p>
        </w:tc>
        <w:tc>
          <w:tcPr>
            <w:tcW w:w="0" w:type="auto"/>
            <w:tcBorders>
              <w:top w:val="nil"/>
              <w:left w:val="nil"/>
              <w:bottom w:val="single" w:sz="4" w:space="0" w:color="auto"/>
              <w:right w:val="single" w:sz="4" w:space="0" w:color="auto"/>
            </w:tcBorders>
            <w:shd w:val="clear" w:color="auto" w:fill="auto"/>
            <w:vAlign w:val="center"/>
            <w:hideMark/>
          </w:tcPr>
          <w:p w14:paraId="47A7EDF0" w14:textId="77777777" w:rsidR="009B663D" w:rsidRPr="00940143" w:rsidRDefault="009B663D" w:rsidP="005B055C">
            <w:pPr>
              <w:spacing w:before="0" w:after="0"/>
              <w:jc w:val="center"/>
              <w:rPr>
                <w:b/>
                <w:bCs/>
                <w:color w:val="000000"/>
              </w:rPr>
            </w:pPr>
            <w:r w:rsidRPr="00940143">
              <w:rPr>
                <w:b/>
                <w:bCs/>
                <w:color w:val="000000"/>
              </w:rPr>
              <w:t>6,25</w:t>
            </w:r>
          </w:p>
        </w:tc>
      </w:tr>
      <w:tr w:rsidR="009B663D" w:rsidRPr="00940143" w14:paraId="7A463142"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5443B5" w14:textId="77777777" w:rsidR="009B663D" w:rsidRPr="00940143" w:rsidRDefault="009B663D" w:rsidP="005B055C">
            <w:pPr>
              <w:spacing w:before="0" w:after="0"/>
              <w:jc w:val="center"/>
              <w:rPr>
                <w:color w:val="000000"/>
              </w:rPr>
            </w:pPr>
            <w:r w:rsidRPr="00940143">
              <w:rPr>
                <w:color w:val="000000"/>
              </w:rPr>
              <w:t>B1</w:t>
            </w:r>
          </w:p>
        </w:tc>
        <w:tc>
          <w:tcPr>
            <w:tcW w:w="0" w:type="auto"/>
            <w:tcBorders>
              <w:top w:val="nil"/>
              <w:left w:val="nil"/>
              <w:bottom w:val="single" w:sz="4" w:space="0" w:color="auto"/>
              <w:right w:val="single" w:sz="4" w:space="0" w:color="auto"/>
            </w:tcBorders>
            <w:shd w:val="clear" w:color="auto" w:fill="auto"/>
            <w:vAlign w:val="center"/>
            <w:hideMark/>
          </w:tcPr>
          <w:p w14:paraId="1DB64C53" w14:textId="77777777" w:rsidR="009B663D" w:rsidRPr="00940143" w:rsidRDefault="009B663D" w:rsidP="005B055C">
            <w:pPr>
              <w:spacing w:before="0" w:after="0"/>
              <w:jc w:val="center"/>
              <w:rPr>
                <w:color w:val="000000"/>
              </w:rPr>
            </w:pPr>
            <w:r w:rsidRPr="00940143">
              <w:rPr>
                <w:color w:val="000000"/>
              </w:rPr>
              <w:t>30</w:t>
            </w:r>
          </w:p>
        </w:tc>
        <w:tc>
          <w:tcPr>
            <w:tcW w:w="0" w:type="auto"/>
            <w:tcBorders>
              <w:top w:val="nil"/>
              <w:left w:val="nil"/>
              <w:bottom w:val="single" w:sz="4" w:space="0" w:color="auto"/>
              <w:right w:val="single" w:sz="4" w:space="0" w:color="auto"/>
            </w:tcBorders>
            <w:shd w:val="clear" w:color="auto" w:fill="auto"/>
            <w:vAlign w:val="center"/>
            <w:hideMark/>
          </w:tcPr>
          <w:p w14:paraId="759AD042"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4F347873" w14:textId="77777777" w:rsidR="009B663D" w:rsidRPr="00940143" w:rsidRDefault="009B663D" w:rsidP="005B055C">
            <w:pPr>
              <w:spacing w:before="0" w:after="0"/>
              <w:jc w:val="center"/>
              <w:rPr>
                <w:color w:val="000000"/>
              </w:rPr>
            </w:pPr>
            <w:r w:rsidRPr="00940143">
              <w:rPr>
                <w:color w:val="000000"/>
              </w:rPr>
              <w:t>3,52</w:t>
            </w:r>
          </w:p>
        </w:tc>
        <w:tc>
          <w:tcPr>
            <w:tcW w:w="0" w:type="auto"/>
            <w:tcBorders>
              <w:top w:val="nil"/>
              <w:left w:val="nil"/>
              <w:bottom w:val="single" w:sz="4" w:space="0" w:color="auto"/>
              <w:right w:val="single" w:sz="4" w:space="0" w:color="auto"/>
            </w:tcBorders>
            <w:shd w:val="clear" w:color="auto" w:fill="auto"/>
            <w:vAlign w:val="center"/>
            <w:hideMark/>
          </w:tcPr>
          <w:p w14:paraId="2AFDB303"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61C94EC2" w14:textId="77777777" w:rsidR="009B663D" w:rsidRPr="00940143" w:rsidRDefault="009B663D" w:rsidP="005B055C">
            <w:pPr>
              <w:spacing w:before="0" w:after="0"/>
              <w:jc w:val="center"/>
              <w:rPr>
                <w:color w:val="000000"/>
              </w:rPr>
            </w:pPr>
            <w:r w:rsidRPr="00940143">
              <w:rPr>
                <w:color w:val="000000"/>
              </w:rPr>
              <w:t>0,33</w:t>
            </w:r>
          </w:p>
        </w:tc>
        <w:tc>
          <w:tcPr>
            <w:tcW w:w="0" w:type="auto"/>
            <w:tcBorders>
              <w:top w:val="nil"/>
              <w:left w:val="nil"/>
              <w:bottom w:val="single" w:sz="4" w:space="0" w:color="auto"/>
              <w:right w:val="single" w:sz="4" w:space="0" w:color="auto"/>
            </w:tcBorders>
            <w:shd w:val="clear" w:color="auto" w:fill="auto"/>
            <w:vAlign w:val="center"/>
            <w:hideMark/>
          </w:tcPr>
          <w:p w14:paraId="02DF4C0F" w14:textId="77777777" w:rsidR="009B663D" w:rsidRPr="00940143" w:rsidRDefault="009B663D" w:rsidP="005B055C">
            <w:pPr>
              <w:spacing w:before="0" w:after="0"/>
              <w:jc w:val="center"/>
              <w:rPr>
                <w:color w:val="000000"/>
              </w:rPr>
            </w:pPr>
            <w:r w:rsidRPr="00940143">
              <w:rPr>
                <w:color w:val="000000"/>
              </w:rPr>
              <w:t>33,33</w:t>
            </w:r>
          </w:p>
        </w:tc>
        <w:tc>
          <w:tcPr>
            <w:tcW w:w="0" w:type="auto"/>
            <w:tcBorders>
              <w:top w:val="nil"/>
              <w:left w:val="nil"/>
              <w:bottom w:val="single" w:sz="4" w:space="0" w:color="auto"/>
              <w:right w:val="single" w:sz="4" w:space="0" w:color="auto"/>
            </w:tcBorders>
            <w:shd w:val="clear" w:color="auto" w:fill="auto"/>
            <w:vAlign w:val="center"/>
            <w:hideMark/>
          </w:tcPr>
          <w:p w14:paraId="4B759E49" w14:textId="77777777" w:rsidR="009B663D" w:rsidRPr="00940143" w:rsidRDefault="009B663D" w:rsidP="005B055C">
            <w:pPr>
              <w:spacing w:before="0" w:after="0"/>
              <w:jc w:val="center"/>
              <w:rPr>
                <w:b/>
                <w:bCs/>
                <w:color w:val="000000"/>
              </w:rPr>
            </w:pPr>
            <w:r w:rsidRPr="00940143">
              <w:rPr>
                <w:b/>
                <w:bCs/>
                <w:color w:val="000000"/>
              </w:rPr>
              <w:t>2,86</w:t>
            </w:r>
          </w:p>
        </w:tc>
      </w:tr>
      <w:tr w:rsidR="009B663D" w:rsidRPr="00940143" w14:paraId="0FE82851"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DCA08B" w14:textId="77777777" w:rsidR="009B663D" w:rsidRPr="00940143" w:rsidRDefault="009B663D" w:rsidP="005B055C">
            <w:pPr>
              <w:spacing w:before="0" w:after="0"/>
              <w:jc w:val="center"/>
              <w:rPr>
                <w:color w:val="000000"/>
              </w:rPr>
            </w:pPr>
            <w:r w:rsidRPr="00940143">
              <w:rPr>
                <w:color w:val="000000"/>
              </w:rPr>
              <w:t>B1</w:t>
            </w:r>
          </w:p>
        </w:tc>
        <w:tc>
          <w:tcPr>
            <w:tcW w:w="0" w:type="auto"/>
            <w:tcBorders>
              <w:top w:val="nil"/>
              <w:left w:val="nil"/>
              <w:bottom w:val="single" w:sz="4" w:space="0" w:color="auto"/>
              <w:right w:val="single" w:sz="4" w:space="0" w:color="auto"/>
            </w:tcBorders>
            <w:shd w:val="clear" w:color="auto" w:fill="auto"/>
            <w:vAlign w:val="center"/>
            <w:hideMark/>
          </w:tcPr>
          <w:p w14:paraId="3807E02B" w14:textId="77777777" w:rsidR="009B663D" w:rsidRPr="00940143" w:rsidRDefault="009B663D" w:rsidP="005B055C">
            <w:pPr>
              <w:spacing w:before="0" w:after="0"/>
              <w:jc w:val="center"/>
              <w:rPr>
                <w:color w:val="000000"/>
              </w:rPr>
            </w:pPr>
            <w:r w:rsidRPr="00940143">
              <w:rPr>
                <w:color w:val="000000"/>
              </w:rPr>
              <w:t>60</w:t>
            </w:r>
          </w:p>
        </w:tc>
        <w:tc>
          <w:tcPr>
            <w:tcW w:w="0" w:type="auto"/>
            <w:tcBorders>
              <w:top w:val="nil"/>
              <w:left w:val="nil"/>
              <w:bottom w:val="single" w:sz="4" w:space="0" w:color="auto"/>
              <w:right w:val="single" w:sz="4" w:space="0" w:color="auto"/>
            </w:tcBorders>
            <w:shd w:val="clear" w:color="auto" w:fill="auto"/>
            <w:vAlign w:val="center"/>
            <w:hideMark/>
          </w:tcPr>
          <w:p w14:paraId="212FAC36"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3CEE5E3F" w14:textId="77777777" w:rsidR="009B663D" w:rsidRPr="00940143" w:rsidRDefault="009B663D" w:rsidP="005B055C">
            <w:pPr>
              <w:spacing w:before="0" w:after="0"/>
              <w:jc w:val="center"/>
              <w:rPr>
                <w:color w:val="000000"/>
              </w:rPr>
            </w:pPr>
            <w:r w:rsidRPr="00940143">
              <w:rPr>
                <w:color w:val="000000"/>
              </w:rPr>
              <w:t>1,76</w:t>
            </w:r>
          </w:p>
        </w:tc>
        <w:tc>
          <w:tcPr>
            <w:tcW w:w="0" w:type="auto"/>
            <w:tcBorders>
              <w:top w:val="nil"/>
              <w:left w:val="nil"/>
              <w:bottom w:val="single" w:sz="4" w:space="0" w:color="auto"/>
              <w:right w:val="single" w:sz="4" w:space="0" w:color="auto"/>
            </w:tcBorders>
            <w:shd w:val="clear" w:color="auto" w:fill="auto"/>
            <w:vAlign w:val="center"/>
            <w:hideMark/>
          </w:tcPr>
          <w:p w14:paraId="1FA26D6E"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354CE6EF" w14:textId="77777777" w:rsidR="009B663D" w:rsidRPr="00940143" w:rsidRDefault="009B663D" w:rsidP="005B055C">
            <w:pPr>
              <w:spacing w:before="0" w:after="0"/>
              <w:jc w:val="center"/>
              <w:rPr>
                <w:color w:val="000000"/>
              </w:rPr>
            </w:pPr>
            <w:r w:rsidRPr="00940143">
              <w:rPr>
                <w:color w:val="000000"/>
              </w:rPr>
              <w:t>0,11</w:t>
            </w:r>
          </w:p>
        </w:tc>
        <w:tc>
          <w:tcPr>
            <w:tcW w:w="0" w:type="auto"/>
            <w:tcBorders>
              <w:top w:val="nil"/>
              <w:left w:val="nil"/>
              <w:bottom w:val="single" w:sz="4" w:space="0" w:color="auto"/>
              <w:right w:val="single" w:sz="4" w:space="0" w:color="auto"/>
            </w:tcBorders>
            <w:shd w:val="clear" w:color="auto" w:fill="auto"/>
            <w:vAlign w:val="center"/>
            <w:hideMark/>
          </w:tcPr>
          <w:p w14:paraId="62442DB9" w14:textId="77777777" w:rsidR="009B663D" w:rsidRPr="00940143" w:rsidRDefault="009B663D" w:rsidP="005B055C">
            <w:pPr>
              <w:spacing w:before="0" w:after="0"/>
              <w:jc w:val="center"/>
              <w:rPr>
                <w:color w:val="000000"/>
              </w:rPr>
            </w:pPr>
            <w:r w:rsidRPr="00940143">
              <w:rPr>
                <w:color w:val="000000"/>
              </w:rPr>
              <w:t>16,67</w:t>
            </w:r>
          </w:p>
        </w:tc>
        <w:tc>
          <w:tcPr>
            <w:tcW w:w="0" w:type="auto"/>
            <w:tcBorders>
              <w:top w:val="nil"/>
              <w:left w:val="nil"/>
              <w:bottom w:val="single" w:sz="4" w:space="0" w:color="auto"/>
              <w:right w:val="single" w:sz="4" w:space="0" w:color="auto"/>
            </w:tcBorders>
            <w:shd w:val="clear" w:color="auto" w:fill="auto"/>
            <w:vAlign w:val="center"/>
            <w:hideMark/>
          </w:tcPr>
          <w:p w14:paraId="6C9AF64F" w14:textId="77777777" w:rsidR="009B663D" w:rsidRPr="00940143" w:rsidRDefault="009B663D" w:rsidP="005B055C">
            <w:pPr>
              <w:spacing w:before="0" w:after="0"/>
              <w:jc w:val="center"/>
              <w:rPr>
                <w:b/>
                <w:bCs/>
                <w:color w:val="000000"/>
              </w:rPr>
            </w:pPr>
            <w:r w:rsidRPr="00940143">
              <w:rPr>
                <w:b/>
                <w:bCs/>
                <w:color w:val="000000"/>
              </w:rPr>
              <w:t>1,53</w:t>
            </w:r>
          </w:p>
        </w:tc>
      </w:tr>
      <w:tr w:rsidR="009B663D" w:rsidRPr="00940143" w14:paraId="4787176B"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5F6964" w14:textId="77777777" w:rsidR="009B663D" w:rsidRPr="00940143" w:rsidRDefault="009B663D" w:rsidP="005B055C">
            <w:pPr>
              <w:spacing w:before="0" w:after="0"/>
              <w:jc w:val="center"/>
              <w:rPr>
                <w:color w:val="000000"/>
              </w:rPr>
            </w:pPr>
            <w:r w:rsidRPr="00940143">
              <w:rPr>
                <w:color w:val="000000"/>
              </w:rPr>
              <w:t>B1</w:t>
            </w:r>
          </w:p>
        </w:tc>
        <w:tc>
          <w:tcPr>
            <w:tcW w:w="0" w:type="auto"/>
            <w:tcBorders>
              <w:top w:val="nil"/>
              <w:left w:val="nil"/>
              <w:bottom w:val="single" w:sz="4" w:space="0" w:color="auto"/>
              <w:right w:val="single" w:sz="4" w:space="0" w:color="auto"/>
            </w:tcBorders>
            <w:shd w:val="clear" w:color="auto" w:fill="auto"/>
            <w:vAlign w:val="center"/>
            <w:hideMark/>
          </w:tcPr>
          <w:p w14:paraId="5F5B037C" w14:textId="77777777" w:rsidR="009B663D" w:rsidRPr="00940143" w:rsidRDefault="009B663D" w:rsidP="005B055C">
            <w:pPr>
              <w:spacing w:before="0" w:after="0"/>
              <w:jc w:val="center"/>
              <w:rPr>
                <w:color w:val="000000"/>
              </w:rPr>
            </w:pPr>
            <w:r w:rsidRPr="00940143">
              <w:rPr>
                <w:color w:val="000000"/>
              </w:rPr>
              <w:t>120</w:t>
            </w:r>
          </w:p>
        </w:tc>
        <w:tc>
          <w:tcPr>
            <w:tcW w:w="0" w:type="auto"/>
            <w:tcBorders>
              <w:top w:val="nil"/>
              <w:left w:val="nil"/>
              <w:bottom w:val="single" w:sz="4" w:space="0" w:color="auto"/>
              <w:right w:val="single" w:sz="4" w:space="0" w:color="auto"/>
            </w:tcBorders>
            <w:shd w:val="clear" w:color="auto" w:fill="auto"/>
            <w:vAlign w:val="center"/>
            <w:hideMark/>
          </w:tcPr>
          <w:p w14:paraId="41A183F0"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6C4F6A7F" w14:textId="77777777" w:rsidR="009B663D" w:rsidRPr="00940143" w:rsidRDefault="009B663D" w:rsidP="005B055C">
            <w:pPr>
              <w:spacing w:before="0" w:after="0"/>
              <w:jc w:val="center"/>
              <w:rPr>
                <w:color w:val="000000"/>
              </w:rPr>
            </w:pPr>
            <w:r w:rsidRPr="00940143">
              <w:rPr>
                <w:color w:val="000000"/>
              </w:rPr>
              <w:t>0,88</w:t>
            </w:r>
          </w:p>
        </w:tc>
        <w:tc>
          <w:tcPr>
            <w:tcW w:w="0" w:type="auto"/>
            <w:tcBorders>
              <w:top w:val="nil"/>
              <w:left w:val="nil"/>
              <w:bottom w:val="single" w:sz="4" w:space="0" w:color="auto"/>
              <w:right w:val="single" w:sz="4" w:space="0" w:color="auto"/>
            </w:tcBorders>
            <w:shd w:val="clear" w:color="auto" w:fill="auto"/>
            <w:vAlign w:val="center"/>
            <w:hideMark/>
          </w:tcPr>
          <w:p w14:paraId="3DB581F3"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77470BD5" w14:textId="77777777" w:rsidR="009B663D" w:rsidRPr="00940143" w:rsidRDefault="009B663D" w:rsidP="005B055C">
            <w:pPr>
              <w:spacing w:before="0" w:after="0"/>
              <w:jc w:val="center"/>
              <w:rPr>
                <w:color w:val="000000"/>
              </w:rPr>
            </w:pPr>
            <w:r w:rsidRPr="00940143">
              <w:rPr>
                <w:color w:val="000000"/>
              </w:rPr>
              <w:t>0,11</w:t>
            </w:r>
          </w:p>
        </w:tc>
        <w:tc>
          <w:tcPr>
            <w:tcW w:w="0" w:type="auto"/>
            <w:tcBorders>
              <w:top w:val="nil"/>
              <w:left w:val="nil"/>
              <w:bottom w:val="single" w:sz="4" w:space="0" w:color="auto"/>
              <w:right w:val="single" w:sz="4" w:space="0" w:color="auto"/>
            </w:tcBorders>
            <w:shd w:val="clear" w:color="auto" w:fill="auto"/>
            <w:vAlign w:val="center"/>
            <w:hideMark/>
          </w:tcPr>
          <w:p w14:paraId="7B9DF24C" w14:textId="77777777" w:rsidR="009B663D" w:rsidRPr="00940143" w:rsidRDefault="009B663D" w:rsidP="005B055C">
            <w:pPr>
              <w:spacing w:before="0" w:after="0"/>
              <w:jc w:val="center"/>
              <w:rPr>
                <w:color w:val="000000"/>
              </w:rPr>
            </w:pPr>
            <w:r w:rsidRPr="00940143">
              <w:rPr>
                <w:color w:val="000000"/>
              </w:rPr>
              <w:t>8,33</w:t>
            </w:r>
          </w:p>
        </w:tc>
        <w:tc>
          <w:tcPr>
            <w:tcW w:w="0" w:type="auto"/>
            <w:tcBorders>
              <w:top w:val="nil"/>
              <w:left w:val="nil"/>
              <w:bottom w:val="single" w:sz="4" w:space="0" w:color="auto"/>
              <w:right w:val="single" w:sz="4" w:space="0" w:color="auto"/>
            </w:tcBorders>
            <w:shd w:val="clear" w:color="auto" w:fill="auto"/>
            <w:vAlign w:val="center"/>
            <w:hideMark/>
          </w:tcPr>
          <w:p w14:paraId="75653AA1" w14:textId="77777777" w:rsidR="009B663D" w:rsidRPr="00940143" w:rsidRDefault="009B663D" w:rsidP="005B055C">
            <w:pPr>
              <w:spacing w:before="0" w:after="0"/>
              <w:jc w:val="center"/>
              <w:rPr>
                <w:b/>
                <w:bCs/>
                <w:color w:val="000000"/>
              </w:rPr>
            </w:pPr>
            <w:r w:rsidRPr="00940143">
              <w:rPr>
                <w:b/>
                <w:bCs/>
                <w:color w:val="000000"/>
              </w:rPr>
              <w:t>0,65</w:t>
            </w:r>
          </w:p>
        </w:tc>
      </w:tr>
      <w:tr w:rsidR="009B663D" w:rsidRPr="00940143" w14:paraId="186C55DA"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9A3120" w14:textId="77777777" w:rsidR="009B663D" w:rsidRPr="00940143" w:rsidRDefault="009B663D" w:rsidP="005B055C">
            <w:pPr>
              <w:spacing w:before="0" w:after="0"/>
              <w:jc w:val="center"/>
              <w:rPr>
                <w:color w:val="000000"/>
              </w:rPr>
            </w:pPr>
            <w:r w:rsidRPr="00940143">
              <w:rPr>
                <w:color w:val="000000"/>
              </w:rPr>
              <w:t>B2</w:t>
            </w:r>
          </w:p>
        </w:tc>
        <w:tc>
          <w:tcPr>
            <w:tcW w:w="0" w:type="auto"/>
            <w:tcBorders>
              <w:top w:val="nil"/>
              <w:left w:val="nil"/>
              <w:bottom w:val="single" w:sz="4" w:space="0" w:color="auto"/>
              <w:right w:val="single" w:sz="4" w:space="0" w:color="auto"/>
            </w:tcBorders>
            <w:shd w:val="clear" w:color="auto" w:fill="auto"/>
            <w:vAlign w:val="center"/>
            <w:hideMark/>
          </w:tcPr>
          <w:p w14:paraId="4A5B5684" w14:textId="77777777" w:rsidR="009B663D" w:rsidRPr="00940143" w:rsidRDefault="009B663D" w:rsidP="005B055C">
            <w:pPr>
              <w:spacing w:before="0" w:after="0"/>
              <w:jc w:val="center"/>
              <w:rPr>
                <w:color w:val="000000"/>
              </w:rPr>
            </w:pPr>
            <w:r w:rsidRPr="00940143">
              <w:rPr>
                <w:color w:val="000000"/>
              </w:rPr>
              <w:t>15</w:t>
            </w:r>
          </w:p>
        </w:tc>
        <w:tc>
          <w:tcPr>
            <w:tcW w:w="0" w:type="auto"/>
            <w:tcBorders>
              <w:top w:val="nil"/>
              <w:left w:val="nil"/>
              <w:bottom w:val="single" w:sz="4" w:space="0" w:color="auto"/>
              <w:right w:val="single" w:sz="4" w:space="0" w:color="auto"/>
            </w:tcBorders>
            <w:shd w:val="clear" w:color="auto" w:fill="auto"/>
            <w:vAlign w:val="center"/>
            <w:hideMark/>
          </w:tcPr>
          <w:p w14:paraId="2D12E124"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4853FE17" w14:textId="77777777" w:rsidR="009B663D" w:rsidRPr="00940143" w:rsidRDefault="009B663D" w:rsidP="005B055C">
            <w:pPr>
              <w:spacing w:before="0" w:after="0"/>
              <w:jc w:val="center"/>
              <w:rPr>
                <w:color w:val="000000"/>
              </w:rPr>
            </w:pPr>
            <w:r w:rsidRPr="00940143">
              <w:rPr>
                <w:color w:val="000000"/>
              </w:rPr>
              <w:t>11,72</w:t>
            </w:r>
          </w:p>
        </w:tc>
        <w:tc>
          <w:tcPr>
            <w:tcW w:w="0" w:type="auto"/>
            <w:tcBorders>
              <w:top w:val="nil"/>
              <w:left w:val="nil"/>
              <w:bottom w:val="single" w:sz="4" w:space="0" w:color="auto"/>
              <w:right w:val="single" w:sz="4" w:space="0" w:color="auto"/>
            </w:tcBorders>
            <w:shd w:val="clear" w:color="auto" w:fill="auto"/>
            <w:vAlign w:val="center"/>
            <w:hideMark/>
          </w:tcPr>
          <w:p w14:paraId="5947944B"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2A10D637" w14:textId="77777777" w:rsidR="009B663D" w:rsidRPr="00940143" w:rsidRDefault="009B663D" w:rsidP="005B055C">
            <w:pPr>
              <w:spacing w:before="0" w:after="0"/>
              <w:jc w:val="center"/>
              <w:rPr>
                <w:color w:val="000000"/>
              </w:rPr>
            </w:pPr>
            <w:r w:rsidRPr="00940143">
              <w:rPr>
                <w:color w:val="000000"/>
              </w:rPr>
              <w:t>0,39</w:t>
            </w:r>
          </w:p>
        </w:tc>
        <w:tc>
          <w:tcPr>
            <w:tcW w:w="0" w:type="auto"/>
            <w:tcBorders>
              <w:top w:val="nil"/>
              <w:left w:val="nil"/>
              <w:bottom w:val="single" w:sz="4" w:space="0" w:color="auto"/>
              <w:right w:val="single" w:sz="4" w:space="0" w:color="auto"/>
            </w:tcBorders>
            <w:shd w:val="clear" w:color="auto" w:fill="auto"/>
            <w:vAlign w:val="center"/>
            <w:hideMark/>
          </w:tcPr>
          <w:p w14:paraId="62F6D512" w14:textId="77777777" w:rsidR="009B663D" w:rsidRPr="00940143" w:rsidRDefault="009B663D" w:rsidP="005B055C">
            <w:pPr>
              <w:spacing w:before="0" w:after="0"/>
              <w:jc w:val="center"/>
              <w:rPr>
                <w:color w:val="000000"/>
              </w:rPr>
            </w:pPr>
            <w:r w:rsidRPr="00940143">
              <w:rPr>
                <w:color w:val="000000"/>
              </w:rPr>
              <w:t>66,67</w:t>
            </w:r>
          </w:p>
        </w:tc>
        <w:tc>
          <w:tcPr>
            <w:tcW w:w="0" w:type="auto"/>
            <w:tcBorders>
              <w:top w:val="nil"/>
              <w:left w:val="nil"/>
              <w:bottom w:val="single" w:sz="4" w:space="0" w:color="auto"/>
              <w:right w:val="single" w:sz="4" w:space="0" w:color="auto"/>
            </w:tcBorders>
            <w:shd w:val="clear" w:color="auto" w:fill="auto"/>
            <w:vAlign w:val="center"/>
            <w:hideMark/>
          </w:tcPr>
          <w:p w14:paraId="3258EC41" w14:textId="77777777" w:rsidR="009B663D" w:rsidRPr="00940143" w:rsidRDefault="009B663D" w:rsidP="005B055C">
            <w:pPr>
              <w:spacing w:before="0" w:after="0"/>
              <w:jc w:val="center"/>
              <w:rPr>
                <w:b/>
                <w:bCs/>
                <w:color w:val="000000"/>
              </w:rPr>
            </w:pPr>
            <w:r w:rsidRPr="00940143">
              <w:rPr>
                <w:b/>
                <w:bCs/>
                <w:color w:val="000000"/>
              </w:rPr>
              <w:t>10,94</w:t>
            </w:r>
          </w:p>
        </w:tc>
      </w:tr>
      <w:tr w:rsidR="009B663D" w:rsidRPr="00940143" w14:paraId="2776801D"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2656AD" w14:textId="77777777" w:rsidR="009B663D" w:rsidRPr="00940143" w:rsidRDefault="009B663D" w:rsidP="005B055C">
            <w:pPr>
              <w:spacing w:before="0" w:after="0"/>
              <w:jc w:val="center"/>
              <w:rPr>
                <w:color w:val="000000"/>
              </w:rPr>
            </w:pPr>
            <w:r w:rsidRPr="00940143">
              <w:rPr>
                <w:color w:val="000000"/>
              </w:rPr>
              <w:t>B2</w:t>
            </w:r>
          </w:p>
        </w:tc>
        <w:tc>
          <w:tcPr>
            <w:tcW w:w="0" w:type="auto"/>
            <w:tcBorders>
              <w:top w:val="nil"/>
              <w:left w:val="nil"/>
              <w:bottom w:val="single" w:sz="4" w:space="0" w:color="auto"/>
              <w:right w:val="single" w:sz="4" w:space="0" w:color="auto"/>
            </w:tcBorders>
            <w:shd w:val="clear" w:color="auto" w:fill="auto"/>
            <w:vAlign w:val="center"/>
            <w:hideMark/>
          </w:tcPr>
          <w:p w14:paraId="4CD7F374" w14:textId="77777777" w:rsidR="009B663D" w:rsidRPr="00940143" w:rsidRDefault="009B663D" w:rsidP="005B055C">
            <w:pPr>
              <w:spacing w:before="0" w:after="0"/>
              <w:jc w:val="center"/>
              <w:rPr>
                <w:color w:val="000000"/>
              </w:rPr>
            </w:pPr>
            <w:r w:rsidRPr="00940143">
              <w:rPr>
                <w:color w:val="000000"/>
              </w:rPr>
              <w:t>30</w:t>
            </w:r>
          </w:p>
        </w:tc>
        <w:tc>
          <w:tcPr>
            <w:tcW w:w="0" w:type="auto"/>
            <w:tcBorders>
              <w:top w:val="nil"/>
              <w:left w:val="nil"/>
              <w:bottom w:val="single" w:sz="4" w:space="0" w:color="auto"/>
              <w:right w:val="single" w:sz="4" w:space="0" w:color="auto"/>
            </w:tcBorders>
            <w:shd w:val="clear" w:color="auto" w:fill="auto"/>
            <w:vAlign w:val="center"/>
            <w:hideMark/>
          </w:tcPr>
          <w:p w14:paraId="13A3835B"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02F30836" w14:textId="77777777" w:rsidR="009B663D" w:rsidRPr="00940143" w:rsidRDefault="009B663D" w:rsidP="005B055C">
            <w:pPr>
              <w:spacing w:before="0" w:after="0"/>
              <w:jc w:val="center"/>
              <w:rPr>
                <w:color w:val="000000"/>
              </w:rPr>
            </w:pPr>
            <w:r w:rsidRPr="00940143">
              <w:rPr>
                <w:color w:val="000000"/>
              </w:rPr>
              <w:t>5,86</w:t>
            </w:r>
          </w:p>
        </w:tc>
        <w:tc>
          <w:tcPr>
            <w:tcW w:w="0" w:type="auto"/>
            <w:tcBorders>
              <w:top w:val="nil"/>
              <w:left w:val="nil"/>
              <w:bottom w:val="single" w:sz="4" w:space="0" w:color="auto"/>
              <w:right w:val="single" w:sz="4" w:space="0" w:color="auto"/>
            </w:tcBorders>
            <w:shd w:val="clear" w:color="auto" w:fill="auto"/>
            <w:vAlign w:val="center"/>
            <w:hideMark/>
          </w:tcPr>
          <w:p w14:paraId="408EC467"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40117385" w14:textId="77777777" w:rsidR="009B663D" w:rsidRPr="00940143" w:rsidRDefault="009B663D" w:rsidP="005B055C">
            <w:pPr>
              <w:spacing w:before="0" w:after="0"/>
              <w:jc w:val="center"/>
              <w:rPr>
                <w:color w:val="000000"/>
              </w:rPr>
            </w:pPr>
            <w:r w:rsidRPr="00940143">
              <w:rPr>
                <w:color w:val="000000"/>
              </w:rPr>
              <w:t>0,33</w:t>
            </w:r>
          </w:p>
        </w:tc>
        <w:tc>
          <w:tcPr>
            <w:tcW w:w="0" w:type="auto"/>
            <w:tcBorders>
              <w:top w:val="nil"/>
              <w:left w:val="nil"/>
              <w:bottom w:val="single" w:sz="4" w:space="0" w:color="auto"/>
              <w:right w:val="single" w:sz="4" w:space="0" w:color="auto"/>
            </w:tcBorders>
            <w:shd w:val="clear" w:color="auto" w:fill="auto"/>
            <w:vAlign w:val="center"/>
            <w:hideMark/>
          </w:tcPr>
          <w:p w14:paraId="78898676" w14:textId="77777777" w:rsidR="009B663D" w:rsidRPr="00940143" w:rsidRDefault="009B663D" w:rsidP="005B055C">
            <w:pPr>
              <w:spacing w:before="0" w:after="0"/>
              <w:jc w:val="center"/>
              <w:rPr>
                <w:color w:val="000000"/>
              </w:rPr>
            </w:pPr>
            <w:r w:rsidRPr="00940143">
              <w:rPr>
                <w:color w:val="000000"/>
              </w:rPr>
              <w:t>33,33</w:t>
            </w:r>
          </w:p>
        </w:tc>
        <w:tc>
          <w:tcPr>
            <w:tcW w:w="0" w:type="auto"/>
            <w:tcBorders>
              <w:top w:val="nil"/>
              <w:left w:val="nil"/>
              <w:bottom w:val="single" w:sz="4" w:space="0" w:color="auto"/>
              <w:right w:val="single" w:sz="4" w:space="0" w:color="auto"/>
            </w:tcBorders>
            <w:shd w:val="clear" w:color="auto" w:fill="auto"/>
            <w:vAlign w:val="center"/>
            <w:hideMark/>
          </w:tcPr>
          <w:p w14:paraId="4EF85234" w14:textId="77777777" w:rsidR="009B663D" w:rsidRPr="00940143" w:rsidRDefault="009B663D" w:rsidP="005B055C">
            <w:pPr>
              <w:spacing w:before="0" w:after="0"/>
              <w:jc w:val="center"/>
              <w:rPr>
                <w:b/>
                <w:bCs/>
                <w:color w:val="000000"/>
              </w:rPr>
            </w:pPr>
            <w:r w:rsidRPr="00940143">
              <w:rPr>
                <w:b/>
                <w:bCs/>
                <w:color w:val="000000"/>
              </w:rPr>
              <w:t>5,21</w:t>
            </w:r>
          </w:p>
        </w:tc>
      </w:tr>
      <w:tr w:rsidR="009B663D" w:rsidRPr="00940143" w14:paraId="352BBC5B"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1DAF9B" w14:textId="77777777" w:rsidR="009B663D" w:rsidRPr="00940143" w:rsidRDefault="009B663D" w:rsidP="005B055C">
            <w:pPr>
              <w:spacing w:before="0" w:after="0"/>
              <w:jc w:val="center"/>
              <w:rPr>
                <w:color w:val="000000"/>
              </w:rPr>
            </w:pPr>
            <w:r w:rsidRPr="00940143">
              <w:rPr>
                <w:color w:val="000000"/>
              </w:rPr>
              <w:t>B2</w:t>
            </w:r>
          </w:p>
        </w:tc>
        <w:tc>
          <w:tcPr>
            <w:tcW w:w="0" w:type="auto"/>
            <w:tcBorders>
              <w:top w:val="nil"/>
              <w:left w:val="nil"/>
              <w:bottom w:val="single" w:sz="4" w:space="0" w:color="auto"/>
              <w:right w:val="single" w:sz="4" w:space="0" w:color="auto"/>
            </w:tcBorders>
            <w:shd w:val="clear" w:color="auto" w:fill="auto"/>
            <w:vAlign w:val="center"/>
            <w:hideMark/>
          </w:tcPr>
          <w:p w14:paraId="75E68354" w14:textId="77777777" w:rsidR="009B663D" w:rsidRPr="00940143" w:rsidRDefault="009B663D" w:rsidP="005B055C">
            <w:pPr>
              <w:spacing w:before="0" w:after="0"/>
              <w:jc w:val="center"/>
              <w:rPr>
                <w:color w:val="000000"/>
              </w:rPr>
            </w:pPr>
            <w:r w:rsidRPr="00940143">
              <w:rPr>
                <w:color w:val="000000"/>
              </w:rPr>
              <w:t>60</w:t>
            </w:r>
          </w:p>
        </w:tc>
        <w:tc>
          <w:tcPr>
            <w:tcW w:w="0" w:type="auto"/>
            <w:tcBorders>
              <w:top w:val="nil"/>
              <w:left w:val="nil"/>
              <w:bottom w:val="single" w:sz="4" w:space="0" w:color="auto"/>
              <w:right w:val="single" w:sz="4" w:space="0" w:color="auto"/>
            </w:tcBorders>
            <w:shd w:val="clear" w:color="auto" w:fill="auto"/>
            <w:vAlign w:val="center"/>
            <w:hideMark/>
          </w:tcPr>
          <w:p w14:paraId="27492C4C"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3D351FF9" w14:textId="77777777" w:rsidR="009B663D" w:rsidRPr="00940143" w:rsidRDefault="009B663D" w:rsidP="005B055C">
            <w:pPr>
              <w:spacing w:before="0" w:after="0"/>
              <w:jc w:val="center"/>
              <w:rPr>
                <w:color w:val="000000"/>
              </w:rPr>
            </w:pPr>
            <w:r w:rsidRPr="00940143">
              <w:rPr>
                <w:color w:val="000000"/>
              </w:rPr>
              <w:t>2,93</w:t>
            </w:r>
          </w:p>
        </w:tc>
        <w:tc>
          <w:tcPr>
            <w:tcW w:w="0" w:type="auto"/>
            <w:tcBorders>
              <w:top w:val="nil"/>
              <w:left w:val="nil"/>
              <w:bottom w:val="single" w:sz="4" w:space="0" w:color="auto"/>
              <w:right w:val="single" w:sz="4" w:space="0" w:color="auto"/>
            </w:tcBorders>
            <w:shd w:val="clear" w:color="auto" w:fill="auto"/>
            <w:vAlign w:val="center"/>
            <w:hideMark/>
          </w:tcPr>
          <w:p w14:paraId="3A186E6C"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5650EC57" w14:textId="77777777" w:rsidR="009B663D" w:rsidRPr="00940143" w:rsidRDefault="009B663D" w:rsidP="005B055C">
            <w:pPr>
              <w:spacing w:before="0" w:after="0"/>
              <w:jc w:val="center"/>
              <w:rPr>
                <w:color w:val="000000"/>
              </w:rPr>
            </w:pPr>
            <w:r w:rsidRPr="00940143">
              <w:rPr>
                <w:color w:val="000000"/>
              </w:rPr>
              <w:t>0,11</w:t>
            </w:r>
          </w:p>
        </w:tc>
        <w:tc>
          <w:tcPr>
            <w:tcW w:w="0" w:type="auto"/>
            <w:tcBorders>
              <w:top w:val="nil"/>
              <w:left w:val="nil"/>
              <w:bottom w:val="single" w:sz="4" w:space="0" w:color="auto"/>
              <w:right w:val="single" w:sz="4" w:space="0" w:color="auto"/>
            </w:tcBorders>
            <w:shd w:val="clear" w:color="auto" w:fill="auto"/>
            <w:vAlign w:val="center"/>
            <w:hideMark/>
          </w:tcPr>
          <w:p w14:paraId="7987ADE7" w14:textId="77777777" w:rsidR="009B663D" w:rsidRPr="00940143" w:rsidRDefault="009B663D" w:rsidP="005B055C">
            <w:pPr>
              <w:spacing w:before="0" w:after="0"/>
              <w:jc w:val="center"/>
              <w:rPr>
                <w:color w:val="000000"/>
              </w:rPr>
            </w:pPr>
            <w:r w:rsidRPr="00940143">
              <w:rPr>
                <w:color w:val="000000"/>
              </w:rPr>
              <w:t>16,67</w:t>
            </w:r>
          </w:p>
        </w:tc>
        <w:tc>
          <w:tcPr>
            <w:tcW w:w="0" w:type="auto"/>
            <w:tcBorders>
              <w:top w:val="nil"/>
              <w:left w:val="nil"/>
              <w:bottom w:val="single" w:sz="4" w:space="0" w:color="auto"/>
              <w:right w:val="single" w:sz="4" w:space="0" w:color="auto"/>
            </w:tcBorders>
            <w:shd w:val="clear" w:color="auto" w:fill="auto"/>
            <w:vAlign w:val="center"/>
            <w:hideMark/>
          </w:tcPr>
          <w:p w14:paraId="65277120" w14:textId="77777777" w:rsidR="009B663D" w:rsidRPr="00940143" w:rsidRDefault="009B663D" w:rsidP="005B055C">
            <w:pPr>
              <w:spacing w:before="0" w:after="0"/>
              <w:jc w:val="center"/>
              <w:rPr>
                <w:b/>
                <w:bCs/>
                <w:color w:val="000000"/>
              </w:rPr>
            </w:pPr>
            <w:r w:rsidRPr="00940143">
              <w:rPr>
                <w:b/>
                <w:bCs/>
                <w:color w:val="000000"/>
              </w:rPr>
              <w:t>2,7</w:t>
            </w:r>
          </w:p>
        </w:tc>
      </w:tr>
      <w:tr w:rsidR="009B663D" w:rsidRPr="00940143" w14:paraId="171D8F8A"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E5BFD4" w14:textId="77777777" w:rsidR="009B663D" w:rsidRPr="00940143" w:rsidRDefault="009B663D" w:rsidP="005B055C">
            <w:pPr>
              <w:spacing w:before="0" w:after="0"/>
              <w:jc w:val="center"/>
              <w:rPr>
                <w:color w:val="000000"/>
              </w:rPr>
            </w:pPr>
            <w:r w:rsidRPr="00940143">
              <w:rPr>
                <w:color w:val="000000"/>
              </w:rPr>
              <w:t>B2</w:t>
            </w:r>
          </w:p>
        </w:tc>
        <w:tc>
          <w:tcPr>
            <w:tcW w:w="0" w:type="auto"/>
            <w:tcBorders>
              <w:top w:val="nil"/>
              <w:left w:val="nil"/>
              <w:bottom w:val="single" w:sz="4" w:space="0" w:color="auto"/>
              <w:right w:val="single" w:sz="4" w:space="0" w:color="auto"/>
            </w:tcBorders>
            <w:shd w:val="clear" w:color="auto" w:fill="auto"/>
            <w:vAlign w:val="center"/>
            <w:hideMark/>
          </w:tcPr>
          <w:p w14:paraId="2DFD20E0" w14:textId="77777777" w:rsidR="009B663D" w:rsidRPr="00940143" w:rsidRDefault="009B663D" w:rsidP="005B055C">
            <w:pPr>
              <w:spacing w:before="0" w:after="0"/>
              <w:jc w:val="center"/>
              <w:rPr>
                <w:color w:val="000000"/>
              </w:rPr>
            </w:pPr>
            <w:r w:rsidRPr="00940143">
              <w:rPr>
                <w:color w:val="000000"/>
              </w:rPr>
              <w:t>120</w:t>
            </w:r>
          </w:p>
        </w:tc>
        <w:tc>
          <w:tcPr>
            <w:tcW w:w="0" w:type="auto"/>
            <w:tcBorders>
              <w:top w:val="nil"/>
              <w:left w:val="nil"/>
              <w:bottom w:val="single" w:sz="4" w:space="0" w:color="auto"/>
              <w:right w:val="single" w:sz="4" w:space="0" w:color="auto"/>
            </w:tcBorders>
            <w:shd w:val="clear" w:color="auto" w:fill="auto"/>
            <w:vAlign w:val="center"/>
            <w:hideMark/>
          </w:tcPr>
          <w:p w14:paraId="62E30AB0"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3B1DEF8F" w14:textId="77777777" w:rsidR="009B663D" w:rsidRPr="00940143" w:rsidRDefault="009B663D" w:rsidP="005B055C">
            <w:pPr>
              <w:spacing w:before="0" w:after="0"/>
              <w:jc w:val="center"/>
              <w:rPr>
                <w:color w:val="000000"/>
              </w:rPr>
            </w:pPr>
            <w:r w:rsidRPr="00940143">
              <w:rPr>
                <w:color w:val="000000"/>
              </w:rPr>
              <w:t>1,46</w:t>
            </w:r>
          </w:p>
        </w:tc>
        <w:tc>
          <w:tcPr>
            <w:tcW w:w="0" w:type="auto"/>
            <w:tcBorders>
              <w:top w:val="nil"/>
              <w:left w:val="nil"/>
              <w:bottom w:val="single" w:sz="4" w:space="0" w:color="auto"/>
              <w:right w:val="single" w:sz="4" w:space="0" w:color="auto"/>
            </w:tcBorders>
            <w:shd w:val="clear" w:color="auto" w:fill="auto"/>
            <w:vAlign w:val="center"/>
            <w:hideMark/>
          </w:tcPr>
          <w:p w14:paraId="067C10D4"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609E3A41" w14:textId="77777777" w:rsidR="009B663D" w:rsidRPr="00940143" w:rsidRDefault="009B663D" w:rsidP="005B055C">
            <w:pPr>
              <w:spacing w:before="0" w:after="0"/>
              <w:jc w:val="center"/>
              <w:rPr>
                <w:color w:val="000000"/>
              </w:rPr>
            </w:pPr>
            <w:r w:rsidRPr="00940143">
              <w:rPr>
                <w:color w:val="000000"/>
              </w:rPr>
              <w:t>0,11</w:t>
            </w:r>
          </w:p>
        </w:tc>
        <w:tc>
          <w:tcPr>
            <w:tcW w:w="0" w:type="auto"/>
            <w:tcBorders>
              <w:top w:val="nil"/>
              <w:left w:val="nil"/>
              <w:bottom w:val="single" w:sz="4" w:space="0" w:color="auto"/>
              <w:right w:val="single" w:sz="4" w:space="0" w:color="auto"/>
            </w:tcBorders>
            <w:shd w:val="clear" w:color="auto" w:fill="auto"/>
            <w:vAlign w:val="center"/>
            <w:hideMark/>
          </w:tcPr>
          <w:p w14:paraId="312DB405" w14:textId="77777777" w:rsidR="009B663D" w:rsidRPr="00940143" w:rsidRDefault="009B663D" w:rsidP="005B055C">
            <w:pPr>
              <w:spacing w:before="0" w:after="0"/>
              <w:jc w:val="center"/>
              <w:rPr>
                <w:color w:val="000000"/>
              </w:rPr>
            </w:pPr>
            <w:r w:rsidRPr="00940143">
              <w:rPr>
                <w:color w:val="000000"/>
              </w:rPr>
              <w:t>8,33</w:t>
            </w:r>
          </w:p>
        </w:tc>
        <w:tc>
          <w:tcPr>
            <w:tcW w:w="0" w:type="auto"/>
            <w:tcBorders>
              <w:top w:val="nil"/>
              <w:left w:val="nil"/>
              <w:bottom w:val="single" w:sz="4" w:space="0" w:color="auto"/>
              <w:right w:val="single" w:sz="4" w:space="0" w:color="auto"/>
            </w:tcBorders>
            <w:shd w:val="clear" w:color="auto" w:fill="auto"/>
            <w:vAlign w:val="center"/>
            <w:hideMark/>
          </w:tcPr>
          <w:p w14:paraId="415FE694" w14:textId="77777777" w:rsidR="009B663D" w:rsidRPr="00940143" w:rsidRDefault="009B663D" w:rsidP="005B055C">
            <w:pPr>
              <w:spacing w:before="0" w:after="0"/>
              <w:jc w:val="center"/>
              <w:rPr>
                <w:b/>
                <w:bCs/>
                <w:color w:val="000000"/>
              </w:rPr>
            </w:pPr>
            <w:r w:rsidRPr="00940143">
              <w:rPr>
                <w:b/>
                <w:bCs/>
                <w:color w:val="000000"/>
              </w:rPr>
              <w:t>1,24</w:t>
            </w:r>
          </w:p>
        </w:tc>
      </w:tr>
      <w:tr w:rsidR="009B663D" w:rsidRPr="00940143" w14:paraId="62036596"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185774" w14:textId="77777777" w:rsidR="009B663D" w:rsidRPr="00940143" w:rsidRDefault="009B663D" w:rsidP="005B055C">
            <w:pPr>
              <w:spacing w:before="0" w:after="0"/>
              <w:jc w:val="center"/>
              <w:rPr>
                <w:color w:val="000000"/>
              </w:rPr>
            </w:pPr>
            <w:r w:rsidRPr="00940143">
              <w:rPr>
                <w:color w:val="000000"/>
              </w:rPr>
              <w:t>B3</w:t>
            </w:r>
          </w:p>
        </w:tc>
        <w:tc>
          <w:tcPr>
            <w:tcW w:w="0" w:type="auto"/>
            <w:tcBorders>
              <w:top w:val="nil"/>
              <w:left w:val="nil"/>
              <w:bottom w:val="single" w:sz="4" w:space="0" w:color="auto"/>
              <w:right w:val="single" w:sz="4" w:space="0" w:color="auto"/>
            </w:tcBorders>
            <w:shd w:val="clear" w:color="auto" w:fill="auto"/>
            <w:vAlign w:val="center"/>
            <w:hideMark/>
          </w:tcPr>
          <w:p w14:paraId="14DFF16F" w14:textId="77777777" w:rsidR="009B663D" w:rsidRPr="00940143" w:rsidRDefault="009B663D" w:rsidP="005B055C">
            <w:pPr>
              <w:spacing w:before="0" w:after="0"/>
              <w:jc w:val="center"/>
              <w:rPr>
                <w:color w:val="000000"/>
              </w:rPr>
            </w:pPr>
            <w:r w:rsidRPr="00940143">
              <w:rPr>
                <w:color w:val="000000"/>
              </w:rPr>
              <w:t>15</w:t>
            </w:r>
          </w:p>
        </w:tc>
        <w:tc>
          <w:tcPr>
            <w:tcW w:w="0" w:type="auto"/>
            <w:tcBorders>
              <w:top w:val="nil"/>
              <w:left w:val="nil"/>
              <w:bottom w:val="single" w:sz="4" w:space="0" w:color="auto"/>
              <w:right w:val="single" w:sz="4" w:space="0" w:color="auto"/>
            </w:tcBorders>
            <w:shd w:val="clear" w:color="auto" w:fill="auto"/>
            <w:vAlign w:val="center"/>
            <w:hideMark/>
          </w:tcPr>
          <w:p w14:paraId="6E3DDF33"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56A8AA5A" w14:textId="77777777" w:rsidR="009B663D" w:rsidRPr="00940143" w:rsidRDefault="009B663D" w:rsidP="005B055C">
            <w:pPr>
              <w:spacing w:before="0" w:after="0"/>
              <w:jc w:val="center"/>
              <w:rPr>
                <w:color w:val="000000"/>
              </w:rPr>
            </w:pPr>
            <w:r w:rsidRPr="00940143">
              <w:rPr>
                <w:color w:val="000000"/>
              </w:rPr>
              <w:t>16,41</w:t>
            </w:r>
          </w:p>
        </w:tc>
        <w:tc>
          <w:tcPr>
            <w:tcW w:w="0" w:type="auto"/>
            <w:tcBorders>
              <w:top w:val="nil"/>
              <w:left w:val="nil"/>
              <w:bottom w:val="single" w:sz="4" w:space="0" w:color="auto"/>
              <w:right w:val="single" w:sz="4" w:space="0" w:color="auto"/>
            </w:tcBorders>
            <w:shd w:val="clear" w:color="auto" w:fill="auto"/>
            <w:vAlign w:val="center"/>
            <w:hideMark/>
          </w:tcPr>
          <w:p w14:paraId="1F9C1E3B"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4340879D" w14:textId="77777777" w:rsidR="009B663D" w:rsidRPr="00940143" w:rsidRDefault="009B663D" w:rsidP="005B055C">
            <w:pPr>
              <w:spacing w:before="0" w:after="0"/>
              <w:jc w:val="center"/>
              <w:rPr>
                <w:color w:val="000000"/>
              </w:rPr>
            </w:pPr>
            <w:r w:rsidRPr="00940143">
              <w:rPr>
                <w:color w:val="000000"/>
              </w:rPr>
              <w:t>0,39</w:t>
            </w:r>
          </w:p>
        </w:tc>
        <w:tc>
          <w:tcPr>
            <w:tcW w:w="0" w:type="auto"/>
            <w:tcBorders>
              <w:top w:val="nil"/>
              <w:left w:val="nil"/>
              <w:bottom w:val="single" w:sz="4" w:space="0" w:color="auto"/>
              <w:right w:val="single" w:sz="4" w:space="0" w:color="auto"/>
            </w:tcBorders>
            <w:shd w:val="clear" w:color="auto" w:fill="auto"/>
            <w:vAlign w:val="center"/>
            <w:hideMark/>
          </w:tcPr>
          <w:p w14:paraId="1D9F6522" w14:textId="77777777" w:rsidR="009B663D" w:rsidRPr="00940143" w:rsidRDefault="009B663D" w:rsidP="005B055C">
            <w:pPr>
              <w:spacing w:before="0" w:after="0"/>
              <w:jc w:val="center"/>
              <w:rPr>
                <w:color w:val="000000"/>
              </w:rPr>
            </w:pPr>
            <w:r w:rsidRPr="00940143">
              <w:rPr>
                <w:color w:val="000000"/>
              </w:rPr>
              <w:t>66,67</w:t>
            </w:r>
          </w:p>
        </w:tc>
        <w:tc>
          <w:tcPr>
            <w:tcW w:w="0" w:type="auto"/>
            <w:tcBorders>
              <w:top w:val="nil"/>
              <w:left w:val="nil"/>
              <w:bottom w:val="single" w:sz="4" w:space="0" w:color="auto"/>
              <w:right w:val="single" w:sz="4" w:space="0" w:color="auto"/>
            </w:tcBorders>
            <w:shd w:val="clear" w:color="auto" w:fill="auto"/>
            <w:vAlign w:val="center"/>
            <w:hideMark/>
          </w:tcPr>
          <w:p w14:paraId="06F78DB1" w14:textId="77777777" w:rsidR="009B663D" w:rsidRPr="00940143" w:rsidRDefault="009B663D" w:rsidP="005B055C">
            <w:pPr>
              <w:spacing w:before="0" w:after="0"/>
              <w:jc w:val="center"/>
              <w:rPr>
                <w:b/>
                <w:bCs/>
                <w:color w:val="000000"/>
              </w:rPr>
            </w:pPr>
            <w:r w:rsidRPr="00940143">
              <w:rPr>
                <w:b/>
                <w:bCs/>
                <w:color w:val="000000"/>
              </w:rPr>
              <w:t>15,63</w:t>
            </w:r>
          </w:p>
        </w:tc>
      </w:tr>
      <w:tr w:rsidR="009B663D" w:rsidRPr="00940143" w14:paraId="41A3F42C"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5D24BA" w14:textId="77777777" w:rsidR="009B663D" w:rsidRPr="00940143" w:rsidRDefault="009B663D" w:rsidP="005B055C">
            <w:pPr>
              <w:spacing w:before="0" w:after="0"/>
              <w:jc w:val="center"/>
              <w:rPr>
                <w:color w:val="000000"/>
              </w:rPr>
            </w:pPr>
            <w:r w:rsidRPr="00940143">
              <w:rPr>
                <w:color w:val="000000"/>
              </w:rPr>
              <w:t>B3</w:t>
            </w:r>
          </w:p>
        </w:tc>
        <w:tc>
          <w:tcPr>
            <w:tcW w:w="0" w:type="auto"/>
            <w:tcBorders>
              <w:top w:val="nil"/>
              <w:left w:val="nil"/>
              <w:bottom w:val="single" w:sz="4" w:space="0" w:color="auto"/>
              <w:right w:val="single" w:sz="4" w:space="0" w:color="auto"/>
            </w:tcBorders>
            <w:shd w:val="clear" w:color="auto" w:fill="auto"/>
            <w:vAlign w:val="center"/>
            <w:hideMark/>
          </w:tcPr>
          <w:p w14:paraId="0B56C95E" w14:textId="77777777" w:rsidR="009B663D" w:rsidRPr="00940143" w:rsidRDefault="009B663D" w:rsidP="005B055C">
            <w:pPr>
              <w:spacing w:before="0" w:after="0"/>
              <w:jc w:val="center"/>
              <w:rPr>
                <w:color w:val="000000"/>
              </w:rPr>
            </w:pPr>
            <w:r w:rsidRPr="00940143">
              <w:rPr>
                <w:color w:val="000000"/>
              </w:rPr>
              <w:t>30</w:t>
            </w:r>
          </w:p>
        </w:tc>
        <w:tc>
          <w:tcPr>
            <w:tcW w:w="0" w:type="auto"/>
            <w:tcBorders>
              <w:top w:val="nil"/>
              <w:left w:val="nil"/>
              <w:bottom w:val="single" w:sz="4" w:space="0" w:color="auto"/>
              <w:right w:val="single" w:sz="4" w:space="0" w:color="auto"/>
            </w:tcBorders>
            <w:shd w:val="clear" w:color="auto" w:fill="auto"/>
            <w:vAlign w:val="center"/>
            <w:hideMark/>
          </w:tcPr>
          <w:p w14:paraId="1B77CDCD"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5E1F0338" w14:textId="77777777" w:rsidR="009B663D" w:rsidRPr="00940143" w:rsidRDefault="009B663D" w:rsidP="005B055C">
            <w:pPr>
              <w:spacing w:before="0" w:after="0"/>
              <w:jc w:val="center"/>
              <w:rPr>
                <w:color w:val="000000"/>
              </w:rPr>
            </w:pPr>
            <w:r w:rsidRPr="00940143">
              <w:rPr>
                <w:color w:val="000000"/>
              </w:rPr>
              <w:t>8,2</w:t>
            </w:r>
          </w:p>
        </w:tc>
        <w:tc>
          <w:tcPr>
            <w:tcW w:w="0" w:type="auto"/>
            <w:tcBorders>
              <w:top w:val="nil"/>
              <w:left w:val="nil"/>
              <w:bottom w:val="single" w:sz="4" w:space="0" w:color="auto"/>
              <w:right w:val="single" w:sz="4" w:space="0" w:color="auto"/>
            </w:tcBorders>
            <w:shd w:val="clear" w:color="auto" w:fill="auto"/>
            <w:vAlign w:val="center"/>
            <w:hideMark/>
          </w:tcPr>
          <w:p w14:paraId="66CB5BB3"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2289D27F" w14:textId="77777777" w:rsidR="009B663D" w:rsidRPr="00940143" w:rsidRDefault="009B663D" w:rsidP="005B055C">
            <w:pPr>
              <w:spacing w:before="0" w:after="0"/>
              <w:jc w:val="center"/>
              <w:rPr>
                <w:color w:val="000000"/>
              </w:rPr>
            </w:pPr>
            <w:r w:rsidRPr="00940143">
              <w:rPr>
                <w:color w:val="000000"/>
              </w:rPr>
              <w:t>0,33</w:t>
            </w:r>
          </w:p>
        </w:tc>
        <w:tc>
          <w:tcPr>
            <w:tcW w:w="0" w:type="auto"/>
            <w:tcBorders>
              <w:top w:val="nil"/>
              <w:left w:val="nil"/>
              <w:bottom w:val="single" w:sz="4" w:space="0" w:color="auto"/>
              <w:right w:val="single" w:sz="4" w:space="0" w:color="auto"/>
            </w:tcBorders>
            <w:shd w:val="clear" w:color="auto" w:fill="auto"/>
            <w:vAlign w:val="center"/>
            <w:hideMark/>
          </w:tcPr>
          <w:p w14:paraId="1C5D1E44" w14:textId="77777777" w:rsidR="009B663D" w:rsidRPr="00940143" w:rsidRDefault="009B663D" w:rsidP="005B055C">
            <w:pPr>
              <w:spacing w:before="0" w:after="0"/>
              <w:jc w:val="center"/>
              <w:rPr>
                <w:color w:val="000000"/>
              </w:rPr>
            </w:pPr>
            <w:r w:rsidRPr="00940143">
              <w:rPr>
                <w:color w:val="000000"/>
              </w:rPr>
              <w:t>33,33</w:t>
            </w:r>
          </w:p>
        </w:tc>
        <w:tc>
          <w:tcPr>
            <w:tcW w:w="0" w:type="auto"/>
            <w:tcBorders>
              <w:top w:val="nil"/>
              <w:left w:val="nil"/>
              <w:bottom w:val="single" w:sz="4" w:space="0" w:color="auto"/>
              <w:right w:val="single" w:sz="4" w:space="0" w:color="auto"/>
            </w:tcBorders>
            <w:shd w:val="clear" w:color="auto" w:fill="auto"/>
            <w:vAlign w:val="center"/>
            <w:hideMark/>
          </w:tcPr>
          <w:p w14:paraId="3B5EDF29" w14:textId="77777777" w:rsidR="009B663D" w:rsidRPr="00940143" w:rsidRDefault="009B663D" w:rsidP="005B055C">
            <w:pPr>
              <w:spacing w:before="0" w:after="0"/>
              <w:jc w:val="center"/>
              <w:rPr>
                <w:b/>
                <w:bCs/>
                <w:color w:val="000000"/>
              </w:rPr>
            </w:pPr>
            <w:r w:rsidRPr="00940143">
              <w:rPr>
                <w:b/>
                <w:bCs/>
                <w:color w:val="000000"/>
              </w:rPr>
              <w:t>7,55</w:t>
            </w:r>
          </w:p>
        </w:tc>
      </w:tr>
      <w:tr w:rsidR="009B663D" w:rsidRPr="00940143" w14:paraId="464D7E54"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DB1260" w14:textId="77777777" w:rsidR="009B663D" w:rsidRPr="00940143" w:rsidRDefault="009B663D" w:rsidP="005B055C">
            <w:pPr>
              <w:spacing w:before="0" w:after="0"/>
              <w:jc w:val="center"/>
              <w:rPr>
                <w:color w:val="000000"/>
              </w:rPr>
            </w:pPr>
            <w:r w:rsidRPr="00940143">
              <w:rPr>
                <w:color w:val="000000"/>
              </w:rPr>
              <w:t>B3</w:t>
            </w:r>
          </w:p>
        </w:tc>
        <w:tc>
          <w:tcPr>
            <w:tcW w:w="0" w:type="auto"/>
            <w:tcBorders>
              <w:top w:val="nil"/>
              <w:left w:val="nil"/>
              <w:bottom w:val="single" w:sz="4" w:space="0" w:color="auto"/>
              <w:right w:val="single" w:sz="4" w:space="0" w:color="auto"/>
            </w:tcBorders>
            <w:shd w:val="clear" w:color="auto" w:fill="auto"/>
            <w:vAlign w:val="center"/>
            <w:hideMark/>
          </w:tcPr>
          <w:p w14:paraId="745CD745" w14:textId="77777777" w:rsidR="009B663D" w:rsidRPr="00940143" w:rsidRDefault="009B663D" w:rsidP="005B055C">
            <w:pPr>
              <w:spacing w:before="0" w:after="0"/>
              <w:jc w:val="center"/>
              <w:rPr>
                <w:color w:val="000000"/>
              </w:rPr>
            </w:pPr>
            <w:r w:rsidRPr="00940143">
              <w:rPr>
                <w:color w:val="000000"/>
              </w:rPr>
              <w:t>60</w:t>
            </w:r>
          </w:p>
        </w:tc>
        <w:tc>
          <w:tcPr>
            <w:tcW w:w="0" w:type="auto"/>
            <w:tcBorders>
              <w:top w:val="nil"/>
              <w:left w:val="nil"/>
              <w:bottom w:val="single" w:sz="4" w:space="0" w:color="auto"/>
              <w:right w:val="single" w:sz="4" w:space="0" w:color="auto"/>
            </w:tcBorders>
            <w:shd w:val="clear" w:color="auto" w:fill="auto"/>
            <w:vAlign w:val="center"/>
            <w:hideMark/>
          </w:tcPr>
          <w:p w14:paraId="28BB6F93"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39B41778" w14:textId="77777777" w:rsidR="009B663D" w:rsidRPr="00940143" w:rsidRDefault="009B663D" w:rsidP="005B055C">
            <w:pPr>
              <w:spacing w:before="0" w:after="0"/>
              <w:jc w:val="center"/>
              <w:rPr>
                <w:color w:val="000000"/>
              </w:rPr>
            </w:pPr>
            <w:r w:rsidRPr="00940143">
              <w:rPr>
                <w:color w:val="000000"/>
              </w:rPr>
              <w:t>4,1</w:t>
            </w:r>
          </w:p>
        </w:tc>
        <w:tc>
          <w:tcPr>
            <w:tcW w:w="0" w:type="auto"/>
            <w:tcBorders>
              <w:top w:val="nil"/>
              <w:left w:val="nil"/>
              <w:bottom w:val="single" w:sz="4" w:space="0" w:color="auto"/>
              <w:right w:val="single" w:sz="4" w:space="0" w:color="auto"/>
            </w:tcBorders>
            <w:shd w:val="clear" w:color="auto" w:fill="auto"/>
            <w:vAlign w:val="center"/>
            <w:hideMark/>
          </w:tcPr>
          <w:p w14:paraId="4CF531DB"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75868189" w14:textId="77777777" w:rsidR="009B663D" w:rsidRPr="00940143" w:rsidRDefault="009B663D" w:rsidP="005B055C">
            <w:pPr>
              <w:spacing w:before="0" w:after="0"/>
              <w:jc w:val="center"/>
              <w:rPr>
                <w:color w:val="000000"/>
              </w:rPr>
            </w:pPr>
            <w:r w:rsidRPr="00940143">
              <w:rPr>
                <w:color w:val="000000"/>
              </w:rPr>
              <w:t>0,11</w:t>
            </w:r>
          </w:p>
        </w:tc>
        <w:tc>
          <w:tcPr>
            <w:tcW w:w="0" w:type="auto"/>
            <w:tcBorders>
              <w:top w:val="nil"/>
              <w:left w:val="nil"/>
              <w:bottom w:val="single" w:sz="4" w:space="0" w:color="auto"/>
              <w:right w:val="single" w:sz="4" w:space="0" w:color="auto"/>
            </w:tcBorders>
            <w:shd w:val="clear" w:color="auto" w:fill="auto"/>
            <w:vAlign w:val="center"/>
            <w:hideMark/>
          </w:tcPr>
          <w:p w14:paraId="442462F3" w14:textId="77777777" w:rsidR="009B663D" w:rsidRPr="00940143" w:rsidRDefault="009B663D" w:rsidP="005B055C">
            <w:pPr>
              <w:spacing w:before="0" w:after="0"/>
              <w:jc w:val="center"/>
              <w:rPr>
                <w:color w:val="000000"/>
              </w:rPr>
            </w:pPr>
            <w:r w:rsidRPr="00940143">
              <w:rPr>
                <w:color w:val="000000"/>
              </w:rPr>
              <w:t>16,67</w:t>
            </w:r>
          </w:p>
        </w:tc>
        <w:tc>
          <w:tcPr>
            <w:tcW w:w="0" w:type="auto"/>
            <w:tcBorders>
              <w:top w:val="nil"/>
              <w:left w:val="nil"/>
              <w:bottom w:val="single" w:sz="4" w:space="0" w:color="auto"/>
              <w:right w:val="single" w:sz="4" w:space="0" w:color="auto"/>
            </w:tcBorders>
            <w:shd w:val="clear" w:color="auto" w:fill="auto"/>
            <w:vAlign w:val="center"/>
            <w:hideMark/>
          </w:tcPr>
          <w:p w14:paraId="42F4D99F" w14:textId="77777777" w:rsidR="009B663D" w:rsidRPr="00940143" w:rsidRDefault="009B663D" w:rsidP="005B055C">
            <w:pPr>
              <w:spacing w:before="0" w:after="0"/>
              <w:jc w:val="center"/>
              <w:rPr>
                <w:b/>
                <w:bCs/>
                <w:color w:val="000000"/>
              </w:rPr>
            </w:pPr>
            <w:r w:rsidRPr="00940143">
              <w:rPr>
                <w:b/>
                <w:bCs/>
                <w:color w:val="000000"/>
              </w:rPr>
              <w:t>3,87</w:t>
            </w:r>
          </w:p>
        </w:tc>
      </w:tr>
      <w:tr w:rsidR="009B663D" w:rsidRPr="00940143" w14:paraId="65B002C5"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F446FE" w14:textId="77777777" w:rsidR="009B663D" w:rsidRPr="00940143" w:rsidRDefault="009B663D" w:rsidP="005B055C">
            <w:pPr>
              <w:spacing w:before="0" w:after="0"/>
              <w:jc w:val="center"/>
              <w:rPr>
                <w:color w:val="000000"/>
              </w:rPr>
            </w:pPr>
            <w:r w:rsidRPr="00940143">
              <w:rPr>
                <w:color w:val="000000"/>
              </w:rPr>
              <w:t>B3</w:t>
            </w:r>
          </w:p>
        </w:tc>
        <w:tc>
          <w:tcPr>
            <w:tcW w:w="0" w:type="auto"/>
            <w:tcBorders>
              <w:top w:val="nil"/>
              <w:left w:val="nil"/>
              <w:bottom w:val="single" w:sz="4" w:space="0" w:color="auto"/>
              <w:right w:val="single" w:sz="4" w:space="0" w:color="auto"/>
            </w:tcBorders>
            <w:shd w:val="clear" w:color="auto" w:fill="auto"/>
            <w:vAlign w:val="center"/>
            <w:hideMark/>
          </w:tcPr>
          <w:p w14:paraId="27543606" w14:textId="77777777" w:rsidR="009B663D" w:rsidRPr="00940143" w:rsidRDefault="009B663D" w:rsidP="005B055C">
            <w:pPr>
              <w:spacing w:before="0" w:after="0"/>
              <w:jc w:val="center"/>
              <w:rPr>
                <w:color w:val="000000"/>
              </w:rPr>
            </w:pPr>
            <w:r w:rsidRPr="00940143">
              <w:rPr>
                <w:color w:val="000000"/>
              </w:rPr>
              <w:t>120</w:t>
            </w:r>
          </w:p>
        </w:tc>
        <w:tc>
          <w:tcPr>
            <w:tcW w:w="0" w:type="auto"/>
            <w:tcBorders>
              <w:top w:val="nil"/>
              <w:left w:val="nil"/>
              <w:bottom w:val="single" w:sz="4" w:space="0" w:color="auto"/>
              <w:right w:val="single" w:sz="4" w:space="0" w:color="auto"/>
            </w:tcBorders>
            <w:shd w:val="clear" w:color="auto" w:fill="auto"/>
            <w:vAlign w:val="center"/>
            <w:hideMark/>
          </w:tcPr>
          <w:p w14:paraId="64A93D0C"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4B97F064" w14:textId="77777777" w:rsidR="009B663D" w:rsidRPr="00940143" w:rsidRDefault="009B663D" w:rsidP="005B055C">
            <w:pPr>
              <w:spacing w:before="0" w:after="0"/>
              <w:jc w:val="center"/>
              <w:rPr>
                <w:color w:val="000000"/>
              </w:rPr>
            </w:pPr>
            <w:r w:rsidRPr="00940143">
              <w:rPr>
                <w:color w:val="000000"/>
              </w:rPr>
              <w:t>2,05</w:t>
            </w:r>
          </w:p>
        </w:tc>
        <w:tc>
          <w:tcPr>
            <w:tcW w:w="0" w:type="auto"/>
            <w:tcBorders>
              <w:top w:val="nil"/>
              <w:left w:val="nil"/>
              <w:bottom w:val="single" w:sz="4" w:space="0" w:color="auto"/>
              <w:right w:val="single" w:sz="4" w:space="0" w:color="auto"/>
            </w:tcBorders>
            <w:shd w:val="clear" w:color="auto" w:fill="auto"/>
            <w:vAlign w:val="center"/>
            <w:hideMark/>
          </w:tcPr>
          <w:p w14:paraId="1EEE0FE9"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2DE5207B" w14:textId="77777777" w:rsidR="009B663D" w:rsidRPr="00940143" w:rsidRDefault="009B663D" w:rsidP="005B055C">
            <w:pPr>
              <w:spacing w:before="0" w:after="0"/>
              <w:jc w:val="center"/>
              <w:rPr>
                <w:color w:val="000000"/>
              </w:rPr>
            </w:pPr>
            <w:r w:rsidRPr="00940143">
              <w:rPr>
                <w:color w:val="000000"/>
              </w:rPr>
              <w:t>0,11</w:t>
            </w:r>
          </w:p>
        </w:tc>
        <w:tc>
          <w:tcPr>
            <w:tcW w:w="0" w:type="auto"/>
            <w:tcBorders>
              <w:top w:val="nil"/>
              <w:left w:val="nil"/>
              <w:bottom w:val="single" w:sz="4" w:space="0" w:color="auto"/>
              <w:right w:val="single" w:sz="4" w:space="0" w:color="auto"/>
            </w:tcBorders>
            <w:shd w:val="clear" w:color="auto" w:fill="auto"/>
            <w:vAlign w:val="center"/>
            <w:hideMark/>
          </w:tcPr>
          <w:p w14:paraId="4A1BE96C" w14:textId="77777777" w:rsidR="009B663D" w:rsidRPr="00940143" w:rsidRDefault="009B663D" w:rsidP="005B055C">
            <w:pPr>
              <w:spacing w:before="0" w:after="0"/>
              <w:jc w:val="center"/>
              <w:rPr>
                <w:color w:val="000000"/>
              </w:rPr>
            </w:pPr>
            <w:r w:rsidRPr="00940143">
              <w:rPr>
                <w:color w:val="000000"/>
              </w:rPr>
              <w:t>8,33</w:t>
            </w:r>
          </w:p>
        </w:tc>
        <w:tc>
          <w:tcPr>
            <w:tcW w:w="0" w:type="auto"/>
            <w:tcBorders>
              <w:top w:val="nil"/>
              <w:left w:val="nil"/>
              <w:bottom w:val="single" w:sz="4" w:space="0" w:color="auto"/>
              <w:right w:val="single" w:sz="4" w:space="0" w:color="auto"/>
            </w:tcBorders>
            <w:shd w:val="clear" w:color="auto" w:fill="auto"/>
            <w:vAlign w:val="center"/>
            <w:hideMark/>
          </w:tcPr>
          <w:p w14:paraId="2BD6ACCD" w14:textId="77777777" w:rsidR="009B663D" w:rsidRPr="00940143" w:rsidRDefault="009B663D" w:rsidP="005B055C">
            <w:pPr>
              <w:spacing w:before="0" w:after="0"/>
              <w:jc w:val="center"/>
              <w:rPr>
                <w:b/>
                <w:bCs/>
                <w:color w:val="000000"/>
              </w:rPr>
            </w:pPr>
            <w:r w:rsidRPr="00940143">
              <w:rPr>
                <w:b/>
                <w:bCs/>
                <w:color w:val="000000"/>
              </w:rPr>
              <w:t>1,82</w:t>
            </w:r>
          </w:p>
        </w:tc>
      </w:tr>
      <w:tr w:rsidR="009B663D" w:rsidRPr="00940143" w14:paraId="7EB8F818"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6738A7" w14:textId="77777777" w:rsidR="009B663D" w:rsidRPr="00940143" w:rsidRDefault="009B663D" w:rsidP="005B055C">
            <w:pPr>
              <w:spacing w:before="0" w:after="0"/>
              <w:jc w:val="center"/>
              <w:rPr>
                <w:color w:val="000000"/>
              </w:rPr>
            </w:pPr>
            <w:r w:rsidRPr="00940143">
              <w:rPr>
                <w:color w:val="000000"/>
              </w:rPr>
              <w:t>B4</w:t>
            </w:r>
          </w:p>
        </w:tc>
        <w:tc>
          <w:tcPr>
            <w:tcW w:w="0" w:type="auto"/>
            <w:tcBorders>
              <w:top w:val="nil"/>
              <w:left w:val="nil"/>
              <w:bottom w:val="single" w:sz="4" w:space="0" w:color="auto"/>
              <w:right w:val="single" w:sz="4" w:space="0" w:color="auto"/>
            </w:tcBorders>
            <w:shd w:val="clear" w:color="auto" w:fill="auto"/>
            <w:vAlign w:val="center"/>
            <w:hideMark/>
          </w:tcPr>
          <w:p w14:paraId="0EF52687" w14:textId="77777777" w:rsidR="009B663D" w:rsidRPr="00940143" w:rsidRDefault="009B663D" w:rsidP="005B055C">
            <w:pPr>
              <w:spacing w:before="0" w:after="0"/>
              <w:jc w:val="center"/>
              <w:rPr>
                <w:color w:val="000000"/>
              </w:rPr>
            </w:pPr>
            <w:r w:rsidRPr="00940143">
              <w:rPr>
                <w:color w:val="000000"/>
              </w:rPr>
              <w:t>15</w:t>
            </w:r>
          </w:p>
        </w:tc>
        <w:tc>
          <w:tcPr>
            <w:tcW w:w="0" w:type="auto"/>
            <w:tcBorders>
              <w:top w:val="nil"/>
              <w:left w:val="nil"/>
              <w:bottom w:val="single" w:sz="4" w:space="0" w:color="auto"/>
              <w:right w:val="single" w:sz="4" w:space="0" w:color="auto"/>
            </w:tcBorders>
            <w:shd w:val="clear" w:color="auto" w:fill="auto"/>
            <w:vAlign w:val="center"/>
            <w:hideMark/>
          </w:tcPr>
          <w:p w14:paraId="6DD3C3EF"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70109F2F" w14:textId="77777777" w:rsidR="009B663D" w:rsidRPr="00940143" w:rsidRDefault="009B663D" w:rsidP="005B055C">
            <w:pPr>
              <w:spacing w:before="0" w:after="0"/>
              <w:jc w:val="center"/>
              <w:rPr>
                <w:color w:val="000000"/>
              </w:rPr>
            </w:pPr>
            <w:r w:rsidRPr="00940143">
              <w:rPr>
                <w:color w:val="000000"/>
              </w:rPr>
              <w:t>30,47</w:t>
            </w:r>
          </w:p>
        </w:tc>
        <w:tc>
          <w:tcPr>
            <w:tcW w:w="0" w:type="auto"/>
            <w:tcBorders>
              <w:top w:val="nil"/>
              <w:left w:val="nil"/>
              <w:bottom w:val="single" w:sz="4" w:space="0" w:color="auto"/>
              <w:right w:val="single" w:sz="4" w:space="0" w:color="auto"/>
            </w:tcBorders>
            <w:shd w:val="clear" w:color="auto" w:fill="auto"/>
            <w:vAlign w:val="center"/>
            <w:hideMark/>
          </w:tcPr>
          <w:p w14:paraId="48B7B58D"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4ABCB638" w14:textId="77777777" w:rsidR="009B663D" w:rsidRPr="00940143" w:rsidRDefault="009B663D" w:rsidP="005B055C">
            <w:pPr>
              <w:spacing w:before="0" w:after="0"/>
              <w:jc w:val="center"/>
              <w:rPr>
                <w:color w:val="000000"/>
              </w:rPr>
            </w:pPr>
            <w:r w:rsidRPr="00940143">
              <w:rPr>
                <w:color w:val="000000"/>
              </w:rPr>
              <w:t>0,39</w:t>
            </w:r>
          </w:p>
        </w:tc>
        <w:tc>
          <w:tcPr>
            <w:tcW w:w="0" w:type="auto"/>
            <w:tcBorders>
              <w:top w:val="nil"/>
              <w:left w:val="nil"/>
              <w:bottom w:val="single" w:sz="4" w:space="0" w:color="auto"/>
              <w:right w:val="single" w:sz="4" w:space="0" w:color="auto"/>
            </w:tcBorders>
            <w:shd w:val="clear" w:color="auto" w:fill="auto"/>
            <w:vAlign w:val="center"/>
            <w:hideMark/>
          </w:tcPr>
          <w:p w14:paraId="44A74D92" w14:textId="77777777" w:rsidR="009B663D" w:rsidRPr="00940143" w:rsidRDefault="009B663D" w:rsidP="005B055C">
            <w:pPr>
              <w:spacing w:before="0" w:after="0"/>
              <w:jc w:val="center"/>
              <w:rPr>
                <w:color w:val="000000"/>
              </w:rPr>
            </w:pPr>
            <w:r w:rsidRPr="00940143">
              <w:rPr>
                <w:color w:val="000000"/>
              </w:rPr>
              <w:t>66,67</w:t>
            </w:r>
          </w:p>
        </w:tc>
        <w:tc>
          <w:tcPr>
            <w:tcW w:w="0" w:type="auto"/>
            <w:tcBorders>
              <w:top w:val="nil"/>
              <w:left w:val="nil"/>
              <w:bottom w:val="single" w:sz="4" w:space="0" w:color="auto"/>
              <w:right w:val="single" w:sz="4" w:space="0" w:color="auto"/>
            </w:tcBorders>
            <w:shd w:val="clear" w:color="auto" w:fill="auto"/>
            <w:vAlign w:val="center"/>
            <w:hideMark/>
          </w:tcPr>
          <w:p w14:paraId="6157C1F7" w14:textId="77777777" w:rsidR="009B663D" w:rsidRPr="00940143" w:rsidRDefault="009B663D" w:rsidP="005B055C">
            <w:pPr>
              <w:spacing w:before="0" w:after="0"/>
              <w:jc w:val="center"/>
              <w:rPr>
                <w:b/>
                <w:bCs/>
                <w:color w:val="000000"/>
              </w:rPr>
            </w:pPr>
            <w:r w:rsidRPr="00940143">
              <w:rPr>
                <w:b/>
                <w:bCs/>
                <w:color w:val="000000"/>
              </w:rPr>
              <w:t>29,69</w:t>
            </w:r>
          </w:p>
        </w:tc>
      </w:tr>
      <w:tr w:rsidR="009B663D" w:rsidRPr="00940143" w14:paraId="42B7AF33"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12A8FB" w14:textId="77777777" w:rsidR="009B663D" w:rsidRPr="00940143" w:rsidRDefault="009B663D" w:rsidP="005B055C">
            <w:pPr>
              <w:spacing w:before="0" w:after="0"/>
              <w:jc w:val="center"/>
              <w:rPr>
                <w:color w:val="000000"/>
              </w:rPr>
            </w:pPr>
            <w:r w:rsidRPr="00940143">
              <w:rPr>
                <w:color w:val="000000"/>
              </w:rPr>
              <w:t>B4</w:t>
            </w:r>
          </w:p>
        </w:tc>
        <w:tc>
          <w:tcPr>
            <w:tcW w:w="0" w:type="auto"/>
            <w:tcBorders>
              <w:top w:val="nil"/>
              <w:left w:val="nil"/>
              <w:bottom w:val="single" w:sz="4" w:space="0" w:color="auto"/>
              <w:right w:val="single" w:sz="4" w:space="0" w:color="auto"/>
            </w:tcBorders>
            <w:shd w:val="clear" w:color="auto" w:fill="auto"/>
            <w:vAlign w:val="center"/>
            <w:hideMark/>
          </w:tcPr>
          <w:p w14:paraId="7BE96D30" w14:textId="77777777" w:rsidR="009B663D" w:rsidRPr="00940143" w:rsidRDefault="009B663D" w:rsidP="005B055C">
            <w:pPr>
              <w:spacing w:before="0" w:after="0"/>
              <w:jc w:val="center"/>
              <w:rPr>
                <w:color w:val="000000"/>
              </w:rPr>
            </w:pPr>
            <w:r w:rsidRPr="00940143">
              <w:rPr>
                <w:color w:val="000000"/>
              </w:rPr>
              <w:t>30</w:t>
            </w:r>
          </w:p>
        </w:tc>
        <w:tc>
          <w:tcPr>
            <w:tcW w:w="0" w:type="auto"/>
            <w:tcBorders>
              <w:top w:val="nil"/>
              <w:left w:val="nil"/>
              <w:bottom w:val="single" w:sz="4" w:space="0" w:color="auto"/>
              <w:right w:val="single" w:sz="4" w:space="0" w:color="auto"/>
            </w:tcBorders>
            <w:shd w:val="clear" w:color="auto" w:fill="auto"/>
            <w:vAlign w:val="center"/>
            <w:hideMark/>
          </w:tcPr>
          <w:p w14:paraId="450EB9A2"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60F4449B" w14:textId="77777777" w:rsidR="009B663D" w:rsidRPr="00940143" w:rsidRDefault="009B663D" w:rsidP="005B055C">
            <w:pPr>
              <w:spacing w:before="0" w:after="0"/>
              <w:jc w:val="center"/>
              <w:rPr>
                <w:color w:val="000000"/>
              </w:rPr>
            </w:pPr>
            <w:r w:rsidRPr="00940143">
              <w:rPr>
                <w:color w:val="000000"/>
              </w:rPr>
              <w:t>15,23</w:t>
            </w:r>
          </w:p>
        </w:tc>
        <w:tc>
          <w:tcPr>
            <w:tcW w:w="0" w:type="auto"/>
            <w:tcBorders>
              <w:top w:val="nil"/>
              <w:left w:val="nil"/>
              <w:bottom w:val="single" w:sz="4" w:space="0" w:color="auto"/>
              <w:right w:val="single" w:sz="4" w:space="0" w:color="auto"/>
            </w:tcBorders>
            <w:shd w:val="clear" w:color="auto" w:fill="auto"/>
            <w:vAlign w:val="center"/>
            <w:hideMark/>
          </w:tcPr>
          <w:p w14:paraId="15F8D676"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064832C7" w14:textId="77777777" w:rsidR="009B663D" w:rsidRPr="00940143" w:rsidRDefault="009B663D" w:rsidP="005B055C">
            <w:pPr>
              <w:spacing w:before="0" w:after="0"/>
              <w:jc w:val="center"/>
              <w:rPr>
                <w:color w:val="000000"/>
              </w:rPr>
            </w:pPr>
            <w:r w:rsidRPr="00940143">
              <w:rPr>
                <w:color w:val="000000"/>
              </w:rPr>
              <w:t>0,33</w:t>
            </w:r>
          </w:p>
        </w:tc>
        <w:tc>
          <w:tcPr>
            <w:tcW w:w="0" w:type="auto"/>
            <w:tcBorders>
              <w:top w:val="nil"/>
              <w:left w:val="nil"/>
              <w:bottom w:val="single" w:sz="4" w:space="0" w:color="auto"/>
              <w:right w:val="single" w:sz="4" w:space="0" w:color="auto"/>
            </w:tcBorders>
            <w:shd w:val="clear" w:color="auto" w:fill="auto"/>
            <w:vAlign w:val="center"/>
            <w:hideMark/>
          </w:tcPr>
          <w:p w14:paraId="1AD0C1D4" w14:textId="77777777" w:rsidR="009B663D" w:rsidRPr="00940143" w:rsidRDefault="009B663D" w:rsidP="005B055C">
            <w:pPr>
              <w:spacing w:before="0" w:after="0"/>
              <w:jc w:val="center"/>
              <w:rPr>
                <w:color w:val="000000"/>
              </w:rPr>
            </w:pPr>
            <w:r w:rsidRPr="00940143">
              <w:rPr>
                <w:color w:val="000000"/>
              </w:rPr>
              <w:t>33,33</w:t>
            </w:r>
          </w:p>
        </w:tc>
        <w:tc>
          <w:tcPr>
            <w:tcW w:w="0" w:type="auto"/>
            <w:tcBorders>
              <w:top w:val="nil"/>
              <w:left w:val="nil"/>
              <w:bottom w:val="single" w:sz="4" w:space="0" w:color="auto"/>
              <w:right w:val="single" w:sz="4" w:space="0" w:color="auto"/>
            </w:tcBorders>
            <w:shd w:val="clear" w:color="auto" w:fill="auto"/>
            <w:vAlign w:val="center"/>
            <w:hideMark/>
          </w:tcPr>
          <w:p w14:paraId="55A8AB12" w14:textId="77777777" w:rsidR="009B663D" w:rsidRPr="00940143" w:rsidRDefault="009B663D" w:rsidP="005B055C">
            <w:pPr>
              <w:spacing w:before="0" w:after="0"/>
              <w:jc w:val="center"/>
              <w:rPr>
                <w:b/>
                <w:bCs/>
                <w:color w:val="000000"/>
              </w:rPr>
            </w:pPr>
            <w:r w:rsidRPr="00940143">
              <w:rPr>
                <w:b/>
                <w:bCs/>
                <w:color w:val="000000"/>
              </w:rPr>
              <w:t>14,58</w:t>
            </w:r>
          </w:p>
        </w:tc>
      </w:tr>
      <w:tr w:rsidR="009B663D" w:rsidRPr="00940143" w14:paraId="73435748"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C91351" w14:textId="77777777" w:rsidR="009B663D" w:rsidRPr="00940143" w:rsidRDefault="009B663D" w:rsidP="005B055C">
            <w:pPr>
              <w:spacing w:before="0" w:after="0"/>
              <w:jc w:val="center"/>
              <w:rPr>
                <w:color w:val="000000"/>
              </w:rPr>
            </w:pPr>
            <w:r w:rsidRPr="00940143">
              <w:rPr>
                <w:color w:val="000000"/>
              </w:rPr>
              <w:t>B4</w:t>
            </w:r>
          </w:p>
        </w:tc>
        <w:tc>
          <w:tcPr>
            <w:tcW w:w="0" w:type="auto"/>
            <w:tcBorders>
              <w:top w:val="nil"/>
              <w:left w:val="nil"/>
              <w:bottom w:val="single" w:sz="4" w:space="0" w:color="auto"/>
              <w:right w:val="single" w:sz="4" w:space="0" w:color="auto"/>
            </w:tcBorders>
            <w:shd w:val="clear" w:color="auto" w:fill="auto"/>
            <w:vAlign w:val="center"/>
            <w:hideMark/>
          </w:tcPr>
          <w:p w14:paraId="0BF6D176" w14:textId="77777777" w:rsidR="009B663D" w:rsidRPr="00940143" w:rsidRDefault="009B663D" w:rsidP="005B055C">
            <w:pPr>
              <w:spacing w:before="0" w:after="0"/>
              <w:jc w:val="center"/>
              <w:rPr>
                <w:color w:val="000000"/>
              </w:rPr>
            </w:pPr>
            <w:r w:rsidRPr="00940143">
              <w:rPr>
                <w:color w:val="000000"/>
              </w:rPr>
              <w:t>60</w:t>
            </w:r>
          </w:p>
        </w:tc>
        <w:tc>
          <w:tcPr>
            <w:tcW w:w="0" w:type="auto"/>
            <w:tcBorders>
              <w:top w:val="nil"/>
              <w:left w:val="nil"/>
              <w:bottom w:val="single" w:sz="4" w:space="0" w:color="auto"/>
              <w:right w:val="single" w:sz="4" w:space="0" w:color="auto"/>
            </w:tcBorders>
            <w:shd w:val="clear" w:color="auto" w:fill="auto"/>
            <w:vAlign w:val="center"/>
            <w:hideMark/>
          </w:tcPr>
          <w:p w14:paraId="16CE56D7"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04E627B6" w14:textId="77777777" w:rsidR="009B663D" w:rsidRPr="00940143" w:rsidRDefault="009B663D" w:rsidP="005B055C">
            <w:pPr>
              <w:spacing w:before="0" w:after="0"/>
              <w:jc w:val="center"/>
              <w:rPr>
                <w:color w:val="000000"/>
              </w:rPr>
            </w:pPr>
            <w:r w:rsidRPr="00940143">
              <w:rPr>
                <w:color w:val="000000"/>
              </w:rPr>
              <w:t>7,62</w:t>
            </w:r>
          </w:p>
        </w:tc>
        <w:tc>
          <w:tcPr>
            <w:tcW w:w="0" w:type="auto"/>
            <w:tcBorders>
              <w:top w:val="nil"/>
              <w:left w:val="nil"/>
              <w:bottom w:val="single" w:sz="4" w:space="0" w:color="auto"/>
              <w:right w:val="single" w:sz="4" w:space="0" w:color="auto"/>
            </w:tcBorders>
            <w:shd w:val="clear" w:color="auto" w:fill="auto"/>
            <w:vAlign w:val="center"/>
            <w:hideMark/>
          </w:tcPr>
          <w:p w14:paraId="0C8E2E0A"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4588DC98" w14:textId="77777777" w:rsidR="009B663D" w:rsidRPr="00940143" w:rsidRDefault="009B663D" w:rsidP="005B055C">
            <w:pPr>
              <w:spacing w:before="0" w:after="0"/>
              <w:jc w:val="center"/>
              <w:rPr>
                <w:color w:val="000000"/>
              </w:rPr>
            </w:pPr>
            <w:r w:rsidRPr="00940143">
              <w:rPr>
                <w:color w:val="000000"/>
              </w:rPr>
              <w:t>0,11</w:t>
            </w:r>
          </w:p>
        </w:tc>
        <w:tc>
          <w:tcPr>
            <w:tcW w:w="0" w:type="auto"/>
            <w:tcBorders>
              <w:top w:val="nil"/>
              <w:left w:val="nil"/>
              <w:bottom w:val="single" w:sz="4" w:space="0" w:color="auto"/>
              <w:right w:val="single" w:sz="4" w:space="0" w:color="auto"/>
            </w:tcBorders>
            <w:shd w:val="clear" w:color="auto" w:fill="auto"/>
            <w:vAlign w:val="center"/>
            <w:hideMark/>
          </w:tcPr>
          <w:p w14:paraId="2E839E71" w14:textId="77777777" w:rsidR="009B663D" w:rsidRPr="00940143" w:rsidRDefault="009B663D" w:rsidP="005B055C">
            <w:pPr>
              <w:spacing w:before="0" w:after="0"/>
              <w:jc w:val="center"/>
              <w:rPr>
                <w:color w:val="000000"/>
              </w:rPr>
            </w:pPr>
            <w:r w:rsidRPr="00940143">
              <w:rPr>
                <w:color w:val="000000"/>
              </w:rPr>
              <w:t>16,67</w:t>
            </w:r>
          </w:p>
        </w:tc>
        <w:tc>
          <w:tcPr>
            <w:tcW w:w="0" w:type="auto"/>
            <w:tcBorders>
              <w:top w:val="nil"/>
              <w:left w:val="nil"/>
              <w:bottom w:val="single" w:sz="4" w:space="0" w:color="auto"/>
              <w:right w:val="single" w:sz="4" w:space="0" w:color="auto"/>
            </w:tcBorders>
            <w:shd w:val="clear" w:color="auto" w:fill="auto"/>
            <w:vAlign w:val="center"/>
            <w:hideMark/>
          </w:tcPr>
          <w:p w14:paraId="0A622C1F" w14:textId="77777777" w:rsidR="009B663D" w:rsidRPr="00940143" w:rsidRDefault="009B663D" w:rsidP="005B055C">
            <w:pPr>
              <w:spacing w:before="0" w:after="0"/>
              <w:jc w:val="center"/>
              <w:rPr>
                <w:b/>
                <w:bCs/>
                <w:color w:val="000000"/>
              </w:rPr>
            </w:pPr>
            <w:r w:rsidRPr="00940143">
              <w:rPr>
                <w:b/>
                <w:bCs/>
                <w:color w:val="000000"/>
              </w:rPr>
              <w:t>7,39</w:t>
            </w:r>
          </w:p>
        </w:tc>
      </w:tr>
      <w:tr w:rsidR="009B663D" w:rsidRPr="00940143" w14:paraId="7573D547"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7863EF" w14:textId="77777777" w:rsidR="009B663D" w:rsidRPr="00940143" w:rsidRDefault="009B663D" w:rsidP="005B055C">
            <w:pPr>
              <w:spacing w:before="0" w:after="0"/>
              <w:jc w:val="center"/>
              <w:rPr>
                <w:color w:val="000000"/>
              </w:rPr>
            </w:pPr>
            <w:r w:rsidRPr="00940143">
              <w:rPr>
                <w:color w:val="000000"/>
              </w:rPr>
              <w:t>B4</w:t>
            </w:r>
          </w:p>
        </w:tc>
        <w:tc>
          <w:tcPr>
            <w:tcW w:w="0" w:type="auto"/>
            <w:tcBorders>
              <w:top w:val="nil"/>
              <w:left w:val="nil"/>
              <w:bottom w:val="single" w:sz="4" w:space="0" w:color="auto"/>
              <w:right w:val="single" w:sz="4" w:space="0" w:color="auto"/>
            </w:tcBorders>
            <w:shd w:val="clear" w:color="auto" w:fill="auto"/>
            <w:vAlign w:val="center"/>
            <w:hideMark/>
          </w:tcPr>
          <w:p w14:paraId="1A9EAE8E" w14:textId="77777777" w:rsidR="009B663D" w:rsidRPr="00940143" w:rsidRDefault="009B663D" w:rsidP="005B055C">
            <w:pPr>
              <w:spacing w:before="0" w:after="0"/>
              <w:jc w:val="center"/>
              <w:rPr>
                <w:color w:val="000000"/>
              </w:rPr>
            </w:pPr>
            <w:r w:rsidRPr="00940143">
              <w:rPr>
                <w:color w:val="000000"/>
              </w:rPr>
              <w:t>120</w:t>
            </w:r>
          </w:p>
        </w:tc>
        <w:tc>
          <w:tcPr>
            <w:tcW w:w="0" w:type="auto"/>
            <w:tcBorders>
              <w:top w:val="nil"/>
              <w:left w:val="nil"/>
              <w:bottom w:val="single" w:sz="4" w:space="0" w:color="auto"/>
              <w:right w:val="single" w:sz="4" w:space="0" w:color="auto"/>
            </w:tcBorders>
            <w:shd w:val="clear" w:color="auto" w:fill="auto"/>
            <w:vAlign w:val="center"/>
            <w:hideMark/>
          </w:tcPr>
          <w:p w14:paraId="549B3242"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60E4026A" w14:textId="77777777" w:rsidR="009B663D" w:rsidRPr="00940143" w:rsidRDefault="009B663D" w:rsidP="005B055C">
            <w:pPr>
              <w:spacing w:before="0" w:after="0"/>
              <w:jc w:val="center"/>
              <w:rPr>
                <w:color w:val="000000"/>
              </w:rPr>
            </w:pPr>
            <w:r w:rsidRPr="00940143">
              <w:rPr>
                <w:color w:val="000000"/>
              </w:rPr>
              <w:t>3,81</w:t>
            </w:r>
          </w:p>
        </w:tc>
        <w:tc>
          <w:tcPr>
            <w:tcW w:w="0" w:type="auto"/>
            <w:tcBorders>
              <w:top w:val="nil"/>
              <w:left w:val="nil"/>
              <w:bottom w:val="single" w:sz="4" w:space="0" w:color="auto"/>
              <w:right w:val="single" w:sz="4" w:space="0" w:color="auto"/>
            </w:tcBorders>
            <w:shd w:val="clear" w:color="auto" w:fill="auto"/>
            <w:vAlign w:val="center"/>
            <w:hideMark/>
          </w:tcPr>
          <w:p w14:paraId="263D80B0"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207EB429" w14:textId="77777777" w:rsidR="009B663D" w:rsidRPr="00940143" w:rsidRDefault="009B663D" w:rsidP="005B055C">
            <w:pPr>
              <w:spacing w:before="0" w:after="0"/>
              <w:jc w:val="center"/>
              <w:rPr>
                <w:color w:val="000000"/>
              </w:rPr>
            </w:pPr>
            <w:r w:rsidRPr="00940143">
              <w:rPr>
                <w:color w:val="000000"/>
              </w:rPr>
              <w:t>0,11</w:t>
            </w:r>
          </w:p>
        </w:tc>
        <w:tc>
          <w:tcPr>
            <w:tcW w:w="0" w:type="auto"/>
            <w:tcBorders>
              <w:top w:val="nil"/>
              <w:left w:val="nil"/>
              <w:bottom w:val="single" w:sz="4" w:space="0" w:color="auto"/>
              <w:right w:val="single" w:sz="4" w:space="0" w:color="auto"/>
            </w:tcBorders>
            <w:shd w:val="clear" w:color="auto" w:fill="auto"/>
            <w:vAlign w:val="center"/>
            <w:hideMark/>
          </w:tcPr>
          <w:p w14:paraId="37D242AA" w14:textId="77777777" w:rsidR="009B663D" w:rsidRPr="00940143" w:rsidRDefault="009B663D" w:rsidP="005B055C">
            <w:pPr>
              <w:spacing w:before="0" w:after="0"/>
              <w:jc w:val="center"/>
              <w:rPr>
                <w:color w:val="000000"/>
              </w:rPr>
            </w:pPr>
            <w:r w:rsidRPr="00940143">
              <w:rPr>
                <w:color w:val="000000"/>
              </w:rPr>
              <w:t>8,33</w:t>
            </w:r>
          </w:p>
        </w:tc>
        <w:tc>
          <w:tcPr>
            <w:tcW w:w="0" w:type="auto"/>
            <w:tcBorders>
              <w:top w:val="nil"/>
              <w:left w:val="nil"/>
              <w:bottom w:val="single" w:sz="4" w:space="0" w:color="auto"/>
              <w:right w:val="single" w:sz="4" w:space="0" w:color="auto"/>
            </w:tcBorders>
            <w:shd w:val="clear" w:color="auto" w:fill="auto"/>
            <w:vAlign w:val="center"/>
            <w:hideMark/>
          </w:tcPr>
          <w:p w14:paraId="18544F53" w14:textId="77777777" w:rsidR="009B663D" w:rsidRPr="00940143" w:rsidRDefault="009B663D" w:rsidP="005B055C">
            <w:pPr>
              <w:spacing w:before="0" w:after="0"/>
              <w:jc w:val="center"/>
              <w:rPr>
                <w:b/>
                <w:bCs/>
                <w:color w:val="000000"/>
              </w:rPr>
            </w:pPr>
            <w:r w:rsidRPr="00940143">
              <w:rPr>
                <w:b/>
                <w:bCs/>
                <w:color w:val="000000"/>
              </w:rPr>
              <w:t>3,58</w:t>
            </w:r>
          </w:p>
        </w:tc>
      </w:tr>
      <w:tr w:rsidR="009B663D" w:rsidRPr="00940143" w14:paraId="4F6BF8C2"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C9F27C" w14:textId="77777777" w:rsidR="009B663D" w:rsidRPr="00940143" w:rsidRDefault="009B663D" w:rsidP="005B055C">
            <w:pPr>
              <w:spacing w:before="0" w:after="0"/>
              <w:jc w:val="center"/>
              <w:rPr>
                <w:color w:val="000000"/>
              </w:rPr>
            </w:pPr>
            <w:r w:rsidRPr="00940143">
              <w:rPr>
                <w:color w:val="000000"/>
              </w:rPr>
              <w:t>C0</w:t>
            </w:r>
          </w:p>
        </w:tc>
        <w:tc>
          <w:tcPr>
            <w:tcW w:w="0" w:type="auto"/>
            <w:tcBorders>
              <w:top w:val="nil"/>
              <w:left w:val="nil"/>
              <w:bottom w:val="single" w:sz="4" w:space="0" w:color="auto"/>
              <w:right w:val="single" w:sz="4" w:space="0" w:color="auto"/>
            </w:tcBorders>
            <w:shd w:val="clear" w:color="auto" w:fill="auto"/>
            <w:vAlign w:val="center"/>
            <w:hideMark/>
          </w:tcPr>
          <w:p w14:paraId="19687C41" w14:textId="77777777" w:rsidR="009B663D" w:rsidRPr="00940143" w:rsidRDefault="009B663D" w:rsidP="005B055C">
            <w:pPr>
              <w:spacing w:before="0" w:after="0"/>
              <w:jc w:val="center"/>
              <w:rPr>
                <w:color w:val="000000"/>
              </w:rPr>
            </w:pPr>
            <w:r w:rsidRPr="00940143">
              <w:rPr>
                <w:color w:val="000000"/>
              </w:rPr>
              <w:t>15</w:t>
            </w:r>
          </w:p>
        </w:tc>
        <w:tc>
          <w:tcPr>
            <w:tcW w:w="0" w:type="auto"/>
            <w:tcBorders>
              <w:top w:val="nil"/>
              <w:left w:val="nil"/>
              <w:bottom w:val="single" w:sz="4" w:space="0" w:color="auto"/>
              <w:right w:val="single" w:sz="4" w:space="0" w:color="auto"/>
            </w:tcBorders>
            <w:shd w:val="clear" w:color="auto" w:fill="auto"/>
            <w:vAlign w:val="center"/>
            <w:hideMark/>
          </w:tcPr>
          <w:p w14:paraId="5873912B"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64950A5E" w14:textId="77777777" w:rsidR="009B663D" w:rsidRPr="00940143" w:rsidRDefault="009B663D" w:rsidP="005B055C">
            <w:pPr>
              <w:spacing w:before="0" w:after="0"/>
              <w:jc w:val="center"/>
              <w:rPr>
                <w:color w:val="000000"/>
              </w:rPr>
            </w:pPr>
            <w:r w:rsidRPr="00940143">
              <w:rPr>
                <w:color w:val="000000"/>
              </w:rPr>
              <w:t>40,36</w:t>
            </w:r>
          </w:p>
        </w:tc>
        <w:tc>
          <w:tcPr>
            <w:tcW w:w="0" w:type="auto"/>
            <w:tcBorders>
              <w:top w:val="nil"/>
              <w:left w:val="nil"/>
              <w:bottom w:val="single" w:sz="4" w:space="0" w:color="auto"/>
              <w:right w:val="single" w:sz="4" w:space="0" w:color="auto"/>
            </w:tcBorders>
            <w:shd w:val="clear" w:color="auto" w:fill="auto"/>
            <w:vAlign w:val="center"/>
            <w:hideMark/>
          </w:tcPr>
          <w:p w14:paraId="44BB99A1"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6C019B63" w14:textId="77777777" w:rsidR="009B663D" w:rsidRPr="00940143" w:rsidRDefault="009B663D" w:rsidP="005B055C">
            <w:pPr>
              <w:spacing w:before="0" w:after="0"/>
              <w:jc w:val="center"/>
              <w:rPr>
                <w:color w:val="000000"/>
              </w:rPr>
            </w:pPr>
            <w:r w:rsidRPr="00940143">
              <w:rPr>
                <w:color w:val="000000"/>
              </w:rPr>
              <w:t>0,39</w:t>
            </w:r>
          </w:p>
        </w:tc>
        <w:tc>
          <w:tcPr>
            <w:tcW w:w="0" w:type="auto"/>
            <w:tcBorders>
              <w:top w:val="nil"/>
              <w:left w:val="nil"/>
              <w:bottom w:val="single" w:sz="4" w:space="0" w:color="auto"/>
              <w:right w:val="single" w:sz="4" w:space="0" w:color="auto"/>
            </w:tcBorders>
            <w:shd w:val="clear" w:color="auto" w:fill="auto"/>
            <w:vAlign w:val="center"/>
            <w:hideMark/>
          </w:tcPr>
          <w:p w14:paraId="14B3265E" w14:textId="77777777" w:rsidR="009B663D" w:rsidRPr="00940143" w:rsidRDefault="009B663D" w:rsidP="005B055C">
            <w:pPr>
              <w:spacing w:before="0" w:after="0"/>
              <w:jc w:val="center"/>
              <w:rPr>
                <w:color w:val="000000"/>
              </w:rPr>
            </w:pPr>
            <w:r w:rsidRPr="00940143">
              <w:rPr>
                <w:color w:val="000000"/>
              </w:rPr>
              <w:t>66,67</w:t>
            </w:r>
          </w:p>
        </w:tc>
        <w:tc>
          <w:tcPr>
            <w:tcW w:w="0" w:type="auto"/>
            <w:tcBorders>
              <w:top w:val="nil"/>
              <w:left w:val="nil"/>
              <w:bottom w:val="single" w:sz="4" w:space="0" w:color="auto"/>
              <w:right w:val="single" w:sz="4" w:space="0" w:color="auto"/>
            </w:tcBorders>
            <w:shd w:val="clear" w:color="auto" w:fill="auto"/>
            <w:vAlign w:val="center"/>
            <w:hideMark/>
          </w:tcPr>
          <w:p w14:paraId="37D3B24D" w14:textId="77777777" w:rsidR="009B663D" w:rsidRPr="00940143" w:rsidRDefault="009B663D" w:rsidP="005B055C">
            <w:pPr>
              <w:spacing w:before="0" w:after="0"/>
              <w:jc w:val="center"/>
              <w:rPr>
                <w:b/>
                <w:bCs/>
                <w:color w:val="000000"/>
              </w:rPr>
            </w:pPr>
            <w:r w:rsidRPr="00940143">
              <w:rPr>
                <w:b/>
                <w:bCs/>
                <w:color w:val="000000"/>
              </w:rPr>
              <w:t>39,58</w:t>
            </w:r>
          </w:p>
        </w:tc>
      </w:tr>
      <w:tr w:rsidR="009B663D" w:rsidRPr="00940143" w14:paraId="05C121A7"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32FA92" w14:textId="77777777" w:rsidR="009B663D" w:rsidRPr="00940143" w:rsidRDefault="009B663D" w:rsidP="005B055C">
            <w:pPr>
              <w:spacing w:before="0" w:after="0"/>
              <w:jc w:val="center"/>
              <w:rPr>
                <w:color w:val="000000"/>
              </w:rPr>
            </w:pPr>
            <w:r w:rsidRPr="00940143">
              <w:rPr>
                <w:color w:val="000000"/>
              </w:rPr>
              <w:t>C0</w:t>
            </w:r>
          </w:p>
        </w:tc>
        <w:tc>
          <w:tcPr>
            <w:tcW w:w="0" w:type="auto"/>
            <w:tcBorders>
              <w:top w:val="nil"/>
              <w:left w:val="nil"/>
              <w:bottom w:val="single" w:sz="4" w:space="0" w:color="auto"/>
              <w:right w:val="single" w:sz="4" w:space="0" w:color="auto"/>
            </w:tcBorders>
            <w:shd w:val="clear" w:color="auto" w:fill="auto"/>
            <w:vAlign w:val="center"/>
            <w:hideMark/>
          </w:tcPr>
          <w:p w14:paraId="4AC3B9E9" w14:textId="77777777" w:rsidR="009B663D" w:rsidRPr="00940143" w:rsidRDefault="009B663D" w:rsidP="005B055C">
            <w:pPr>
              <w:spacing w:before="0" w:after="0"/>
              <w:jc w:val="center"/>
              <w:rPr>
                <w:color w:val="000000"/>
              </w:rPr>
            </w:pPr>
            <w:r w:rsidRPr="00940143">
              <w:rPr>
                <w:color w:val="000000"/>
              </w:rPr>
              <w:t>30</w:t>
            </w:r>
          </w:p>
        </w:tc>
        <w:tc>
          <w:tcPr>
            <w:tcW w:w="0" w:type="auto"/>
            <w:tcBorders>
              <w:top w:val="nil"/>
              <w:left w:val="nil"/>
              <w:bottom w:val="single" w:sz="4" w:space="0" w:color="auto"/>
              <w:right w:val="single" w:sz="4" w:space="0" w:color="auto"/>
            </w:tcBorders>
            <w:shd w:val="clear" w:color="auto" w:fill="auto"/>
            <w:vAlign w:val="center"/>
            <w:hideMark/>
          </w:tcPr>
          <w:p w14:paraId="51BFF7AF"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4C8DDED2" w14:textId="77777777" w:rsidR="009B663D" w:rsidRPr="00940143" w:rsidRDefault="009B663D" w:rsidP="005B055C">
            <w:pPr>
              <w:spacing w:before="0" w:after="0"/>
              <w:jc w:val="center"/>
              <w:rPr>
                <w:color w:val="000000"/>
              </w:rPr>
            </w:pPr>
            <w:r w:rsidRPr="00940143">
              <w:rPr>
                <w:color w:val="000000"/>
              </w:rPr>
              <w:t>20,18</w:t>
            </w:r>
          </w:p>
        </w:tc>
        <w:tc>
          <w:tcPr>
            <w:tcW w:w="0" w:type="auto"/>
            <w:tcBorders>
              <w:top w:val="nil"/>
              <w:left w:val="nil"/>
              <w:bottom w:val="single" w:sz="4" w:space="0" w:color="auto"/>
              <w:right w:val="single" w:sz="4" w:space="0" w:color="auto"/>
            </w:tcBorders>
            <w:shd w:val="clear" w:color="auto" w:fill="auto"/>
            <w:vAlign w:val="center"/>
            <w:hideMark/>
          </w:tcPr>
          <w:p w14:paraId="79AA0DDB"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0BE27629" w14:textId="77777777" w:rsidR="009B663D" w:rsidRPr="00940143" w:rsidRDefault="009B663D" w:rsidP="005B055C">
            <w:pPr>
              <w:spacing w:before="0" w:after="0"/>
              <w:jc w:val="center"/>
              <w:rPr>
                <w:color w:val="000000"/>
              </w:rPr>
            </w:pPr>
            <w:r w:rsidRPr="00940143">
              <w:rPr>
                <w:color w:val="000000"/>
              </w:rPr>
              <w:t>0,33</w:t>
            </w:r>
          </w:p>
        </w:tc>
        <w:tc>
          <w:tcPr>
            <w:tcW w:w="0" w:type="auto"/>
            <w:tcBorders>
              <w:top w:val="nil"/>
              <w:left w:val="nil"/>
              <w:bottom w:val="single" w:sz="4" w:space="0" w:color="auto"/>
              <w:right w:val="single" w:sz="4" w:space="0" w:color="auto"/>
            </w:tcBorders>
            <w:shd w:val="clear" w:color="auto" w:fill="auto"/>
            <w:vAlign w:val="center"/>
            <w:hideMark/>
          </w:tcPr>
          <w:p w14:paraId="09DBB014" w14:textId="77777777" w:rsidR="009B663D" w:rsidRPr="00940143" w:rsidRDefault="009B663D" w:rsidP="005B055C">
            <w:pPr>
              <w:spacing w:before="0" w:after="0"/>
              <w:jc w:val="center"/>
              <w:rPr>
                <w:color w:val="000000"/>
              </w:rPr>
            </w:pPr>
            <w:r w:rsidRPr="00940143">
              <w:rPr>
                <w:color w:val="000000"/>
              </w:rPr>
              <w:t>33,33</w:t>
            </w:r>
          </w:p>
        </w:tc>
        <w:tc>
          <w:tcPr>
            <w:tcW w:w="0" w:type="auto"/>
            <w:tcBorders>
              <w:top w:val="nil"/>
              <w:left w:val="nil"/>
              <w:bottom w:val="single" w:sz="4" w:space="0" w:color="auto"/>
              <w:right w:val="single" w:sz="4" w:space="0" w:color="auto"/>
            </w:tcBorders>
            <w:shd w:val="clear" w:color="auto" w:fill="auto"/>
            <w:vAlign w:val="center"/>
            <w:hideMark/>
          </w:tcPr>
          <w:p w14:paraId="4BFEB70C" w14:textId="77777777" w:rsidR="009B663D" w:rsidRPr="00940143" w:rsidRDefault="009B663D" w:rsidP="005B055C">
            <w:pPr>
              <w:spacing w:before="0" w:after="0"/>
              <w:jc w:val="center"/>
              <w:rPr>
                <w:b/>
                <w:bCs/>
                <w:color w:val="000000"/>
              </w:rPr>
            </w:pPr>
            <w:r w:rsidRPr="00940143">
              <w:rPr>
                <w:b/>
                <w:bCs/>
                <w:color w:val="000000"/>
              </w:rPr>
              <w:t>19,52</w:t>
            </w:r>
          </w:p>
        </w:tc>
      </w:tr>
      <w:tr w:rsidR="009B663D" w:rsidRPr="00940143" w14:paraId="2EBF5D40"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34B26C" w14:textId="77777777" w:rsidR="009B663D" w:rsidRPr="00940143" w:rsidRDefault="009B663D" w:rsidP="005B055C">
            <w:pPr>
              <w:spacing w:before="0" w:after="0"/>
              <w:jc w:val="center"/>
              <w:rPr>
                <w:color w:val="000000"/>
              </w:rPr>
            </w:pPr>
            <w:r w:rsidRPr="00940143">
              <w:rPr>
                <w:color w:val="000000"/>
              </w:rPr>
              <w:t>C0</w:t>
            </w:r>
          </w:p>
        </w:tc>
        <w:tc>
          <w:tcPr>
            <w:tcW w:w="0" w:type="auto"/>
            <w:tcBorders>
              <w:top w:val="nil"/>
              <w:left w:val="nil"/>
              <w:bottom w:val="single" w:sz="4" w:space="0" w:color="auto"/>
              <w:right w:val="single" w:sz="4" w:space="0" w:color="auto"/>
            </w:tcBorders>
            <w:shd w:val="clear" w:color="auto" w:fill="auto"/>
            <w:vAlign w:val="center"/>
            <w:hideMark/>
          </w:tcPr>
          <w:p w14:paraId="49ADC043" w14:textId="77777777" w:rsidR="009B663D" w:rsidRPr="00940143" w:rsidRDefault="009B663D" w:rsidP="005B055C">
            <w:pPr>
              <w:spacing w:before="0" w:after="0"/>
              <w:jc w:val="center"/>
              <w:rPr>
                <w:color w:val="000000"/>
              </w:rPr>
            </w:pPr>
            <w:r w:rsidRPr="00940143">
              <w:rPr>
                <w:color w:val="000000"/>
              </w:rPr>
              <w:t>60</w:t>
            </w:r>
          </w:p>
        </w:tc>
        <w:tc>
          <w:tcPr>
            <w:tcW w:w="0" w:type="auto"/>
            <w:tcBorders>
              <w:top w:val="nil"/>
              <w:left w:val="nil"/>
              <w:bottom w:val="single" w:sz="4" w:space="0" w:color="auto"/>
              <w:right w:val="single" w:sz="4" w:space="0" w:color="auto"/>
            </w:tcBorders>
            <w:shd w:val="clear" w:color="auto" w:fill="auto"/>
            <w:vAlign w:val="center"/>
            <w:hideMark/>
          </w:tcPr>
          <w:p w14:paraId="29B59AD1"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3700FA8D" w14:textId="77777777" w:rsidR="009B663D" w:rsidRPr="00940143" w:rsidRDefault="009B663D" w:rsidP="005B055C">
            <w:pPr>
              <w:spacing w:before="0" w:after="0"/>
              <w:jc w:val="center"/>
              <w:rPr>
                <w:color w:val="000000"/>
              </w:rPr>
            </w:pPr>
            <w:r w:rsidRPr="00940143">
              <w:rPr>
                <w:color w:val="000000"/>
              </w:rPr>
              <w:t>10,09</w:t>
            </w:r>
          </w:p>
        </w:tc>
        <w:tc>
          <w:tcPr>
            <w:tcW w:w="0" w:type="auto"/>
            <w:tcBorders>
              <w:top w:val="nil"/>
              <w:left w:val="nil"/>
              <w:bottom w:val="single" w:sz="4" w:space="0" w:color="auto"/>
              <w:right w:val="single" w:sz="4" w:space="0" w:color="auto"/>
            </w:tcBorders>
            <w:shd w:val="clear" w:color="auto" w:fill="auto"/>
            <w:vAlign w:val="center"/>
            <w:hideMark/>
          </w:tcPr>
          <w:p w14:paraId="3B98B6A9"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6CA43726" w14:textId="77777777" w:rsidR="009B663D" w:rsidRPr="00940143" w:rsidRDefault="009B663D" w:rsidP="005B055C">
            <w:pPr>
              <w:spacing w:before="0" w:after="0"/>
              <w:jc w:val="center"/>
              <w:rPr>
                <w:color w:val="000000"/>
              </w:rPr>
            </w:pPr>
            <w:r w:rsidRPr="00940143">
              <w:rPr>
                <w:color w:val="000000"/>
              </w:rPr>
              <w:t>0,11</w:t>
            </w:r>
          </w:p>
        </w:tc>
        <w:tc>
          <w:tcPr>
            <w:tcW w:w="0" w:type="auto"/>
            <w:tcBorders>
              <w:top w:val="nil"/>
              <w:left w:val="nil"/>
              <w:bottom w:val="single" w:sz="4" w:space="0" w:color="auto"/>
              <w:right w:val="single" w:sz="4" w:space="0" w:color="auto"/>
            </w:tcBorders>
            <w:shd w:val="clear" w:color="auto" w:fill="auto"/>
            <w:vAlign w:val="center"/>
            <w:hideMark/>
          </w:tcPr>
          <w:p w14:paraId="72E4B120" w14:textId="77777777" w:rsidR="009B663D" w:rsidRPr="00940143" w:rsidRDefault="009B663D" w:rsidP="005B055C">
            <w:pPr>
              <w:spacing w:before="0" w:after="0"/>
              <w:jc w:val="center"/>
              <w:rPr>
                <w:color w:val="000000"/>
              </w:rPr>
            </w:pPr>
            <w:r w:rsidRPr="00940143">
              <w:rPr>
                <w:color w:val="000000"/>
              </w:rPr>
              <w:t>16,67</w:t>
            </w:r>
          </w:p>
        </w:tc>
        <w:tc>
          <w:tcPr>
            <w:tcW w:w="0" w:type="auto"/>
            <w:tcBorders>
              <w:top w:val="nil"/>
              <w:left w:val="nil"/>
              <w:bottom w:val="single" w:sz="4" w:space="0" w:color="auto"/>
              <w:right w:val="single" w:sz="4" w:space="0" w:color="auto"/>
            </w:tcBorders>
            <w:shd w:val="clear" w:color="auto" w:fill="auto"/>
            <w:vAlign w:val="center"/>
            <w:hideMark/>
          </w:tcPr>
          <w:p w14:paraId="4A6C106F" w14:textId="77777777" w:rsidR="009B663D" w:rsidRPr="00940143" w:rsidRDefault="009B663D" w:rsidP="005B055C">
            <w:pPr>
              <w:spacing w:before="0" w:after="0"/>
              <w:jc w:val="center"/>
              <w:rPr>
                <w:b/>
                <w:bCs/>
                <w:color w:val="000000"/>
              </w:rPr>
            </w:pPr>
            <w:r w:rsidRPr="00940143">
              <w:rPr>
                <w:b/>
                <w:bCs/>
                <w:color w:val="000000"/>
              </w:rPr>
              <w:t>9,87</w:t>
            </w:r>
          </w:p>
        </w:tc>
      </w:tr>
      <w:tr w:rsidR="009B663D" w:rsidRPr="00940143" w14:paraId="1D712584"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691B71" w14:textId="77777777" w:rsidR="009B663D" w:rsidRPr="00940143" w:rsidRDefault="009B663D" w:rsidP="005B055C">
            <w:pPr>
              <w:spacing w:before="0" w:after="0"/>
              <w:jc w:val="center"/>
              <w:rPr>
                <w:color w:val="000000"/>
              </w:rPr>
            </w:pPr>
            <w:r w:rsidRPr="00940143">
              <w:rPr>
                <w:color w:val="000000"/>
              </w:rPr>
              <w:t>C0</w:t>
            </w:r>
          </w:p>
        </w:tc>
        <w:tc>
          <w:tcPr>
            <w:tcW w:w="0" w:type="auto"/>
            <w:tcBorders>
              <w:top w:val="nil"/>
              <w:left w:val="nil"/>
              <w:bottom w:val="single" w:sz="4" w:space="0" w:color="auto"/>
              <w:right w:val="single" w:sz="4" w:space="0" w:color="auto"/>
            </w:tcBorders>
            <w:shd w:val="clear" w:color="auto" w:fill="auto"/>
            <w:vAlign w:val="center"/>
            <w:hideMark/>
          </w:tcPr>
          <w:p w14:paraId="214EAAEC" w14:textId="77777777" w:rsidR="009B663D" w:rsidRPr="00940143" w:rsidRDefault="009B663D" w:rsidP="005B055C">
            <w:pPr>
              <w:spacing w:before="0" w:after="0"/>
              <w:jc w:val="center"/>
              <w:rPr>
                <w:color w:val="000000"/>
              </w:rPr>
            </w:pPr>
            <w:r w:rsidRPr="00940143">
              <w:rPr>
                <w:color w:val="000000"/>
              </w:rPr>
              <w:t>120</w:t>
            </w:r>
          </w:p>
        </w:tc>
        <w:tc>
          <w:tcPr>
            <w:tcW w:w="0" w:type="auto"/>
            <w:tcBorders>
              <w:top w:val="nil"/>
              <w:left w:val="nil"/>
              <w:bottom w:val="single" w:sz="4" w:space="0" w:color="auto"/>
              <w:right w:val="single" w:sz="4" w:space="0" w:color="auto"/>
            </w:tcBorders>
            <w:shd w:val="clear" w:color="auto" w:fill="auto"/>
            <w:vAlign w:val="center"/>
            <w:hideMark/>
          </w:tcPr>
          <w:p w14:paraId="61FFF6B9"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33A912FD" w14:textId="77777777" w:rsidR="009B663D" w:rsidRPr="00940143" w:rsidRDefault="009B663D" w:rsidP="005B055C">
            <w:pPr>
              <w:spacing w:before="0" w:after="0"/>
              <w:jc w:val="center"/>
              <w:rPr>
                <w:color w:val="000000"/>
              </w:rPr>
            </w:pPr>
            <w:r w:rsidRPr="00940143">
              <w:rPr>
                <w:color w:val="000000"/>
              </w:rPr>
              <w:t>5,05</w:t>
            </w:r>
          </w:p>
        </w:tc>
        <w:tc>
          <w:tcPr>
            <w:tcW w:w="0" w:type="auto"/>
            <w:tcBorders>
              <w:top w:val="nil"/>
              <w:left w:val="nil"/>
              <w:bottom w:val="single" w:sz="4" w:space="0" w:color="auto"/>
              <w:right w:val="single" w:sz="4" w:space="0" w:color="auto"/>
            </w:tcBorders>
            <w:shd w:val="clear" w:color="auto" w:fill="auto"/>
            <w:vAlign w:val="center"/>
            <w:hideMark/>
          </w:tcPr>
          <w:p w14:paraId="784A5072"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55FD0BC4" w14:textId="77777777" w:rsidR="009B663D" w:rsidRPr="00940143" w:rsidRDefault="009B663D" w:rsidP="005B055C">
            <w:pPr>
              <w:spacing w:before="0" w:after="0"/>
              <w:jc w:val="center"/>
              <w:rPr>
                <w:color w:val="000000"/>
              </w:rPr>
            </w:pPr>
            <w:r w:rsidRPr="00940143">
              <w:rPr>
                <w:color w:val="000000"/>
              </w:rPr>
              <w:t>0,11</w:t>
            </w:r>
          </w:p>
        </w:tc>
        <w:tc>
          <w:tcPr>
            <w:tcW w:w="0" w:type="auto"/>
            <w:tcBorders>
              <w:top w:val="nil"/>
              <w:left w:val="nil"/>
              <w:bottom w:val="single" w:sz="4" w:space="0" w:color="auto"/>
              <w:right w:val="single" w:sz="4" w:space="0" w:color="auto"/>
            </w:tcBorders>
            <w:shd w:val="clear" w:color="auto" w:fill="auto"/>
            <w:vAlign w:val="center"/>
            <w:hideMark/>
          </w:tcPr>
          <w:p w14:paraId="67B93CD6" w14:textId="77777777" w:rsidR="009B663D" w:rsidRPr="00940143" w:rsidRDefault="009B663D" w:rsidP="005B055C">
            <w:pPr>
              <w:spacing w:before="0" w:after="0"/>
              <w:jc w:val="center"/>
              <w:rPr>
                <w:color w:val="000000"/>
              </w:rPr>
            </w:pPr>
            <w:r w:rsidRPr="00940143">
              <w:rPr>
                <w:color w:val="000000"/>
              </w:rPr>
              <w:t>8,33</w:t>
            </w:r>
          </w:p>
        </w:tc>
        <w:tc>
          <w:tcPr>
            <w:tcW w:w="0" w:type="auto"/>
            <w:tcBorders>
              <w:top w:val="nil"/>
              <w:left w:val="nil"/>
              <w:bottom w:val="single" w:sz="4" w:space="0" w:color="auto"/>
              <w:right w:val="single" w:sz="4" w:space="0" w:color="auto"/>
            </w:tcBorders>
            <w:shd w:val="clear" w:color="auto" w:fill="auto"/>
            <w:vAlign w:val="center"/>
            <w:hideMark/>
          </w:tcPr>
          <w:p w14:paraId="485FC764" w14:textId="77777777" w:rsidR="009B663D" w:rsidRPr="00940143" w:rsidRDefault="009B663D" w:rsidP="005B055C">
            <w:pPr>
              <w:spacing w:before="0" w:after="0"/>
              <w:jc w:val="center"/>
              <w:rPr>
                <w:b/>
                <w:bCs/>
                <w:color w:val="000000"/>
              </w:rPr>
            </w:pPr>
            <w:r w:rsidRPr="00940143">
              <w:rPr>
                <w:b/>
                <w:bCs/>
                <w:color w:val="000000"/>
              </w:rPr>
              <w:t>4,82</w:t>
            </w:r>
          </w:p>
        </w:tc>
      </w:tr>
      <w:tr w:rsidR="009B663D" w:rsidRPr="00940143" w14:paraId="39F2623F"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B8F8CB" w14:textId="77777777" w:rsidR="009B663D" w:rsidRPr="00940143" w:rsidRDefault="009B663D" w:rsidP="005B055C">
            <w:pPr>
              <w:spacing w:before="0" w:after="0"/>
              <w:jc w:val="center"/>
              <w:rPr>
                <w:color w:val="000000"/>
              </w:rPr>
            </w:pPr>
            <w:r w:rsidRPr="00940143">
              <w:rPr>
                <w:color w:val="000000"/>
              </w:rPr>
              <w:t>C2</w:t>
            </w:r>
          </w:p>
        </w:tc>
        <w:tc>
          <w:tcPr>
            <w:tcW w:w="0" w:type="auto"/>
            <w:tcBorders>
              <w:top w:val="nil"/>
              <w:left w:val="nil"/>
              <w:bottom w:val="single" w:sz="4" w:space="0" w:color="auto"/>
              <w:right w:val="single" w:sz="4" w:space="0" w:color="auto"/>
            </w:tcBorders>
            <w:shd w:val="clear" w:color="auto" w:fill="auto"/>
            <w:vAlign w:val="center"/>
            <w:hideMark/>
          </w:tcPr>
          <w:p w14:paraId="0B2D544C" w14:textId="77777777" w:rsidR="009B663D" w:rsidRPr="00940143" w:rsidRDefault="009B663D" w:rsidP="005B055C">
            <w:pPr>
              <w:spacing w:before="0" w:after="0"/>
              <w:jc w:val="center"/>
              <w:rPr>
                <w:color w:val="000000"/>
              </w:rPr>
            </w:pPr>
            <w:r w:rsidRPr="00940143">
              <w:rPr>
                <w:color w:val="000000"/>
              </w:rPr>
              <w:t>15</w:t>
            </w:r>
          </w:p>
        </w:tc>
        <w:tc>
          <w:tcPr>
            <w:tcW w:w="0" w:type="auto"/>
            <w:tcBorders>
              <w:top w:val="nil"/>
              <w:left w:val="nil"/>
              <w:bottom w:val="single" w:sz="4" w:space="0" w:color="auto"/>
              <w:right w:val="single" w:sz="4" w:space="0" w:color="auto"/>
            </w:tcBorders>
            <w:shd w:val="clear" w:color="auto" w:fill="auto"/>
            <w:vAlign w:val="center"/>
            <w:hideMark/>
          </w:tcPr>
          <w:p w14:paraId="6507A533"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71597B34" w14:textId="77777777" w:rsidR="009B663D" w:rsidRPr="00940143" w:rsidRDefault="009B663D" w:rsidP="005B055C">
            <w:pPr>
              <w:spacing w:before="0" w:after="0"/>
              <w:jc w:val="center"/>
              <w:rPr>
                <w:color w:val="000000"/>
              </w:rPr>
            </w:pPr>
            <w:r w:rsidRPr="00940143">
              <w:rPr>
                <w:color w:val="000000"/>
              </w:rPr>
              <w:t>66,67</w:t>
            </w:r>
          </w:p>
        </w:tc>
        <w:tc>
          <w:tcPr>
            <w:tcW w:w="0" w:type="auto"/>
            <w:tcBorders>
              <w:top w:val="nil"/>
              <w:left w:val="nil"/>
              <w:bottom w:val="single" w:sz="4" w:space="0" w:color="auto"/>
              <w:right w:val="single" w:sz="4" w:space="0" w:color="auto"/>
            </w:tcBorders>
            <w:shd w:val="clear" w:color="auto" w:fill="auto"/>
            <w:vAlign w:val="center"/>
            <w:hideMark/>
          </w:tcPr>
          <w:p w14:paraId="10D86664"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58DCBE67" w14:textId="77777777" w:rsidR="009B663D" w:rsidRPr="00940143" w:rsidRDefault="009B663D" w:rsidP="005B055C">
            <w:pPr>
              <w:spacing w:before="0" w:after="0"/>
              <w:jc w:val="center"/>
              <w:rPr>
                <w:color w:val="000000"/>
              </w:rPr>
            </w:pPr>
            <w:r w:rsidRPr="00940143">
              <w:rPr>
                <w:color w:val="000000"/>
              </w:rPr>
              <w:t>0,39</w:t>
            </w:r>
          </w:p>
        </w:tc>
        <w:tc>
          <w:tcPr>
            <w:tcW w:w="0" w:type="auto"/>
            <w:tcBorders>
              <w:top w:val="nil"/>
              <w:left w:val="nil"/>
              <w:bottom w:val="single" w:sz="4" w:space="0" w:color="auto"/>
              <w:right w:val="single" w:sz="4" w:space="0" w:color="auto"/>
            </w:tcBorders>
            <w:shd w:val="clear" w:color="auto" w:fill="auto"/>
            <w:vAlign w:val="center"/>
            <w:hideMark/>
          </w:tcPr>
          <w:p w14:paraId="2781587A" w14:textId="77777777" w:rsidR="009B663D" w:rsidRPr="00940143" w:rsidRDefault="009B663D" w:rsidP="005B055C">
            <w:pPr>
              <w:spacing w:before="0" w:after="0"/>
              <w:jc w:val="center"/>
              <w:rPr>
                <w:color w:val="000000"/>
              </w:rPr>
            </w:pPr>
            <w:r w:rsidRPr="00940143">
              <w:rPr>
                <w:color w:val="000000"/>
              </w:rPr>
              <w:t>66,67</w:t>
            </w:r>
          </w:p>
        </w:tc>
        <w:tc>
          <w:tcPr>
            <w:tcW w:w="0" w:type="auto"/>
            <w:tcBorders>
              <w:top w:val="nil"/>
              <w:left w:val="nil"/>
              <w:bottom w:val="single" w:sz="4" w:space="0" w:color="auto"/>
              <w:right w:val="single" w:sz="4" w:space="0" w:color="auto"/>
            </w:tcBorders>
            <w:shd w:val="clear" w:color="auto" w:fill="auto"/>
            <w:vAlign w:val="center"/>
            <w:hideMark/>
          </w:tcPr>
          <w:p w14:paraId="282BF8BE" w14:textId="77777777" w:rsidR="009B663D" w:rsidRPr="00940143" w:rsidRDefault="009B663D" w:rsidP="005B055C">
            <w:pPr>
              <w:spacing w:before="0" w:after="0"/>
              <w:jc w:val="center"/>
              <w:rPr>
                <w:b/>
                <w:bCs/>
                <w:color w:val="000000"/>
              </w:rPr>
            </w:pPr>
            <w:r w:rsidRPr="00940143">
              <w:rPr>
                <w:b/>
                <w:bCs/>
                <w:color w:val="000000"/>
              </w:rPr>
              <w:t>65,89</w:t>
            </w:r>
          </w:p>
        </w:tc>
      </w:tr>
      <w:tr w:rsidR="009B663D" w:rsidRPr="00940143" w14:paraId="74414AEB"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AFE0D5" w14:textId="77777777" w:rsidR="009B663D" w:rsidRPr="00940143" w:rsidRDefault="009B663D" w:rsidP="005B055C">
            <w:pPr>
              <w:spacing w:before="0" w:after="0"/>
              <w:jc w:val="center"/>
              <w:rPr>
                <w:color w:val="000000"/>
              </w:rPr>
            </w:pPr>
            <w:r w:rsidRPr="00940143">
              <w:rPr>
                <w:color w:val="000000"/>
              </w:rPr>
              <w:t>C2</w:t>
            </w:r>
          </w:p>
        </w:tc>
        <w:tc>
          <w:tcPr>
            <w:tcW w:w="0" w:type="auto"/>
            <w:tcBorders>
              <w:top w:val="nil"/>
              <w:left w:val="nil"/>
              <w:bottom w:val="single" w:sz="4" w:space="0" w:color="auto"/>
              <w:right w:val="single" w:sz="4" w:space="0" w:color="auto"/>
            </w:tcBorders>
            <w:shd w:val="clear" w:color="auto" w:fill="auto"/>
            <w:vAlign w:val="center"/>
            <w:hideMark/>
          </w:tcPr>
          <w:p w14:paraId="50510BF7" w14:textId="77777777" w:rsidR="009B663D" w:rsidRPr="00940143" w:rsidRDefault="009B663D" w:rsidP="005B055C">
            <w:pPr>
              <w:spacing w:before="0" w:after="0"/>
              <w:jc w:val="center"/>
              <w:rPr>
                <w:color w:val="000000"/>
              </w:rPr>
            </w:pPr>
            <w:r w:rsidRPr="00940143">
              <w:rPr>
                <w:color w:val="000000"/>
              </w:rPr>
              <w:t>30</w:t>
            </w:r>
          </w:p>
        </w:tc>
        <w:tc>
          <w:tcPr>
            <w:tcW w:w="0" w:type="auto"/>
            <w:tcBorders>
              <w:top w:val="nil"/>
              <w:left w:val="nil"/>
              <w:bottom w:val="single" w:sz="4" w:space="0" w:color="auto"/>
              <w:right w:val="single" w:sz="4" w:space="0" w:color="auto"/>
            </w:tcBorders>
            <w:shd w:val="clear" w:color="auto" w:fill="auto"/>
            <w:vAlign w:val="center"/>
            <w:hideMark/>
          </w:tcPr>
          <w:p w14:paraId="5044F299"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001BB8B1" w14:textId="77777777" w:rsidR="009B663D" w:rsidRPr="00940143" w:rsidRDefault="009B663D" w:rsidP="005B055C">
            <w:pPr>
              <w:spacing w:before="0" w:after="0"/>
              <w:jc w:val="center"/>
              <w:rPr>
                <w:color w:val="000000"/>
              </w:rPr>
            </w:pPr>
            <w:r w:rsidRPr="00940143">
              <w:rPr>
                <w:color w:val="000000"/>
              </w:rPr>
              <w:t>33,33</w:t>
            </w:r>
          </w:p>
        </w:tc>
        <w:tc>
          <w:tcPr>
            <w:tcW w:w="0" w:type="auto"/>
            <w:tcBorders>
              <w:top w:val="nil"/>
              <w:left w:val="nil"/>
              <w:bottom w:val="single" w:sz="4" w:space="0" w:color="auto"/>
              <w:right w:val="single" w:sz="4" w:space="0" w:color="auto"/>
            </w:tcBorders>
            <w:shd w:val="clear" w:color="auto" w:fill="auto"/>
            <w:vAlign w:val="center"/>
            <w:hideMark/>
          </w:tcPr>
          <w:p w14:paraId="4289215D"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21D1B612" w14:textId="77777777" w:rsidR="009B663D" w:rsidRPr="00940143" w:rsidRDefault="009B663D" w:rsidP="005B055C">
            <w:pPr>
              <w:spacing w:before="0" w:after="0"/>
              <w:jc w:val="center"/>
              <w:rPr>
                <w:color w:val="000000"/>
              </w:rPr>
            </w:pPr>
            <w:r w:rsidRPr="00940143">
              <w:rPr>
                <w:color w:val="000000"/>
              </w:rPr>
              <w:t>0,33</w:t>
            </w:r>
          </w:p>
        </w:tc>
        <w:tc>
          <w:tcPr>
            <w:tcW w:w="0" w:type="auto"/>
            <w:tcBorders>
              <w:top w:val="nil"/>
              <w:left w:val="nil"/>
              <w:bottom w:val="single" w:sz="4" w:space="0" w:color="auto"/>
              <w:right w:val="single" w:sz="4" w:space="0" w:color="auto"/>
            </w:tcBorders>
            <w:shd w:val="clear" w:color="auto" w:fill="auto"/>
            <w:vAlign w:val="center"/>
            <w:hideMark/>
          </w:tcPr>
          <w:p w14:paraId="054284C5" w14:textId="77777777" w:rsidR="009B663D" w:rsidRPr="00940143" w:rsidRDefault="009B663D" w:rsidP="005B055C">
            <w:pPr>
              <w:spacing w:before="0" w:after="0"/>
              <w:jc w:val="center"/>
              <w:rPr>
                <w:color w:val="000000"/>
              </w:rPr>
            </w:pPr>
            <w:r w:rsidRPr="00940143">
              <w:rPr>
                <w:color w:val="000000"/>
              </w:rPr>
              <w:t>33,33</w:t>
            </w:r>
          </w:p>
        </w:tc>
        <w:tc>
          <w:tcPr>
            <w:tcW w:w="0" w:type="auto"/>
            <w:tcBorders>
              <w:top w:val="nil"/>
              <w:left w:val="nil"/>
              <w:bottom w:val="single" w:sz="4" w:space="0" w:color="auto"/>
              <w:right w:val="single" w:sz="4" w:space="0" w:color="auto"/>
            </w:tcBorders>
            <w:shd w:val="clear" w:color="auto" w:fill="auto"/>
            <w:vAlign w:val="center"/>
            <w:hideMark/>
          </w:tcPr>
          <w:p w14:paraId="63EC1DD4" w14:textId="77777777" w:rsidR="009B663D" w:rsidRPr="00940143" w:rsidRDefault="009B663D" w:rsidP="005B055C">
            <w:pPr>
              <w:spacing w:before="0" w:after="0"/>
              <w:jc w:val="center"/>
              <w:rPr>
                <w:b/>
                <w:bCs/>
                <w:color w:val="000000"/>
              </w:rPr>
            </w:pPr>
            <w:r w:rsidRPr="00940143">
              <w:rPr>
                <w:b/>
                <w:bCs/>
                <w:color w:val="000000"/>
              </w:rPr>
              <w:t>32,67</w:t>
            </w:r>
          </w:p>
        </w:tc>
      </w:tr>
      <w:tr w:rsidR="009B663D" w:rsidRPr="00940143" w14:paraId="2332FAF3"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E411B6" w14:textId="77777777" w:rsidR="009B663D" w:rsidRPr="00940143" w:rsidRDefault="009B663D" w:rsidP="005B055C">
            <w:pPr>
              <w:spacing w:before="0" w:after="0"/>
              <w:jc w:val="center"/>
              <w:rPr>
                <w:color w:val="000000"/>
              </w:rPr>
            </w:pPr>
            <w:r w:rsidRPr="00940143">
              <w:rPr>
                <w:color w:val="000000"/>
              </w:rPr>
              <w:t>C2</w:t>
            </w:r>
          </w:p>
        </w:tc>
        <w:tc>
          <w:tcPr>
            <w:tcW w:w="0" w:type="auto"/>
            <w:tcBorders>
              <w:top w:val="nil"/>
              <w:left w:val="nil"/>
              <w:bottom w:val="single" w:sz="4" w:space="0" w:color="auto"/>
              <w:right w:val="single" w:sz="4" w:space="0" w:color="auto"/>
            </w:tcBorders>
            <w:shd w:val="clear" w:color="auto" w:fill="auto"/>
            <w:vAlign w:val="center"/>
            <w:hideMark/>
          </w:tcPr>
          <w:p w14:paraId="53881BCD" w14:textId="77777777" w:rsidR="009B663D" w:rsidRPr="00940143" w:rsidRDefault="009B663D" w:rsidP="005B055C">
            <w:pPr>
              <w:spacing w:before="0" w:after="0"/>
              <w:jc w:val="center"/>
              <w:rPr>
                <w:color w:val="000000"/>
              </w:rPr>
            </w:pPr>
            <w:r w:rsidRPr="00940143">
              <w:rPr>
                <w:color w:val="000000"/>
              </w:rPr>
              <w:t>60</w:t>
            </w:r>
          </w:p>
        </w:tc>
        <w:tc>
          <w:tcPr>
            <w:tcW w:w="0" w:type="auto"/>
            <w:tcBorders>
              <w:top w:val="nil"/>
              <w:left w:val="nil"/>
              <w:bottom w:val="single" w:sz="4" w:space="0" w:color="auto"/>
              <w:right w:val="single" w:sz="4" w:space="0" w:color="auto"/>
            </w:tcBorders>
            <w:shd w:val="clear" w:color="auto" w:fill="auto"/>
            <w:vAlign w:val="center"/>
            <w:hideMark/>
          </w:tcPr>
          <w:p w14:paraId="279F7984"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2C0581F7" w14:textId="77777777" w:rsidR="009B663D" w:rsidRPr="00940143" w:rsidRDefault="009B663D" w:rsidP="005B055C">
            <w:pPr>
              <w:spacing w:before="0" w:after="0"/>
              <w:jc w:val="center"/>
              <w:rPr>
                <w:color w:val="000000"/>
              </w:rPr>
            </w:pPr>
            <w:r w:rsidRPr="00940143">
              <w:rPr>
                <w:color w:val="000000"/>
              </w:rPr>
              <w:t>16,67</w:t>
            </w:r>
          </w:p>
        </w:tc>
        <w:tc>
          <w:tcPr>
            <w:tcW w:w="0" w:type="auto"/>
            <w:tcBorders>
              <w:top w:val="nil"/>
              <w:left w:val="nil"/>
              <w:bottom w:val="single" w:sz="4" w:space="0" w:color="auto"/>
              <w:right w:val="single" w:sz="4" w:space="0" w:color="auto"/>
            </w:tcBorders>
            <w:shd w:val="clear" w:color="auto" w:fill="auto"/>
            <w:vAlign w:val="center"/>
            <w:hideMark/>
          </w:tcPr>
          <w:p w14:paraId="6A579F5E"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3E89D3A8" w14:textId="77777777" w:rsidR="009B663D" w:rsidRPr="00940143" w:rsidRDefault="009B663D" w:rsidP="005B055C">
            <w:pPr>
              <w:spacing w:before="0" w:after="0"/>
              <w:jc w:val="center"/>
              <w:rPr>
                <w:color w:val="000000"/>
              </w:rPr>
            </w:pPr>
            <w:r w:rsidRPr="00940143">
              <w:rPr>
                <w:color w:val="000000"/>
              </w:rPr>
              <w:t>0,11</w:t>
            </w:r>
          </w:p>
        </w:tc>
        <w:tc>
          <w:tcPr>
            <w:tcW w:w="0" w:type="auto"/>
            <w:tcBorders>
              <w:top w:val="nil"/>
              <w:left w:val="nil"/>
              <w:bottom w:val="single" w:sz="4" w:space="0" w:color="auto"/>
              <w:right w:val="single" w:sz="4" w:space="0" w:color="auto"/>
            </w:tcBorders>
            <w:shd w:val="clear" w:color="auto" w:fill="auto"/>
            <w:vAlign w:val="center"/>
            <w:hideMark/>
          </w:tcPr>
          <w:p w14:paraId="4889AD32" w14:textId="77777777" w:rsidR="009B663D" w:rsidRPr="00940143" w:rsidRDefault="009B663D" w:rsidP="005B055C">
            <w:pPr>
              <w:spacing w:before="0" w:after="0"/>
              <w:jc w:val="center"/>
              <w:rPr>
                <w:color w:val="000000"/>
              </w:rPr>
            </w:pPr>
            <w:r w:rsidRPr="00940143">
              <w:rPr>
                <w:color w:val="000000"/>
              </w:rPr>
              <w:t>16,67</w:t>
            </w:r>
          </w:p>
        </w:tc>
        <w:tc>
          <w:tcPr>
            <w:tcW w:w="0" w:type="auto"/>
            <w:tcBorders>
              <w:top w:val="nil"/>
              <w:left w:val="nil"/>
              <w:bottom w:val="single" w:sz="4" w:space="0" w:color="auto"/>
              <w:right w:val="single" w:sz="4" w:space="0" w:color="auto"/>
            </w:tcBorders>
            <w:shd w:val="clear" w:color="auto" w:fill="auto"/>
            <w:vAlign w:val="center"/>
            <w:hideMark/>
          </w:tcPr>
          <w:p w14:paraId="64C636D8" w14:textId="77777777" w:rsidR="009B663D" w:rsidRPr="00940143" w:rsidRDefault="009B663D" w:rsidP="005B055C">
            <w:pPr>
              <w:spacing w:before="0" w:after="0"/>
              <w:jc w:val="center"/>
              <w:rPr>
                <w:b/>
                <w:bCs/>
                <w:color w:val="000000"/>
              </w:rPr>
            </w:pPr>
            <w:r w:rsidRPr="00940143">
              <w:rPr>
                <w:b/>
                <w:bCs/>
                <w:color w:val="000000"/>
              </w:rPr>
              <w:t>16,45</w:t>
            </w:r>
          </w:p>
        </w:tc>
      </w:tr>
      <w:tr w:rsidR="009B663D" w:rsidRPr="00940143" w14:paraId="09D7F60A" w14:textId="77777777" w:rsidTr="009B663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D20721" w14:textId="77777777" w:rsidR="009B663D" w:rsidRPr="00940143" w:rsidRDefault="009B663D" w:rsidP="005B055C">
            <w:pPr>
              <w:spacing w:before="0" w:after="0"/>
              <w:jc w:val="center"/>
              <w:rPr>
                <w:color w:val="000000"/>
              </w:rPr>
            </w:pPr>
            <w:r w:rsidRPr="00940143">
              <w:rPr>
                <w:color w:val="000000"/>
              </w:rPr>
              <w:t>C2</w:t>
            </w:r>
          </w:p>
        </w:tc>
        <w:tc>
          <w:tcPr>
            <w:tcW w:w="0" w:type="auto"/>
            <w:tcBorders>
              <w:top w:val="nil"/>
              <w:left w:val="nil"/>
              <w:bottom w:val="single" w:sz="4" w:space="0" w:color="auto"/>
              <w:right w:val="single" w:sz="4" w:space="0" w:color="auto"/>
            </w:tcBorders>
            <w:shd w:val="clear" w:color="auto" w:fill="auto"/>
            <w:vAlign w:val="center"/>
            <w:hideMark/>
          </w:tcPr>
          <w:p w14:paraId="15686870" w14:textId="77777777" w:rsidR="009B663D" w:rsidRPr="00940143" w:rsidRDefault="009B663D" w:rsidP="005B055C">
            <w:pPr>
              <w:spacing w:before="0" w:after="0"/>
              <w:jc w:val="center"/>
              <w:rPr>
                <w:color w:val="000000"/>
              </w:rPr>
            </w:pPr>
            <w:r w:rsidRPr="00940143">
              <w:rPr>
                <w:color w:val="000000"/>
              </w:rPr>
              <w:t>120</w:t>
            </w:r>
          </w:p>
        </w:tc>
        <w:tc>
          <w:tcPr>
            <w:tcW w:w="0" w:type="auto"/>
            <w:tcBorders>
              <w:top w:val="nil"/>
              <w:left w:val="nil"/>
              <w:bottom w:val="single" w:sz="4" w:space="0" w:color="auto"/>
              <w:right w:val="single" w:sz="4" w:space="0" w:color="auto"/>
            </w:tcBorders>
            <w:shd w:val="clear" w:color="auto" w:fill="auto"/>
            <w:vAlign w:val="center"/>
            <w:hideMark/>
          </w:tcPr>
          <w:p w14:paraId="617B5672" w14:textId="77777777" w:rsidR="009B663D" w:rsidRPr="00940143" w:rsidRDefault="009B663D" w:rsidP="005B055C">
            <w:pPr>
              <w:spacing w:before="0" w:after="0"/>
              <w:jc w:val="center"/>
              <w:rPr>
                <w:color w:val="000000"/>
              </w:rPr>
            </w:pPr>
            <w:r w:rsidRPr="00940143">
              <w:rPr>
                <w:color w:val="000000"/>
              </w:rPr>
              <w:t>139</w:t>
            </w:r>
          </w:p>
        </w:tc>
        <w:tc>
          <w:tcPr>
            <w:tcW w:w="0" w:type="auto"/>
            <w:tcBorders>
              <w:top w:val="nil"/>
              <w:left w:val="nil"/>
              <w:bottom w:val="single" w:sz="4" w:space="0" w:color="auto"/>
              <w:right w:val="single" w:sz="4" w:space="0" w:color="auto"/>
            </w:tcBorders>
            <w:shd w:val="clear" w:color="auto" w:fill="auto"/>
            <w:vAlign w:val="center"/>
            <w:hideMark/>
          </w:tcPr>
          <w:p w14:paraId="53B03160" w14:textId="77777777" w:rsidR="009B663D" w:rsidRPr="00940143" w:rsidRDefault="009B663D" w:rsidP="005B055C">
            <w:pPr>
              <w:spacing w:before="0" w:after="0"/>
              <w:jc w:val="center"/>
              <w:rPr>
                <w:color w:val="000000"/>
              </w:rPr>
            </w:pPr>
            <w:r w:rsidRPr="00940143">
              <w:rPr>
                <w:color w:val="000000"/>
              </w:rPr>
              <w:t>8,33</w:t>
            </w:r>
          </w:p>
        </w:tc>
        <w:tc>
          <w:tcPr>
            <w:tcW w:w="0" w:type="auto"/>
            <w:tcBorders>
              <w:top w:val="nil"/>
              <w:left w:val="nil"/>
              <w:bottom w:val="single" w:sz="4" w:space="0" w:color="auto"/>
              <w:right w:val="single" w:sz="4" w:space="0" w:color="auto"/>
            </w:tcBorders>
            <w:shd w:val="clear" w:color="auto" w:fill="auto"/>
            <w:vAlign w:val="center"/>
            <w:hideMark/>
          </w:tcPr>
          <w:p w14:paraId="2963012D" w14:textId="77777777" w:rsidR="009B663D" w:rsidRPr="00940143" w:rsidRDefault="009B663D" w:rsidP="005B055C">
            <w:pPr>
              <w:spacing w:before="0" w:after="0"/>
              <w:jc w:val="center"/>
              <w:rPr>
                <w:color w:val="000000"/>
              </w:rPr>
            </w:pPr>
            <w:r w:rsidRPr="00940143">
              <w:rPr>
                <w:color w:val="000000"/>
              </w:rPr>
              <w:t>69</w:t>
            </w:r>
          </w:p>
        </w:tc>
        <w:tc>
          <w:tcPr>
            <w:tcW w:w="0" w:type="auto"/>
            <w:tcBorders>
              <w:top w:val="nil"/>
              <w:left w:val="nil"/>
              <w:bottom w:val="single" w:sz="4" w:space="0" w:color="auto"/>
              <w:right w:val="single" w:sz="4" w:space="0" w:color="auto"/>
            </w:tcBorders>
            <w:shd w:val="clear" w:color="auto" w:fill="auto"/>
            <w:vAlign w:val="center"/>
            <w:hideMark/>
          </w:tcPr>
          <w:p w14:paraId="5630D1E5" w14:textId="77777777" w:rsidR="009B663D" w:rsidRPr="00940143" w:rsidRDefault="009B663D" w:rsidP="005B055C">
            <w:pPr>
              <w:spacing w:before="0" w:after="0"/>
              <w:jc w:val="center"/>
              <w:rPr>
                <w:color w:val="000000"/>
              </w:rPr>
            </w:pPr>
            <w:r w:rsidRPr="00940143">
              <w:rPr>
                <w:color w:val="000000"/>
              </w:rPr>
              <w:t>0,11</w:t>
            </w:r>
          </w:p>
        </w:tc>
        <w:tc>
          <w:tcPr>
            <w:tcW w:w="0" w:type="auto"/>
            <w:tcBorders>
              <w:top w:val="nil"/>
              <w:left w:val="nil"/>
              <w:bottom w:val="single" w:sz="4" w:space="0" w:color="auto"/>
              <w:right w:val="single" w:sz="4" w:space="0" w:color="auto"/>
            </w:tcBorders>
            <w:shd w:val="clear" w:color="auto" w:fill="auto"/>
            <w:vAlign w:val="center"/>
            <w:hideMark/>
          </w:tcPr>
          <w:p w14:paraId="29F12106" w14:textId="77777777" w:rsidR="009B663D" w:rsidRPr="00940143" w:rsidRDefault="009B663D" w:rsidP="005B055C">
            <w:pPr>
              <w:spacing w:before="0" w:after="0"/>
              <w:jc w:val="center"/>
              <w:rPr>
                <w:color w:val="000000"/>
              </w:rPr>
            </w:pPr>
            <w:r w:rsidRPr="00940143">
              <w:rPr>
                <w:color w:val="000000"/>
              </w:rPr>
              <w:t>8,33</w:t>
            </w:r>
          </w:p>
        </w:tc>
        <w:tc>
          <w:tcPr>
            <w:tcW w:w="0" w:type="auto"/>
            <w:tcBorders>
              <w:top w:val="nil"/>
              <w:left w:val="nil"/>
              <w:bottom w:val="single" w:sz="4" w:space="0" w:color="auto"/>
              <w:right w:val="single" w:sz="4" w:space="0" w:color="auto"/>
            </w:tcBorders>
            <w:shd w:val="clear" w:color="auto" w:fill="auto"/>
            <w:vAlign w:val="center"/>
            <w:hideMark/>
          </w:tcPr>
          <w:p w14:paraId="228CAD10" w14:textId="77777777" w:rsidR="009B663D" w:rsidRPr="00940143" w:rsidRDefault="009B663D" w:rsidP="005B055C">
            <w:pPr>
              <w:spacing w:before="0" w:after="0"/>
              <w:jc w:val="center"/>
              <w:rPr>
                <w:b/>
                <w:bCs/>
                <w:color w:val="000000"/>
              </w:rPr>
            </w:pPr>
            <w:r w:rsidRPr="00940143">
              <w:rPr>
                <w:b/>
                <w:bCs/>
                <w:color w:val="000000"/>
              </w:rPr>
              <w:t>8,11</w:t>
            </w:r>
          </w:p>
        </w:tc>
      </w:tr>
    </w:tbl>
    <w:p w14:paraId="145F9328" w14:textId="77777777" w:rsidR="009B663D" w:rsidRDefault="009B663D" w:rsidP="009B663D">
      <w:pPr>
        <w:jc w:val="both"/>
      </w:pPr>
    </w:p>
    <w:p w14:paraId="6599F20A" w14:textId="57F1208A" w:rsidR="00786D0D" w:rsidRDefault="00786D0D" w:rsidP="00786D0D">
      <w:pPr>
        <w:pStyle w:val="Titre3"/>
      </w:pPr>
      <w:bookmarkStart w:id="47" w:name="_Toc221600051"/>
      <w:r>
        <w:t>6.</w:t>
      </w:r>
      <w:r w:rsidRPr="00AE1D15">
        <w:rPr>
          <w:color w:val="FF0000"/>
        </w:rPr>
        <w:t>2</w:t>
      </w:r>
      <w:r>
        <w:rPr>
          <w:color w:val="FF0000"/>
        </w:rPr>
        <w:t>.2</w:t>
      </w:r>
      <w:r>
        <w:tab/>
      </w:r>
      <w:r w:rsidR="005D77A0">
        <w:t>Differential Doppler shift l</w:t>
      </w:r>
      <w:r w:rsidR="005D77A0" w:rsidRPr="005D77A0">
        <w:t>imits for PRACH Preamble Formats</w:t>
      </w:r>
      <w:bookmarkEnd w:id="47"/>
    </w:p>
    <w:p w14:paraId="5686550B" w14:textId="0EBD9A0B" w:rsidR="00635E4D" w:rsidRPr="00431E4A" w:rsidRDefault="00F1799D" w:rsidP="004A51DB">
      <w:pPr>
        <w:jc w:val="both"/>
        <w:rPr>
          <w:lang w:val="en-US"/>
        </w:rPr>
      </w:pPr>
      <w:r w:rsidRPr="00431E4A">
        <w:rPr>
          <w:lang w:val="en-US"/>
        </w:rPr>
        <w:t>For PRACH performance evaluation of existing PRACH preamble formats using analytical characterization, Doppler shift tolerance is deemed exceeded when the scaled UL differential Doppler/frequency offset surpasses the tolerance associated with the selected preamble set, that is</w:t>
      </w:r>
      <w:r w:rsidR="00635E4D" w:rsidRPr="00431E4A">
        <w:rPr>
          <w:lang w:val="en-US"/>
        </w:rPr>
        <w:t xml:space="preserve">: </w:t>
      </w:r>
    </w:p>
    <w:p w14:paraId="129D784D" w14:textId="226E3D5B" w:rsidR="00EE0EEA" w:rsidRDefault="00EE0EEA" w:rsidP="00EE0EEA">
      <w:pPr>
        <w:suppressAutoHyphens/>
        <w:ind w:left="1800"/>
        <w:jc w:val="both"/>
        <w:textAlignment w:val="baseline"/>
        <w:rPr>
          <w:lang w:val="en-US" w:eastAsia="zh-CN"/>
        </w:rPr>
      </w:pPr>
      <w:r w:rsidRPr="00EB3235">
        <w:rPr>
          <w:lang w:val="en-US" w:eastAsia="zh-CN"/>
        </w:rPr>
        <w:t>scaling factor*(</w:t>
      </w:r>
      <w:r w:rsidR="00AF3D9A">
        <w:rPr>
          <w:lang w:val="en-US" w:eastAsia="zh-CN"/>
        </w:rPr>
        <w:t xml:space="preserve">DL </w:t>
      </w:r>
      <w:r w:rsidRPr="00EB3235">
        <w:rPr>
          <w:lang w:val="en-US" w:eastAsia="zh-CN"/>
        </w:rPr>
        <w:t>Differential Doppler) +2* fe</w:t>
      </w:r>
      <w:r w:rsidRPr="00EB3235">
        <w:rPr>
          <w:rFonts w:cs="Times"/>
          <w:lang w:val="en-US" w:eastAsia="zh-CN"/>
        </w:rPr>
        <w:t>×</w:t>
      </w:r>
      <w:r w:rsidRPr="00EB3235">
        <w:rPr>
          <w:lang w:val="en-US" w:eastAsia="zh-CN"/>
        </w:rPr>
        <w:t xml:space="preserve">fc </w:t>
      </w:r>
      <w:r w:rsidRPr="00EB3235">
        <w:rPr>
          <w:rFonts w:eastAsia="Batang"/>
          <w:lang w:eastAsia="zh-CN"/>
        </w:rPr>
        <w:fldChar w:fldCharType="begin"/>
      </w:r>
      <w:r w:rsidRPr="00EB3235">
        <w:rPr>
          <w:lang w:val="en-US" w:eastAsia="zh-CN"/>
        </w:rPr>
        <w:instrText>QUOTE (Differential Round Trip Doppler+2 fefc)</w:instrText>
      </w:r>
      <w:r w:rsidRPr="00EB3235">
        <w:rPr>
          <w:lang w:val="en-US" w:eastAsia="zh-CN"/>
        </w:rPr>
        <w:fldChar w:fldCharType="end"/>
      </w:r>
      <w:r w:rsidRPr="00EB3235">
        <w:rPr>
          <w:rFonts w:cs="Times"/>
          <w:lang w:val="en-US" w:eastAsia="zh-CN"/>
        </w:rPr>
        <w:t xml:space="preserve">≥ </w:t>
      </w:r>
      <m:oMath>
        <m:d>
          <m:dPr>
            <m:ctrlPr>
              <w:rPr>
                <w:rFonts w:ascii="Cambria Math" w:hAnsi="Cambria Math"/>
                <w:lang w:eastAsia="zh-CN"/>
              </w:rPr>
            </m:ctrlPr>
          </m:dPr>
          <m:e>
            <m:r>
              <w:rPr>
                <w:rFonts w:ascii="Cambria Math" w:hAnsi="Cambria Math"/>
                <w:lang w:val="en-US" w:eastAsia="zh-CN"/>
              </w:rPr>
              <m:t>1+</m:t>
            </m:r>
            <m:r>
              <w:rPr>
                <w:rFonts w:ascii="Cambria Math" w:hAnsi="Cambria Math"/>
                <w:lang w:eastAsia="zh-CN"/>
              </w:rPr>
              <m:t>γ</m:t>
            </m:r>
          </m:e>
        </m:d>
        <m:r>
          <w:rPr>
            <w:rFonts w:ascii="Cambria Math" w:hAnsi="Cambria Math"/>
            <w:lang w:eastAsia="zh-CN"/>
          </w:rPr>
          <m:t>Δ</m:t>
        </m:r>
        <m:sSub>
          <m:sSubPr>
            <m:ctrlPr>
              <w:rPr>
                <w:rFonts w:ascii="Cambria Math" w:hAnsi="Cambria Math"/>
                <w:lang w:eastAsia="zh-CN"/>
              </w:rPr>
            </m:ctrlPr>
          </m:sSubPr>
          <m:e>
            <m:r>
              <w:rPr>
                <w:rFonts w:ascii="Cambria Math" w:hAnsi="Cambria Math"/>
                <w:lang w:eastAsia="zh-CN"/>
              </w:rPr>
              <m:t>f</m:t>
            </m:r>
          </m:e>
          <m:sub>
            <m:r>
              <w:rPr>
                <w:rFonts w:ascii="Cambria Math" w:hAnsi="Cambria Math"/>
                <w:lang w:eastAsia="zh-CN"/>
              </w:rPr>
              <m:t>RA</m:t>
            </m:r>
          </m:sub>
        </m:sSub>
      </m:oMath>
      <w:r w:rsidRPr="00EB3235">
        <w:rPr>
          <w:lang w:val="en-US" w:eastAsia="zh-CN"/>
        </w:rPr>
        <w:t xml:space="preserve"> </w:t>
      </w:r>
    </w:p>
    <w:p w14:paraId="323E7D1F" w14:textId="51D0035E" w:rsidR="003907AA" w:rsidRDefault="003907AA" w:rsidP="004A51DB">
      <w:pPr>
        <w:suppressAutoHyphens/>
        <w:jc w:val="both"/>
        <w:textAlignment w:val="baseline"/>
        <w:rPr>
          <w:lang w:val="en-US" w:eastAsia="zh-CN"/>
        </w:rPr>
      </w:pPr>
      <w:r w:rsidRPr="003907AA">
        <w:rPr>
          <w:lang w:val="en-US" w:eastAsia="zh-CN"/>
        </w:rPr>
        <w:t xml:space="preserve">The </w:t>
      </w:r>
      <w:r w:rsidR="00E00250">
        <w:rPr>
          <w:lang w:val="en-US" w:eastAsia="zh-CN"/>
        </w:rPr>
        <w:t>term</w:t>
      </w:r>
      <w:r w:rsidRPr="003907AA">
        <w:rPr>
          <w:lang w:val="en-US" w:eastAsia="zh-CN"/>
        </w:rPr>
        <w:t xml:space="preserve"> γ is taken as 2 for restricted set A, 4 for restricted set B, and 0 for the non-restricted set; in practice, detection performance degrades at frequency offsets exceeding approximately 1 SCS and 2 SCS for restricted sets A </w:t>
      </w:r>
      <w:r w:rsidR="007B2032">
        <w:rPr>
          <w:lang w:val="en-US" w:eastAsia="zh-CN"/>
        </w:rPr>
        <w:t>and B, respectively</w:t>
      </w:r>
      <w:r w:rsidRPr="003907AA">
        <w:rPr>
          <w:lang w:val="en-US" w:eastAsia="zh-CN"/>
        </w:rPr>
        <w:t>. A frequency error fe of 0.1 ppm is assumed, and fc denotes the uplink carrier frequency. The product of the scaling factor and the differential Doppler equals the UL differe</w:t>
      </w:r>
      <w:r w:rsidR="005F5E25">
        <w:rPr>
          <w:lang w:val="en-US" w:eastAsia="zh-CN"/>
        </w:rPr>
        <w:t>ntial Doppler/frequency offset.</w:t>
      </w:r>
    </w:p>
    <w:p w14:paraId="412EBAA8" w14:textId="77777777" w:rsidR="00EE0EEA" w:rsidRPr="00EE0EEA" w:rsidRDefault="00EE0EEA" w:rsidP="00635E4D">
      <w:pPr>
        <w:rPr>
          <w:lang w:val="en-US"/>
        </w:rPr>
      </w:pPr>
    </w:p>
    <w:p w14:paraId="69601BD3" w14:textId="77777777" w:rsidR="00C31C08" w:rsidRDefault="00C31C08" w:rsidP="00C31C08">
      <w:pPr>
        <w:keepNext/>
        <w:jc w:val="center"/>
      </w:pPr>
      <w:r>
        <w:rPr>
          <w:noProof/>
        </w:rPr>
        <w:lastRenderedPageBreak/>
        <w:drawing>
          <wp:inline distT="0" distB="0" distL="0" distR="0" wp14:anchorId="346710B8" wp14:editId="21C84FD2">
            <wp:extent cx="3787200" cy="3240000"/>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87200" cy="3240000"/>
                    </a:xfrm>
                    <a:prstGeom prst="rect">
                      <a:avLst/>
                    </a:prstGeom>
                    <a:noFill/>
                  </pic:spPr>
                </pic:pic>
              </a:graphicData>
            </a:graphic>
          </wp:inline>
        </w:drawing>
      </w:r>
    </w:p>
    <w:p w14:paraId="2532C868" w14:textId="6623F27D" w:rsidR="00786D0D" w:rsidRPr="00431E4A" w:rsidRDefault="00C31C08" w:rsidP="00C31C08">
      <w:pPr>
        <w:pStyle w:val="Lgende"/>
        <w:jc w:val="center"/>
        <w:rPr>
          <w:lang w:val="en-US"/>
        </w:rPr>
      </w:pPr>
      <w:r w:rsidRPr="00431E4A">
        <w:rPr>
          <w:lang w:val="en-US"/>
        </w:rPr>
        <w:t xml:space="preserve">Figure </w:t>
      </w:r>
      <w:r>
        <w:fldChar w:fldCharType="begin"/>
      </w:r>
      <w:r w:rsidRPr="00431E4A">
        <w:rPr>
          <w:lang w:val="en-US"/>
        </w:rPr>
        <w:instrText xml:space="preserve"> SEQ Figure \* ARABIC </w:instrText>
      </w:r>
      <w:r>
        <w:fldChar w:fldCharType="separate"/>
      </w:r>
      <w:r w:rsidRPr="00431E4A">
        <w:rPr>
          <w:noProof/>
          <w:lang w:val="en-US"/>
        </w:rPr>
        <w:t>3</w:t>
      </w:r>
      <w:r>
        <w:fldChar w:fldCharType="end"/>
      </w:r>
      <w:r w:rsidRPr="00431E4A">
        <w:rPr>
          <w:lang w:val="en-US"/>
        </w:rPr>
        <w:t xml:space="preserve"> </w:t>
      </w:r>
      <w:r w:rsidR="00D13EFB" w:rsidRPr="00431E4A">
        <w:rPr>
          <w:lang w:val="en-US"/>
        </w:rPr>
        <w:t>Frequency offset</w:t>
      </w:r>
      <w:r w:rsidRPr="00431E4A">
        <w:rPr>
          <w:lang w:val="en-US"/>
        </w:rPr>
        <w:t xml:space="preserve"> limits for</w:t>
      </w:r>
      <w:r w:rsidR="00D13EFB" w:rsidRPr="00431E4A">
        <w:rPr>
          <w:lang w:val="en-US"/>
        </w:rPr>
        <w:t xml:space="preserve"> different</w:t>
      </w:r>
      <w:r w:rsidRPr="00431E4A">
        <w:rPr>
          <w:lang w:val="en-US"/>
        </w:rPr>
        <w:t xml:space="preserve"> PRACH </w:t>
      </w:r>
      <w:r w:rsidR="00D13EFB" w:rsidRPr="00431E4A">
        <w:rPr>
          <w:lang w:val="en-US"/>
        </w:rPr>
        <w:t>configuration</w:t>
      </w:r>
    </w:p>
    <w:p w14:paraId="7A928072" w14:textId="35637C5F" w:rsidR="0010488D" w:rsidRDefault="00940143" w:rsidP="00A5266C">
      <w:pPr>
        <w:jc w:val="both"/>
        <w:rPr>
          <w:lang w:val="en-US"/>
        </w:rPr>
      </w:pPr>
      <w:r w:rsidRPr="00431E4A">
        <w:rPr>
          <w:lang w:val="en-US"/>
        </w:rPr>
        <w:t>Differential Doppler limits for long PRACH preamble formats considered for the study are given in the following table</w:t>
      </w:r>
      <w:r w:rsidR="009C273A" w:rsidRPr="00431E4A">
        <w:rPr>
          <w:lang w:val="en-US"/>
        </w:rPr>
        <w:t>:</w:t>
      </w:r>
    </w:p>
    <w:p w14:paraId="44A70D72" w14:textId="5569F1AF" w:rsidR="005708CF" w:rsidRPr="00431E4A" w:rsidRDefault="002B4341" w:rsidP="002B4341">
      <w:pPr>
        <w:pStyle w:val="Lgende"/>
        <w:keepNext/>
        <w:jc w:val="center"/>
        <w:rPr>
          <w:lang w:val="en-US"/>
        </w:rPr>
      </w:pPr>
      <w:r w:rsidRPr="0061134B">
        <w:rPr>
          <w:lang w:val="en-US"/>
        </w:rPr>
        <w:t>Table 6</w:t>
      </w:r>
      <w:r w:rsidRPr="0061134B">
        <w:rPr>
          <w:lang w:val="en-US"/>
        </w:rPr>
        <w:noBreakHyphen/>
      </w:r>
      <w:r w:rsidRPr="00BF74CF">
        <w:rPr>
          <w:lang w:val="en-US"/>
        </w:rPr>
        <w:t>3</w:t>
      </w:r>
      <w:r w:rsidR="00AD3ECF">
        <w:rPr>
          <w:lang w:val="en-US"/>
        </w:rPr>
        <w:t>2</w:t>
      </w:r>
      <w:r w:rsidRPr="0056495A">
        <w:rPr>
          <w:lang w:val="en-US"/>
        </w:rPr>
        <w:tab/>
        <w:t xml:space="preserve">Maximum </w:t>
      </w:r>
      <w:r w:rsidR="00F10571" w:rsidRPr="00F10571">
        <w:rPr>
          <w:lang w:val="en-US"/>
        </w:rPr>
        <w:t xml:space="preserve">Doppler limits </w:t>
      </w:r>
      <w:r w:rsidRPr="0056495A">
        <w:rPr>
          <w:lang w:val="en-US"/>
        </w:rPr>
        <w:t>for</w:t>
      </w:r>
      <w:r>
        <w:rPr>
          <w:lang w:val="en-US"/>
        </w:rPr>
        <w:t xml:space="preserve"> </w:t>
      </w:r>
      <w:r w:rsidR="00F10571">
        <w:rPr>
          <w:lang w:val="en-US"/>
        </w:rPr>
        <w:t>long</w:t>
      </w:r>
      <w:r w:rsidRPr="0056495A">
        <w:rPr>
          <w:lang w:val="en-US"/>
        </w:rPr>
        <w:t xml:space="preserve"> PRACH </w:t>
      </w:r>
      <w:r>
        <w:rPr>
          <w:lang w:val="en-US"/>
        </w:rPr>
        <w:t xml:space="preserve">preamble </w:t>
      </w:r>
      <w:r w:rsidRPr="0056495A">
        <w:rPr>
          <w:lang w:val="en-US"/>
        </w:rPr>
        <w:t>detection</w:t>
      </w:r>
    </w:p>
    <w:tbl>
      <w:tblPr>
        <w:tblW w:w="0" w:type="auto"/>
        <w:tblInd w:w="-5" w:type="dxa"/>
        <w:tblCellMar>
          <w:left w:w="70" w:type="dxa"/>
          <w:right w:w="70" w:type="dxa"/>
        </w:tblCellMar>
        <w:tblLook w:val="04A0" w:firstRow="1" w:lastRow="0" w:firstColumn="1" w:lastColumn="0" w:noHBand="0" w:noVBand="1"/>
      </w:tblPr>
      <w:tblGrid>
        <w:gridCol w:w="1476"/>
        <w:gridCol w:w="1085"/>
        <w:gridCol w:w="931"/>
        <w:gridCol w:w="240"/>
        <w:gridCol w:w="803"/>
        <w:gridCol w:w="1029"/>
        <w:gridCol w:w="4072"/>
      </w:tblGrid>
      <w:tr w:rsidR="002B6007" w:rsidRPr="001329AF" w14:paraId="50AA45F1" w14:textId="77777777" w:rsidTr="00503604">
        <w:trPr>
          <w:trHeight w:val="838"/>
        </w:trPr>
        <w:tc>
          <w:tcPr>
            <w:tcW w:w="0" w:type="auto"/>
            <w:tcBorders>
              <w:top w:val="single" w:sz="4" w:space="0" w:color="auto"/>
              <w:left w:val="single" w:sz="4" w:space="0" w:color="auto"/>
              <w:bottom w:val="single" w:sz="4" w:space="0" w:color="auto"/>
              <w:right w:val="single" w:sz="4" w:space="0" w:color="auto"/>
            </w:tcBorders>
            <w:shd w:val="clear" w:color="000000" w:fill="F2F2F2"/>
            <w:vAlign w:val="center"/>
            <w:hideMark/>
          </w:tcPr>
          <w:p w14:paraId="7D6186F4" w14:textId="77777777" w:rsidR="002B6007" w:rsidRPr="009C273A" w:rsidRDefault="002B6007" w:rsidP="00F10571">
            <w:pPr>
              <w:spacing w:before="0" w:after="0"/>
              <w:jc w:val="center"/>
              <w:rPr>
                <w:color w:val="000000"/>
              </w:rPr>
            </w:pPr>
            <w:r w:rsidRPr="009C273A">
              <w:rPr>
                <w:color w:val="000000"/>
              </w:rPr>
              <w:t>Preamble format</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21832C90" w14:textId="77777777" w:rsidR="002B6007" w:rsidRPr="009C273A" w:rsidRDefault="002B6007" w:rsidP="00F10571">
            <w:pPr>
              <w:spacing w:before="0" w:after="0"/>
              <w:jc w:val="center"/>
              <w:rPr>
                <w:color w:val="000000"/>
              </w:rPr>
            </w:pPr>
            <w:r w:rsidRPr="009C273A">
              <w:rPr>
                <w:color w:val="000000"/>
              </w:rPr>
              <w:t>Set</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405155C5" w14:textId="77777777" w:rsidR="002B6007" w:rsidRPr="009C273A" w:rsidRDefault="002B6007" w:rsidP="00F10571">
            <w:pPr>
              <w:spacing w:before="0" w:after="0"/>
              <w:jc w:val="center"/>
              <w:rPr>
                <w:color w:val="000000"/>
              </w:rPr>
            </w:pPr>
            <w:r w:rsidRPr="009C273A">
              <w:rPr>
                <w:color w:val="000000"/>
              </w:rPr>
              <w:t>Δf</w:t>
            </w:r>
            <w:r w:rsidRPr="009C273A">
              <w:rPr>
                <w:color w:val="000000"/>
                <w:vertAlign w:val="subscript"/>
              </w:rPr>
              <w:t>RA</w:t>
            </w:r>
            <w:r w:rsidRPr="009C273A">
              <w:rPr>
                <w:color w:val="000000"/>
              </w:rPr>
              <w:t xml:space="preserve"> [Hz]</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0B544F05" w14:textId="77777777" w:rsidR="002B6007" w:rsidRPr="009C273A" w:rsidRDefault="002B6007" w:rsidP="00F10571">
            <w:pPr>
              <w:spacing w:before="0" w:after="0"/>
              <w:jc w:val="center"/>
              <w:rPr>
                <w:color w:val="000000"/>
              </w:rPr>
            </w:pPr>
            <w:r w:rsidRPr="009C273A">
              <w:rPr>
                <w:color w:val="000000"/>
              </w:rPr>
              <w:t>γ</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3C682E3C" w14:textId="77777777" w:rsidR="002B6007" w:rsidRPr="009C273A" w:rsidRDefault="002B6007" w:rsidP="00F10571">
            <w:pPr>
              <w:spacing w:before="0" w:after="0"/>
              <w:jc w:val="center"/>
              <w:rPr>
                <w:color w:val="000000"/>
              </w:rPr>
            </w:pPr>
            <w:r w:rsidRPr="009C273A">
              <w:rPr>
                <w:color w:val="000000"/>
              </w:rPr>
              <w:t>f</w:t>
            </w:r>
            <w:r w:rsidRPr="009C273A">
              <w:rPr>
                <w:color w:val="000000"/>
                <w:vertAlign w:val="subscript"/>
              </w:rPr>
              <w:t>e</w:t>
            </w:r>
            <w:r w:rsidRPr="009C273A">
              <w:rPr>
                <w:color w:val="000000"/>
              </w:rPr>
              <w:t xml:space="preserve"> [ppm]</w:t>
            </w:r>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03C28F37" w14:textId="77777777" w:rsidR="002B6007" w:rsidRPr="009C273A" w:rsidRDefault="002B6007" w:rsidP="00F10571">
            <w:pPr>
              <w:spacing w:before="0" w:after="0"/>
              <w:jc w:val="center"/>
              <w:rPr>
                <w:color w:val="000000"/>
              </w:rPr>
            </w:pPr>
            <w:r w:rsidRPr="009C273A">
              <w:rPr>
                <w:color w:val="000000"/>
              </w:rPr>
              <w:t>f</w:t>
            </w:r>
            <w:r w:rsidRPr="009C273A">
              <w:rPr>
                <w:color w:val="000000"/>
                <w:vertAlign w:val="subscript"/>
              </w:rPr>
              <w:t>c,UL</w:t>
            </w:r>
            <w:r w:rsidRPr="009C273A">
              <w:rPr>
                <w:color w:val="000000"/>
              </w:rPr>
              <w:t xml:space="preserve"> [GHz]</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2383085" w14:textId="77777777" w:rsidR="002B6007" w:rsidRPr="00AB7794" w:rsidRDefault="002B6007" w:rsidP="00F10571">
            <w:pPr>
              <w:spacing w:before="0" w:after="0"/>
              <w:jc w:val="center"/>
              <w:rPr>
                <w:color w:val="000000"/>
                <w:lang w:val="en-US"/>
              </w:rPr>
            </w:pPr>
            <w:r w:rsidRPr="00AB7794">
              <w:rPr>
                <w:color w:val="000000"/>
                <w:lang w:val="en-US"/>
              </w:rPr>
              <w:t>Differential round trip Doppler limit in UL [kHz]</w:t>
            </w:r>
          </w:p>
        </w:tc>
      </w:tr>
      <w:tr w:rsidR="002B6007" w:rsidRPr="009C273A" w14:paraId="5CE29BAA" w14:textId="77777777" w:rsidTr="009C273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4A1069" w14:textId="77777777" w:rsidR="002B6007" w:rsidRPr="009C273A" w:rsidRDefault="002B6007" w:rsidP="00F10571">
            <w:pPr>
              <w:spacing w:before="0" w:after="0"/>
              <w:jc w:val="center"/>
              <w:rPr>
                <w:color w:val="000000"/>
              </w:rPr>
            </w:pPr>
            <w:r w:rsidRPr="009C273A">
              <w:rPr>
                <w:color w:val="000000"/>
              </w:rPr>
              <w:t>0,1,2</w:t>
            </w:r>
          </w:p>
        </w:tc>
        <w:tc>
          <w:tcPr>
            <w:tcW w:w="0" w:type="auto"/>
            <w:tcBorders>
              <w:top w:val="nil"/>
              <w:left w:val="nil"/>
              <w:bottom w:val="single" w:sz="4" w:space="0" w:color="auto"/>
              <w:right w:val="single" w:sz="4" w:space="0" w:color="auto"/>
            </w:tcBorders>
            <w:shd w:val="clear" w:color="auto" w:fill="auto"/>
            <w:vAlign w:val="center"/>
            <w:hideMark/>
          </w:tcPr>
          <w:p w14:paraId="47644829" w14:textId="77777777" w:rsidR="002B6007" w:rsidRPr="009C273A" w:rsidRDefault="002B6007" w:rsidP="00F10571">
            <w:pPr>
              <w:spacing w:before="0" w:after="0"/>
              <w:jc w:val="center"/>
              <w:rPr>
                <w:color w:val="000000"/>
              </w:rPr>
            </w:pPr>
            <w:r w:rsidRPr="009C273A">
              <w:rPr>
                <w:color w:val="000000"/>
              </w:rPr>
              <w:t>unrestricted</w:t>
            </w:r>
          </w:p>
        </w:tc>
        <w:tc>
          <w:tcPr>
            <w:tcW w:w="0" w:type="auto"/>
            <w:tcBorders>
              <w:top w:val="nil"/>
              <w:left w:val="nil"/>
              <w:bottom w:val="single" w:sz="4" w:space="0" w:color="auto"/>
              <w:right w:val="single" w:sz="4" w:space="0" w:color="auto"/>
            </w:tcBorders>
            <w:shd w:val="clear" w:color="auto" w:fill="auto"/>
            <w:vAlign w:val="center"/>
            <w:hideMark/>
          </w:tcPr>
          <w:p w14:paraId="6D3139B0" w14:textId="77777777" w:rsidR="002B6007" w:rsidRPr="009C273A" w:rsidRDefault="002B6007" w:rsidP="00F10571">
            <w:pPr>
              <w:spacing w:before="0" w:after="0"/>
              <w:jc w:val="center"/>
              <w:rPr>
                <w:color w:val="000000"/>
              </w:rPr>
            </w:pPr>
            <w:r w:rsidRPr="009C273A">
              <w:rPr>
                <w:color w:val="000000"/>
              </w:rPr>
              <w:t>1250</w:t>
            </w:r>
          </w:p>
        </w:tc>
        <w:tc>
          <w:tcPr>
            <w:tcW w:w="0" w:type="auto"/>
            <w:tcBorders>
              <w:top w:val="nil"/>
              <w:left w:val="nil"/>
              <w:bottom w:val="single" w:sz="4" w:space="0" w:color="auto"/>
              <w:right w:val="single" w:sz="4" w:space="0" w:color="auto"/>
            </w:tcBorders>
            <w:shd w:val="clear" w:color="auto" w:fill="auto"/>
            <w:vAlign w:val="center"/>
            <w:hideMark/>
          </w:tcPr>
          <w:p w14:paraId="147F0B41" w14:textId="77777777" w:rsidR="002B6007" w:rsidRPr="009C273A" w:rsidRDefault="002B6007" w:rsidP="00F10571">
            <w:pPr>
              <w:spacing w:before="0" w:after="0"/>
              <w:jc w:val="center"/>
              <w:rPr>
                <w:color w:val="000000"/>
              </w:rPr>
            </w:pPr>
            <w:r w:rsidRPr="009C273A">
              <w:rPr>
                <w:color w:val="000000"/>
              </w:rPr>
              <w:t>0</w:t>
            </w:r>
          </w:p>
        </w:tc>
        <w:tc>
          <w:tcPr>
            <w:tcW w:w="0" w:type="auto"/>
            <w:tcBorders>
              <w:top w:val="nil"/>
              <w:left w:val="nil"/>
              <w:bottom w:val="single" w:sz="4" w:space="0" w:color="auto"/>
              <w:right w:val="single" w:sz="4" w:space="0" w:color="auto"/>
            </w:tcBorders>
            <w:shd w:val="clear" w:color="auto" w:fill="auto"/>
            <w:vAlign w:val="center"/>
            <w:hideMark/>
          </w:tcPr>
          <w:p w14:paraId="68DF68E5" w14:textId="77777777" w:rsidR="002B6007" w:rsidRPr="009C273A" w:rsidRDefault="002B6007" w:rsidP="00F10571">
            <w:pPr>
              <w:spacing w:before="0" w:after="0"/>
              <w:jc w:val="center"/>
              <w:rPr>
                <w:color w:val="000000"/>
              </w:rPr>
            </w:pPr>
            <w:r w:rsidRPr="009C273A">
              <w:rPr>
                <w:color w:val="000000"/>
              </w:rPr>
              <w:t>0,1</w:t>
            </w:r>
          </w:p>
        </w:tc>
        <w:tc>
          <w:tcPr>
            <w:tcW w:w="0" w:type="auto"/>
            <w:tcBorders>
              <w:top w:val="nil"/>
              <w:left w:val="nil"/>
              <w:bottom w:val="single" w:sz="4" w:space="0" w:color="auto"/>
              <w:right w:val="single" w:sz="4" w:space="0" w:color="auto"/>
            </w:tcBorders>
            <w:shd w:val="clear" w:color="auto" w:fill="auto"/>
            <w:vAlign w:val="center"/>
            <w:hideMark/>
          </w:tcPr>
          <w:p w14:paraId="5DC80071" w14:textId="77777777" w:rsidR="002B6007" w:rsidRPr="009C273A" w:rsidRDefault="002B6007" w:rsidP="00F10571">
            <w:pPr>
              <w:spacing w:before="0" w:after="0"/>
              <w:jc w:val="center"/>
              <w:rPr>
                <w:color w:val="000000"/>
              </w:rPr>
            </w:pPr>
            <w:r w:rsidRPr="009C273A">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14:paraId="6AD08747" w14:textId="77777777" w:rsidR="002B6007" w:rsidRPr="00AB7794" w:rsidRDefault="002B6007" w:rsidP="00F10571">
            <w:pPr>
              <w:spacing w:before="0" w:after="0"/>
              <w:jc w:val="center"/>
              <w:rPr>
                <w:color w:val="000000"/>
              </w:rPr>
            </w:pPr>
            <w:r w:rsidRPr="00AB7794">
              <w:rPr>
                <w:color w:val="000000"/>
              </w:rPr>
              <w:t>0,85</w:t>
            </w:r>
          </w:p>
        </w:tc>
      </w:tr>
      <w:tr w:rsidR="002B6007" w:rsidRPr="009C273A" w14:paraId="6B80005B" w14:textId="77777777" w:rsidTr="009C273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7A9FBF" w14:textId="77777777" w:rsidR="002B6007" w:rsidRPr="009C273A" w:rsidRDefault="002B6007" w:rsidP="00F10571">
            <w:pPr>
              <w:spacing w:before="0" w:after="0"/>
              <w:jc w:val="center"/>
              <w:rPr>
                <w:color w:val="000000"/>
              </w:rPr>
            </w:pPr>
            <w:r w:rsidRPr="009C273A">
              <w:rPr>
                <w:color w:val="000000"/>
              </w:rPr>
              <w:t>0,1,2</w:t>
            </w:r>
          </w:p>
        </w:tc>
        <w:tc>
          <w:tcPr>
            <w:tcW w:w="0" w:type="auto"/>
            <w:tcBorders>
              <w:top w:val="nil"/>
              <w:left w:val="nil"/>
              <w:bottom w:val="single" w:sz="4" w:space="0" w:color="auto"/>
              <w:right w:val="single" w:sz="4" w:space="0" w:color="auto"/>
            </w:tcBorders>
            <w:shd w:val="clear" w:color="auto" w:fill="auto"/>
            <w:vAlign w:val="center"/>
            <w:hideMark/>
          </w:tcPr>
          <w:p w14:paraId="074F5E2C" w14:textId="77777777" w:rsidR="002B6007" w:rsidRPr="009C273A" w:rsidRDefault="002B6007" w:rsidP="00F10571">
            <w:pPr>
              <w:spacing w:before="0" w:after="0"/>
              <w:jc w:val="center"/>
              <w:rPr>
                <w:color w:val="000000"/>
              </w:rPr>
            </w:pPr>
            <w:r w:rsidRPr="009C273A">
              <w:rPr>
                <w:color w:val="000000"/>
              </w:rPr>
              <w:t>type A</w:t>
            </w:r>
          </w:p>
        </w:tc>
        <w:tc>
          <w:tcPr>
            <w:tcW w:w="0" w:type="auto"/>
            <w:tcBorders>
              <w:top w:val="nil"/>
              <w:left w:val="nil"/>
              <w:bottom w:val="single" w:sz="4" w:space="0" w:color="auto"/>
              <w:right w:val="single" w:sz="4" w:space="0" w:color="auto"/>
            </w:tcBorders>
            <w:shd w:val="clear" w:color="auto" w:fill="auto"/>
            <w:vAlign w:val="center"/>
            <w:hideMark/>
          </w:tcPr>
          <w:p w14:paraId="0ADC7429" w14:textId="77777777" w:rsidR="002B6007" w:rsidRPr="009C273A" w:rsidRDefault="002B6007" w:rsidP="00F10571">
            <w:pPr>
              <w:spacing w:before="0" w:after="0"/>
              <w:jc w:val="center"/>
              <w:rPr>
                <w:color w:val="000000"/>
              </w:rPr>
            </w:pPr>
            <w:r w:rsidRPr="009C273A">
              <w:rPr>
                <w:color w:val="000000"/>
              </w:rPr>
              <w:t>1250</w:t>
            </w:r>
          </w:p>
        </w:tc>
        <w:tc>
          <w:tcPr>
            <w:tcW w:w="0" w:type="auto"/>
            <w:tcBorders>
              <w:top w:val="nil"/>
              <w:left w:val="nil"/>
              <w:bottom w:val="single" w:sz="4" w:space="0" w:color="auto"/>
              <w:right w:val="single" w:sz="4" w:space="0" w:color="auto"/>
            </w:tcBorders>
            <w:shd w:val="clear" w:color="auto" w:fill="auto"/>
            <w:vAlign w:val="center"/>
            <w:hideMark/>
          </w:tcPr>
          <w:p w14:paraId="466108E2" w14:textId="77777777" w:rsidR="002B6007" w:rsidRPr="009C273A" w:rsidRDefault="002B6007" w:rsidP="00F10571">
            <w:pPr>
              <w:spacing w:before="0" w:after="0"/>
              <w:jc w:val="center"/>
              <w:rPr>
                <w:color w:val="000000"/>
              </w:rPr>
            </w:pPr>
            <w:r w:rsidRPr="009C273A">
              <w:rPr>
                <w:color w:val="000000"/>
              </w:rPr>
              <w:t>1</w:t>
            </w:r>
          </w:p>
        </w:tc>
        <w:tc>
          <w:tcPr>
            <w:tcW w:w="0" w:type="auto"/>
            <w:tcBorders>
              <w:top w:val="nil"/>
              <w:left w:val="nil"/>
              <w:bottom w:val="single" w:sz="4" w:space="0" w:color="auto"/>
              <w:right w:val="single" w:sz="4" w:space="0" w:color="auto"/>
            </w:tcBorders>
            <w:shd w:val="clear" w:color="auto" w:fill="auto"/>
            <w:vAlign w:val="center"/>
            <w:hideMark/>
          </w:tcPr>
          <w:p w14:paraId="139EA497" w14:textId="77777777" w:rsidR="002B6007" w:rsidRPr="009C273A" w:rsidRDefault="002B6007" w:rsidP="00F10571">
            <w:pPr>
              <w:spacing w:before="0" w:after="0"/>
              <w:jc w:val="center"/>
              <w:rPr>
                <w:color w:val="000000"/>
              </w:rPr>
            </w:pPr>
            <w:r w:rsidRPr="009C273A">
              <w:rPr>
                <w:color w:val="000000"/>
              </w:rPr>
              <w:t>0,1</w:t>
            </w:r>
          </w:p>
        </w:tc>
        <w:tc>
          <w:tcPr>
            <w:tcW w:w="0" w:type="auto"/>
            <w:tcBorders>
              <w:top w:val="nil"/>
              <w:left w:val="nil"/>
              <w:bottom w:val="single" w:sz="4" w:space="0" w:color="auto"/>
              <w:right w:val="single" w:sz="4" w:space="0" w:color="auto"/>
            </w:tcBorders>
            <w:shd w:val="clear" w:color="auto" w:fill="auto"/>
            <w:vAlign w:val="center"/>
            <w:hideMark/>
          </w:tcPr>
          <w:p w14:paraId="481CEA34" w14:textId="77777777" w:rsidR="002B6007" w:rsidRPr="009C273A" w:rsidRDefault="002B6007" w:rsidP="00F10571">
            <w:pPr>
              <w:spacing w:before="0" w:after="0"/>
              <w:jc w:val="center"/>
              <w:rPr>
                <w:color w:val="000000"/>
              </w:rPr>
            </w:pPr>
            <w:r w:rsidRPr="009C273A">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14:paraId="743D3750" w14:textId="77777777" w:rsidR="002B6007" w:rsidRPr="00AB7794" w:rsidRDefault="002B6007" w:rsidP="00F10571">
            <w:pPr>
              <w:spacing w:before="0" w:after="0"/>
              <w:jc w:val="center"/>
              <w:rPr>
                <w:color w:val="000000"/>
              </w:rPr>
            </w:pPr>
            <w:r w:rsidRPr="00AB7794">
              <w:rPr>
                <w:color w:val="000000"/>
              </w:rPr>
              <w:t>2,1</w:t>
            </w:r>
          </w:p>
        </w:tc>
      </w:tr>
      <w:tr w:rsidR="002B6007" w:rsidRPr="009C273A" w14:paraId="3F53CC4B" w14:textId="77777777" w:rsidTr="009C273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9A8C7C" w14:textId="77777777" w:rsidR="002B6007" w:rsidRPr="009C273A" w:rsidRDefault="002B6007" w:rsidP="00F10571">
            <w:pPr>
              <w:spacing w:before="0" w:after="0"/>
              <w:jc w:val="center"/>
              <w:rPr>
                <w:color w:val="000000"/>
              </w:rPr>
            </w:pPr>
            <w:r w:rsidRPr="009C273A">
              <w:rPr>
                <w:color w:val="000000"/>
              </w:rPr>
              <w:t>0,1,2</w:t>
            </w:r>
          </w:p>
        </w:tc>
        <w:tc>
          <w:tcPr>
            <w:tcW w:w="0" w:type="auto"/>
            <w:tcBorders>
              <w:top w:val="nil"/>
              <w:left w:val="nil"/>
              <w:bottom w:val="single" w:sz="4" w:space="0" w:color="auto"/>
              <w:right w:val="single" w:sz="4" w:space="0" w:color="auto"/>
            </w:tcBorders>
            <w:shd w:val="clear" w:color="auto" w:fill="auto"/>
            <w:vAlign w:val="center"/>
            <w:hideMark/>
          </w:tcPr>
          <w:p w14:paraId="4C0C3A67" w14:textId="77777777" w:rsidR="002B6007" w:rsidRPr="009C273A" w:rsidRDefault="002B6007" w:rsidP="00F10571">
            <w:pPr>
              <w:spacing w:before="0" w:after="0"/>
              <w:jc w:val="center"/>
              <w:rPr>
                <w:color w:val="000000"/>
              </w:rPr>
            </w:pPr>
            <w:r w:rsidRPr="009C273A">
              <w:rPr>
                <w:color w:val="000000"/>
              </w:rPr>
              <w:t>type A</w:t>
            </w:r>
          </w:p>
        </w:tc>
        <w:tc>
          <w:tcPr>
            <w:tcW w:w="0" w:type="auto"/>
            <w:tcBorders>
              <w:top w:val="nil"/>
              <w:left w:val="nil"/>
              <w:bottom w:val="single" w:sz="4" w:space="0" w:color="auto"/>
              <w:right w:val="single" w:sz="4" w:space="0" w:color="auto"/>
            </w:tcBorders>
            <w:shd w:val="clear" w:color="auto" w:fill="auto"/>
            <w:vAlign w:val="center"/>
            <w:hideMark/>
          </w:tcPr>
          <w:p w14:paraId="0C295498" w14:textId="77777777" w:rsidR="002B6007" w:rsidRPr="009C273A" w:rsidRDefault="002B6007" w:rsidP="00F10571">
            <w:pPr>
              <w:spacing w:before="0" w:after="0"/>
              <w:jc w:val="center"/>
              <w:rPr>
                <w:color w:val="000000"/>
              </w:rPr>
            </w:pPr>
            <w:r w:rsidRPr="009C273A">
              <w:rPr>
                <w:color w:val="000000"/>
              </w:rPr>
              <w:t>1250</w:t>
            </w:r>
          </w:p>
        </w:tc>
        <w:tc>
          <w:tcPr>
            <w:tcW w:w="0" w:type="auto"/>
            <w:tcBorders>
              <w:top w:val="nil"/>
              <w:left w:val="nil"/>
              <w:bottom w:val="single" w:sz="4" w:space="0" w:color="auto"/>
              <w:right w:val="single" w:sz="4" w:space="0" w:color="auto"/>
            </w:tcBorders>
            <w:shd w:val="clear" w:color="auto" w:fill="auto"/>
            <w:vAlign w:val="center"/>
            <w:hideMark/>
          </w:tcPr>
          <w:p w14:paraId="289EF029" w14:textId="77777777" w:rsidR="002B6007" w:rsidRPr="009C273A" w:rsidRDefault="002B6007" w:rsidP="00F10571">
            <w:pPr>
              <w:spacing w:before="0" w:after="0"/>
              <w:jc w:val="center"/>
              <w:rPr>
                <w:color w:val="000000"/>
              </w:rPr>
            </w:pPr>
            <w:r w:rsidRPr="009C273A">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14:paraId="74701D6C" w14:textId="77777777" w:rsidR="002B6007" w:rsidRPr="009C273A" w:rsidRDefault="002B6007" w:rsidP="00F10571">
            <w:pPr>
              <w:spacing w:before="0" w:after="0"/>
              <w:jc w:val="center"/>
              <w:rPr>
                <w:color w:val="000000"/>
              </w:rPr>
            </w:pPr>
            <w:r w:rsidRPr="009C273A">
              <w:rPr>
                <w:color w:val="000000"/>
              </w:rPr>
              <w:t>0,1</w:t>
            </w:r>
          </w:p>
        </w:tc>
        <w:tc>
          <w:tcPr>
            <w:tcW w:w="0" w:type="auto"/>
            <w:tcBorders>
              <w:top w:val="nil"/>
              <w:left w:val="nil"/>
              <w:bottom w:val="single" w:sz="4" w:space="0" w:color="auto"/>
              <w:right w:val="single" w:sz="4" w:space="0" w:color="auto"/>
            </w:tcBorders>
            <w:shd w:val="clear" w:color="auto" w:fill="auto"/>
            <w:vAlign w:val="center"/>
            <w:hideMark/>
          </w:tcPr>
          <w:p w14:paraId="0C25B1D9" w14:textId="77777777" w:rsidR="002B6007" w:rsidRPr="009C273A" w:rsidRDefault="002B6007" w:rsidP="00F10571">
            <w:pPr>
              <w:spacing w:before="0" w:after="0"/>
              <w:jc w:val="center"/>
              <w:rPr>
                <w:color w:val="000000"/>
              </w:rPr>
            </w:pPr>
            <w:r w:rsidRPr="009C273A">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14:paraId="3A5739DE" w14:textId="77777777" w:rsidR="002B6007" w:rsidRPr="00AB7794" w:rsidRDefault="002B6007" w:rsidP="00F10571">
            <w:pPr>
              <w:spacing w:before="0" w:after="0"/>
              <w:jc w:val="center"/>
              <w:rPr>
                <w:color w:val="000000"/>
              </w:rPr>
            </w:pPr>
            <w:r w:rsidRPr="00AB7794">
              <w:rPr>
                <w:color w:val="000000"/>
              </w:rPr>
              <w:t>3,35</w:t>
            </w:r>
          </w:p>
        </w:tc>
      </w:tr>
      <w:tr w:rsidR="002B6007" w:rsidRPr="009C273A" w14:paraId="5BAAA9C8" w14:textId="77777777" w:rsidTr="009C273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D14080" w14:textId="77777777" w:rsidR="002B6007" w:rsidRPr="009C273A" w:rsidRDefault="002B6007" w:rsidP="00F10571">
            <w:pPr>
              <w:spacing w:before="0" w:after="0"/>
              <w:jc w:val="center"/>
              <w:rPr>
                <w:color w:val="000000"/>
              </w:rPr>
            </w:pPr>
            <w:r w:rsidRPr="009C273A">
              <w:rPr>
                <w:color w:val="000000"/>
              </w:rPr>
              <w:t>0,1,2</w:t>
            </w:r>
          </w:p>
        </w:tc>
        <w:tc>
          <w:tcPr>
            <w:tcW w:w="0" w:type="auto"/>
            <w:tcBorders>
              <w:top w:val="nil"/>
              <w:left w:val="nil"/>
              <w:bottom w:val="single" w:sz="4" w:space="0" w:color="auto"/>
              <w:right w:val="single" w:sz="4" w:space="0" w:color="auto"/>
            </w:tcBorders>
            <w:shd w:val="clear" w:color="auto" w:fill="auto"/>
            <w:vAlign w:val="center"/>
            <w:hideMark/>
          </w:tcPr>
          <w:p w14:paraId="52A42D84" w14:textId="77777777" w:rsidR="002B6007" w:rsidRPr="009C273A" w:rsidRDefault="002B6007" w:rsidP="00F10571">
            <w:pPr>
              <w:spacing w:before="0" w:after="0"/>
              <w:jc w:val="center"/>
              <w:rPr>
                <w:color w:val="000000"/>
              </w:rPr>
            </w:pPr>
            <w:r w:rsidRPr="009C273A">
              <w:rPr>
                <w:color w:val="000000"/>
              </w:rPr>
              <w:t>type B</w:t>
            </w:r>
          </w:p>
        </w:tc>
        <w:tc>
          <w:tcPr>
            <w:tcW w:w="0" w:type="auto"/>
            <w:tcBorders>
              <w:top w:val="nil"/>
              <w:left w:val="nil"/>
              <w:bottom w:val="single" w:sz="4" w:space="0" w:color="auto"/>
              <w:right w:val="single" w:sz="4" w:space="0" w:color="auto"/>
            </w:tcBorders>
            <w:shd w:val="clear" w:color="auto" w:fill="auto"/>
            <w:vAlign w:val="center"/>
            <w:hideMark/>
          </w:tcPr>
          <w:p w14:paraId="7F72F193" w14:textId="77777777" w:rsidR="002B6007" w:rsidRPr="009C273A" w:rsidRDefault="002B6007" w:rsidP="00F10571">
            <w:pPr>
              <w:spacing w:before="0" w:after="0"/>
              <w:jc w:val="center"/>
              <w:rPr>
                <w:color w:val="000000"/>
              </w:rPr>
            </w:pPr>
            <w:r w:rsidRPr="009C273A">
              <w:rPr>
                <w:color w:val="000000"/>
              </w:rPr>
              <w:t>1250</w:t>
            </w:r>
          </w:p>
        </w:tc>
        <w:tc>
          <w:tcPr>
            <w:tcW w:w="0" w:type="auto"/>
            <w:tcBorders>
              <w:top w:val="nil"/>
              <w:left w:val="nil"/>
              <w:bottom w:val="single" w:sz="4" w:space="0" w:color="auto"/>
              <w:right w:val="single" w:sz="4" w:space="0" w:color="auto"/>
            </w:tcBorders>
            <w:shd w:val="clear" w:color="auto" w:fill="auto"/>
            <w:vAlign w:val="center"/>
            <w:hideMark/>
          </w:tcPr>
          <w:p w14:paraId="77AA7F52" w14:textId="77777777" w:rsidR="002B6007" w:rsidRPr="009C273A" w:rsidRDefault="002B6007" w:rsidP="00F10571">
            <w:pPr>
              <w:spacing w:before="0" w:after="0"/>
              <w:jc w:val="center"/>
              <w:rPr>
                <w:color w:val="000000"/>
              </w:rPr>
            </w:pPr>
            <w:r w:rsidRPr="009C273A">
              <w:rPr>
                <w:color w:val="000000"/>
              </w:rPr>
              <w:t>3</w:t>
            </w:r>
          </w:p>
        </w:tc>
        <w:tc>
          <w:tcPr>
            <w:tcW w:w="0" w:type="auto"/>
            <w:tcBorders>
              <w:top w:val="nil"/>
              <w:left w:val="nil"/>
              <w:bottom w:val="single" w:sz="4" w:space="0" w:color="auto"/>
              <w:right w:val="single" w:sz="4" w:space="0" w:color="auto"/>
            </w:tcBorders>
            <w:shd w:val="clear" w:color="auto" w:fill="auto"/>
            <w:vAlign w:val="center"/>
            <w:hideMark/>
          </w:tcPr>
          <w:p w14:paraId="62E374C8" w14:textId="77777777" w:rsidR="002B6007" w:rsidRPr="009C273A" w:rsidRDefault="002B6007" w:rsidP="00F10571">
            <w:pPr>
              <w:spacing w:before="0" w:after="0"/>
              <w:jc w:val="center"/>
              <w:rPr>
                <w:color w:val="000000"/>
              </w:rPr>
            </w:pPr>
            <w:r w:rsidRPr="009C273A">
              <w:rPr>
                <w:color w:val="000000"/>
              </w:rPr>
              <w:t>0,1</w:t>
            </w:r>
          </w:p>
        </w:tc>
        <w:tc>
          <w:tcPr>
            <w:tcW w:w="0" w:type="auto"/>
            <w:tcBorders>
              <w:top w:val="nil"/>
              <w:left w:val="nil"/>
              <w:bottom w:val="single" w:sz="4" w:space="0" w:color="auto"/>
              <w:right w:val="single" w:sz="4" w:space="0" w:color="auto"/>
            </w:tcBorders>
            <w:shd w:val="clear" w:color="auto" w:fill="auto"/>
            <w:vAlign w:val="center"/>
            <w:hideMark/>
          </w:tcPr>
          <w:p w14:paraId="4B041092" w14:textId="77777777" w:rsidR="002B6007" w:rsidRPr="009C273A" w:rsidRDefault="002B6007" w:rsidP="00F10571">
            <w:pPr>
              <w:spacing w:before="0" w:after="0"/>
              <w:jc w:val="center"/>
              <w:rPr>
                <w:color w:val="000000"/>
              </w:rPr>
            </w:pPr>
            <w:r w:rsidRPr="009C273A">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14:paraId="70C549BC" w14:textId="77777777" w:rsidR="002B6007" w:rsidRPr="00AB7794" w:rsidRDefault="002B6007" w:rsidP="00F10571">
            <w:pPr>
              <w:spacing w:before="0" w:after="0"/>
              <w:jc w:val="center"/>
              <w:rPr>
                <w:color w:val="000000"/>
              </w:rPr>
            </w:pPr>
            <w:r w:rsidRPr="00AB7794">
              <w:rPr>
                <w:color w:val="000000"/>
              </w:rPr>
              <w:t>4,6</w:t>
            </w:r>
          </w:p>
        </w:tc>
      </w:tr>
      <w:tr w:rsidR="002B6007" w:rsidRPr="009C273A" w14:paraId="3398445A" w14:textId="77777777" w:rsidTr="009C273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4048E1" w14:textId="77777777" w:rsidR="002B6007" w:rsidRPr="009C273A" w:rsidRDefault="002B6007" w:rsidP="00F10571">
            <w:pPr>
              <w:spacing w:before="0" w:after="0"/>
              <w:jc w:val="center"/>
              <w:rPr>
                <w:color w:val="000000"/>
              </w:rPr>
            </w:pPr>
            <w:r w:rsidRPr="009C273A">
              <w:rPr>
                <w:color w:val="000000"/>
              </w:rPr>
              <w:t>0,1,2</w:t>
            </w:r>
          </w:p>
        </w:tc>
        <w:tc>
          <w:tcPr>
            <w:tcW w:w="0" w:type="auto"/>
            <w:tcBorders>
              <w:top w:val="nil"/>
              <w:left w:val="nil"/>
              <w:bottom w:val="single" w:sz="4" w:space="0" w:color="auto"/>
              <w:right w:val="single" w:sz="4" w:space="0" w:color="auto"/>
            </w:tcBorders>
            <w:shd w:val="clear" w:color="auto" w:fill="auto"/>
            <w:vAlign w:val="center"/>
            <w:hideMark/>
          </w:tcPr>
          <w:p w14:paraId="6638B6CE" w14:textId="77777777" w:rsidR="002B6007" w:rsidRPr="009C273A" w:rsidRDefault="002B6007" w:rsidP="00F10571">
            <w:pPr>
              <w:spacing w:before="0" w:after="0"/>
              <w:jc w:val="center"/>
              <w:rPr>
                <w:color w:val="000000"/>
              </w:rPr>
            </w:pPr>
            <w:r w:rsidRPr="009C273A">
              <w:rPr>
                <w:color w:val="000000"/>
              </w:rPr>
              <w:t>type B</w:t>
            </w:r>
          </w:p>
        </w:tc>
        <w:tc>
          <w:tcPr>
            <w:tcW w:w="0" w:type="auto"/>
            <w:tcBorders>
              <w:top w:val="nil"/>
              <w:left w:val="nil"/>
              <w:bottom w:val="single" w:sz="4" w:space="0" w:color="auto"/>
              <w:right w:val="single" w:sz="4" w:space="0" w:color="auto"/>
            </w:tcBorders>
            <w:shd w:val="clear" w:color="auto" w:fill="auto"/>
            <w:vAlign w:val="center"/>
            <w:hideMark/>
          </w:tcPr>
          <w:p w14:paraId="28C9D939" w14:textId="77777777" w:rsidR="002B6007" w:rsidRPr="009C273A" w:rsidRDefault="002B6007" w:rsidP="00F10571">
            <w:pPr>
              <w:spacing w:before="0" w:after="0"/>
              <w:jc w:val="center"/>
              <w:rPr>
                <w:color w:val="000000"/>
              </w:rPr>
            </w:pPr>
            <w:r w:rsidRPr="009C273A">
              <w:rPr>
                <w:color w:val="000000"/>
              </w:rPr>
              <w:t>1250</w:t>
            </w:r>
          </w:p>
        </w:tc>
        <w:tc>
          <w:tcPr>
            <w:tcW w:w="0" w:type="auto"/>
            <w:tcBorders>
              <w:top w:val="nil"/>
              <w:left w:val="nil"/>
              <w:bottom w:val="single" w:sz="4" w:space="0" w:color="auto"/>
              <w:right w:val="single" w:sz="4" w:space="0" w:color="auto"/>
            </w:tcBorders>
            <w:shd w:val="clear" w:color="auto" w:fill="auto"/>
            <w:vAlign w:val="center"/>
            <w:hideMark/>
          </w:tcPr>
          <w:p w14:paraId="629F381F" w14:textId="77777777" w:rsidR="002B6007" w:rsidRPr="009C273A" w:rsidRDefault="002B6007" w:rsidP="00F10571">
            <w:pPr>
              <w:spacing w:before="0" w:after="0"/>
              <w:jc w:val="center"/>
              <w:rPr>
                <w:color w:val="000000"/>
              </w:rPr>
            </w:pPr>
            <w:r w:rsidRPr="009C273A">
              <w:rPr>
                <w:color w:val="000000"/>
              </w:rPr>
              <w:t>4</w:t>
            </w:r>
          </w:p>
        </w:tc>
        <w:tc>
          <w:tcPr>
            <w:tcW w:w="0" w:type="auto"/>
            <w:tcBorders>
              <w:top w:val="nil"/>
              <w:left w:val="nil"/>
              <w:bottom w:val="single" w:sz="4" w:space="0" w:color="auto"/>
              <w:right w:val="single" w:sz="4" w:space="0" w:color="auto"/>
            </w:tcBorders>
            <w:shd w:val="clear" w:color="auto" w:fill="auto"/>
            <w:vAlign w:val="center"/>
            <w:hideMark/>
          </w:tcPr>
          <w:p w14:paraId="1138E3FE" w14:textId="77777777" w:rsidR="002B6007" w:rsidRPr="009C273A" w:rsidRDefault="002B6007" w:rsidP="00F10571">
            <w:pPr>
              <w:spacing w:before="0" w:after="0"/>
              <w:jc w:val="center"/>
              <w:rPr>
                <w:color w:val="000000"/>
              </w:rPr>
            </w:pPr>
            <w:r w:rsidRPr="009C273A">
              <w:rPr>
                <w:color w:val="000000"/>
              </w:rPr>
              <w:t>0,1</w:t>
            </w:r>
          </w:p>
        </w:tc>
        <w:tc>
          <w:tcPr>
            <w:tcW w:w="0" w:type="auto"/>
            <w:tcBorders>
              <w:top w:val="nil"/>
              <w:left w:val="nil"/>
              <w:bottom w:val="single" w:sz="4" w:space="0" w:color="auto"/>
              <w:right w:val="single" w:sz="4" w:space="0" w:color="auto"/>
            </w:tcBorders>
            <w:shd w:val="clear" w:color="auto" w:fill="auto"/>
            <w:vAlign w:val="center"/>
            <w:hideMark/>
          </w:tcPr>
          <w:p w14:paraId="4E8F3BDF" w14:textId="77777777" w:rsidR="002B6007" w:rsidRPr="009C273A" w:rsidRDefault="002B6007" w:rsidP="00F10571">
            <w:pPr>
              <w:spacing w:before="0" w:after="0"/>
              <w:jc w:val="center"/>
              <w:rPr>
                <w:color w:val="000000"/>
              </w:rPr>
            </w:pPr>
            <w:r w:rsidRPr="009C273A">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14:paraId="7F5323FB" w14:textId="77777777" w:rsidR="002B6007" w:rsidRPr="00AB7794" w:rsidRDefault="002B6007" w:rsidP="00F10571">
            <w:pPr>
              <w:spacing w:before="0" w:after="0"/>
              <w:jc w:val="center"/>
              <w:rPr>
                <w:color w:val="000000"/>
              </w:rPr>
            </w:pPr>
            <w:r w:rsidRPr="00AB7794">
              <w:rPr>
                <w:color w:val="000000"/>
              </w:rPr>
              <w:t>5,85</w:t>
            </w:r>
          </w:p>
        </w:tc>
      </w:tr>
      <w:tr w:rsidR="002B6007" w:rsidRPr="009C273A" w14:paraId="624E0DC5" w14:textId="77777777" w:rsidTr="009C273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830762" w14:textId="77777777" w:rsidR="002B6007" w:rsidRPr="009C273A" w:rsidRDefault="002B6007" w:rsidP="00F10571">
            <w:pPr>
              <w:spacing w:before="0" w:after="0"/>
              <w:jc w:val="center"/>
              <w:rPr>
                <w:color w:val="000000"/>
              </w:rPr>
            </w:pPr>
            <w:r w:rsidRPr="009C273A">
              <w:rPr>
                <w:color w:val="000000"/>
              </w:rPr>
              <w:t>3</w:t>
            </w:r>
          </w:p>
        </w:tc>
        <w:tc>
          <w:tcPr>
            <w:tcW w:w="0" w:type="auto"/>
            <w:tcBorders>
              <w:top w:val="nil"/>
              <w:left w:val="nil"/>
              <w:bottom w:val="single" w:sz="4" w:space="0" w:color="auto"/>
              <w:right w:val="single" w:sz="4" w:space="0" w:color="auto"/>
            </w:tcBorders>
            <w:shd w:val="clear" w:color="auto" w:fill="auto"/>
            <w:vAlign w:val="center"/>
            <w:hideMark/>
          </w:tcPr>
          <w:p w14:paraId="04BF40E1" w14:textId="77777777" w:rsidR="002B6007" w:rsidRPr="009C273A" w:rsidRDefault="002B6007" w:rsidP="00F10571">
            <w:pPr>
              <w:spacing w:before="0" w:after="0"/>
              <w:jc w:val="center"/>
              <w:rPr>
                <w:color w:val="000000"/>
              </w:rPr>
            </w:pPr>
            <w:r w:rsidRPr="009C273A">
              <w:rPr>
                <w:color w:val="000000"/>
              </w:rPr>
              <w:t>unrestricted</w:t>
            </w:r>
          </w:p>
        </w:tc>
        <w:tc>
          <w:tcPr>
            <w:tcW w:w="0" w:type="auto"/>
            <w:tcBorders>
              <w:top w:val="nil"/>
              <w:left w:val="nil"/>
              <w:bottom w:val="single" w:sz="4" w:space="0" w:color="auto"/>
              <w:right w:val="single" w:sz="4" w:space="0" w:color="auto"/>
            </w:tcBorders>
            <w:shd w:val="clear" w:color="auto" w:fill="auto"/>
            <w:vAlign w:val="center"/>
            <w:hideMark/>
          </w:tcPr>
          <w:p w14:paraId="38289808" w14:textId="77777777" w:rsidR="002B6007" w:rsidRPr="009C273A" w:rsidRDefault="002B6007" w:rsidP="00F10571">
            <w:pPr>
              <w:spacing w:before="0" w:after="0"/>
              <w:jc w:val="center"/>
              <w:rPr>
                <w:color w:val="000000"/>
              </w:rPr>
            </w:pPr>
            <w:r w:rsidRPr="009C273A">
              <w:rPr>
                <w:color w:val="000000"/>
              </w:rPr>
              <w:t>5000</w:t>
            </w:r>
          </w:p>
        </w:tc>
        <w:tc>
          <w:tcPr>
            <w:tcW w:w="0" w:type="auto"/>
            <w:tcBorders>
              <w:top w:val="nil"/>
              <w:left w:val="nil"/>
              <w:bottom w:val="single" w:sz="4" w:space="0" w:color="auto"/>
              <w:right w:val="single" w:sz="4" w:space="0" w:color="auto"/>
            </w:tcBorders>
            <w:shd w:val="clear" w:color="auto" w:fill="auto"/>
            <w:vAlign w:val="center"/>
            <w:hideMark/>
          </w:tcPr>
          <w:p w14:paraId="085D4FC3" w14:textId="77777777" w:rsidR="002B6007" w:rsidRPr="009C273A" w:rsidRDefault="002B6007" w:rsidP="00F10571">
            <w:pPr>
              <w:spacing w:before="0" w:after="0"/>
              <w:jc w:val="center"/>
              <w:rPr>
                <w:color w:val="000000"/>
              </w:rPr>
            </w:pPr>
            <w:r w:rsidRPr="009C273A">
              <w:rPr>
                <w:color w:val="000000"/>
              </w:rPr>
              <w:t>0</w:t>
            </w:r>
          </w:p>
        </w:tc>
        <w:tc>
          <w:tcPr>
            <w:tcW w:w="0" w:type="auto"/>
            <w:tcBorders>
              <w:top w:val="nil"/>
              <w:left w:val="nil"/>
              <w:bottom w:val="single" w:sz="4" w:space="0" w:color="auto"/>
              <w:right w:val="single" w:sz="4" w:space="0" w:color="auto"/>
            </w:tcBorders>
            <w:shd w:val="clear" w:color="auto" w:fill="auto"/>
            <w:vAlign w:val="center"/>
            <w:hideMark/>
          </w:tcPr>
          <w:p w14:paraId="7EC9B20B" w14:textId="77777777" w:rsidR="002B6007" w:rsidRPr="009C273A" w:rsidRDefault="002B6007" w:rsidP="00F10571">
            <w:pPr>
              <w:spacing w:before="0" w:after="0"/>
              <w:jc w:val="center"/>
              <w:rPr>
                <w:color w:val="000000"/>
              </w:rPr>
            </w:pPr>
            <w:r w:rsidRPr="009C273A">
              <w:rPr>
                <w:color w:val="000000"/>
              </w:rPr>
              <w:t>0,1</w:t>
            </w:r>
          </w:p>
        </w:tc>
        <w:tc>
          <w:tcPr>
            <w:tcW w:w="0" w:type="auto"/>
            <w:tcBorders>
              <w:top w:val="nil"/>
              <w:left w:val="nil"/>
              <w:bottom w:val="single" w:sz="4" w:space="0" w:color="auto"/>
              <w:right w:val="single" w:sz="4" w:space="0" w:color="auto"/>
            </w:tcBorders>
            <w:shd w:val="clear" w:color="auto" w:fill="auto"/>
            <w:vAlign w:val="center"/>
            <w:hideMark/>
          </w:tcPr>
          <w:p w14:paraId="1AC057C5" w14:textId="77777777" w:rsidR="002B6007" w:rsidRPr="009C273A" w:rsidRDefault="002B6007" w:rsidP="00F10571">
            <w:pPr>
              <w:spacing w:before="0" w:after="0"/>
              <w:jc w:val="center"/>
              <w:rPr>
                <w:color w:val="000000"/>
              </w:rPr>
            </w:pPr>
            <w:r w:rsidRPr="009C273A">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14:paraId="5CEF459A" w14:textId="77777777" w:rsidR="002B6007" w:rsidRPr="00AB7794" w:rsidRDefault="002B6007" w:rsidP="00F10571">
            <w:pPr>
              <w:spacing w:before="0" w:after="0"/>
              <w:jc w:val="center"/>
              <w:rPr>
                <w:color w:val="000000"/>
              </w:rPr>
            </w:pPr>
            <w:r w:rsidRPr="00AB7794">
              <w:rPr>
                <w:color w:val="000000"/>
              </w:rPr>
              <w:t>4,6</w:t>
            </w:r>
          </w:p>
        </w:tc>
      </w:tr>
      <w:tr w:rsidR="002B6007" w:rsidRPr="009C273A" w14:paraId="70396039" w14:textId="77777777" w:rsidTr="009C273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731CD3" w14:textId="77777777" w:rsidR="002B6007" w:rsidRPr="009C273A" w:rsidRDefault="002B6007" w:rsidP="00F10571">
            <w:pPr>
              <w:spacing w:before="0" w:after="0"/>
              <w:jc w:val="center"/>
              <w:rPr>
                <w:color w:val="000000"/>
              </w:rPr>
            </w:pPr>
            <w:r w:rsidRPr="009C273A">
              <w:rPr>
                <w:color w:val="000000"/>
              </w:rPr>
              <w:t>3</w:t>
            </w:r>
          </w:p>
        </w:tc>
        <w:tc>
          <w:tcPr>
            <w:tcW w:w="0" w:type="auto"/>
            <w:tcBorders>
              <w:top w:val="nil"/>
              <w:left w:val="nil"/>
              <w:bottom w:val="single" w:sz="4" w:space="0" w:color="auto"/>
              <w:right w:val="single" w:sz="4" w:space="0" w:color="auto"/>
            </w:tcBorders>
            <w:shd w:val="clear" w:color="auto" w:fill="auto"/>
            <w:vAlign w:val="center"/>
            <w:hideMark/>
          </w:tcPr>
          <w:p w14:paraId="4625B7D3" w14:textId="77777777" w:rsidR="002B6007" w:rsidRPr="009C273A" w:rsidRDefault="002B6007" w:rsidP="00F10571">
            <w:pPr>
              <w:spacing w:before="0" w:after="0"/>
              <w:jc w:val="center"/>
              <w:rPr>
                <w:color w:val="000000"/>
              </w:rPr>
            </w:pPr>
            <w:r w:rsidRPr="009C273A">
              <w:rPr>
                <w:color w:val="000000"/>
              </w:rPr>
              <w:t>type A</w:t>
            </w:r>
          </w:p>
        </w:tc>
        <w:tc>
          <w:tcPr>
            <w:tcW w:w="0" w:type="auto"/>
            <w:tcBorders>
              <w:top w:val="nil"/>
              <w:left w:val="nil"/>
              <w:bottom w:val="single" w:sz="4" w:space="0" w:color="auto"/>
              <w:right w:val="single" w:sz="4" w:space="0" w:color="auto"/>
            </w:tcBorders>
            <w:shd w:val="clear" w:color="auto" w:fill="auto"/>
            <w:vAlign w:val="center"/>
            <w:hideMark/>
          </w:tcPr>
          <w:p w14:paraId="3009E615" w14:textId="77777777" w:rsidR="002B6007" w:rsidRPr="009C273A" w:rsidRDefault="002B6007" w:rsidP="00F10571">
            <w:pPr>
              <w:spacing w:before="0" w:after="0"/>
              <w:jc w:val="center"/>
              <w:rPr>
                <w:color w:val="000000"/>
              </w:rPr>
            </w:pPr>
            <w:r w:rsidRPr="009C273A">
              <w:rPr>
                <w:color w:val="000000"/>
              </w:rPr>
              <w:t>5000</w:t>
            </w:r>
          </w:p>
        </w:tc>
        <w:tc>
          <w:tcPr>
            <w:tcW w:w="0" w:type="auto"/>
            <w:tcBorders>
              <w:top w:val="nil"/>
              <w:left w:val="nil"/>
              <w:bottom w:val="single" w:sz="4" w:space="0" w:color="auto"/>
              <w:right w:val="single" w:sz="4" w:space="0" w:color="auto"/>
            </w:tcBorders>
            <w:shd w:val="clear" w:color="auto" w:fill="auto"/>
            <w:vAlign w:val="center"/>
            <w:hideMark/>
          </w:tcPr>
          <w:p w14:paraId="06CC7199" w14:textId="77777777" w:rsidR="002B6007" w:rsidRPr="009C273A" w:rsidRDefault="002B6007" w:rsidP="00F10571">
            <w:pPr>
              <w:spacing w:before="0" w:after="0"/>
              <w:jc w:val="center"/>
              <w:rPr>
                <w:color w:val="000000"/>
              </w:rPr>
            </w:pPr>
            <w:r w:rsidRPr="009C273A">
              <w:rPr>
                <w:color w:val="000000"/>
              </w:rPr>
              <w:t>1</w:t>
            </w:r>
          </w:p>
        </w:tc>
        <w:tc>
          <w:tcPr>
            <w:tcW w:w="0" w:type="auto"/>
            <w:tcBorders>
              <w:top w:val="nil"/>
              <w:left w:val="nil"/>
              <w:bottom w:val="single" w:sz="4" w:space="0" w:color="auto"/>
              <w:right w:val="single" w:sz="4" w:space="0" w:color="auto"/>
            </w:tcBorders>
            <w:shd w:val="clear" w:color="auto" w:fill="auto"/>
            <w:vAlign w:val="center"/>
            <w:hideMark/>
          </w:tcPr>
          <w:p w14:paraId="6C2EB65F" w14:textId="77777777" w:rsidR="002B6007" w:rsidRPr="009C273A" w:rsidRDefault="002B6007" w:rsidP="00F10571">
            <w:pPr>
              <w:spacing w:before="0" w:after="0"/>
              <w:jc w:val="center"/>
              <w:rPr>
                <w:color w:val="000000"/>
              </w:rPr>
            </w:pPr>
            <w:r w:rsidRPr="009C273A">
              <w:rPr>
                <w:color w:val="000000"/>
              </w:rPr>
              <w:t>0,1</w:t>
            </w:r>
          </w:p>
        </w:tc>
        <w:tc>
          <w:tcPr>
            <w:tcW w:w="0" w:type="auto"/>
            <w:tcBorders>
              <w:top w:val="nil"/>
              <w:left w:val="nil"/>
              <w:bottom w:val="single" w:sz="4" w:space="0" w:color="auto"/>
              <w:right w:val="single" w:sz="4" w:space="0" w:color="auto"/>
            </w:tcBorders>
            <w:shd w:val="clear" w:color="auto" w:fill="auto"/>
            <w:vAlign w:val="center"/>
            <w:hideMark/>
          </w:tcPr>
          <w:p w14:paraId="571758C4" w14:textId="77777777" w:rsidR="002B6007" w:rsidRPr="009C273A" w:rsidRDefault="002B6007" w:rsidP="00F10571">
            <w:pPr>
              <w:spacing w:before="0" w:after="0"/>
              <w:jc w:val="center"/>
              <w:rPr>
                <w:color w:val="000000"/>
              </w:rPr>
            </w:pPr>
            <w:r w:rsidRPr="009C273A">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14:paraId="513B6FB5" w14:textId="77777777" w:rsidR="002B6007" w:rsidRPr="00AB7794" w:rsidRDefault="002B6007" w:rsidP="00F10571">
            <w:pPr>
              <w:spacing w:before="0" w:after="0"/>
              <w:jc w:val="center"/>
              <w:rPr>
                <w:color w:val="000000"/>
              </w:rPr>
            </w:pPr>
            <w:r w:rsidRPr="00AB7794">
              <w:rPr>
                <w:color w:val="000000"/>
              </w:rPr>
              <w:t>9,6</w:t>
            </w:r>
          </w:p>
        </w:tc>
      </w:tr>
      <w:tr w:rsidR="002B6007" w:rsidRPr="009C273A" w14:paraId="3B302699" w14:textId="77777777" w:rsidTr="009C273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2D5301" w14:textId="77777777" w:rsidR="002B6007" w:rsidRPr="009C273A" w:rsidRDefault="002B6007" w:rsidP="00F10571">
            <w:pPr>
              <w:spacing w:before="0" w:after="0"/>
              <w:jc w:val="center"/>
              <w:rPr>
                <w:color w:val="000000"/>
              </w:rPr>
            </w:pPr>
            <w:r w:rsidRPr="009C273A">
              <w:rPr>
                <w:color w:val="000000"/>
              </w:rPr>
              <w:t>3</w:t>
            </w:r>
          </w:p>
        </w:tc>
        <w:tc>
          <w:tcPr>
            <w:tcW w:w="0" w:type="auto"/>
            <w:tcBorders>
              <w:top w:val="nil"/>
              <w:left w:val="nil"/>
              <w:bottom w:val="single" w:sz="4" w:space="0" w:color="auto"/>
              <w:right w:val="single" w:sz="4" w:space="0" w:color="auto"/>
            </w:tcBorders>
            <w:shd w:val="clear" w:color="auto" w:fill="auto"/>
            <w:vAlign w:val="center"/>
            <w:hideMark/>
          </w:tcPr>
          <w:p w14:paraId="39D64792" w14:textId="77777777" w:rsidR="002B6007" w:rsidRPr="009C273A" w:rsidRDefault="002B6007" w:rsidP="00F10571">
            <w:pPr>
              <w:spacing w:before="0" w:after="0"/>
              <w:jc w:val="center"/>
              <w:rPr>
                <w:color w:val="000000"/>
              </w:rPr>
            </w:pPr>
            <w:r w:rsidRPr="009C273A">
              <w:rPr>
                <w:color w:val="000000"/>
              </w:rPr>
              <w:t>type A</w:t>
            </w:r>
          </w:p>
        </w:tc>
        <w:tc>
          <w:tcPr>
            <w:tcW w:w="0" w:type="auto"/>
            <w:tcBorders>
              <w:top w:val="nil"/>
              <w:left w:val="nil"/>
              <w:bottom w:val="single" w:sz="4" w:space="0" w:color="auto"/>
              <w:right w:val="single" w:sz="4" w:space="0" w:color="auto"/>
            </w:tcBorders>
            <w:shd w:val="clear" w:color="auto" w:fill="auto"/>
            <w:vAlign w:val="center"/>
            <w:hideMark/>
          </w:tcPr>
          <w:p w14:paraId="6C848FB1" w14:textId="77777777" w:rsidR="002B6007" w:rsidRPr="009C273A" w:rsidRDefault="002B6007" w:rsidP="00F10571">
            <w:pPr>
              <w:spacing w:before="0" w:after="0"/>
              <w:jc w:val="center"/>
              <w:rPr>
                <w:color w:val="000000"/>
              </w:rPr>
            </w:pPr>
            <w:r w:rsidRPr="009C273A">
              <w:rPr>
                <w:color w:val="000000"/>
              </w:rPr>
              <w:t>5000</w:t>
            </w:r>
          </w:p>
        </w:tc>
        <w:tc>
          <w:tcPr>
            <w:tcW w:w="0" w:type="auto"/>
            <w:tcBorders>
              <w:top w:val="nil"/>
              <w:left w:val="nil"/>
              <w:bottom w:val="single" w:sz="4" w:space="0" w:color="auto"/>
              <w:right w:val="single" w:sz="4" w:space="0" w:color="auto"/>
            </w:tcBorders>
            <w:shd w:val="clear" w:color="auto" w:fill="auto"/>
            <w:vAlign w:val="center"/>
            <w:hideMark/>
          </w:tcPr>
          <w:p w14:paraId="34896978" w14:textId="77777777" w:rsidR="002B6007" w:rsidRPr="009C273A" w:rsidRDefault="002B6007" w:rsidP="00F10571">
            <w:pPr>
              <w:spacing w:before="0" w:after="0"/>
              <w:jc w:val="center"/>
              <w:rPr>
                <w:color w:val="000000"/>
              </w:rPr>
            </w:pPr>
            <w:r w:rsidRPr="009C273A">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14:paraId="169FF74A" w14:textId="77777777" w:rsidR="002B6007" w:rsidRPr="009C273A" w:rsidRDefault="002B6007" w:rsidP="00F10571">
            <w:pPr>
              <w:spacing w:before="0" w:after="0"/>
              <w:jc w:val="center"/>
              <w:rPr>
                <w:color w:val="000000"/>
              </w:rPr>
            </w:pPr>
            <w:r w:rsidRPr="009C273A">
              <w:rPr>
                <w:color w:val="000000"/>
              </w:rPr>
              <w:t>0,1</w:t>
            </w:r>
          </w:p>
        </w:tc>
        <w:tc>
          <w:tcPr>
            <w:tcW w:w="0" w:type="auto"/>
            <w:tcBorders>
              <w:top w:val="nil"/>
              <w:left w:val="nil"/>
              <w:bottom w:val="single" w:sz="4" w:space="0" w:color="auto"/>
              <w:right w:val="single" w:sz="4" w:space="0" w:color="auto"/>
            </w:tcBorders>
            <w:shd w:val="clear" w:color="auto" w:fill="auto"/>
            <w:vAlign w:val="center"/>
            <w:hideMark/>
          </w:tcPr>
          <w:p w14:paraId="11DE8B6E" w14:textId="77777777" w:rsidR="002B6007" w:rsidRPr="009C273A" w:rsidRDefault="002B6007" w:rsidP="00F10571">
            <w:pPr>
              <w:spacing w:before="0" w:after="0"/>
              <w:jc w:val="center"/>
              <w:rPr>
                <w:color w:val="000000"/>
              </w:rPr>
            </w:pPr>
            <w:r w:rsidRPr="009C273A">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14:paraId="510B57B2" w14:textId="77777777" w:rsidR="002B6007" w:rsidRPr="00AB7794" w:rsidRDefault="002B6007" w:rsidP="00F10571">
            <w:pPr>
              <w:spacing w:before="0" w:after="0"/>
              <w:jc w:val="center"/>
              <w:rPr>
                <w:color w:val="000000"/>
              </w:rPr>
            </w:pPr>
            <w:r w:rsidRPr="00AB7794">
              <w:rPr>
                <w:color w:val="000000"/>
              </w:rPr>
              <w:t>14,6</w:t>
            </w:r>
          </w:p>
        </w:tc>
      </w:tr>
      <w:tr w:rsidR="002B6007" w:rsidRPr="009C273A" w14:paraId="7A60D32E" w14:textId="77777777" w:rsidTr="009C273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459ABE" w14:textId="77777777" w:rsidR="002B6007" w:rsidRPr="009C273A" w:rsidRDefault="002B6007" w:rsidP="00F10571">
            <w:pPr>
              <w:spacing w:before="0" w:after="0"/>
              <w:jc w:val="center"/>
              <w:rPr>
                <w:color w:val="000000"/>
              </w:rPr>
            </w:pPr>
            <w:r w:rsidRPr="009C273A">
              <w:rPr>
                <w:color w:val="000000"/>
              </w:rPr>
              <w:t>3</w:t>
            </w:r>
          </w:p>
        </w:tc>
        <w:tc>
          <w:tcPr>
            <w:tcW w:w="0" w:type="auto"/>
            <w:tcBorders>
              <w:top w:val="nil"/>
              <w:left w:val="nil"/>
              <w:bottom w:val="single" w:sz="4" w:space="0" w:color="auto"/>
              <w:right w:val="single" w:sz="4" w:space="0" w:color="auto"/>
            </w:tcBorders>
            <w:shd w:val="clear" w:color="auto" w:fill="auto"/>
            <w:vAlign w:val="center"/>
            <w:hideMark/>
          </w:tcPr>
          <w:p w14:paraId="264E38BA" w14:textId="77777777" w:rsidR="002B6007" w:rsidRPr="009C273A" w:rsidRDefault="002B6007" w:rsidP="00F10571">
            <w:pPr>
              <w:spacing w:before="0" w:after="0"/>
              <w:jc w:val="center"/>
              <w:rPr>
                <w:color w:val="000000"/>
              </w:rPr>
            </w:pPr>
            <w:r w:rsidRPr="009C273A">
              <w:rPr>
                <w:color w:val="000000"/>
              </w:rPr>
              <w:t>type B</w:t>
            </w:r>
          </w:p>
        </w:tc>
        <w:tc>
          <w:tcPr>
            <w:tcW w:w="0" w:type="auto"/>
            <w:tcBorders>
              <w:top w:val="nil"/>
              <w:left w:val="nil"/>
              <w:bottom w:val="single" w:sz="4" w:space="0" w:color="auto"/>
              <w:right w:val="single" w:sz="4" w:space="0" w:color="auto"/>
            </w:tcBorders>
            <w:shd w:val="clear" w:color="auto" w:fill="auto"/>
            <w:vAlign w:val="center"/>
            <w:hideMark/>
          </w:tcPr>
          <w:p w14:paraId="21E2F8E9" w14:textId="77777777" w:rsidR="002B6007" w:rsidRPr="009C273A" w:rsidRDefault="002B6007" w:rsidP="00F10571">
            <w:pPr>
              <w:spacing w:before="0" w:after="0"/>
              <w:jc w:val="center"/>
              <w:rPr>
                <w:color w:val="000000"/>
              </w:rPr>
            </w:pPr>
            <w:r w:rsidRPr="009C273A">
              <w:rPr>
                <w:color w:val="000000"/>
              </w:rPr>
              <w:t>5000</w:t>
            </w:r>
          </w:p>
        </w:tc>
        <w:tc>
          <w:tcPr>
            <w:tcW w:w="0" w:type="auto"/>
            <w:tcBorders>
              <w:top w:val="nil"/>
              <w:left w:val="nil"/>
              <w:bottom w:val="single" w:sz="4" w:space="0" w:color="auto"/>
              <w:right w:val="single" w:sz="4" w:space="0" w:color="auto"/>
            </w:tcBorders>
            <w:shd w:val="clear" w:color="auto" w:fill="auto"/>
            <w:vAlign w:val="center"/>
            <w:hideMark/>
          </w:tcPr>
          <w:p w14:paraId="1B73C51C" w14:textId="77777777" w:rsidR="002B6007" w:rsidRPr="009C273A" w:rsidRDefault="002B6007" w:rsidP="00F10571">
            <w:pPr>
              <w:spacing w:before="0" w:after="0"/>
              <w:jc w:val="center"/>
              <w:rPr>
                <w:color w:val="000000"/>
              </w:rPr>
            </w:pPr>
            <w:r w:rsidRPr="009C273A">
              <w:rPr>
                <w:color w:val="000000"/>
              </w:rPr>
              <w:t>3</w:t>
            </w:r>
          </w:p>
        </w:tc>
        <w:tc>
          <w:tcPr>
            <w:tcW w:w="0" w:type="auto"/>
            <w:tcBorders>
              <w:top w:val="nil"/>
              <w:left w:val="nil"/>
              <w:bottom w:val="single" w:sz="4" w:space="0" w:color="auto"/>
              <w:right w:val="single" w:sz="4" w:space="0" w:color="auto"/>
            </w:tcBorders>
            <w:shd w:val="clear" w:color="auto" w:fill="auto"/>
            <w:vAlign w:val="center"/>
            <w:hideMark/>
          </w:tcPr>
          <w:p w14:paraId="435D7B12" w14:textId="77777777" w:rsidR="002B6007" w:rsidRPr="009C273A" w:rsidRDefault="002B6007" w:rsidP="00F10571">
            <w:pPr>
              <w:spacing w:before="0" w:after="0"/>
              <w:jc w:val="center"/>
              <w:rPr>
                <w:color w:val="000000"/>
              </w:rPr>
            </w:pPr>
            <w:r w:rsidRPr="009C273A">
              <w:rPr>
                <w:color w:val="000000"/>
              </w:rPr>
              <w:t>0,1</w:t>
            </w:r>
          </w:p>
        </w:tc>
        <w:tc>
          <w:tcPr>
            <w:tcW w:w="0" w:type="auto"/>
            <w:tcBorders>
              <w:top w:val="nil"/>
              <w:left w:val="nil"/>
              <w:bottom w:val="single" w:sz="4" w:space="0" w:color="auto"/>
              <w:right w:val="single" w:sz="4" w:space="0" w:color="auto"/>
            </w:tcBorders>
            <w:shd w:val="clear" w:color="auto" w:fill="auto"/>
            <w:vAlign w:val="center"/>
            <w:hideMark/>
          </w:tcPr>
          <w:p w14:paraId="74472858" w14:textId="77777777" w:rsidR="002B6007" w:rsidRPr="009C273A" w:rsidRDefault="002B6007" w:rsidP="00F10571">
            <w:pPr>
              <w:spacing w:before="0" w:after="0"/>
              <w:jc w:val="center"/>
              <w:rPr>
                <w:color w:val="000000"/>
              </w:rPr>
            </w:pPr>
            <w:r w:rsidRPr="009C273A">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14:paraId="586A202A" w14:textId="77777777" w:rsidR="002B6007" w:rsidRPr="00AB7794" w:rsidRDefault="002B6007" w:rsidP="00F10571">
            <w:pPr>
              <w:spacing w:before="0" w:after="0"/>
              <w:jc w:val="center"/>
              <w:rPr>
                <w:color w:val="000000"/>
              </w:rPr>
            </w:pPr>
            <w:r w:rsidRPr="00AB7794">
              <w:rPr>
                <w:color w:val="000000"/>
              </w:rPr>
              <w:t>19,6</w:t>
            </w:r>
          </w:p>
        </w:tc>
      </w:tr>
      <w:tr w:rsidR="002B6007" w:rsidRPr="009C273A" w14:paraId="65F3D15B" w14:textId="77777777" w:rsidTr="009C273A">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928970" w14:textId="77777777" w:rsidR="002B6007" w:rsidRPr="009C273A" w:rsidRDefault="002B6007" w:rsidP="00F10571">
            <w:pPr>
              <w:spacing w:before="0" w:after="0"/>
              <w:jc w:val="center"/>
              <w:rPr>
                <w:color w:val="000000"/>
              </w:rPr>
            </w:pPr>
            <w:r w:rsidRPr="009C273A">
              <w:rPr>
                <w:color w:val="000000"/>
              </w:rPr>
              <w:t>3</w:t>
            </w:r>
          </w:p>
        </w:tc>
        <w:tc>
          <w:tcPr>
            <w:tcW w:w="0" w:type="auto"/>
            <w:tcBorders>
              <w:top w:val="nil"/>
              <w:left w:val="nil"/>
              <w:bottom w:val="single" w:sz="4" w:space="0" w:color="auto"/>
              <w:right w:val="single" w:sz="4" w:space="0" w:color="auto"/>
            </w:tcBorders>
            <w:shd w:val="clear" w:color="auto" w:fill="auto"/>
            <w:vAlign w:val="center"/>
            <w:hideMark/>
          </w:tcPr>
          <w:p w14:paraId="63AF8618" w14:textId="77777777" w:rsidR="002B6007" w:rsidRPr="009C273A" w:rsidRDefault="002B6007" w:rsidP="00F10571">
            <w:pPr>
              <w:spacing w:before="0" w:after="0"/>
              <w:jc w:val="center"/>
              <w:rPr>
                <w:color w:val="000000"/>
              </w:rPr>
            </w:pPr>
            <w:r w:rsidRPr="009C273A">
              <w:rPr>
                <w:color w:val="000000"/>
              </w:rPr>
              <w:t>type B</w:t>
            </w:r>
          </w:p>
        </w:tc>
        <w:tc>
          <w:tcPr>
            <w:tcW w:w="0" w:type="auto"/>
            <w:tcBorders>
              <w:top w:val="nil"/>
              <w:left w:val="nil"/>
              <w:bottom w:val="single" w:sz="4" w:space="0" w:color="auto"/>
              <w:right w:val="single" w:sz="4" w:space="0" w:color="auto"/>
            </w:tcBorders>
            <w:shd w:val="clear" w:color="auto" w:fill="auto"/>
            <w:vAlign w:val="center"/>
            <w:hideMark/>
          </w:tcPr>
          <w:p w14:paraId="5FB84306" w14:textId="77777777" w:rsidR="002B6007" w:rsidRPr="009C273A" w:rsidRDefault="002B6007" w:rsidP="00F10571">
            <w:pPr>
              <w:spacing w:before="0" w:after="0"/>
              <w:jc w:val="center"/>
              <w:rPr>
                <w:color w:val="000000"/>
              </w:rPr>
            </w:pPr>
            <w:r w:rsidRPr="009C273A">
              <w:rPr>
                <w:color w:val="000000"/>
              </w:rPr>
              <w:t>5000</w:t>
            </w:r>
          </w:p>
        </w:tc>
        <w:tc>
          <w:tcPr>
            <w:tcW w:w="0" w:type="auto"/>
            <w:tcBorders>
              <w:top w:val="nil"/>
              <w:left w:val="nil"/>
              <w:bottom w:val="single" w:sz="4" w:space="0" w:color="auto"/>
              <w:right w:val="single" w:sz="4" w:space="0" w:color="auto"/>
            </w:tcBorders>
            <w:shd w:val="clear" w:color="auto" w:fill="auto"/>
            <w:vAlign w:val="center"/>
            <w:hideMark/>
          </w:tcPr>
          <w:p w14:paraId="3AF02422" w14:textId="77777777" w:rsidR="002B6007" w:rsidRPr="009C273A" w:rsidRDefault="002B6007" w:rsidP="00F10571">
            <w:pPr>
              <w:spacing w:before="0" w:after="0"/>
              <w:jc w:val="center"/>
              <w:rPr>
                <w:color w:val="000000"/>
              </w:rPr>
            </w:pPr>
            <w:r w:rsidRPr="009C273A">
              <w:rPr>
                <w:color w:val="000000"/>
              </w:rPr>
              <w:t>4</w:t>
            </w:r>
          </w:p>
        </w:tc>
        <w:tc>
          <w:tcPr>
            <w:tcW w:w="0" w:type="auto"/>
            <w:tcBorders>
              <w:top w:val="nil"/>
              <w:left w:val="nil"/>
              <w:bottom w:val="single" w:sz="4" w:space="0" w:color="auto"/>
              <w:right w:val="single" w:sz="4" w:space="0" w:color="auto"/>
            </w:tcBorders>
            <w:shd w:val="clear" w:color="auto" w:fill="auto"/>
            <w:vAlign w:val="center"/>
            <w:hideMark/>
          </w:tcPr>
          <w:p w14:paraId="29A6F5DC" w14:textId="77777777" w:rsidR="002B6007" w:rsidRPr="009C273A" w:rsidRDefault="002B6007" w:rsidP="00F10571">
            <w:pPr>
              <w:spacing w:before="0" w:after="0"/>
              <w:jc w:val="center"/>
              <w:rPr>
                <w:color w:val="000000"/>
              </w:rPr>
            </w:pPr>
            <w:r w:rsidRPr="009C273A">
              <w:rPr>
                <w:color w:val="000000"/>
              </w:rPr>
              <w:t>0,1</w:t>
            </w:r>
          </w:p>
        </w:tc>
        <w:tc>
          <w:tcPr>
            <w:tcW w:w="0" w:type="auto"/>
            <w:tcBorders>
              <w:top w:val="nil"/>
              <w:left w:val="nil"/>
              <w:bottom w:val="single" w:sz="4" w:space="0" w:color="auto"/>
              <w:right w:val="single" w:sz="4" w:space="0" w:color="auto"/>
            </w:tcBorders>
            <w:shd w:val="clear" w:color="auto" w:fill="auto"/>
            <w:vAlign w:val="center"/>
            <w:hideMark/>
          </w:tcPr>
          <w:p w14:paraId="0532B3AB" w14:textId="77777777" w:rsidR="002B6007" w:rsidRPr="009C273A" w:rsidRDefault="002B6007" w:rsidP="00F10571">
            <w:pPr>
              <w:spacing w:before="0" w:after="0"/>
              <w:jc w:val="center"/>
              <w:rPr>
                <w:color w:val="000000"/>
              </w:rPr>
            </w:pPr>
            <w:r w:rsidRPr="009C273A">
              <w:rPr>
                <w:color w:val="000000"/>
              </w:rPr>
              <w:t>2</w:t>
            </w:r>
          </w:p>
        </w:tc>
        <w:tc>
          <w:tcPr>
            <w:tcW w:w="0" w:type="auto"/>
            <w:tcBorders>
              <w:top w:val="nil"/>
              <w:left w:val="nil"/>
              <w:bottom w:val="single" w:sz="4" w:space="0" w:color="auto"/>
              <w:right w:val="single" w:sz="4" w:space="0" w:color="auto"/>
            </w:tcBorders>
            <w:shd w:val="clear" w:color="auto" w:fill="auto"/>
            <w:vAlign w:val="center"/>
            <w:hideMark/>
          </w:tcPr>
          <w:p w14:paraId="14C1B2C4" w14:textId="77777777" w:rsidR="002B6007" w:rsidRPr="00AB7794" w:rsidRDefault="002B6007" w:rsidP="00F10571">
            <w:pPr>
              <w:spacing w:before="0" w:after="0"/>
              <w:jc w:val="center"/>
              <w:rPr>
                <w:color w:val="000000"/>
              </w:rPr>
            </w:pPr>
            <w:r w:rsidRPr="00AB7794">
              <w:rPr>
                <w:color w:val="000000"/>
              </w:rPr>
              <w:t>24,6</w:t>
            </w:r>
          </w:p>
        </w:tc>
      </w:tr>
    </w:tbl>
    <w:p w14:paraId="0627F008" w14:textId="0A058F8F" w:rsidR="009C273A" w:rsidRDefault="002B6007" w:rsidP="002B6007">
      <w:pPr>
        <w:jc w:val="both"/>
        <w:rPr>
          <w:lang w:val="en-US"/>
        </w:rPr>
      </w:pPr>
      <w:r w:rsidRPr="00431E4A">
        <w:rPr>
          <w:lang w:val="en-US"/>
        </w:rPr>
        <w:t>Differential Doppler limits for short PRACH preamble formats considered for the study are given in the following table:</w:t>
      </w:r>
    </w:p>
    <w:p w14:paraId="12611BD9" w14:textId="23644D9A" w:rsidR="00AD3ECF" w:rsidRPr="00431E4A" w:rsidRDefault="00AD3ECF" w:rsidP="00AD3ECF">
      <w:pPr>
        <w:pStyle w:val="Lgende"/>
        <w:keepNext/>
        <w:jc w:val="center"/>
        <w:rPr>
          <w:lang w:val="en-US"/>
        </w:rPr>
      </w:pPr>
      <w:r w:rsidRPr="0061134B">
        <w:rPr>
          <w:lang w:val="en-US"/>
        </w:rPr>
        <w:t>Table 6</w:t>
      </w:r>
      <w:r w:rsidRPr="0061134B">
        <w:rPr>
          <w:lang w:val="en-US"/>
        </w:rPr>
        <w:noBreakHyphen/>
      </w:r>
      <w:r w:rsidRPr="00BF74CF">
        <w:rPr>
          <w:lang w:val="en-US"/>
        </w:rPr>
        <w:t>3</w:t>
      </w:r>
      <w:r>
        <w:rPr>
          <w:lang w:val="en-US"/>
        </w:rPr>
        <w:t>3</w:t>
      </w:r>
      <w:r w:rsidRPr="0056495A">
        <w:rPr>
          <w:lang w:val="en-US"/>
        </w:rPr>
        <w:tab/>
        <w:t xml:space="preserve">Maximum </w:t>
      </w:r>
      <w:r w:rsidRPr="00F10571">
        <w:rPr>
          <w:lang w:val="en-US"/>
        </w:rPr>
        <w:t xml:space="preserve">Doppler limits </w:t>
      </w:r>
      <w:r w:rsidRPr="0056495A">
        <w:rPr>
          <w:lang w:val="en-US"/>
        </w:rPr>
        <w:t>for</w:t>
      </w:r>
      <w:r>
        <w:rPr>
          <w:lang w:val="en-US"/>
        </w:rPr>
        <w:t xml:space="preserve"> short</w:t>
      </w:r>
      <w:r w:rsidRPr="0056495A">
        <w:rPr>
          <w:lang w:val="en-US"/>
        </w:rPr>
        <w:t xml:space="preserve"> PRACH </w:t>
      </w:r>
      <w:r>
        <w:rPr>
          <w:lang w:val="en-US"/>
        </w:rPr>
        <w:t xml:space="preserve">preamble </w:t>
      </w:r>
      <w:r w:rsidRPr="0056495A">
        <w:rPr>
          <w:lang w:val="en-US"/>
        </w:rPr>
        <w:t>detection</w:t>
      </w:r>
    </w:p>
    <w:tbl>
      <w:tblPr>
        <w:tblW w:w="5000" w:type="pct"/>
        <w:tblCellMar>
          <w:left w:w="70" w:type="dxa"/>
          <w:right w:w="70" w:type="dxa"/>
        </w:tblCellMar>
        <w:tblLook w:val="04A0" w:firstRow="1" w:lastRow="0" w:firstColumn="1" w:lastColumn="0" w:noHBand="0" w:noVBand="1"/>
      </w:tblPr>
      <w:tblGrid>
        <w:gridCol w:w="1528"/>
        <w:gridCol w:w="512"/>
        <w:gridCol w:w="961"/>
        <w:gridCol w:w="247"/>
        <w:gridCol w:w="828"/>
        <w:gridCol w:w="1063"/>
        <w:gridCol w:w="4492"/>
      </w:tblGrid>
      <w:tr w:rsidR="004A2C98" w:rsidRPr="001329AF" w14:paraId="343FCFFA" w14:textId="77777777" w:rsidTr="004F4FC8">
        <w:trPr>
          <w:trHeight w:val="888"/>
        </w:trPr>
        <w:tc>
          <w:tcPr>
            <w:tcW w:w="7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CC1C6A" w14:textId="77777777" w:rsidR="004A2C98" w:rsidRPr="002B6007" w:rsidRDefault="004A2C98" w:rsidP="002B6007">
            <w:pPr>
              <w:jc w:val="center"/>
              <w:rPr>
                <w:color w:val="000000"/>
              </w:rPr>
            </w:pPr>
            <w:r w:rsidRPr="002B6007">
              <w:rPr>
                <w:color w:val="000000"/>
              </w:rPr>
              <w:t>Preamble format</w:t>
            </w:r>
          </w:p>
        </w:tc>
        <w:tc>
          <w:tcPr>
            <w:tcW w:w="26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66AE0EE" w14:textId="77777777" w:rsidR="004A2C98" w:rsidRPr="002B6007" w:rsidRDefault="004A2C98" w:rsidP="002B6007">
            <w:pPr>
              <w:jc w:val="center"/>
              <w:rPr>
                <w:color w:val="000000"/>
              </w:rPr>
            </w:pPr>
            <w:r w:rsidRPr="002B6007">
              <w:rPr>
                <w:color w:val="000000"/>
              </w:rPr>
              <w:t>SCS</w:t>
            </w:r>
          </w:p>
        </w:tc>
        <w:tc>
          <w:tcPr>
            <w:tcW w:w="499"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D43DCCF" w14:textId="77777777" w:rsidR="004A2C98" w:rsidRPr="002B6007" w:rsidRDefault="004A2C98" w:rsidP="002B6007">
            <w:pPr>
              <w:jc w:val="center"/>
              <w:rPr>
                <w:color w:val="000000"/>
              </w:rPr>
            </w:pPr>
            <w:r w:rsidRPr="002B6007">
              <w:rPr>
                <w:color w:val="000000"/>
              </w:rPr>
              <w:t>Δf</w:t>
            </w:r>
            <w:r w:rsidRPr="002B6007">
              <w:rPr>
                <w:color w:val="000000"/>
                <w:vertAlign w:val="subscript"/>
              </w:rPr>
              <w:t>RA</w:t>
            </w:r>
            <w:r w:rsidRPr="002B6007">
              <w:rPr>
                <w:color w:val="000000"/>
              </w:rPr>
              <w:t xml:space="preserve"> [Hz]</w:t>
            </w:r>
          </w:p>
        </w:tc>
        <w:tc>
          <w:tcPr>
            <w:tcW w:w="12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F7ABC93" w14:textId="77777777" w:rsidR="004A2C98" w:rsidRPr="002B6007" w:rsidRDefault="004A2C98" w:rsidP="002B6007">
            <w:pPr>
              <w:jc w:val="center"/>
              <w:rPr>
                <w:color w:val="000000"/>
              </w:rPr>
            </w:pPr>
            <w:r w:rsidRPr="002B6007">
              <w:rPr>
                <w:color w:val="000000"/>
              </w:rPr>
              <w:t>γ</w:t>
            </w:r>
          </w:p>
        </w:tc>
        <w:tc>
          <w:tcPr>
            <w:tcW w:w="430"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2A14944" w14:textId="77777777" w:rsidR="004A2C98" w:rsidRPr="002B6007" w:rsidRDefault="004A2C98" w:rsidP="002B6007">
            <w:pPr>
              <w:jc w:val="center"/>
              <w:rPr>
                <w:color w:val="000000"/>
              </w:rPr>
            </w:pPr>
            <w:r w:rsidRPr="002B6007">
              <w:rPr>
                <w:color w:val="000000"/>
              </w:rPr>
              <w:t>f</w:t>
            </w:r>
            <w:r w:rsidRPr="002B6007">
              <w:rPr>
                <w:color w:val="000000"/>
                <w:vertAlign w:val="subscript"/>
              </w:rPr>
              <w:t>e</w:t>
            </w:r>
            <w:r w:rsidRPr="002B6007">
              <w:rPr>
                <w:color w:val="000000"/>
              </w:rPr>
              <w:t xml:space="preserve"> [ppm]</w:t>
            </w:r>
          </w:p>
        </w:tc>
        <w:tc>
          <w:tcPr>
            <w:tcW w:w="552"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08484E8" w14:textId="77777777" w:rsidR="004A2C98" w:rsidRPr="002B6007" w:rsidRDefault="004A2C98" w:rsidP="002B6007">
            <w:pPr>
              <w:jc w:val="center"/>
              <w:rPr>
                <w:color w:val="000000"/>
              </w:rPr>
            </w:pPr>
            <w:r w:rsidRPr="002B6007">
              <w:rPr>
                <w:color w:val="000000"/>
              </w:rPr>
              <w:t>f</w:t>
            </w:r>
            <w:r w:rsidRPr="002B6007">
              <w:rPr>
                <w:color w:val="000000"/>
                <w:vertAlign w:val="subscript"/>
              </w:rPr>
              <w:t>c,UL</w:t>
            </w:r>
            <w:r w:rsidRPr="002B6007">
              <w:rPr>
                <w:color w:val="000000"/>
              </w:rPr>
              <w:t xml:space="preserve"> [GHz]</w:t>
            </w:r>
          </w:p>
        </w:tc>
        <w:tc>
          <w:tcPr>
            <w:tcW w:w="2332"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3F6F5C9" w14:textId="77777777" w:rsidR="004A2C98" w:rsidRPr="00AB7794" w:rsidRDefault="004A2C98" w:rsidP="002B6007">
            <w:pPr>
              <w:jc w:val="center"/>
              <w:rPr>
                <w:bCs/>
                <w:color w:val="000000"/>
                <w:lang w:val="en-US"/>
              </w:rPr>
            </w:pPr>
            <w:r w:rsidRPr="00AB7794">
              <w:rPr>
                <w:bCs/>
                <w:color w:val="000000"/>
                <w:lang w:val="en-US"/>
              </w:rPr>
              <w:t>Differential round trip Doppler limit in UL [kHz]</w:t>
            </w:r>
          </w:p>
        </w:tc>
      </w:tr>
      <w:tr w:rsidR="004A2C98" w:rsidRPr="004A2C98" w14:paraId="01B1A34B" w14:textId="77777777" w:rsidTr="00AB7794">
        <w:trPr>
          <w:trHeight w:val="137"/>
        </w:trPr>
        <w:tc>
          <w:tcPr>
            <w:tcW w:w="793" w:type="pct"/>
            <w:vMerge w:val="restart"/>
            <w:tcBorders>
              <w:top w:val="nil"/>
              <w:left w:val="single" w:sz="4" w:space="0" w:color="auto"/>
              <w:bottom w:val="single" w:sz="4" w:space="0" w:color="auto"/>
              <w:right w:val="single" w:sz="4" w:space="0" w:color="auto"/>
            </w:tcBorders>
            <w:shd w:val="clear" w:color="auto" w:fill="auto"/>
            <w:vAlign w:val="center"/>
            <w:hideMark/>
          </w:tcPr>
          <w:p w14:paraId="0F1A66E4" w14:textId="77777777" w:rsidR="004A2C98" w:rsidRPr="002B6007" w:rsidRDefault="004A2C98" w:rsidP="002B6007">
            <w:pPr>
              <w:jc w:val="center"/>
              <w:rPr>
                <w:color w:val="000000"/>
              </w:rPr>
            </w:pPr>
            <w:r w:rsidRPr="002B6007">
              <w:rPr>
                <w:color w:val="000000"/>
              </w:rPr>
              <w:t>all short formats</w:t>
            </w:r>
          </w:p>
        </w:tc>
        <w:tc>
          <w:tcPr>
            <w:tcW w:w="266" w:type="pct"/>
            <w:tcBorders>
              <w:top w:val="nil"/>
              <w:left w:val="nil"/>
              <w:bottom w:val="single" w:sz="4" w:space="0" w:color="auto"/>
              <w:right w:val="single" w:sz="4" w:space="0" w:color="auto"/>
            </w:tcBorders>
            <w:shd w:val="clear" w:color="auto" w:fill="auto"/>
            <w:vAlign w:val="center"/>
            <w:hideMark/>
          </w:tcPr>
          <w:p w14:paraId="02E9EDBB" w14:textId="77777777" w:rsidR="004A2C98" w:rsidRPr="002B6007" w:rsidRDefault="004A2C98" w:rsidP="002B6007">
            <w:pPr>
              <w:jc w:val="center"/>
              <w:rPr>
                <w:color w:val="000000"/>
              </w:rPr>
            </w:pPr>
            <w:r w:rsidRPr="002B6007">
              <w:rPr>
                <w:color w:val="000000"/>
              </w:rPr>
              <w:t>15</w:t>
            </w:r>
          </w:p>
        </w:tc>
        <w:tc>
          <w:tcPr>
            <w:tcW w:w="499" w:type="pct"/>
            <w:tcBorders>
              <w:top w:val="nil"/>
              <w:left w:val="nil"/>
              <w:bottom w:val="single" w:sz="4" w:space="0" w:color="auto"/>
              <w:right w:val="single" w:sz="4" w:space="0" w:color="auto"/>
            </w:tcBorders>
            <w:shd w:val="clear" w:color="auto" w:fill="auto"/>
            <w:vAlign w:val="center"/>
            <w:hideMark/>
          </w:tcPr>
          <w:p w14:paraId="6351DB8C" w14:textId="77777777" w:rsidR="004A2C98" w:rsidRPr="002B6007" w:rsidRDefault="004A2C98" w:rsidP="002B6007">
            <w:pPr>
              <w:jc w:val="center"/>
              <w:rPr>
                <w:color w:val="000000"/>
              </w:rPr>
            </w:pPr>
            <w:r w:rsidRPr="002B6007">
              <w:rPr>
                <w:color w:val="000000"/>
              </w:rPr>
              <w:t>15000</w:t>
            </w:r>
          </w:p>
        </w:tc>
        <w:tc>
          <w:tcPr>
            <w:tcW w:w="128" w:type="pct"/>
            <w:tcBorders>
              <w:top w:val="nil"/>
              <w:left w:val="nil"/>
              <w:bottom w:val="single" w:sz="4" w:space="0" w:color="auto"/>
              <w:right w:val="single" w:sz="4" w:space="0" w:color="auto"/>
            </w:tcBorders>
            <w:shd w:val="clear" w:color="auto" w:fill="auto"/>
            <w:vAlign w:val="center"/>
            <w:hideMark/>
          </w:tcPr>
          <w:p w14:paraId="5660880A" w14:textId="77777777" w:rsidR="004A2C98" w:rsidRPr="002B6007" w:rsidRDefault="004A2C98" w:rsidP="002B6007">
            <w:pPr>
              <w:jc w:val="center"/>
              <w:rPr>
                <w:color w:val="000000"/>
              </w:rPr>
            </w:pPr>
            <w:r w:rsidRPr="002B6007">
              <w:rPr>
                <w:color w:val="000000"/>
              </w:rPr>
              <w:t>0</w:t>
            </w:r>
          </w:p>
        </w:tc>
        <w:tc>
          <w:tcPr>
            <w:tcW w:w="430" w:type="pct"/>
            <w:tcBorders>
              <w:top w:val="nil"/>
              <w:left w:val="nil"/>
              <w:bottom w:val="single" w:sz="4" w:space="0" w:color="auto"/>
              <w:right w:val="single" w:sz="4" w:space="0" w:color="auto"/>
            </w:tcBorders>
            <w:shd w:val="clear" w:color="auto" w:fill="auto"/>
            <w:vAlign w:val="center"/>
            <w:hideMark/>
          </w:tcPr>
          <w:p w14:paraId="504FD3FA" w14:textId="77777777" w:rsidR="004A2C98" w:rsidRPr="002B6007" w:rsidRDefault="004A2C98" w:rsidP="002B6007">
            <w:pPr>
              <w:jc w:val="center"/>
              <w:rPr>
                <w:color w:val="000000"/>
              </w:rPr>
            </w:pPr>
            <w:r w:rsidRPr="002B6007">
              <w:rPr>
                <w:color w:val="000000"/>
              </w:rPr>
              <w:t>0,1</w:t>
            </w:r>
          </w:p>
        </w:tc>
        <w:tc>
          <w:tcPr>
            <w:tcW w:w="552" w:type="pct"/>
            <w:tcBorders>
              <w:top w:val="nil"/>
              <w:left w:val="nil"/>
              <w:bottom w:val="single" w:sz="4" w:space="0" w:color="auto"/>
              <w:right w:val="single" w:sz="4" w:space="0" w:color="auto"/>
            </w:tcBorders>
            <w:shd w:val="clear" w:color="auto" w:fill="auto"/>
            <w:vAlign w:val="center"/>
            <w:hideMark/>
          </w:tcPr>
          <w:p w14:paraId="218410B0" w14:textId="77777777" w:rsidR="004A2C98" w:rsidRPr="002B6007" w:rsidRDefault="004A2C98" w:rsidP="002B6007">
            <w:pPr>
              <w:jc w:val="center"/>
              <w:rPr>
                <w:color w:val="000000"/>
              </w:rPr>
            </w:pPr>
            <w:r w:rsidRPr="002B6007">
              <w:rPr>
                <w:color w:val="000000"/>
              </w:rPr>
              <w:t>2</w:t>
            </w:r>
          </w:p>
        </w:tc>
        <w:tc>
          <w:tcPr>
            <w:tcW w:w="2332" w:type="pct"/>
            <w:tcBorders>
              <w:top w:val="nil"/>
              <w:left w:val="nil"/>
              <w:bottom w:val="single" w:sz="4" w:space="0" w:color="auto"/>
              <w:right w:val="single" w:sz="4" w:space="0" w:color="auto"/>
            </w:tcBorders>
            <w:shd w:val="clear" w:color="auto" w:fill="auto"/>
            <w:vAlign w:val="center"/>
            <w:hideMark/>
          </w:tcPr>
          <w:p w14:paraId="5D2F7BEA" w14:textId="77777777" w:rsidR="004A2C98" w:rsidRPr="00AB7794" w:rsidRDefault="004A2C98" w:rsidP="002B6007">
            <w:pPr>
              <w:jc w:val="center"/>
              <w:rPr>
                <w:bCs/>
                <w:color w:val="000000"/>
              </w:rPr>
            </w:pPr>
            <w:r w:rsidRPr="00AB7794">
              <w:rPr>
                <w:bCs/>
                <w:color w:val="000000"/>
              </w:rPr>
              <w:t>14,6</w:t>
            </w:r>
          </w:p>
        </w:tc>
      </w:tr>
      <w:tr w:rsidR="004A2C98" w:rsidRPr="004A2C98" w14:paraId="2E4D947F" w14:textId="77777777" w:rsidTr="004F4FC8">
        <w:trPr>
          <w:trHeight w:val="300"/>
        </w:trPr>
        <w:tc>
          <w:tcPr>
            <w:tcW w:w="793" w:type="pct"/>
            <w:vMerge/>
            <w:tcBorders>
              <w:top w:val="nil"/>
              <w:left w:val="single" w:sz="4" w:space="0" w:color="auto"/>
              <w:bottom w:val="single" w:sz="4" w:space="0" w:color="auto"/>
              <w:right w:val="single" w:sz="4" w:space="0" w:color="auto"/>
            </w:tcBorders>
            <w:vAlign w:val="center"/>
            <w:hideMark/>
          </w:tcPr>
          <w:p w14:paraId="16D21B36" w14:textId="77777777" w:rsidR="004A2C98" w:rsidRPr="002B6007" w:rsidRDefault="004A2C98" w:rsidP="002B6007">
            <w:pPr>
              <w:rPr>
                <w:color w:val="000000"/>
              </w:rPr>
            </w:pPr>
          </w:p>
        </w:tc>
        <w:tc>
          <w:tcPr>
            <w:tcW w:w="266" w:type="pct"/>
            <w:tcBorders>
              <w:top w:val="nil"/>
              <w:left w:val="nil"/>
              <w:bottom w:val="single" w:sz="4" w:space="0" w:color="auto"/>
              <w:right w:val="single" w:sz="4" w:space="0" w:color="auto"/>
            </w:tcBorders>
            <w:shd w:val="clear" w:color="auto" w:fill="auto"/>
            <w:vAlign w:val="center"/>
            <w:hideMark/>
          </w:tcPr>
          <w:p w14:paraId="156AAB7B" w14:textId="77777777" w:rsidR="004A2C98" w:rsidRPr="002B6007" w:rsidRDefault="004A2C98" w:rsidP="002B6007">
            <w:pPr>
              <w:jc w:val="center"/>
              <w:rPr>
                <w:color w:val="000000"/>
              </w:rPr>
            </w:pPr>
            <w:r w:rsidRPr="002B6007">
              <w:rPr>
                <w:color w:val="000000"/>
              </w:rPr>
              <w:t>30</w:t>
            </w:r>
          </w:p>
        </w:tc>
        <w:tc>
          <w:tcPr>
            <w:tcW w:w="499" w:type="pct"/>
            <w:tcBorders>
              <w:top w:val="nil"/>
              <w:left w:val="nil"/>
              <w:bottom w:val="single" w:sz="4" w:space="0" w:color="auto"/>
              <w:right w:val="single" w:sz="4" w:space="0" w:color="auto"/>
            </w:tcBorders>
            <w:shd w:val="clear" w:color="auto" w:fill="auto"/>
            <w:vAlign w:val="center"/>
            <w:hideMark/>
          </w:tcPr>
          <w:p w14:paraId="38415564" w14:textId="77777777" w:rsidR="004A2C98" w:rsidRPr="002B6007" w:rsidRDefault="004A2C98" w:rsidP="002B6007">
            <w:pPr>
              <w:jc w:val="center"/>
              <w:rPr>
                <w:color w:val="000000"/>
              </w:rPr>
            </w:pPr>
            <w:r w:rsidRPr="002B6007">
              <w:rPr>
                <w:color w:val="000000"/>
              </w:rPr>
              <w:t>30000</w:t>
            </w:r>
          </w:p>
        </w:tc>
        <w:tc>
          <w:tcPr>
            <w:tcW w:w="128" w:type="pct"/>
            <w:tcBorders>
              <w:top w:val="nil"/>
              <w:left w:val="nil"/>
              <w:bottom w:val="single" w:sz="4" w:space="0" w:color="auto"/>
              <w:right w:val="single" w:sz="4" w:space="0" w:color="auto"/>
            </w:tcBorders>
            <w:shd w:val="clear" w:color="auto" w:fill="auto"/>
            <w:vAlign w:val="center"/>
            <w:hideMark/>
          </w:tcPr>
          <w:p w14:paraId="3D75B0A6" w14:textId="77777777" w:rsidR="004A2C98" w:rsidRPr="002B6007" w:rsidRDefault="004A2C98" w:rsidP="002B6007">
            <w:pPr>
              <w:jc w:val="center"/>
              <w:rPr>
                <w:color w:val="000000"/>
              </w:rPr>
            </w:pPr>
            <w:r w:rsidRPr="002B6007">
              <w:rPr>
                <w:color w:val="000000"/>
              </w:rPr>
              <w:t>0</w:t>
            </w:r>
          </w:p>
        </w:tc>
        <w:tc>
          <w:tcPr>
            <w:tcW w:w="430" w:type="pct"/>
            <w:tcBorders>
              <w:top w:val="nil"/>
              <w:left w:val="nil"/>
              <w:bottom w:val="single" w:sz="4" w:space="0" w:color="auto"/>
              <w:right w:val="single" w:sz="4" w:space="0" w:color="auto"/>
            </w:tcBorders>
            <w:shd w:val="clear" w:color="auto" w:fill="auto"/>
            <w:vAlign w:val="center"/>
            <w:hideMark/>
          </w:tcPr>
          <w:p w14:paraId="6706A98B" w14:textId="77777777" w:rsidR="004A2C98" w:rsidRPr="002B6007" w:rsidRDefault="004A2C98" w:rsidP="002B6007">
            <w:pPr>
              <w:jc w:val="center"/>
              <w:rPr>
                <w:color w:val="000000"/>
              </w:rPr>
            </w:pPr>
            <w:r w:rsidRPr="002B6007">
              <w:rPr>
                <w:color w:val="000000"/>
              </w:rPr>
              <w:t>0,1</w:t>
            </w:r>
          </w:p>
        </w:tc>
        <w:tc>
          <w:tcPr>
            <w:tcW w:w="552" w:type="pct"/>
            <w:tcBorders>
              <w:top w:val="nil"/>
              <w:left w:val="nil"/>
              <w:bottom w:val="single" w:sz="4" w:space="0" w:color="auto"/>
              <w:right w:val="single" w:sz="4" w:space="0" w:color="auto"/>
            </w:tcBorders>
            <w:shd w:val="clear" w:color="auto" w:fill="auto"/>
            <w:vAlign w:val="center"/>
            <w:hideMark/>
          </w:tcPr>
          <w:p w14:paraId="05A32027" w14:textId="77777777" w:rsidR="004A2C98" w:rsidRPr="002B6007" w:rsidRDefault="004A2C98" w:rsidP="002B6007">
            <w:pPr>
              <w:jc w:val="center"/>
              <w:rPr>
                <w:color w:val="000000"/>
              </w:rPr>
            </w:pPr>
            <w:r w:rsidRPr="002B6007">
              <w:rPr>
                <w:color w:val="000000"/>
              </w:rPr>
              <w:t>2</w:t>
            </w:r>
          </w:p>
        </w:tc>
        <w:tc>
          <w:tcPr>
            <w:tcW w:w="2332" w:type="pct"/>
            <w:tcBorders>
              <w:top w:val="nil"/>
              <w:left w:val="nil"/>
              <w:bottom w:val="single" w:sz="4" w:space="0" w:color="auto"/>
              <w:right w:val="single" w:sz="4" w:space="0" w:color="auto"/>
            </w:tcBorders>
            <w:shd w:val="clear" w:color="auto" w:fill="auto"/>
            <w:vAlign w:val="center"/>
            <w:hideMark/>
          </w:tcPr>
          <w:p w14:paraId="6A6E8E14" w14:textId="77777777" w:rsidR="004A2C98" w:rsidRPr="00AB7794" w:rsidRDefault="004A2C98" w:rsidP="002B6007">
            <w:pPr>
              <w:jc w:val="center"/>
              <w:rPr>
                <w:bCs/>
                <w:color w:val="000000"/>
              </w:rPr>
            </w:pPr>
            <w:r w:rsidRPr="00AB7794">
              <w:rPr>
                <w:bCs/>
                <w:color w:val="000000"/>
              </w:rPr>
              <w:t>29,6</w:t>
            </w:r>
          </w:p>
        </w:tc>
      </w:tr>
      <w:tr w:rsidR="004A2C98" w:rsidRPr="004A2C98" w14:paraId="758BF711" w14:textId="77777777" w:rsidTr="004F4FC8">
        <w:trPr>
          <w:trHeight w:val="300"/>
        </w:trPr>
        <w:tc>
          <w:tcPr>
            <w:tcW w:w="793" w:type="pct"/>
            <w:vMerge/>
            <w:tcBorders>
              <w:top w:val="nil"/>
              <w:left w:val="single" w:sz="4" w:space="0" w:color="auto"/>
              <w:bottom w:val="single" w:sz="4" w:space="0" w:color="auto"/>
              <w:right w:val="single" w:sz="4" w:space="0" w:color="auto"/>
            </w:tcBorders>
            <w:vAlign w:val="center"/>
            <w:hideMark/>
          </w:tcPr>
          <w:p w14:paraId="71468FF2" w14:textId="77777777" w:rsidR="004A2C98" w:rsidRPr="002B6007" w:rsidRDefault="004A2C98" w:rsidP="002B6007">
            <w:pPr>
              <w:rPr>
                <w:color w:val="000000"/>
              </w:rPr>
            </w:pPr>
          </w:p>
        </w:tc>
        <w:tc>
          <w:tcPr>
            <w:tcW w:w="266" w:type="pct"/>
            <w:tcBorders>
              <w:top w:val="nil"/>
              <w:left w:val="nil"/>
              <w:bottom w:val="single" w:sz="4" w:space="0" w:color="auto"/>
              <w:right w:val="single" w:sz="4" w:space="0" w:color="auto"/>
            </w:tcBorders>
            <w:shd w:val="clear" w:color="auto" w:fill="auto"/>
            <w:vAlign w:val="center"/>
            <w:hideMark/>
          </w:tcPr>
          <w:p w14:paraId="3B0D1F84" w14:textId="77777777" w:rsidR="004A2C98" w:rsidRPr="002B6007" w:rsidRDefault="004A2C98" w:rsidP="002B6007">
            <w:pPr>
              <w:jc w:val="center"/>
              <w:rPr>
                <w:color w:val="000000"/>
              </w:rPr>
            </w:pPr>
            <w:r w:rsidRPr="002B6007">
              <w:rPr>
                <w:color w:val="000000"/>
              </w:rPr>
              <w:t>60</w:t>
            </w:r>
          </w:p>
        </w:tc>
        <w:tc>
          <w:tcPr>
            <w:tcW w:w="499" w:type="pct"/>
            <w:tcBorders>
              <w:top w:val="nil"/>
              <w:left w:val="nil"/>
              <w:bottom w:val="single" w:sz="4" w:space="0" w:color="auto"/>
              <w:right w:val="single" w:sz="4" w:space="0" w:color="auto"/>
            </w:tcBorders>
            <w:shd w:val="clear" w:color="auto" w:fill="auto"/>
            <w:vAlign w:val="center"/>
            <w:hideMark/>
          </w:tcPr>
          <w:p w14:paraId="017ED450" w14:textId="77777777" w:rsidR="004A2C98" w:rsidRPr="002B6007" w:rsidRDefault="004A2C98" w:rsidP="002B6007">
            <w:pPr>
              <w:jc w:val="center"/>
              <w:rPr>
                <w:color w:val="000000"/>
              </w:rPr>
            </w:pPr>
            <w:r w:rsidRPr="002B6007">
              <w:rPr>
                <w:color w:val="000000"/>
              </w:rPr>
              <w:t>60000</w:t>
            </w:r>
          </w:p>
        </w:tc>
        <w:tc>
          <w:tcPr>
            <w:tcW w:w="128" w:type="pct"/>
            <w:tcBorders>
              <w:top w:val="nil"/>
              <w:left w:val="nil"/>
              <w:bottom w:val="single" w:sz="4" w:space="0" w:color="auto"/>
              <w:right w:val="single" w:sz="4" w:space="0" w:color="auto"/>
            </w:tcBorders>
            <w:shd w:val="clear" w:color="auto" w:fill="auto"/>
            <w:vAlign w:val="center"/>
            <w:hideMark/>
          </w:tcPr>
          <w:p w14:paraId="79A3ADDE" w14:textId="77777777" w:rsidR="004A2C98" w:rsidRPr="002B6007" w:rsidRDefault="004A2C98" w:rsidP="002B6007">
            <w:pPr>
              <w:jc w:val="center"/>
              <w:rPr>
                <w:color w:val="000000"/>
              </w:rPr>
            </w:pPr>
            <w:r w:rsidRPr="002B6007">
              <w:rPr>
                <w:color w:val="000000"/>
              </w:rPr>
              <w:t>0</w:t>
            </w:r>
          </w:p>
        </w:tc>
        <w:tc>
          <w:tcPr>
            <w:tcW w:w="430" w:type="pct"/>
            <w:tcBorders>
              <w:top w:val="nil"/>
              <w:left w:val="nil"/>
              <w:bottom w:val="single" w:sz="4" w:space="0" w:color="auto"/>
              <w:right w:val="single" w:sz="4" w:space="0" w:color="auto"/>
            </w:tcBorders>
            <w:shd w:val="clear" w:color="auto" w:fill="auto"/>
            <w:vAlign w:val="center"/>
            <w:hideMark/>
          </w:tcPr>
          <w:p w14:paraId="17520F52" w14:textId="77777777" w:rsidR="004A2C98" w:rsidRPr="002B6007" w:rsidRDefault="004A2C98" w:rsidP="002B6007">
            <w:pPr>
              <w:jc w:val="center"/>
              <w:rPr>
                <w:color w:val="000000"/>
              </w:rPr>
            </w:pPr>
            <w:r w:rsidRPr="002B6007">
              <w:rPr>
                <w:color w:val="000000"/>
              </w:rPr>
              <w:t>0,1</w:t>
            </w:r>
          </w:p>
        </w:tc>
        <w:tc>
          <w:tcPr>
            <w:tcW w:w="552" w:type="pct"/>
            <w:tcBorders>
              <w:top w:val="nil"/>
              <w:left w:val="nil"/>
              <w:bottom w:val="single" w:sz="4" w:space="0" w:color="auto"/>
              <w:right w:val="single" w:sz="4" w:space="0" w:color="auto"/>
            </w:tcBorders>
            <w:shd w:val="clear" w:color="auto" w:fill="auto"/>
            <w:vAlign w:val="center"/>
            <w:hideMark/>
          </w:tcPr>
          <w:p w14:paraId="42226A92" w14:textId="77777777" w:rsidR="004A2C98" w:rsidRPr="002B6007" w:rsidRDefault="004A2C98" w:rsidP="002B6007">
            <w:pPr>
              <w:jc w:val="center"/>
              <w:rPr>
                <w:color w:val="000000"/>
              </w:rPr>
            </w:pPr>
            <w:r w:rsidRPr="002B6007">
              <w:rPr>
                <w:color w:val="000000"/>
              </w:rPr>
              <w:t>30</w:t>
            </w:r>
          </w:p>
        </w:tc>
        <w:tc>
          <w:tcPr>
            <w:tcW w:w="2332" w:type="pct"/>
            <w:tcBorders>
              <w:top w:val="nil"/>
              <w:left w:val="nil"/>
              <w:bottom w:val="single" w:sz="4" w:space="0" w:color="auto"/>
              <w:right w:val="single" w:sz="4" w:space="0" w:color="auto"/>
            </w:tcBorders>
            <w:shd w:val="clear" w:color="auto" w:fill="auto"/>
            <w:vAlign w:val="center"/>
            <w:hideMark/>
          </w:tcPr>
          <w:p w14:paraId="0C5D622C" w14:textId="77777777" w:rsidR="004A2C98" w:rsidRPr="00AB7794" w:rsidRDefault="004A2C98" w:rsidP="002B6007">
            <w:pPr>
              <w:jc w:val="center"/>
              <w:rPr>
                <w:bCs/>
                <w:color w:val="000000"/>
              </w:rPr>
            </w:pPr>
            <w:r w:rsidRPr="00AB7794">
              <w:rPr>
                <w:bCs/>
                <w:color w:val="000000"/>
              </w:rPr>
              <w:t>54</w:t>
            </w:r>
          </w:p>
        </w:tc>
      </w:tr>
      <w:tr w:rsidR="004A2C98" w:rsidRPr="004A2C98" w14:paraId="01F5FB55" w14:textId="77777777" w:rsidTr="004F4FC8">
        <w:trPr>
          <w:trHeight w:val="300"/>
        </w:trPr>
        <w:tc>
          <w:tcPr>
            <w:tcW w:w="793" w:type="pct"/>
            <w:vMerge/>
            <w:tcBorders>
              <w:top w:val="nil"/>
              <w:left w:val="single" w:sz="4" w:space="0" w:color="auto"/>
              <w:bottom w:val="single" w:sz="4" w:space="0" w:color="auto"/>
              <w:right w:val="single" w:sz="4" w:space="0" w:color="auto"/>
            </w:tcBorders>
            <w:vAlign w:val="center"/>
            <w:hideMark/>
          </w:tcPr>
          <w:p w14:paraId="15923326" w14:textId="77777777" w:rsidR="004A2C98" w:rsidRPr="002B6007" w:rsidRDefault="004A2C98" w:rsidP="002B6007">
            <w:pPr>
              <w:rPr>
                <w:color w:val="000000"/>
              </w:rPr>
            </w:pPr>
          </w:p>
        </w:tc>
        <w:tc>
          <w:tcPr>
            <w:tcW w:w="266" w:type="pct"/>
            <w:tcBorders>
              <w:top w:val="nil"/>
              <w:left w:val="nil"/>
              <w:bottom w:val="single" w:sz="4" w:space="0" w:color="auto"/>
              <w:right w:val="single" w:sz="4" w:space="0" w:color="auto"/>
            </w:tcBorders>
            <w:shd w:val="clear" w:color="auto" w:fill="auto"/>
            <w:vAlign w:val="center"/>
            <w:hideMark/>
          </w:tcPr>
          <w:p w14:paraId="24C108E8" w14:textId="77777777" w:rsidR="004A2C98" w:rsidRPr="002B6007" w:rsidRDefault="004A2C98" w:rsidP="002B6007">
            <w:pPr>
              <w:jc w:val="center"/>
              <w:rPr>
                <w:color w:val="000000"/>
              </w:rPr>
            </w:pPr>
            <w:r w:rsidRPr="002B6007">
              <w:rPr>
                <w:color w:val="000000"/>
              </w:rPr>
              <w:t>120</w:t>
            </w:r>
          </w:p>
        </w:tc>
        <w:tc>
          <w:tcPr>
            <w:tcW w:w="499" w:type="pct"/>
            <w:tcBorders>
              <w:top w:val="nil"/>
              <w:left w:val="nil"/>
              <w:bottom w:val="single" w:sz="4" w:space="0" w:color="auto"/>
              <w:right w:val="single" w:sz="4" w:space="0" w:color="auto"/>
            </w:tcBorders>
            <w:shd w:val="clear" w:color="auto" w:fill="auto"/>
            <w:vAlign w:val="center"/>
            <w:hideMark/>
          </w:tcPr>
          <w:p w14:paraId="1C7F666E" w14:textId="77777777" w:rsidR="004A2C98" w:rsidRPr="002B6007" w:rsidRDefault="004A2C98" w:rsidP="002B6007">
            <w:pPr>
              <w:jc w:val="center"/>
              <w:rPr>
                <w:color w:val="000000"/>
              </w:rPr>
            </w:pPr>
            <w:r w:rsidRPr="002B6007">
              <w:rPr>
                <w:color w:val="000000"/>
              </w:rPr>
              <w:t>120000</w:t>
            </w:r>
          </w:p>
        </w:tc>
        <w:tc>
          <w:tcPr>
            <w:tcW w:w="128" w:type="pct"/>
            <w:tcBorders>
              <w:top w:val="nil"/>
              <w:left w:val="nil"/>
              <w:bottom w:val="single" w:sz="4" w:space="0" w:color="auto"/>
              <w:right w:val="single" w:sz="4" w:space="0" w:color="auto"/>
            </w:tcBorders>
            <w:shd w:val="clear" w:color="auto" w:fill="auto"/>
            <w:vAlign w:val="center"/>
            <w:hideMark/>
          </w:tcPr>
          <w:p w14:paraId="5E893BA3" w14:textId="77777777" w:rsidR="004A2C98" w:rsidRPr="002B6007" w:rsidRDefault="004A2C98" w:rsidP="002B6007">
            <w:pPr>
              <w:jc w:val="center"/>
              <w:rPr>
                <w:color w:val="000000"/>
              </w:rPr>
            </w:pPr>
            <w:r w:rsidRPr="002B6007">
              <w:rPr>
                <w:color w:val="000000"/>
              </w:rPr>
              <w:t>0</w:t>
            </w:r>
          </w:p>
        </w:tc>
        <w:tc>
          <w:tcPr>
            <w:tcW w:w="430" w:type="pct"/>
            <w:tcBorders>
              <w:top w:val="nil"/>
              <w:left w:val="nil"/>
              <w:bottom w:val="single" w:sz="4" w:space="0" w:color="auto"/>
              <w:right w:val="single" w:sz="4" w:space="0" w:color="auto"/>
            </w:tcBorders>
            <w:shd w:val="clear" w:color="auto" w:fill="auto"/>
            <w:vAlign w:val="center"/>
            <w:hideMark/>
          </w:tcPr>
          <w:p w14:paraId="51C1C676" w14:textId="77777777" w:rsidR="004A2C98" w:rsidRPr="002B6007" w:rsidRDefault="004A2C98" w:rsidP="002B6007">
            <w:pPr>
              <w:jc w:val="center"/>
              <w:rPr>
                <w:color w:val="000000"/>
              </w:rPr>
            </w:pPr>
            <w:r w:rsidRPr="002B6007">
              <w:rPr>
                <w:color w:val="000000"/>
              </w:rPr>
              <w:t>0,1</w:t>
            </w:r>
          </w:p>
        </w:tc>
        <w:tc>
          <w:tcPr>
            <w:tcW w:w="552" w:type="pct"/>
            <w:tcBorders>
              <w:top w:val="nil"/>
              <w:left w:val="nil"/>
              <w:bottom w:val="single" w:sz="4" w:space="0" w:color="auto"/>
              <w:right w:val="single" w:sz="4" w:space="0" w:color="auto"/>
            </w:tcBorders>
            <w:shd w:val="clear" w:color="auto" w:fill="auto"/>
            <w:vAlign w:val="center"/>
            <w:hideMark/>
          </w:tcPr>
          <w:p w14:paraId="11E78C70" w14:textId="77777777" w:rsidR="004A2C98" w:rsidRPr="002B6007" w:rsidRDefault="004A2C98" w:rsidP="002B6007">
            <w:pPr>
              <w:jc w:val="center"/>
              <w:rPr>
                <w:color w:val="000000"/>
              </w:rPr>
            </w:pPr>
            <w:r w:rsidRPr="002B6007">
              <w:rPr>
                <w:color w:val="000000"/>
              </w:rPr>
              <w:t>30</w:t>
            </w:r>
          </w:p>
        </w:tc>
        <w:tc>
          <w:tcPr>
            <w:tcW w:w="2332" w:type="pct"/>
            <w:tcBorders>
              <w:top w:val="nil"/>
              <w:left w:val="nil"/>
              <w:bottom w:val="single" w:sz="4" w:space="0" w:color="auto"/>
              <w:right w:val="single" w:sz="4" w:space="0" w:color="auto"/>
            </w:tcBorders>
            <w:shd w:val="clear" w:color="auto" w:fill="auto"/>
            <w:vAlign w:val="center"/>
            <w:hideMark/>
          </w:tcPr>
          <w:p w14:paraId="0A65E45A" w14:textId="77777777" w:rsidR="004A2C98" w:rsidRPr="00AB7794" w:rsidRDefault="004A2C98" w:rsidP="002B6007">
            <w:pPr>
              <w:jc w:val="center"/>
              <w:rPr>
                <w:bCs/>
                <w:color w:val="000000"/>
              </w:rPr>
            </w:pPr>
            <w:r w:rsidRPr="00AB7794">
              <w:rPr>
                <w:bCs/>
                <w:color w:val="000000"/>
              </w:rPr>
              <w:t>114</w:t>
            </w:r>
          </w:p>
        </w:tc>
      </w:tr>
    </w:tbl>
    <w:p w14:paraId="51E520FB" w14:textId="76782B60" w:rsidR="002B6007" w:rsidRDefault="004F4FC8" w:rsidP="004F4FC8">
      <w:pPr>
        <w:pStyle w:val="Titre3"/>
      </w:pPr>
      <w:bookmarkStart w:id="48" w:name="_Toc221600052"/>
      <w:r w:rsidRPr="004F4FC8">
        <w:t>6.</w:t>
      </w:r>
      <w:r w:rsidRPr="004F4FC8">
        <w:rPr>
          <w:color w:val="FF0000"/>
        </w:rPr>
        <w:t>2.</w:t>
      </w:r>
      <w:r>
        <w:rPr>
          <w:color w:val="FF0000"/>
        </w:rPr>
        <w:t>3</w:t>
      </w:r>
      <w:r w:rsidRPr="004F4FC8">
        <w:tab/>
      </w:r>
      <w:r>
        <w:t>NR</w:t>
      </w:r>
      <w:r w:rsidRPr="004F4FC8">
        <w:t xml:space="preserve"> PRACH </w:t>
      </w:r>
      <w:r>
        <w:t>performance evaluation</w:t>
      </w:r>
      <w:bookmarkEnd w:id="48"/>
    </w:p>
    <w:p w14:paraId="554E7D88" w14:textId="107AC44A" w:rsidR="00D86605" w:rsidRPr="00D31C21" w:rsidRDefault="00D86605" w:rsidP="00D86605">
      <w:pPr>
        <w:jc w:val="both"/>
        <w:rPr>
          <w:lang w:val="en-GB" w:eastAsia="en-US"/>
        </w:rPr>
      </w:pPr>
      <w:r w:rsidRPr="00D86605">
        <w:rPr>
          <w:lang w:val="en-GB" w:eastAsia="en-US"/>
        </w:rPr>
        <w:t xml:space="preserve">The results of differential round trip delay and uplink differential Doppler versus the maximum allowed </w:t>
      </w:r>
      <w:r w:rsidR="0075731C">
        <w:rPr>
          <w:lang w:val="en-GB" w:eastAsia="en-US"/>
        </w:rPr>
        <w:t xml:space="preserve">PRACH </w:t>
      </w:r>
      <w:r w:rsidRPr="00D86605">
        <w:rPr>
          <w:lang w:val="en-GB" w:eastAsia="en-US"/>
        </w:rPr>
        <w:t xml:space="preserve">tolerances is provided </w:t>
      </w:r>
      <w:r w:rsidR="00FE683E">
        <w:rPr>
          <w:lang w:val="en-GB" w:eastAsia="en-US"/>
        </w:rPr>
        <w:t xml:space="preserve">in </w:t>
      </w:r>
      <w:r w:rsidR="00FE683E" w:rsidRPr="003F5AEA">
        <w:rPr>
          <w:lang w:val="en-US"/>
        </w:rPr>
        <w:t>Table 6-</w:t>
      </w:r>
      <w:r w:rsidR="00FE683E" w:rsidRPr="00EC48E8">
        <w:rPr>
          <w:lang w:val="en-US"/>
        </w:rPr>
        <w:t>3</w:t>
      </w:r>
      <w:r w:rsidR="00FE683E" w:rsidRPr="003F5AEA">
        <w:rPr>
          <w:lang w:val="en-US"/>
        </w:rPr>
        <w:t>4</w:t>
      </w:r>
      <w:r w:rsidR="00FE683E">
        <w:rPr>
          <w:lang w:val="en-US"/>
        </w:rPr>
        <w:t xml:space="preserve"> through </w:t>
      </w:r>
      <w:r w:rsidR="00FE683E" w:rsidRPr="003F5AEA">
        <w:rPr>
          <w:lang w:val="en-US"/>
        </w:rPr>
        <w:t>Table 6-</w:t>
      </w:r>
      <w:r w:rsidR="00FE683E" w:rsidRPr="00EC48E8">
        <w:rPr>
          <w:lang w:val="en-US"/>
        </w:rPr>
        <w:t>3</w:t>
      </w:r>
      <w:r w:rsidR="00FE683E">
        <w:rPr>
          <w:lang w:val="en-US"/>
        </w:rPr>
        <w:t>9</w:t>
      </w:r>
      <w:r w:rsidR="00093F3E">
        <w:rPr>
          <w:lang w:val="en-GB" w:eastAsia="en-US"/>
        </w:rPr>
        <w:t xml:space="preserve">. </w:t>
      </w:r>
      <w:r w:rsidR="00B84098" w:rsidRPr="00D86605">
        <w:rPr>
          <w:lang w:val="en-GB" w:eastAsia="en-US"/>
        </w:rPr>
        <w:t>. Interpretation applied: negative values indicate margin (tolerance met); positive values indicate gap (tolerance exceeded). A PRACH option is considered workable only if both TO and FO are margins (≤ 0) for all elevation angles in the scenario</w:t>
      </w:r>
      <w:r w:rsidR="00B84098">
        <w:rPr>
          <w:lang w:val="en-GB" w:eastAsia="en-US"/>
        </w:rPr>
        <w:t xml:space="preserve">. </w:t>
      </w:r>
      <w:r w:rsidR="009119F0">
        <w:rPr>
          <w:lang w:val="en-GB" w:eastAsia="en-US"/>
        </w:rPr>
        <w:t xml:space="preserve">A detailed results can be found in </w:t>
      </w:r>
      <w:r w:rsidRPr="00D86605">
        <w:rPr>
          <w:lang w:val="en-GB" w:eastAsia="en-US"/>
        </w:rPr>
        <w:t xml:space="preserve">the </w:t>
      </w:r>
      <w:r w:rsidR="009A67A2">
        <w:rPr>
          <w:lang w:val="en-GB" w:eastAsia="en-US"/>
        </w:rPr>
        <w:t>“</w:t>
      </w:r>
      <w:r w:rsidR="00CF1E02" w:rsidRPr="00CF1E02">
        <w:rPr>
          <w:lang w:val="en-GB" w:eastAsia="en-US"/>
        </w:rPr>
        <w:t>P</w:t>
      </w:r>
      <w:r w:rsidR="00CF1E02">
        <w:rPr>
          <w:lang w:val="en-GB" w:eastAsia="en-US"/>
        </w:rPr>
        <w:t>RACH performance evaluation</w:t>
      </w:r>
      <w:r w:rsidR="00CF1E02" w:rsidRPr="00CF1E02">
        <w:rPr>
          <w:lang w:val="en-GB" w:eastAsia="en-US"/>
        </w:rPr>
        <w:t xml:space="preserve">” </w:t>
      </w:r>
      <w:r w:rsidR="009A67A2">
        <w:rPr>
          <w:lang w:val="en-GB" w:eastAsia="en-US"/>
        </w:rPr>
        <w:t xml:space="preserve">Excel spreadsheet </w:t>
      </w:r>
      <w:r w:rsidR="00CF1E02" w:rsidRPr="00CF1E02">
        <w:rPr>
          <w:lang w:val="en-GB" w:eastAsia="en-US"/>
        </w:rPr>
        <w:t xml:space="preserve">embedded in </w:t>
      </w:r>
      <w:r w:rsidR="009A67A2">
        <w:rPr>
          <w:lang w:val="en-GB" w:eastAsia="en-US"/>
        </w:rPr>
        <w:t xml:space="preserve">[7]. </w:t>
      </w:r>
    </w:p>
    <w:p w14:paraId="4362809A" w14:textId="56077569" w:rsidR="004F4FC8" w:rsidRDefault="00093F3E" w:rsidP="00093F3E">
      <w:pPr>
        <w:pStyle w:val="Lgende"/>
        <w:jc w:val="center"/>
        <w:rPr>
          <w:lang w:val="en-US" w:eastAsia="zh-CN"/>
        </w:rPr>
      </w:pPr>
      <w:r w:rsidRPr="003F5AEA">
        <w:rPr>
          <w:lang w:val="en-US"/>
        </w:rPr>
        <w:t xml:space="preserve">Table </w:t>
      </w:r>
      <w:r w:rsidR="003F5AEA" w:rsidRPr="003F5AEA">
        <w:rPr>
          <w:lang w:val="en-US"/>
        </w:rPr>
        <w:t>6-</w:t>
      </w:r>
      <w:r w:rsidR="00EC48E8" w:rsidRPr="00EC48E8">
        <w:rPr>
          <w:lang w:val="en-US"/>
        </w:rPr>
        <w:t>3</w:t>
      </w:r>
      <w:r w:rsidR="003F5AEA" w:rsidRPr="003F5AEA">
        <w:rPr>
          <w:lang w:val="en-US"/>
        </w:rPr>
        <w:t>4</w:t>
      </w:r>
      <w:r w:rsidRPr="003F5AEA">
        <w:rPr>
          <w:lang w:val="en-US"/>
        </w:rPr>
        <w:t xml:space="preserve"> </w:t>
      </w:r>
      <w:r>
        <w:rPr>
          <w:b/>
          <w:bCs/>
          <w:lang w:val="en-US" w:eastAsia="zh-CN"/>
        </w:rPr>
        <w:t xml:space="preserve">Long </w:t>
      </w:r>
      <w:r w:rsidRPr="003F2FFA">
        <w:rPr>
          <w:b/>
          <w:bCs/>
          <w:lang w:val="en-US" w:eastAsia="zh-CN"/>
        </w:rPr>
        <w:t>PRACH format</w:t>
      </w:r>
      <w:r>
        <w:rPr>
          <w:b/>
          <w:bCs/>
          <w:lang w:val="en-US" w:eastAsia="zh-CN"/>
        </w:rPr>
        <w:t>s</w:t>
      </w:r>
      <w:r w:rsidRPr="003F2FFA">
        <w:rPr>
          <w:b/>
          <w:bCs/>
          <w:lang w:val="en-US" w:eastAsia="zh-CN"/>
        </w:rPr>
        <w:t xml:space="preserve"> timing evaluation </w:t>
      </w:r>
      <w:bookmarkStart w:id="49" w:name="OLE_LINK74"/>
      <w:bookmarkStart w:id="50" w:name="OLE_LINK73"/>
      <w:r>
        <w:rPr>
          <w:b/>
          <w:bCs/>
          <w:lang w:val="en-US" w:eastAsia="zh-CN"/>
        </w:rPr>
        <w:t>for S band</w:t>
      </w:r>
      <w:r w:rsidRPr="003F2FFA">
        <w:rPr>
          <w:b/>
          <w:bCs/>
          <w:lang w:val="en-US" w:eastAsia="zh-CN"/>
        </w:rPr>
        <w:t xml:space="preserve"> </w:t>
      </w:r>
      <w:bookmarkEnd w:id="49"/>
      <w:r w:rsidRPr="003F2FFA">
        <w:rPr>
          <w:b/>
          <w:bCs/>
          <w:lang w:val="en-US" w:eastAsia="zh-CN"/>
        </w:rPr>
        <w:t>– Case a</w:t>
      </w:r>
      <w:bookmarkEnd w:id="50"/>
    </w:p>
    <w:tbl>
      <w:tblPr>
        <w:tblStyle w:val="Grilledutableau"/>
        <w:tblW w:w="5000" w:type="pct"/>
        <w:tblCellMar>
          <w:left w:w="14" w:type="dxa"/>
          <w:right w:w="14" w:type="dxa"/>
        </w:tblCellMar>
        <w:tblLook w:val="04A0" w:firstRow="1" w:lastRow="0" w:firstColumn="1" w:lastColumn="0" w:noHBand="0" w:noVBand="1"/>
      </w:tblPr>
      <w:tblGrid>
        <w:gridCol w:w="702"/>
        <w:gridCol w:w="438"/>
        <w:gridCol w:w="440"/>
        <w:gridCol w:w="437"/>
        <w:gridCol w:w="439"/>
        <w:gridCol w:w="437"/>
        <w:gridCol w:w="439"/>
        <w:gridCol w:w="526"/>
        <w:gridCol w:w="437"/>
        <w:gridCol w:w="437"/>
        <w:gridCol w:w="439"/>
        <w:gridCol w:w="526"/>
        <w:gridCol w:w="393"/>
        <w:gridCol w:w="491"/>
        <w:gridCol w:w="406"/>
        <w:gridCol w:w="491"/>
        <w:gridCol w:w="393"/>
        <w:gridCol w:w="491"/>
        <w:gridCol w:w="393"/>
        <w:gridCol w:w="491"/>
        <w:gridCol w:w="385"/>
      </w:tblGrid>
      <w:tr w:rsidR="003F2FFA" w14:paraId="7098892D" w14:textId="77777777" w:rsidTr="00607C8C">
        <w:tc>
          <w:tcPr>
            <w:tcW w:w="364" w:type="pct"/>
            <w:tcBorders>
              <w:bottom w:val="nil"/>
            </w:tcBorders>
          </w:tcPr>
          <w:p w14:paraId="034A646E" w14:textId="77777777" w:rsidR="003F2FFA" w:rsidRPr="00793A49" w:rsidRDefault="003F2FFA" w:rsidP="003F2FFA">
            <w:pPr>
              <w:pStyle w:val="TableCell"/>
              <w:jc w:val="center"/>
              <w:rPr>
                <w:sz w:val="14"/>
                <w:szCs w:val="14"/>
                <w:lang w:eastAsia="zh-CN"/>
              </w:rPr>
            </w:pPr>
            <w:r>
              <w:rPr>
                <w:sz w:val="14"/>
                <w:szCs w:val="14"/>
                <w:lang w:eastAsia="zh-CN"/>
              </w:rPr>
              <w:t>PRACH</w:t>
            </w:r>
          </w:p>
        </w:tc>
        <w:tc>
          <w:tcPr>
            <w:tcW w:w="1364" w:type="pct"/>
            <w:gridSpan w:val="6"/>
            <w:tcBorders>
              <w:bottom w:val="single" w:sz="4" w:space="0" w:color="auto"/>
            </w:tcBorders>
          </w:tcPr>
          <w:p w14:paraId="57FB90C6" w14:textId="77777777" w:rsidR="003F2FFA" w:rsidRPr="00793A49" w:rsidRDefault="003F2FFA" w:rsidP="003F2FFA">
            <w:pPr>
              <w:pStyle w:val="TableCell"/>
              <w:jc w:val="center"/>
              <w:rPr>
                <w:sz w:val="14"/>
                <w:szCs w:val="14"/>
                <w:lang w:eastAsia="zh-CN"/>
              </w:rPr>
            </w:pPr>
            <w:r w:rsidRPr="00793A49">
              <w:rPr>
                <w:sz w:val="14"/>
                <w:szCs w:val="14"/>
                <w:lang w:eastAsia="zh-CN"/>
              </w:rPr>
              <w:t>LEO-600</w:t>
            </w:r>
          </w:p>
        </w:tc>
        <w:tc>
          <w:tcPr>
            <w:tcW w:w="1432" w:type="pct"/>
            <w:gridSpan w:val="6"/>
            <w:tcBorders>
              <w:bottom w:val="single" w:sz="4" w:space="0" w:color="auto"/>
            </w:tcBorders>
          </w:tcPr>
          <w:p w14:paraId="68EDDA57" w14:textId="77777777" w:rsidR="003F2FFA" w:rsidRPr="00793A49" w:rsidRDefault="003F2FFA" w:rsidP="003F2FFA">
            <w:pPr>
              <w:pStyle w:val="TableCell"/>
              <w:jc w:val="center"/>
              <w:rPr>
                <w:sz w:val="14"/>
                <w:szCs w:val="14"/>
                <w:lang w:eastAsia="zh-CN"/>
              </w:rPr>
            </w:pPr>
            <w:r w:rsidRPr="00793A49">
              <w:rPr>
                <w:sz w:val="14"/>
                <w:szCs w:val="14"/>
                <w:lang w:eastAsia="zh-CN"/>
              </w:rPr>
              <w:t>LEO-1200</w:t>
            </w:r>
          </w:p>
        </w:tc>
        <w:tc>
          <w:tcPr>
            <w:tcW w:w="1841" w:type="pct"/>
            <w:gridSpan w:val="8"/>
            <w:tcBorders>
              <w:bottom w:val="single" w:sz="4" w:space="0" w:color="auto"/>
            </w:tcBorders>
          </w:tcPr>
          <w:p w14:paraId="07DE275B" w14:textId="77777777" w:rsidR="003F2FFA" w:rsidRPr="00793A49" w:rsidRDefault="003F2FFA" w:rsidP="003F2FFA">
            <w:pPr>
              <w:pStyle w:val="TableCell"/>
              <w:jc w:val="center"/>
              <w:rPr>
                <w:sz w:val="14"/>
                <w:szCs w:val="14"/>
                <w:lang w:eastAsia="zh-CN"/>
              </w:rPr>
            </w:pPr>
            <w:r w:rsidRPr="00793A49">
              <w:rPr>
                <w:sz w:val="14"/>
                <w:szCs w:val="14"/>
                <w:lang w:eastAsia="zh-CN"/>
              </w:rPr>
              <w:t>GEO</w:t>
            </w:r>
          </w:p>
        </w:tc>
      </w:tr>
      <w:tr w:rsidR="003F2FFA" w14:paraId="4689254B" w14:textId="77777777" w:rsidTr="00607C8C">
        <w:tc>
          <w:tcPr>
            <w:tcW w:w="364" w:type="pct"/>
            <w:tcBorders>
              <w:top w:val="nil"/>
              <w:bottom w:val="nil"/>
            </w:tcBorders>
          </w:tcPr>
          <w:p w14:paraId="26D36941" w14:textId="77777777" w:rsidR="003F2FFA" w:rsidRPr="00556C43" w:rsidRDefault="003F2FFA" w:rsidP="003F2FFA">
            <w:pPr>
              <w:pStyle w:val="TableCell"/>
              <w:jc w:val="center"/>
              <w:rPr>
                <w:sz w:val="16"/>
                <w:szCs w:val="16"/>
                <w:lang w:eastAsia="zh-CN"/>
              </w:rPr>
            </w:pPr>
            <w:r>
              <w:rPr>
                <w:sz w:val="16"/>
                <w:szCs w:val="16"/>
                <w:lang w:eastAsia="zh-CN"/>
              </w:rPr>
              <w:t>Preamble</w:t>
            </w:r>
          </w:p>
        </w:tc>
        <w:tc>
          <w:tcPr>
            <w:tcW w:w="1364" w:type="pct"/>
            <w:gridSpan w:val="6"/>
            <w:tcBorders>
              <w:bottom w:val="nil"/>
            </w:tcBorders>
          </w:tcPr>
          <w:p w14:paraId="1779974A" w14:textId="77777777" w:rsidR="003F2FFA" w:rsidRPr="00793A49" w:rsidRDefault="003F2FFA" w:rsidP="003F2FFA">
            <w:pPr>
              <w:pStyle w:val="TableCell"/>
              <w:jc w:val="center"/>
              <w:rPr>
                <w:sz w:val="14"/>
                <w:szCs w:val="14"/>
                <w:lang w:eastAsia="zh-CN"/>
              </w:rPr>
            </w:pPr>
            <w:bookmarkStart w:id="51" w:name="OLE_LINK188"/>
            <w:r w:rsidRPr="00793A49">
              <w:rPr>
                <w:sz w:val="14"/>
                <w:szCs w:val="14"/>
                <w:lang w:eastAsia="zh-CN"/>
              </w:rPr>
              <w:t>Uncertainty Area diameter</w:t>
            </w:r>
            <w:bookmarkEnd w:id="51"/>
          </w:p>
        </w:tc>
        <w:tc>
          <w:tcPr>
            <w:tcW w:w="1432" w:type="pct"/>
            <w:gridSpan w:val="6"/>
            <w:tcBorders>
              <w:bottom w:val="nil"/>
            </w:tcBorders>
          </w:tcPr>
          <w:p w14:paraId="2EADBFF6" w14:textId="77777777" w:rsidR="003F2FFA" w:rsidRPr="00793A49" w:rsidRDefault="003F2FFA" w:rsidP="003F2FFA">
            <w:pPr>
              <w:pStyle w:val="TableCell"/>
              <w:jc w:val="center"/>
              <w:rPr>
                <w:sz w:val="14"/>
                <w:szCs w:val="14"/>
                <w:lang w:eastAsia="zh-CN"/>
              </w:rPr>
            </w:pPr>
            <w:r w:rsidRPr="00793A49">
              <w:rPr>
                <w:sz w:val="14"/>
                <w:szCs w:val="14"/>
                <w:lang w:eastAsia="zh-CN"/>
              </w:rPr>
              <w:t>Uncertainty Area diameter</w:t>
            </w:r>
          </w:p>
        </w:tc>
        <w:tc>
          <w:tcPr>
            <w:tcW w:w="1841" w:type="pct"/>
            <w:gridSpan w:val="8"/>
            <w:tcBorders>
              <w:bottom w:val="nil"/>
            </w:tcBorders>
          </w:tcPr>
          <w:p w14:paraId="5AA9FE2F" w14:textId="77777777" w:rsidR="003F2FFA" w:rsidRPr="00793A49" w:rsidRDefault="003F2FFA" w:rsidP="003F2FFA">
            <w:pPr>
              <w:pStyle w:val="TableCell"/>
              <w:jc w:val="center"/>
              <w:rPr>
                <w:sz w:val="14"/>
                <w:szCs w:val="14"/>
                <w:lang w:eastAsia="zh-CN"/>
              </w:rPr>
            </w:pPr>
            <w:r w:rsidRPr="00793A49">
              <w:rPr>
                <w:sz w:val="14"/>
                <w:szCs w:val="14"/>
                <w:lang w:eastAsia="zh-CN"/>
              </w:rPr>
              <w:t>Uncertainty Area diameter</w:t>
            </w:r>
          </w:p>
        </w:tc>
      </w:tr>
      <w:tr w:rsidR="003F2FFA" w14:paraId="522E6F2E" w14:textId="77777777" w:rsidTr="00607C8C">
        <w:tc>
          <w:tcPr>
            <w:tcW w:w="364" w:type="pct"/>
            <w:tcBorders>
              <w:top w:val="nil"/>
              <w:bottom w:val="nil"/>
            </w:tcBorders>
          </w:tcPr>
          <w:p w14:paraId="16688E62" w14:textId="77777777" w:rsidR="003F2FFA" w:rsidRPr="00E3360C" w:rsidRDefault="003F2FFA" w:rsidP="003F2FFA">
            <w:pPr>
              <w:pStyle w:val="TableCell"/>
              <w:jc w:val="center"/>
              <w:rPr>
                <w:sz w:val="14"/>
                <w:szCs w:val="14"/>
                <w:lang w:eastAsia="zh-CN"/>
              </w:rPr>
            </w:pPr>
            <w:r w:rsidRPr="00E3360C">
              <w:rPr>
                <w:sz w:val="14"/>
                <w:szCs w:val="14"/>
                <w:lang w:eastAsia="zh-CN"/>
              </w:rPr>
              <w:t>Format</w:t>
            </w:r>
          </w:p>
        </w:tc>
        <w:tc>
          <w:tcPr>
            <w:tcW w:w="455" w:type="pct"/>
            <w:gridSpan w:val="2"/>
            <w:tcBorders>
              <w:top w:val="nil"/>
            </w:tcBorders>
          </w:tcPr>
          <w:p w14:paraId="442AFACD" w14:textId="77777777" w:rsidR="003F2FFA" w:rsidRPr="00956C19" w:rsidRDefault="003F2FFA" w:rsidP="003F2FFA">
            <w:pPr>
              <w:pStyle w:val="TableCell"/>
              <w:jc w:val="center"/>
              <w:rPr>
                <w:sz w:val="14"/>
                <w:szCs w:val="14"/>
                <w:lang w:eastAsia="zh-CN"/>
              </w:rPr>
            </w:pPr>
            <w:r w:rsidRPr="00956C19">
              <w:rPr>
                <w:sz w:val="14"/>
                <w:szCs w:val="14"/>
                <w:lang w:eastAsia="zh-CN"/>
              </w:rPr>
              <w:t>20</w:t>
            </w:r>
            <w:r>
              <w:rPr>
                <w:sz w:val="14"/>
                <w:szCs w:val="14"/>
                <w:lang w:eastAsia="zh-CN"/>
              </w:rPr>
              <w:t xml:space="preserve"> km (Ka)</w:t>
            </w:r>
          </w:p>
        </w:tc>
        <w:tc>
          <w:tcPr>
            <w:tcW w:w="455" w:type="pct"/>
            <w:gridSpan w:val="2"/>
            <w:tcBorders>
              <w:top w:val="nil"/>
            </w:tcBorders>
          </w:tcPr>
          <w:p w14:paraId="3FE462F7" w14:textId="77777777" w:rsidR="003F2FFA" w:rsidRPr="00956C19" w:rsidRDefault="003F2FFA" w:rsidP="003F2FFA">
            <w:pPr>
              <w:pStyle w:val="TableCell"/>
              <w:jc w:val="center"/>
              <w:rPr>
                <w:sz w:val="14"/>
                <w:szCs w:val="14"/>
                <w:lang w:eastAsia="zh-CN"/>
              </w:rPr>
            </w:pPr>
            <w:r w:rsidRPr="00956C19">
              <w:rPr>
                <w:sz w:val="14"/>
                <w:szCs w:val="14"/>
                <w:lang w:eastAsia="zh-CN"/>
              </w:rPr>
              <w:t>50</w:t>
            </w:r>
            <w:r>
              <w:rPr>
                <w:sz w:val="14"/>
                <w:szCs w:val="14"/>
                <w:lang w:eastAsia="zh-CN"/>
              </w:rPr>
              <w:t xml:space="preserve"> km </w:t>
            </w:r>
            <w:bookmarkStart w:id="52" w:name="OLE_LINK198"/>
            <w:r>
              <w:rPr>
                <w:sz w:val="14"/>
                <w:szCs w:val="14"/>
                <w:lang w:eastAsia="zh-CN"/>
              </w:rPr>
              <w:t>(S/Ka)</w:t>
            </w:r>
            <w:bookmarkEnd w:id="52"/>
          </w:p>
        </w:tc>
        <w:tc>
          <w:tcPr>
            <w:tcW w:w="455" w:type="pct"/>
            <w:gridSpan w:val="2"/>
            <w:tcBorders>
              <w:top w:val="nil"/>
            </w:tcBorders>
          </w:tcPr>
          <w:p w14:paraId="37B56510" w14:textId="77777777" w:rsidR="003F2FFA" w:rsidRPr="00956C19" w:rsidRDefault="003F2FFA" w:rsidP="003F2FFA">
            <w:pPr>
              <w:pStyle w:val="TableCell"/>
              <w:jc w:val="center"/>
              <w:rPr>
                <w:sz w:val="14"/>
                <w:szCs w:val="14"/>
                <w:lang w:eastAsia="zh-CN"/>
              </w:rPr>
            </w:pPr>
            <w:r w:rsidRPr="00956C19">
              <w:rPr>
                <w:sz w:val="14"/>
                <w:szCs w:val="14"/>
                <w:lang w:eastAsia="zh-CN"/>
              </w:rPr>
              <w:t>90</w:t>
            </w:r>
            <w:r>
              <w:rPr>
                <w:sz w:val="14"/>
                <w:szCs w:val="14"/>
                <w:lang w:eastAsia="zh-CN"/>
              </w:rPr>
              <w:t xml:space="preserve"> km (S)</w:t>
            </w:r>
          </w:p>
        </w:tc>
        <w:tc>
          <w:tcPr>
            <w:tcW w:w="500" w:type="pct"/>
            <w:gridSpan w:val="2"/>
            <w:tcBorders>
              <w:top w:val="nil"/>
            </w:tcBorders>
          </w:tcPr>
          <w:p w14:paraId="44F2EDA8" w14:textId="77777777" w:rsidR="003F2FFA" w:rsidRPr="00956C19" w:rsidRDefault="003F2FFA" w:rsidP="003F2FFA">
            <w:pPr>
              <w:pStyle w:val="TableCell"/>
              <w:jc w:val="center"/>
              <w:rPr>
                <w:sz w:val="14"/>
                <w:szCs w:val="14"/>
                <w:lang w:eastAsia="zh-CN"/>
              </w:rPr>
            </w:pPr>
            <w:r w:rsidRPr="00956C19">
              <w:rPr>
                <w:sz w:val="14"/>
                <w:szCs w:val="14"/>
                <w:lang w:eastAsia="zh-CN"/>
              </w:rPr>
              <w:t>40</w:t>
            </w:r>
            <w:r>
              <w:rPr>
                <w:sz w:val="14"/>
                <w:szCs w:val="14"/>
                <w:lang w:eastAsia="zh-CN"/>
              </w:rPr>
              <w:t xml:space="preserve"> km (Ka)</w:t>
            </w:r>
          </w:p>
        </w:tc>
        <w:tc>
          <w:tcPr>
            <w:tcW w:w="455" w:type="pct"/>
            <w:gridSpan w:val="2"/>
            <w:tcBorders>
              <w:top w:val="nil"/>
            </w:tcBorders>
          </w:tcPr>
          <w:p w14:paraId="36940D84" w14:textId="77777777" w:rsidR="003F2FFA" w:rsidRPr="00956C19" w:rsidRDefault="003F2FFA" w:rsidP="003F2FFA">
            <w:pPr>
              <w:pStyle w:val="TableCell"/>
              <w:jc w:val="center"/>
              <w:rPr>
                <w:sz w:val="14"/>
                <w:szCs w:val="14"/>
                <w:lang w:eastAsia="zh-CN"/>
              </w:rPr>
            </w:pPr>
            <w:r w:rsidRPr="00956C19">
              <w:rPr>
                <w:sz w:val="14"/>
                <w:szCs w:val="14"/>
                <w:lang w:eastAsia="zh-CN"/>
              </w:rPr>
              <w:t>90</w:t>
            </w:r>
            <w:r>
              <w:rPr>
                <w:sz w:val="14"/>
                <w:szCs w:val="14"/>
                <w:lang w:eastAsia="zh-CN"/>
              </w:rPr>
              <w:t xml:space="preserve"> km </w:t>
            </w:r>
            <w:r w:rsidRPr="00337F09">
              <w:rPr>
                <w:sz w:val="14"/>
                <w:szCs w:val="14"/>
                <w:lang w:eastAsia="zh-CN"/>
              </w:rPr>
              <w:t>(S/Ka)</w:t>
            </w:r>
          </w:p>
        </w:tc>
        <w:tc>
          <w:tcPr>
            <w:tcW w:w="477" w:type="pct"/>
            <w:gridSpan w:val="2"/>
            <w:tcBorders>
              <w:top w:val="nil"/>
            </w:tcBorders>
          </w:tcPr>
          <w:p w14:paraId="68D73F5E" w14:textId="77777777" w:rsidR="003F2FFA" w:rsidRPr="00956C19" w:rsidRDefault="003F2FFA" w:rsidP="003F2FFA">
            <w:pPr>
              <w:pStyle w:val="TableCell"/>
              <w:jc w:val="center"/>
              <w:rPr>
                <w:sz w:val="14"/>
                <w:szCs w:val="14"/>
                <w:lang w:eastAsia="zh-CN"/>
              </w:rPr>
            </w:pPr>
            <w:r w:rsidRPr="00956C19">
              <w:rPr>
                <w:sz w:val="14"/>
                <w:szCs w:val="14"/>
                <w:lang w:eastAsia="zh-CN"/>
              </w:rPr>
              <w:t>190</w:t>
            </w:r>
            <w:r>
              <w:rPr>
                <w:sz w:val="14"/>
                <w:szCs w:val="14"/>
                <w:lang w:eastAsia="zh-CN"/>
              </w:rPr>
              <w:t xml:space="preserve"> km (S)</w:t>
            </w:r>
          </w:p>
        </w:tc>
        <w:tc>
          <w:tcPr>
            <w:tcW w:w="465" w:type="pct"/>
            <w:gridSpan w:val="2"/>
            <w:tcBorders>
              <w:top w:val="nil"/>
            </w:tcBorders>
          </w:tcPr>
          <w:p w14:paraId="24A6DEC1" w14:textId="77777777" w:rsidR="003F2FFA" w:rsidRPr="00956C19" w:rsidRDefault="003F2FFA" w:rsidP="003F2FFA">
            <w:pPr>
              <w:pStyle w:val="TableCell"/>
              <w:jc w:val="center"/>
              <w:rPr>
                <w:sz w:val="14"/>
                <w:szCs w:val="14"/>
                <w:lang w:eastAsia="zh-CN"/>
              </w:rPr>
            </w:pPr>
            <w:r w:rsidRPr="00956C19">
              <w:rPr>
                <w:sz w:val="14"/>
                <w:szCs w:val="14"/>
                <w:lang w:eastAsia="zh-CN"/>
              </w:rPr>
              <w:t>110</w:t>
            </w:r>
            <w:r>
              <w:rPr>
                <w:sz w:val="14"/>
                <w:szCs w:val="14"/>
                <w:lang w:eastAsia="zh-CN"/>
              </w:rPr>
              <w:t xml:space="preserve"> km (Ka)</w:t>
            </w:r>
          </w:p>
        </w:tc>
        <w:tc>
          <w:tcPr>
            <w:tcW w:w="459" w:type="pct"/>
            <w:gridSpan w:val="2"/>
            <w:tcBorders>
              <w:top w:val="nil"/>
            </w:tcBorders>
          </w:tcPr>
          <w:p w14:paraId="30BC5147" w14:textId="77777777" w:rsidR="003F2FFA" w:rsidRPr="00956C19" w:rsidRDefault="003F2FFA" w:rsidP="003F2FFA">
            <w:pPr>
              <w:pStyle w:val="TableCell"/>
              <w:jc w:val="center"/>
              <w:rPr>
                <w:sz w:val="14"/>
                <w:szCs w:val="14"/>
                <w:lang w:eastAsia="zh-CN"/>
              </w:rPr>
            </w:pPr>
            <w:r w:rsidRPr="00956C19">
              <w:rPr>
                <w:sz w:val="14"/>
                <w:szCs w:val="14"/>
                <w:lang w:eastAsia="zh-CN"/>
              </w:rPr>
              <w:t>250</w:t>
            </w:r>
            <w:r>
              <w:rPr>
                <w:sz w:val="14"/>
                <w:szCs w:val="14"/>
                <w:lang w:eastAsia="zh-CN"/>
              </w:rPr>
              <w:t xml:space="preserve"> km (S)</w:t>
            </w:r>
          </w:p>
        </w:tc>
        <w:tc>
          <w:tcPr>
            <w:tcW w:w="459" w:type="pct"/>
            <w:gridSpan w:val="2"/>
            <w:tcBorders>
              <w:top w:val="nil"/>
            </w:tcBorders>
          </w:tcPr>
          <w:p w14:paraId="4386EF5A" w14:textId="77777777" w:rsidR="003F2FFA" w:rsidRPr="00956C19" w:rsidRDefault="003F2FFA" w:rsidP="003F2FFA">
            <w:pPr>
              <w:pStyle w:val="TableCell"/>
              <w:jc w:val="center"/>
              <w:rPr>
                <w:sz w:val="14"/>
                <w:szCs w:val="14"/>
                <w:lang w:eastAsia="zh-CN"/>
              </w:rPr>
            </w:pPr>
            <w:r w:rsidRPr="00956C19">
              <w:rPr>
                <w:sz w:val="14"/>
                <w:szCs w:val="14"/>
                <w:lang w:eastAsia="zh-CN"/>
              </w:rPr>
              <w:t>280</w:t>
            </w:r>
            <w:r>
              <w:rPr>
                <w:sz w:val="14"/>
                <w:szCs w:val="14"/>
                <w:lang w:eastAsia="zh-CN"/>
              </w:rPr>
              <w:t xml:space="preserve"> km (Ka)</w:t>
            </w:r>
          </w:p>
        </w:tc>
        <w:tc>
          <w:tcPr>
            <w:tcW w:w="459" w:type="pct"/>
            <w:gridSpan w:val="2"/>
            <w:tcBorders>
              <w:top w:val="nil"/>
            </w:tcBorders>
          </w:tcPr>
          <w:p w14:paraId="2A993261" w14:textId="77777777" w:rsidR="003F2FFA" w:rsidRPr="00956C19" w:rsidRDefault="003F2FFA" w:rsidP="003F2FFA">
            <w:pPr>
              <w:pStyle w:val="TableCell"/>
              <w:jc w:val="center"/>
              <w:rPr>
                <w:sz w:val="14"/>
                <w:szCs w:val="14"/>
                <w:lang w:eastAsia="zh-CN"/>
              </w:rPr>
            </w:pPr>
            <w:r w:rsidRPr="00956C19">
              <w:rPr>
                <w:sz w:val="14"/>
                <w:szCs w:val="14"/>
                <w:lang w:eastAsia="zh-CN"/>
              </w:rPr>
              <w:t>450</w:t>
            </w:r>
            <w:r>
              <w:rPr>
                <w:sz w:val="14"/>
                <w:szCs w:val="14"/>
                <w:lang w:eastAsia="zh-CN"/>
              </w:rPr>
              <w:t xml:space="preserve"> km (S)</w:t>
            </w:r>
          </w:p>
        </w:tc>
      </w:tr>
      <w:tr w:rsidR="003F2FFA" w14:paraId="2B72DE78" w14:textId="77777777" w:rsidTr="00607C8C">
        <w:tc>
          <w:tcPr>
            <w:tcW w:w="364" w:type="pct"/>
            <w:tcBorders>
              <w:top w:val="nil"/>
              <w:bottom w:val="nil"/>
            </w:tcBorders>
          </w:tcPr>
          <w:p w14:paraId="5A6C1D8A" w14:textId="77777777" w:rsidR="003F2FFA" w:rsidRPr="00556C43" w:rsidRDefault="003F2FFA" w:rsidP="003F2FFA">
            <w:pPr>
              <w:pStyle w:val="TableCell"/>
              <w:rPr>
                <w:sz w:val="16"/>
                <w:szCs w:val="16"/>
                <w:lang w:eastAsia="zh-CN"/>
              </w:rPr>
            </w:pPr>
          </w:p>
        </w:tc>
        <w:tc>
          <w:tcPr>
            <w:tcW w:w="455" w:type="pct"/>
            <w:gridSpan w:val="2"/>
            <w:tcBorders>
              <w:top w:val="nil"/>
            </w:tcBorders>
          </w:tcPr>
          <w:p w14:paraId="00B60B35" w14:textId="77777777" w:rsidR="003F2FFA" w:rsidRPr="00956C19" w:rsidRDefault="003F2FFA" w:rsidP="003F2FFA">
            <w:pPr>
              <w:pStyle w:val="TableCell"/>
              <w:jc w:val="center"/>
              <w:rPr>
                <w:sz w:val="14"/>
                <w:szCs w:val="14"/>
                <w:lang w:eastAsia="zh-CN"/>
              </w:rPr>
            </w:pPr>
            <w:r>
              <w:rPr>
                <w:sz w:val="14"/>
                <w:szCs w:val="14"/>
                <w:lang w:eastAsia="zh-CN"/>
              </w:rPr>
              <w:t>Elev angle</w:t>
            </w:r>
          </w:p>
        </w:tc>
        <w:tc>
          <w:tcPr>
            <w:tcW w:w="455" w:type="pct"/>
            <w:gridSpan w:val="2"/>
            <w:tcBorders>
              <w:top w:val="nil"/>
            </w:tcBorders>
          </w:tcPr>
          <w:p w14:paraId="62D89C16" w14:textId="77777777" w:rsidR="003F2FFA" w:rsidRPr="00956C19" w:rsidRDefault="003F2FFA" w:rsidP="003F2FFA">
            <w:pPr>
              <w:pStyle w:val="TableCell"/>
              <w:jc w:val="center"/>
              <w:rPr>
                <w:sz w:val="14"/>
                <w:szCs w:val="14"/>
                <w:lang w:eastAsia="zh-CN"/>
              </w:rPr>
            </w:pPr>
            <w:r>
              <w:rPr>
                <w:sz w:val="14"/>
                <w:szCs w:val="14"/>
                <w:lang w:eastAsia="zh-CN"/>
              </w:rPr>
              <w:t>Elev angle</w:t>
            </w:r>
          </w:p>
        </w:tc>
        <w:tc>
          <w:tcPr>
            <w:tcW w:w="455" w:type="pct"/>
            <w:gridSpan w:val="2"/>
            <w:tcBorders>
              <w:top w:val="nil"/>
            </w:tcBorders>
          </w:tcPr>
          <w:p w14:paraId="2AE8DBCD" w14:textId="77777777" w:rsidR="003F2FFA" w:rsidRPr="00956C19" w:rsidRDefault="003F2FFA" w:rsidP="003F2FFA">
            <w:pPr>
              <w:pStyle w:val="TableCell"/>
              <w:jc w:val="center"/>
              <w:rPr>
                <w:sz w:val="14"/>
                <w:szCs w:val="14"/>
                <w:lang w:eastAsia="zh-CN"/>
              </w:rPr>
            </w:pPr>
            <w:bookmarkStart w:id="53" w:name="OLE_LINK194"/>
            <w:r>
              <w:rPr>
                <w:sz w:val="14"/>
                <w:szCs w:val="14"/>
                <w:lang w:eastAsia="zh-CN"/>
              </w:rPr>
              <w:t>Elev angle</w:t>
            </w:r>
            <w:bookmarkEnd w:id="53"/>
          </w:p>
        </w:tc>
        <w:tc>
          <w:tcPr>
            <w:tcW w:w="500" w:type="pct"/>
            <w:gridSpan w:val="2"/>
            <w:tcBorders>
              <w:top w:val="nil"/>
            </w:tcBorders>
          </w:tcPr>
          <w:p w14:paraId="42450451" w14:textId="77777777" w:rsidR="003F2FFA" w:rsidRPr="00956C19" w:rsidRDefault="003F2FFA" w:rsidP="003F2FFA">
            <w:pPr>
              <w:pStyle w:val="TableCell"/>
              <w:jc w:val="center"/>
              <w:rPr>
                <w:sz w:val="14"/>
                <w:szCs w:val="14"/>
                <w:lang w:eastAsia="zh-CN"/>
              </w:rPr>
            </w:pPr>
            <w:r>
              <w:rPr>
                <w:sz w:val="14"/>
                <w:szCs w:val="14"/>
                <w:lang w:eastAsia="zh-CN"/>
              </w:rPr>
              <w:t>Elev angle</w:t>
            </w:r>
          </w:p>
        </w:tc>
        <w:tc>
          <w:tcPr>
            <w:tcW w:w="455" w:type="pct"/>
            <w:gridSpan w:val="2"/>
            <w:tcBorders>
              <w:top w:val="nil"/>
            </w:tcBorders>
          </w:tcPr>
          <w:p w14:paraId="6CC35DC8" w14:textId="77777777" w:rsidR="003F2FFA" w:rsidRPr="00956C19" w:rsidRDefault="003F2FFA" w:rsidP="003F2FFA">
            <w:pPr>
              <w:pStyle w:val="TableCell"/>
              <w:jc w:val="center"/>
              <w:rPr>
                <w:sz w:val="14"/>
                <w:szCs w:val="14"/>
                <w:lang w:eastAsia="zh-CN"/>
              </w:rPr>
            </w:pPr>
            <w:r>
              <w:rPr>
                <w:sz w:val="14"/>
                <w:szCs w:val="14"/>
                <w:lang w:eastAsia="zh-CN"/>
              </w:rPr>
              <w:t>Elev angle</w:t>
            </w:r>
          </w:p>
        </w:tc>
        <w:tc>
          <w:tcPr>
            <w:tcW w:w="477" w:type="pct"/>
            <w:gridSpan w:val="2"/>
            <w:tcBorders>
              <w:top w:val="nil"/>
            </w:tcBorders>
          </w:tcPr>
          <w:p w14:paraId="1DF1B101" w14:textId="77777777" w:rsidR="003F2FFA" w:rsidRPr="00956C19" w:rsidRDefault="003F2FFA" w:rsidP="003F2FFA">
            <w:pPr>
              <w:pStyle w:val="TableCell"/>
              <w:jc w:val="center"/>
              <w:rPr>
                <w:sz w:val="14"/>
                <w:szCs w:val="14"/>
                <w:lang w:eastAsia="zh-CN"/>
              </w:rPr>
            </w:pPr>
            <w:r>
              <w:rPr>
                <w:sz w:val="14"/>
                <w:szCs w:val="14"/>
                <w:lang w:eastAsia="zh-CN"/>
              </w:rPr>
              <w:t>Elev angle</w:t>
            </w:r>
          </w:p>
        </w:tc>
        <w:tc>
          <w:tcPr>
            <w:tcW w:w="465" w:type="pct"/>
            <w:gridSpan w:val="2"/>
            <w:tcBorders>
              <w:top w:val="nil"/>
            </w:tcBorders>
          </w:tcPr>
          <w:p w14:paraId="5C2023D7" w14:textId="77777777" w:rsidR="003F2FFA" w:rsidRPr="00956C19" w:rsidRDefault="003F2FFA" w:rsidP="003F2FFA">
            <w:pPr>
              <w:pStyle w:val="TableCell"/>
              <w:jc w:val="center"/>
              <w:rPr>
                <w:sz w:val="14"/>
                <w:szCs w:val="14"/>
                <w:lang w:eastAsia="zh-CN"/>
              </w:rPr>
            </w:pPr>
            <w:r>
              <w:rPr>
                <w:sz w:val="14"/>
                <w:szCs w:val="14"/>
                <w:lang w:eastAsia="zh-CN"/>
              </w:rPr>
              <w:t>Elev angle</w:t>
            </w:r>
          </w:p>
        </w:tc>
        <w:tc>
          <w:tcPr>
            <w:tcW w:w="459" w:type="pct"/>
            <w:gridSpan w:val="2"/>
            <w:tcBorders>
              <w:top w:val="nil"/>
            </w:tcBorders>
          </w:tcPr>
          <w:p w14:paraId="580BDCF3" w14:textId="77777777" w:rsidR="003F2FFA" w:rsidRPr="00956C19" w:rsidRDefault="003F2FFA" w:rsidP="003F2FFA">
            <w:pPr>
              <w:pStyle w:val="TableCell"/>
              <w:jc w:val="center"/>
              <w:rPr>
                <w:sz w:val="14"/>
                <w:szCs w:val="14"/>
                <w:lang w:eastAsia="zh-CN"/>
              </w:rPr>
            </w:pPr>
            <w:r>
              <w:rPr>
                <w:sz w:val="14"/>
                <w:szCs w:val="14"/>
                <w:lang w:eastAsia="zh-CN"/>
              </w:rPr>
              <w:t>Elev angle</w:t>
            </w:r>
          </w:p>
        </w:tc>
        <w:tc>
          <w:tcPr>
            <w:tcW w:w="459" w:type="pct"/>
            <w:gridSpan w:val="2"/>
            <w:tcBorders>
              <w:top w:val="nil"/>
            </w:tcBorders>
          </w:tcPr>
          <w:p w14:paraId="5A283B0E" w14:textId="77777777" w:rsidR="003F2FFA" w:rsidRPr="00956C19" w:rsidRDefault="003F2FFA" w:rsidP="003F2FFA">
            <w:pPr>
              <w:pStyle w:val="TableCell"/>
              <w:jc w:val="center"/>
              <w:rPr>
                <w:sz w:val="14"/>
                <w:szCs w:val="14"/>
                <w:lang w:eastAsia="zh-CN"/>
              </w:rPr>
            </w:pPr>
            <w:r>
              <w:rPr>
                <w:sz w:val="14"/>
                <w:szCs w:val="14"/>
                <w:lang w:eastAsia="zh-CN"/>
              </w:rPr>
              <w:t>Elev angle</w:t>
            </w:r>
          </w:p>
        </w:tc>
        <w:tc>
          <w:tcPr>
            <w:tcW w:w="459" w:type="pct"/>
            <w:gridSpan w:val="2"/>
            <w:tcBorders>
              <w:top w:val="nil"/>
            </w:tcBorders>
          </w:tcPr>
          <w:p w14:paraId="546E6DB0" w14:textId="77777777" w:rsidR="003F2FFA" w:rsidRPr="00956C19" w:rsidRDefault="003F2FFA" w:rsidP="003F2FFA">
            <w:pPr>
              <w:pStyle w:val="TableCell"/>
              <w:jc w:val="center"/>
              <w:rPr>
                <w:sz w:val="14"/>
                <w:szCs w:val="14"/>
                <w:lang w:eastAsia="zh-CN"/>
              </w:rPr>
            </w:pPr>
            <w:r>
              <w:rPr>
                <w:sz w:val="14"/>
                <w:szCs w:val="14"/>
                <w:lang w:eastAsia="zh-CN"/>
              </w:rPr>
              <w:t>Elev angle</w:t>
            </w:r>
          </w:p>
        </w:tc>
      </w:tr>
      <w:tr w:rsidR="003F2FFA" w14:paraId="143E7F14" w14:textId="77777777" w:rsidTr="00607C8C">
        <w:tc>
          <w:tcPr>
            <w:tcW w:w="364" w:type="pct"/>
            <w:tcBorders>
              <w:top w:val="nil"/>
            </w:tcBorders>
          </w:tcPr>
          <w:p w14:paraId="70CD59CA" w14:textId="77777777" w:rsidR="003F2FFA" w:rsidRPr="00556C43" w:rsidRDefault="003F2FFA" w:rsidP="003F2FFA">
            <w:pPr>
              <w:pStyle w:val="TableCell"/>
              <w:rPr>
                <w:sz w:val="16"/>
                <w:szCs w:val="16"/>
                <w:lang w:eastAsia="zh-CN"/>
              </w:rPr>
            </w:pPr>
          </w:p>
        </w:tc>
        <w:bookmarkStart w:id="54" w:name="OLE_LINK189"/>
        <w:tc>
          <w:tcPr>
            <w:tcW w:w="227" w:type="pct"/>
          </w:tcPr>
          <w:p w14:paraId="10FA7D11" w14:textId="77777777" w:rsidR="003F2FFA" w:rsidRPr="006B2516" w:rsidRDefault="00063D8A" w:rsidP="003F2FFA">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bookmarkEnd w:id="54"/>
          </w:p>
        </w:tc>
        <w:bookmarkStart w:id="55" w:name="OLE_LINK193"/>
        <w:tc>
          <w:tcPr>
            <w:tcW w:w="227" w:type="pct"/>
          </w:tcPr>
          <w:p w14:paraId="749CB131" w14:textId="77777777" w:rsidR="003F2FFA" w:rsidRPr="006B2516" w:rsidRDefault="00063D8A" w:rsidP="003F2FFA">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bookmarkEnd w:id="55"/>
          </w:p>
        </w:tc>
        <w:bookmarkStart w:id="56" w:name="OLE_LINK192"/>
        <w:tc>
          <w:tcPr>
            <w:tcW w:w="227" w:type="pct"/>
          </w:tcPr>
          <w:p w14:paraId="3A469199" w14:textId="77777777" w:rsidR="003F2FFA" w:rsidRPr="006B2516" w:rsidRDefault="00063D8A" w:rsidP="003F2FFA">
            <w:pPr>
              <w:pStyle w:val="TableCell"/>
              <w:rPr>
                <w:sz w:val="12"/>
                <w:szCs w:val="12"/>
                <w:lang w:eastAsia="zh-CN"/>
              </w:rPr>
            </w:pPr>
            <m:oMathPara>
              <m:oMath>
                <m:sSup>
                  <m:sSupPr>
                    <m:ctrlPr>
                      <w:rPr>
                        <w:rFonts w:ascii="Cambria Math" w:hAnsi="Cambria Math"/>
                        <w:i/>
                        <w:sz w:val="12"/>
                        <w:szCs w:val="12"/>
                        <w:lang w:eastAsia="zh-CN"/>
                      </w:rPr>
                    </m:ctrlPr>
                  </m:sSupPr>
                  <m:e>
                    <w:bookmarkStart w:id="57" w:name="OLE_LINK190"/>
                    <m:r>
                      <w:rPr>
                        <w:rFonts w:ascii="Cambria Math" w:hAnsi="Cambria Math"/>
                        <w:sz w:val="12"/>
                        <w:szCs w:val="12"/>
                        <w:lang w:eastAsia="zh-CN"/>
                      </w:rPr>
                      <m:t>30</m:t>
                    </m:r>
                    <w:bookmarkEnd w:id="57"/>
                  </m:e>
                  <m:sup>
                    <m:r>
                      <w:rPr>
                        <w:rFonts w:ascii="Cambria Math" w:hAnsi="Cambria Math"/>
                        <w:sz w:val="12"/>
                        <w:szCs w:val="12"/>
                        <w:lang w:eastAsia="zh-CN"/>
                      </w:rPr>
                      <m:t>°</m:t>
                    </m:r>
                  </m:sup>
                </m:sSup>
              </m:oMath>
            </m:oMathPara>
            <w:bookmarkEnd w:id="56"/>
          </w:p>
        </w:tc>
        <w:tc>
          <w:tcPr>
            <w:tcW w:w="227" w:type="pct"/>
          </w:tcPr>
          <w:p w14:paraId="404C6A88" w14:textId="77777777" w:rsidR="003F2FFA" w:rsidRPr="006B2516" w:rsidRDefault="00063D8A" w:rsidP="003F2FFA">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27" w:type="pct"/>
          </w:tcPr>
          <w:p w14:paraId="4E9FB5FA" w14:textId="77777777" w:rsidR="003F2FFA" w:rsidRPr="006B2516" w:rsidRDefault="00063D8A" w:rsidP="003F2FFA">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227" w:type="pct"/>
          </w:tcPr>
          <w:p w14:paraId="6015181A" w14:textId="77777777" w:rsidR="003F2FFA" w:rsidRPr="006B2516" w:rsidRDefault="00063D8A" w:rsidP="003F2FFA">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73" w:type="pct"/>
          </w:tcPr>
          <w:p w14:paraId="244A86F2" w14:textId="77777777" w:rsidR="003F2FFA" w:rsidRPr="006B2516" w:rsidRDefault="00063D8A" w:rsidP="003F2FFA">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227" w:type="pct"/>
          </w:tcPr>
          <w:p w14:paraId="5A27C229" w14:textId="77777777" w:rsidR="003F2FFA" w:rsidRPr="006B2516" w:rsidRDefault="00063D8A" w:rsidP="003F2FFA">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27" w:type="pct"/>
          </w:tcPr>
          <w:p w14:paraId="42508D57" w14:textId="77777777" w:rsidR="003F2FFA" w:rsidRPr="006B2516" w:rsidRDefault="00063D8A" w:rsidP="003F2FFA">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227" w:type="pct"/>
          </w:tcPr>
          <w:p w14:paraId="274B1268" w14:textId="77777777" w:rsidR="003F2FFA" w:rsidRPr="006B2516" w:rsidRDefault="00063D8A" w:rsidP="003F2FFA">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73" w:type="pct"/>
          </w:tcPr>
          <w:p w14:paraId="060DE46B" w14:textId="77777777" w:rsidR="003F2FFA" w:rsidRPr="006B2516" w:rsidRDefault="00063D8A" w:rsidP="003F2FFA">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204" w:type="pct"/>
          </w:tcPr>
          <w:p w14:paraId="5E009F08" w14:textId="77777777" w:rsidR="003F2FFA" w:rsidRPr="006B2516" w:rsidRDefault="00063D8A" w:rsidP="003F2FFA">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55" w:type="pct"/>
          </w:tcPr>
          <w:p w14:paraId="58E1DEA8" w14:textId="77777777" w:rsidR="003F2FFA" w:rsidRPr="006B2516" w:rsidRDefault="00063D8A" w:rsidP="003F2FFA">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12.5</m:t>
                    </m:r>
                  </m:e>
                  <m:sup>
                    <m:r>
                      <w:rPr>
                        <w:rFonts w:ascii="Cambria Math" w:hAnsi="Cambria Math"/>
                        <w:sz w:val="12"/>
                        <w:szCs w:val="12"/>
                        <w:lang w:eastAsia="zh-CN"/>
                      </w:rPr>
                      <m:t>°</m:t>
                    </m:r>
                  </m:sup>
                </m:sSup>
              </m:oMath>
            </m:oMathPara>
          </w:p>
        </w:tc>
        <w:tc>
          <w:tcPr>
            <w:tcW w:w="211" w:type="pct"/>
          </w:tcPr>
          <w:p w14:paraId="6C27AA52" w14:textId="77777777" w:rsidR="003F2FFA" w:rsidRPr="006B2516" w:rsidRDefault="00063D8A" w:rsidP="003F2FFA">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55" w:type="pct"/>
          </w:tcPr>
          <w:p w14:paraId="48BDFD15" w14:textId="77777777" w:rsidR="003F2FFA" w:rsidRPr="006B2516" w:rsidRDefault="00063D8A" w:rsidP="003F2FFA">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12.5</m:t>
                    </m:r>
                  </m:e>
                  <m:sup>
                    <m:r>
                      <w:rPr>
                        <w:rFonts w:ascii="Cambria Math" w:hAnsi="Cambria Math"/>
                        <w:sz w:val="12"/>
                        <w:szCs w:val="12"/>
                        <w:lang w:eastAsia="zh-CN"/>
                      </w:rPr>
                      <m:t>°</m:t>
                    </m:r>
                  </m:sup>
                </m:sSup>
              </m:oMath>
            </m:oMathPara>
          </w:p>
        </w:tc>
        <w:tc>
          <w:tcPr>
            <w:tcW w:w="204" w:type="pct"/>
          </w:tcPr>
          <w:p w14:paraId="3BA2DAAF" w14:textId="77777777" w:rsidR="003F2FFA" w:rsidRPr="006B2516" w:rsidRDefault="00063D8A" w:rsidP="003F2FFA">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55" w:type="pct"/>
          </w:tcPr>
          <w:p w14:paraId="71AC2D0F" w14:textId="77777777" w:rsidR="003F2FFA" w:rsidRPr="006B2516" w:rsidRDefault="00063D8A" w:rsidP="003F2FFA">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12.5</m:t>
                    </m:r>
                  </m:e>
                  <m:sup>
                    <m:r>
                      <w:rPr>
                        <w:rFonts w:ascii="Cambria Math" w:hAnsi="Cambria Math"/>
                        <w:sz w:val="12"/>
                        <w:szCs w:val="12"/>
                        <w:lang w:eastAsia="zh-CN"/>
                      </w:rPr>
                      <m:t>°</m:t>
                    </m:r>
                  </m:sup>
                </m:sSup>
              </m:oMath>
            </m:oMathPara>
          </w:p>
        </w:tc>
        <w:tc>
          <w:tcPr>
            <w:tcW w:w="204" w:type="pct"/>
          </w:tcPr>
          <w:p w14:paraId="75498F35" w14:textId="77777777" w:rsidR="003F2FFA" w:rsidRPr="006B2516" w:rsidRDefault="00063D8A" w:rsidP="003F2FFA">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55" w:type="pct"/>
          </w:tcPr>
          <w:p w14:paraId="2207E0B6" w14:textId="77777777" w:rsidR="003F2FFA" w:rsidRPr="006B2516" w:rsidRDefault="00063D8A" w:rsidP="003F2FFA">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12.5</m:t>
                    </m:r>
                  </m:e>
                  <m:sup>
                    <m:r>
                      <w:rPr>
                        <w:rFonts w:ascii="Cambria Math" w:hAnsi="Cambria Math"/>
                        <w:sz w:val="12"/>
                        <w:szCs w:val="12"/>
                        <w:lang w:eastAsia="zh-CN"/>
                      </w:rPr>
                      <m:t>°</m:t>
                    </m:r>
                  </m:sup>
                </m:sSup>
              </m:oMath>
            </m:oMathPara>
          </w:p>
        </w:tc>
        <w:tc>
          <w:tcPr>
            <w:tcW w:w="204" w:type="pct"/>
          </w:tcPr>
          <w:p w14:paraId="234474B8" w14:textId="77777777" w:rsidR="003F2FFA" w:rsidRPr="006B2516" w:rsidRDefault="00063D8A" w:rsidP="003F2FFA">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r>
      <w:tr w:rsidR="003F2FFA" w14:paraId="55D6FD5C" w14:textId="77777777" w:rsidTr="00607C8C">
        <w:tc>
          <w:tcPr>
            <w:tcW w:w="364" w:type="pct"/>
            <w:shd w:val="clear" w:color="auto" w:fill="auto"/>
          </w:tcPr>
          <w:p w14:paraId="3C9DD9A3" w14:textId="77777777" w:rsidR="003F2FFA" w:rsidRPr="006B2516" w:rsidRDefault="003F2FFA" w:rsidP="003F2FFA">
            <w:pPr>
              <w:pStyle w:val="TableCell"/>
              <w:rPr>
                <w:sz w:val="12"/>
                <w:szCs w:val="12"/>
                <w:lang w:eastAsia="zh-CN"/>
              </w:rPr>
            </w:pPr>
            <w:bookmarkStart w:id="58" w:name="_Hlk215139950"/>
            <w:r w:rsidRPr="006B2516">
              <w:rPr>
                <w:sz w:val="12"/>
                <w:szCs w:val="12"/>
                <w:lang w:eastAsia="zh-CN"/>
              </w:rPr>
              <w:t>0 unrestricted</w:t>
            </w:r>
          </w:p>
        </w:tc>
        <w:tc>
          <w:tcPr>
            <w:tcW w:w="227" w:type="pct"/>
            <w:shd w:val="clear" w:color="auto" w:fill="auto"/>
          </w:tcPr>
          <w:p w14:paraId="0EB324F9" w14:textId="77777777" w:rsidR="003F2FFA" w:rsidRPr="006B2516" w:rsidRDefault="003F2FFA" w:rsidP="003F2FFA">
            <w:pPr>
              <w:pStyle w:val="TableCell"/>
              <w:jc w:val="center"/>
              <w:rPr>
                <w:rFonts w:eastAsia="Calibri"/>
                <w:sz w:val="12"/>
                <w:szCs w:val="12"/>
                <w:lang w:eastAsia="zh-CN"/>
              </w:rPr>
            </w:pPr>
            <w:bookmarkStart w:id="59" w:name="OLE_LINK225"/>
            <w:r>
              <w:rPr>
                <w:rFonts w:eastAsia="Calibri"/>
                <w:sz w:val="12"/>
                <w:szCs w:val="12"/>
                <w:lang w:eastAsia="zh-CN"/>
              </w:rPr>
              <w:t>N/A</w:t>
            </w:r>
            <w:bookmarkEnd w:id="59"/>
          </w:p>
        </w:tc>
        <w:tc>
          <w:tcPr>
            <w:tcW w:w="227" w:type="pct"/>
            <w:shd w:val="clear" w:color="auto" w:fill="auto"/>
          </w:tcPr>
          <w:p w14:paraId="099E275F"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135922DC" w14:textId="77777777" w:rsidR="003F2FFA" w:rsidRPr="006B2516" w:rsidRDefault="003F2FFA" w:rsidP="003F2FFA">
            <w:pPr>
              <w:pStyle w:val="TableCell"/>
              <w:jc w:val="center"/>
              <w:rPr>
                <w:rFonts w:eastAsia="Calibri"/>
                <w:sz w:val="12"/>
                <w:szCs w:val="12"/>
                <w:lang w:eastAsia="zh-CN"/>
              </w:rPr>
            </w:pPr>
            <w:bookmarkStart w:id="60" w:name="OLE_LINK28"/>
            <w:r w:rsidRPr="00B92F23">
              <w:rPr>
                <w:rFonts w:eastAsia="Calibri"/>
                <w:color w:val="C00000"/>
                <w:sz w:val="12"/>
                <w:szCs w:val="12"/>
                <w:lang w:eastAsia="zh-CN"/>
              </w:rPr>
              <w:t>184.26</w:t>
            </w:r>
            <w:bookmarkEnd w:id="60"/>
          </w:p>
        </w:tc>
        <w:tc>
          <w:tcPr>
            <w:tcW w:w="227" w:type="pct"/>
            <w:shd w:val="clear" w:color="auto" w:fill="auto"/>
          </w:tcPr>
          <w:p w14:paraId="5D9B0000" w14:textId="77777777" w:rsidR="003F2FFA" w:rsidRPr="006B2516" w:rsidRDefault="003F2FFA" w:rsidP="003F2FFA">
            <w:pPr>
              <w:pStyle w:val="TableCell"/>
              <w:jc w:val="center"/>
              <w:rPr>
                <w:sz w:val="12"/>
                <w:szCs w:val="12"/>
                <w:lang w:eastAsia="zh-CN"/>
              </w:rPr>
            </w:pPr>
            <w:r w:rsidRPr="00B92F23">
              <w:rPr>
                <w:color w:val="00B050"/>
                <w:sz w:val="12"/>
                <w:szCs w:val="12"/>
                <w:lang w:eastAsia="zh-CN"/>
              </w:rPr>
              <w:t>-98.54</w:t>
            </w:r>
          </w:p>
        </w:tc>
        <w:tc>
          <w:tcPr>
            <w:tcW w:w="227" w:type="pct"/>
            <w:shd w:val="clear" w:color="auto" w:fill="auto"/>
          </w:tcPr>
          <w:p w14:paraId="1E5BF50A" w14:textId="77777777" w:rsidR="003F2FFA" w:rsidRPr="006B2516" w:rsidRDefault="003F2FFA" w:rsidP="003F2FFA">
            <w:pPr>
              <w:pStyle w:val="TableCell"/>
              <w:jc w:val="center"/>
              <w:rPr>
                <w:rFonts w:eastAsia="Calibri"/>
                <w:sz w:val="12"/>
                <w:szCs w:val="12"/>
                <w:lang w:eastAsia="zh-CN"/>
              </w:rPr>
            </w:pPr>
            <w:r w:rsidRPr="00B92F23">
              <w:rPr>
                <w:rFonts w:eastAsia="Calibri"/>
                <w:color w:val="C00000"/>
                <w:sz w:val="12"/>
                <w:szCs w:val="12"/>
                <w:lang w:eastAsia="zh-CN"/>
              </w:rPr>
              <w:t>408.26</w:t>
            </w:r>
          </w:p>
        </w:tc>
        <w:tc>
          <w:tcPr>
            <w:tcW w:w="227" w:type="pct"/>
            <w:shd w:val="clear" w:color="auto" w:fill="auto"/>
          </w:tcPr>
          <w:p w14:paraId="48D44FD5" w14:textId="77777777" w:rsidR="003F2FFA" w:rsidRPr="006B2516" w:rsidRDefault="003F2FFA" w:rsidP="003F2FFA">
            <w:pPr>
              <w:pStyle w:val="TableCell"/>
              <w:jc w:val="center"/>
              <w:rPr>
                <w:sz w:val="12"/>
                <w:szCs w:val="12"/>
                <w:lang w:eastAsia="zh-CN"/>
              </w:rPr>
            </w:pPr>
            <w:r w:rsidRPr="00B92F23">
              <w:rPr>
                <w:color w:val="00B050"/>
                <w:sz w:val="12"/>
                <w:szCs w:val="12"/>
                <w:lang w:eastAsia="zh-CN"/>
              </w:rPr>
              <w:t>-90.14</w:t>
            </w:r>
          </w:p>
        </w:tc>
        <w:tc>
          <w:tcPr>
            <w:tcW w:w="273" w:type="pct"/>
            <w:shd w:val="clear" w:color="auto" w:fill="auto"/>
          </w:tcPr>
          <w:p w14:paraId="140777FF"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7D932E66"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12680B2C" w14:textId="77777777" w:rsidR="003F2FFA" w:rsidRPr="00BF4F2D" w:rsidRDefault="003F2FFA" w:rsidP="003F2FFA">
            <w:pPr>
              <w:pStyle w:val="TableCell"/>
              <w:jc w:val="center"/>
              <w:rPr>
                <w:rFonts w:eastAsia="Calibri"/>
                <w:color w:val="C00000"/>
                <w:sz w:val="12"/>
                <w:szCs w:val="12"/>
                <w:lang w:eastAsia="zh-CN"/>
              </w:rPr>
            </w:pPr>
            <w:r w:rsidRPr="00BF4F2D">
              <w:rPr>
                <w:rFonts w:eastAsia="Calibri"/>
                <w:color w:val="C00000"/>
                <w:sz w:val="12"/>
                <w:szCs w:val="12"/>
                <w:lang w:eastAsia="zh-CN"/>
              </w:rPr>
              <w:t>413.26</w:t>
            </w:r>
          </w:p>
        </w:tc>
        <w:tc>
          <w:tcPr>
            <w:tcW w:w="227" w:type="pct"/>
            <w:shd w:val="clear" w:color="auto" w:fill="auto"/>
          </w:tcPr>
          <w:p w14:paraId="3C81643C" w14:textId="77777777" w:rsidR="003F2FFA" w:rsidRPr="00BF4F2D" w:rsidRDefault="003F2FFA" w:rsidP="003F2FFA">
            <w:pPr>
              <w:pStyle w:val="TableCell"/>
              <w:jc w:val="center"/>
              <w:rPr>
                <w:color w:val="00B050"/>
                <w:sz w:val="12"/>
                <w:szCs w:val="12"/>
                <w:lang w:eastAsia="zh-CN"/>
              </w:rPr>
            </w:pPr>
            <w:r w:rsidRPr="00BF4F2D">
              <w:rPr>
                <w:color w:val="00B050"/>
                <w:sz w:val="12"/>
                <w:szCs w:val="12"/>
                <w:lang w:eastAsia="zh-CN"/>
              </w:rPr>
              <w:t>-95.74</w:t>
            </w:r>
          </w:p>
        </w:tc>
        <w:tc>
          <w:tcPr>
            <w:tcW w:w="273" w:type="pct"/>
            <w:shd w:val="clear" w:color="auto" w:fill="auto"/>
          </w:tcPr>
          <w:p w14:paraId="4AEF360D" w14:textId="77777777" w:rsidR="003F2FFA" w:rsidRPr="00BF4F2D" w:rsidRDefault="003F2FFA" w:rsidP="003F2FFA">
            <w:pPr>
              <w:pStyle w:val="TableCell"/>
              <w:jc w:val="center"/>
              <w:rPr>
                <w:rFonts w:eastAsia="Calibri"/>
                <w:color w:val="C00000"/>
                <w:sz w:val="12"/>
                <w:szCs w:val="12"/>
                <w:lang w:eastAsia="zh-CN"/>
              </w:rPr>
            </w:pPr>
            <w:r w:rsidRPr="00BF4F2D">
              <w:rPr>
                <w:rFonts w:eastAsia="Calibri"/>
                <w:color w:val="C00000"/>
                <w:sz w:val="12"/>
                <w:szCs w:val="12"/>
                <w:lang w:eastAsia="zh-CN"/>
              </w:rPr>
              <w:t>968.26</w:t>
            </w:r>
          </w:p>
        </w:tc>
        <w:tc>
          <w:tcPr>
            <w:tcW w:w="204" w:type="pct"/>
            <w:shd w:val="clear" w:color="auto" w:fill="auto"/>
          </w:tcPr>
          <w:p w14:paraId="55F96BE9" w14:textId="77777777" w:rsidR="003F2FFA" w:rsidRPr="00BF4F2D" w:rsidRDefault="003F2FFA" w:rsidP="003F2FFA">
            <w:pPr>
              <w:pStyle w:val="TableCell"/>
              <w:jc w:val="center"/>
              <w:rPr>
                <w:color w:val="00B050"/>
                <w:sz w:val="12"/>
                <w:szCs w:val="12"/>
                <w:lang w:eastAsia="zh-CN"/>
              </w:rPr>
            </w:pPr>
            <w:r w:rsidRPr="00BF4F2D">
              <w:rPr>
                <w:color w:val="00B050"/>
                <w:sz w:val="12"/>
                <w:szCs w:val="12"/>
                <w:lang w:eastAsia="zh-CN"/>
              </w:rPr>
              <w:t>-72.54</w:t>
            </w:r>
          </w:p>
        </w:tc>
        <w:tc>
          <w:tcPr>
            <w:tcW w:w="255" w:type="pct"/>
            <w:shd w:val="clear" w:color="auto" w:fill="auto"/>
          </w:tcPr>
          <w:p w14:paraId="5CADA5A8" w14:textId="77777777" w:rsidR="003F2FFA" w:rsidRPr="006B2516" w:rsidRDefault="003F2FFA" w:rsidP="003F2FFA">
            <w:pPr>
              <w:pStyle w:val="TableCell"/>
              <w:jc w:val="center"/>
              <w:rPr>
                <w:rFonts w:eastAsia="Calibri"/>
                <w:sz w:val="12"/>
                <w:szCs w:val="12"/>
                <w:lang w:eastAsia="zh-CN"/>
              </w:rPr>
            </w:pPr>
            <w:bookmarkStart w:id="61" w:name="OLE_LINK35"/>
            <w:r>
              <w:rPr>
                <w:rFonts w:eastAsia="Calibri"/>
                <w:sz w:val="12"/>
                <w:szCs w:val="12"/>
                <w:lang w:eastAsia="zh-CN"/>
              </w:rPr>
              <w:t>N/A</w:t>
            </w:r>
            <w:bookmarkEnd w:id="61"/>
          </w:p>
        </w:tc>
        <w:tc>
          <w:tcPr>
            <w:tcW w:w="211" w:type="pct"/>
            <w:shd w:val="clear" w:color="auto" w:fill="auto"/>
          </w:tcPr>
          <w:p w14:paraId="0CB8F9F9"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2F5A7410"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1518.26</w:t>
            </w:r>
          </w:p>
        </w:tc>
        <w:tc>
          <w:tcPr>
            <w:tcW w:w="204" w:type="pct"/>
            <w:shd w:val="clear" w:color="auto" w:fill="auto"/>
          </w:tcPr>
          <w:p w14:paraId="3C2362E7"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-92.74</w:t>
            </w:r>
          </w:p>
        </w:tc>
        <w:tc>
          <w:tcPr>
            <w:tcW w:w="255" w:type="pct"/>
            <w:shd w:val="clear" w:color="auto" w:fill="auto"/>
          </w:tcPr>
          <w:p w14:paraId="349610A2"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7C08F316"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7E6283D5"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2801.46</w:t>
            </w:r>
          </w:p>
        </w:tc>
        <w:tc>
          <w:tcPr>
            <w:tcW w:w="204" w:type="pct"/>
            <w:shd w:val="clear" w:color="auto" w:fill="auto"/>
          </w:tcPr>
          <w:p w14:paraId="24687180"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-71.34</w:t>
            </w:r>
          </w:p>
        </w:tc>
      </w:tr>
      <w:bookmarkEnd w:id="58"/>
      <w:tr w:rsidR="003F2FFA" w14:paraId="050AF79A" w14:textId="77777777" w:rsidTr="00607C8C">
        <w:tc>
          <w:tcPr>
            <w:tcW w:w="364" w:type="pct"/>
            <w:shd w:val="clear" w:color="auto" w:fill="auto"/>
          </w:tcPr>
          <w:p w14:paraId="33C2A5AA" w14:textId="77777777" w:rsidR="003F2FFA" w:rsidRPr="006B2516" w:rsidRDefault="003F2FFA" w:rsidP="003F2FFA">
            <w:pPr>
              <w:pStyle w:val="TableCell"/>
              <w:rPr>
                <w:sz w:val="12"/>
                <w:szCs w:val="12"/>
                <w:lang w:eastAsia="zh-CN"/>
              </w:rPr>
            </w:pPr>
            <w:r w:rsidRPr="006B2516">
              <w:rPr>
                <w:sz w:val="12"/>
                <w:szCs w:val="12"/>
                <w:lang w:eastAsia="zh-CN"/>
              </w:rPr>
              <w:t>0 Type A</w:t>
            </w:r>
          </w:p>
        </w:tc>
        <w:tc>
          <w:tcPr>
            <w:tcW w:w="227" w:type="pct"/>
            <w:shd w:val="clear" w:color="auto" w:fill="auto"/>
          </w:tcPr>
          <w:p w14:paraId="4D5A2C2B" w14:textId="77777777" w:rsidR="003F2FFA" w:rsidRPr="006B2516" w:rsidRDefault="003F2FFA" w:rsidP="003F2FFA">
            <w:pPr>
              <w:pStyle w:val="TableCell"/>
              <w:jc w:val="center"/>
              <w:rPr>
                <w:rFonts w:eastAsia="Calibri"/>
                <w:sz w:val="12"/>
                <w:szCs w:val="12"/>
                <w:lang w:eastAsia="zh-CN"/>
              </w:rPr>
            </w:pPr>
            <w:r w:rsidRPr="007872BE">
              <w:rPr>
                <w:rFonts w:eastAsia="Calibri"/>
                <w:sz w:val="12"/>
                <w:szCs w:val="12"/>
                <w:lang w:eastAsia="zh-CN"/>
              </w:rPr>
              <w:t>N/A</w:t>
            </w:r>
          </w:p>
        </w:tc>
        <w:tc>
          <w:tcPr>
            <w:tcW w:w="227" w:type="pct"/>
            <w:shd w:val="clear" w:color="auto" w:fill="auto"/>
          </w:tcPr>
          <w:p w14:paraId="175D5D6B" w14:textId="77777777" w:rsidR="003F2FFA" w:rsidRPr="006B2516" w:rsidRDefault="003F2FFA" w:rsidP="003F2FFA">
            <w:pPr>
              <w:pStyle w:val="TableCell"/>
              <w:jc w:val="center"/>
              <w:rPr>
                <w:rFonts w:eastAsia="Calibri"/>
                <w:sz w:val="12"/>
                <w:szCs w:val="12"/>
                <w:lang w:eastAsia="zh-CN"/>
              </w:rPr>
            </w:pPr>
            <w:r w:rsidRPr="000C7401">
              <w:rPr>
                <w:rFonts w:eastAsia="Calibri"/>
                <w:sz w:val="12"/>
                <w:szCs w:val="12"/>
                <w:lang w:eastAsia="zh-CN"/>
              </w:rPr>
              <w:t>N/A</w:t>
            </w:r>
          </w:p>
        </w:tc>
        <w:tc>
          <w:tcPr>
            <w:tcW w:w="227" w:type="pct"/>
            <w:shd w:val="clear" w:color="auto" w:fill="auto"/>
          </w:tcPr>
          <w:p w14:paraId="73D585A5" w14:textId="77777777" w:rsidR="003F2FFA" w:rsidRPr="006B2516" w:rsidRDefault="003F2FFA" w:rsidP="003F2FFA">
            <w:pPr>
              <w:pStyle w:val="TableCell"/>
              <w:jc w:val="center"/>
              <w:rPr>
                <w:rFonts w:eastAsia="Calibri"/>
                <w:sz w:val="12"/>
                <w:szCs w:val="12"/>
                <w:lang w:eastAsia="zh-CN"/>
              </w:rPr>
            </w:pPr>
            <w:r w:rsidRPr="00B92F23">
              <w:rPr>
                <w:rFonts w:eastAsia="Calibri"/>
                <w:color w:val="C00000"/>
                <w:sz w:val="12"/>
                <w:szCs w:val="12"/>
                <w:lang w:eastAsia="zh-CN"/>
              </w:rPr>
              <w:t>184.26</w:t>
            </w:r>
          </w:p>
        </w:tc>
        <w:tc>
          <w:tcPr>
            <w:tcW w:w="227" w:type="pct"/>
            <w:shd w:val="clear" w:color="auto" w:fill="auto"/>
          </w:tcPr>
          <w:p w14:paraId="6174F87C" w14:textId="77777777" w:rsidR="003F2FFA" w:rsidRPr="006B2516" w:rsidRDefault="003F2FFA" w:rsidP="003F2FFA">
            <w:pPr>
              <w:pStyle w:val="TableCell"/>
              <w:jc w:val="center"/>
              <w:rPr>
                <w:sz w:val="12"/>
                <w:szCs w:val="12"/>
                <w:lang w:eastAsia="zh-CN"/>
              </w:rPr>
            </w:pPr>
            <w:r w:rsidRPr="00B92F23">
              <w:rPr>
                <w:color w:val="00B050"/>
                <w:sz w:val="12"/>
                <w:szCs w:val="12"/>
                <w:lang w:eastAsia="zh-CN"/>
              </w:rPr>
              <w:t>-98.54</w:t>
            </w:r>
          </w:p>
        </w:tc>
        <w:tc>
          <w:tcPr>
            <w:tcW w:w="227" w:type="pct"/>
            <w:shd w:val="clear" w:color="auto" w:fill="auto"/>
          </w:tcPr>
          <w:p w14:paraId="5F6D9C77" w14:textId="77777777" w:rsidR="003F2FFA" w:rsidRPr="006B2516" w:rsidRDefault="003F2FFA" w:rsidP="003F2FFA">
            <w:pPr>
              <w:pStyle w:val="TableCell"/>
              <w:jc w:val="center"/>
              <w:rPr>
                <w:rFonts w:eastAsia="Calibri"/>
                <w:sz w:val="12"/>
                <w:szCs w:val="12"/>
                <w:lang w:eastAsia="zh-CN"/>
              </w:rPr>
            </w:pPr>
            <w:r w:rsidRPr="00B92F23">
              <w:rPr>
                <w:rFonts w:eastAsia="Calibri"/>
                <w:color w:val="C00000"/>
                <w:sz w:val="12"/>
                <w:szCs w:val="12"/>
                <w:lang w:eastAsia="zh-CN"/>
              </w:rPr>
              <w:t>408.26</w:t>
            </w:r>
          </w:p>
        </w:tc>
        <w:tc>
          <w:tcPr>
            <w:tcW w:w="227" w:type="pct"/>
            <w:shd w:val="clear" w:color="auto" w:fill="auto"/>
          </w:tcPr>
          <w:p w14:paraId="0B185EE5" w14:textId="77777777" w:rsidR="003F2FFA" w:rsidRPr="006B2516" w:rsidRDefault="003F2FFA" w:rsidP="003F2FFA">
            <w:pPr>
              <w:pStyle w:val="TableCell"/>
              <w:jc w:val="center"/>
              <w:rPr>
                <w:sz w:val="12"/>
                <w:szCs w:val="12"/>
                <w:lang w:eastAsia="zh-CN"/>
              </w:rPr>
            </w:pPr>
            <w:r w:rsidRPr="00B92F23">
              <w:rPr>
                <w:color w:val="00B050"/>
                <w:sz w:val="12"/>
                <w:szCs w:val="12"/>
                <w:lang w:eastAsia="zh-CN"/>
              </w:rPr>
              <w:t>-90.14</w:t>
            </w:r>
          </w:p>
        </w:tc>
        <w:tc>
          <w:tcPr>
            <w:tcW w:w="273" w:type="pct"/>
            <w:shd w:val="clear" w:color="auto" w:fill="auto"/>
          </w:tcPr>
          <w:p w14:paraId="40FD2C9E"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4BA5706E"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24D70D4B" w14:textId="77777777" w:rsidR="003F2FFA" w:rsidRPr="00BF4F2D" w:rsidRDefault="003F2FFA" w:rsidP="003F2FFA">
            <w:pPr>
              <w:pStyle w:val="TableCell"/>
              <w:jc w:val="center"/>
              <w:rPr>
                <w:rFonts w:eastAsia="Calibri"/>
                <w:color w:val="C00000"/>
                <w:sz w:val="12"/>
                <w:szCs w:val="12"/>
                <w:lang w:eastAsia="zh-CN"/>
              </w:rPr>
            </w:pPr>
            <w:r w:rsidRPr="00BF4F2D">
              <w:rPr>
                <w:rFonts w:eastAsia="Calibri"/>
                <w:color w:val="C00000"/>
                <w:sz w:val="12"/>
                <w:szCs w:val="12"/>
                <w:lang w:eastAsia="zh-CN"/>
              </w:rPr>
              <w:t>413.26</w:t>
            </w:r>
          </w:p>
        </w:tc>
        <w:tc>
          <w:tcPr>
            <w:tcW w:w="227" w:type="pct"/>
            <w:shd w:val="clear" w:color="auto" w:fill="auto"/>
          </w:tcPr>
          <w:p w14:paraId="6925CE36" w14:textId="77777777" w:rsidR="003F2FFA" w:rsidRPr="00BF4F2D" w:rsidRDefault="003F2FFA" w:rsidP="003F2FFA">
            <w:pPr>
              <w:pStyle w:val="TableCell"/>
              <w:jc w:val="center"/>
              <w:rPr>
                <w:color w:val="00B050"/>
                <w:sz w:val="12"/>
                <w:szCs w:val="12"/>
                <w:lang w:eastAsia="zh-CN"/>
              </w:rPr>
            </w:pPr>
            <w:r w:rsidRPr="00BF4F2D">
              <w:rPr>
                <w:color w:val="00B050"/>
                <w:sz w:val="12"/>
                <w:szCs w:val="12"/>
                <w:lang w:eastAsia="zh-CN"/>
              </w:rPr>
              <w:t>-95.74</w:t>
            </w:r>
          </w:p>
        </w:tc>
        <w:tc>
          <w:tcPr>
            <w:tcW w:w="273" w:type="pct"/>
            <w:shd w:val="clear" w:color="auto" w:fill="auto"/>
          </w:tcPr>
          <w:p w14:paraId="6A64D0E5" w14:textId="77777777" w:rsidR="003F2FFA" w:rsidRPr="00BF4F2D" w:rsidRDefault="003F2FFA" w:rsidP="003F2FFA">
            <w:pPr>
              <w:pStyle w:val="TableCell"/>
              <w:jc w:val="center"/>
              <w:rPr>
                <w:rFonts w:eastAsia="Calibri"/>
                <w:color w:val="C00000"/>
                <w:sz w:val="12"/>
                <w:szCs w:val="12"/>
                <w:lang w:eastAsia="zh-CN"/>
              </w:rPr>
            </w:pPr>
            <w:r w:rsidRPr="00BF4F2D">
              <w:rPr>
                <w:rFonts w:eastAsia="Calibri"/>
                <w:color w:val="C00000"/>
                <w:sz w:val="12"/>
                <w:szCs w:val="12"/>
                <w:lang w:eastAsia="zh-CN"/>
              </w:rPr>
              <w:t>968.26</w:t>
            </w:r>
          </w:p>
        </w:tc>
        <w:tc>
          <w:tcPr>
            <w:tcW w:w="204" w:type="pct"/>
            <w:shd w:val="clear" w:color="auto" w:fill="auto"/>
          </w:tcPr>
          <w:p w14:paraId="38AED4E2" w14:textId="77777777" w:rsidR="003F2FFA" w:rsidRPr="00BF4F2D" w:rsidRDefault="003F2FFA" w:rsidP="003F2FFA">
            <w:pPr>
              <w:pStyle w:val="TableCell"/>
              <w:jc w:val="center"/>
              <w:rPr>
                <w:color w:val="00B050"/>
                <w:sz w:val="12"/>
                <w:szCs w:val="12"/>
                <w:lang w:eastAsia="zh-CN"/>
              </w:rPr>
            </w:pPr>
            <w:r w:rsidRPr="00BF4F2D">
              <w:rPr>
                <w:color w:val="00B050"/>
                <w:sz w:val="12"/>
                <w:szCs w:val="12"/>
                <w:lang w:eastAsia="zh-CN"/>
              </w:rPr>
              <w:t>-72.54</w:t>
            </w:r>
          </w:p>
        </w:tc>
        <w:tc>
          <w:tcPr>
            <w:tcW w:w="255" w:type="pct"/>
            <w:shd w:val="clear" w:color="auto" w:fill="auto"/>
          </w:tcPr>
          <w:p w14:paraId="2629A6F6"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26F70270"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6D2538B5"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1518.26</w:t>
            </w:r>
          </w:p>
        </w:tc>
        <w:tc>
          <w:tcPr>
            <w:tcW w:w="204" w:type="pct"/>
            <w:shd w:val="clear" w:color="auto" w:fill="auto"/>
          </w:tcPr>
          <w:p w14:paraId="47FD7688"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-92.74</w:t>
            </w:r>
          </w:p>
        </w:tc>
        <w:tc>
          <w:tcPr>
            <w:tcW w:w="255" w:type="pct"/>
            <w:shd w:val="clear" w:color="auto" w:fill="auto"/>
          </w:tcPr>
          <w:p w14:paraId="61B92622"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16F8C151"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601D0788"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2801.46</w:t>
            </w:r>
          </w:p>
        </w:tc>
        <w:tc>
          <w:tcPr>
            <w:tcW w:w="204" w:type="pct"/>
            <w:shd w:val="clear" w:color="auto" w:fill="auto"/>
          </w:tcPr>
          <w:p w14:paraId="54B6D4B5"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-71.34</w:t>
            </w:r>
          </w:p>
        </w:tc>
      </w:tr>
      <w:tr w:rsidR="003F2FFA" w14:paraId="6B29D4B8" w14:textId="77777777" w:rsidTr="00607C8C">
        <w:tc>
          <w:tcPr>
            <w:tcW w:w="364" w:type="pct"/>
            <w:shd w:val="clear" w:color="auto" w:fill="auto"/>
          </w:tcPr>
          <w:p w14:paraId="10C98C3D" w14:textId="77777777" w:rsidR="003F2FFA" w:rsidRPr="006B2516" w:rsidRDefault="003F2FFA" w:rsidP="003F2FFA">
            <w:pPr>
              <w:pStyle w:val="TableCell"/>
              <w:rPr>
                <w:sz w:val="12"/>
                <w:szCs w:val="12"/>
                <w:lang w:eastAsia="zh-CN"/>
              </w:rPr>
            </w:pPr>
            <w:r w:rsidRPr="006B2516">
              <w:rPr>
                <w:sz w:val="12"/>
                <w:szCs w:val="12"/>
                <w:lang w:eastAsia="zh-CN"/>
              </w:rPr>
              <w:t>0 Type B</w:t>
            </w:r>
          </w:p>
        </w:tc>
        <w:tc>
          <w:tcPr>
            <w:tcW w:w="227" w:type="pct"/>
            <w:shd w:val="clear" w:color="auto" w:fill="auto"/>
          </w:tcPr>
          <w:p w14:paraId="1F15C9F8" w14:textId="77777777" w:rsidR="003F2FFA" w:rsidRPr="006B2516" w:rsidRDefault="003F2FFA" w:rsidP="003F2FFA">
            <w:pPr>
              <w:pStyle w:val="TableCell"/>
              <w:jc w:val="center"/>
              <w:rPr>
                <w:rFonts w:eastAsia="Calibri"/>
                <w:sz w:val="12"/>
                <w:szCs w:val="12"/>
                <w:lang w:eastAsia="zh-CN"/>
              </w:rPr>
            </w:pPr>
            <w:r w:rsidRPr="007872BE">
              <w:rPr>
                <w:rFonts w:eastAsia="Calibri"/>
                <w:sz w:val="12"/>
                <w:szCs w:val="12"/>
                <w:lang w:eastAsia="zh-CN"/>
              </w:rPr>
              <w:t>N/A</w:t>
            </w:r>
          </w:p>
        </w:tc>
        <w:tc>
          <w:tcPr>
            <w:tcW w:w="227" w:type="pct"/>
            <w:shd w:val="clear" w:color="auto" w:fill="auto"/>
          </w:tcPr>
          <w:p w14:paraId="21F1DF5A" w14:textId="77777777" w:rsidR="003F2FFA" w:rsidRPr="006B2516" w:rsidRDefault="003F2FFA" w:rsidP="003F2FFA">
            <w:pPr>
              <w:pStyle w:val="TableCell"/>
              <w:jc w:val="center"/>
              <w:rPr>
                <w:rFonts w:eastAsia="Calibri"/>
                <w:sz w:val="12"/>
                <w:szCs w:val="12"/>
                <w:lang w:eastAsia="zh-CN"/>
              </w:rPr>
            </w:pPr>
            <w:r w:rsidRPr="000C7401">
              <w:rPr>
                <w:rFonts w:eastAsia="Calibri"/>
                <w:sz w:val="12"/>
                <w:szCs w:val="12"/>
                <w:lang w:eastAsia="zh-CN"/>
              </w:rPr>
              <w:t>N/A</w:t>
            </w:r>
          </w:p>
        </w:tc>
        <w:tc>
          <w:tcPr>
            <w:tcW w:w="227" w:type="pct"/>
            <w:shd w:val="clear" w:color="auto" w:fill="auto"/>
          </w:tcPr>
          <w:p w14:paraId="57123245" w14:textId="77777777" w:rsidR="003F2FFA" w:rsidRPr="006B2516" w:rsidRDefault="003F2FFA" w:rsidP="003F2FFA">
            <w:pPr>
              <w:pStyle w:val="TableCell"/>
              <w:jc w:val="center"/>
              <w:rPr>
                <w:rFonts w:eastAsia="Calibri"/>
                <w:sz w:val="12"/>
                <w:szCs w:val="12"/>
                <w:lang w:eastAsia="zh-CN"/>
              </w:rPr>
            </w:pPr>
            <w:r w:rsidRPr="00B92F23">
              <w:rPr>
                <w:rFonts w:eastAsia="Calibri"/>
                <w:color w:val="C00000"/>
                <w:sz w:val="12"/>
                <w:szCs w:val="12"/>
                <w:lang w:eastAsia="zh-CN"/>
              </w:rPr>
              <w:t>184.26</w:t>
            </w:r>
          </w:p>
        </w:tc>
        <w:tc>
          <w:tcPr>
            <w:tcW w:w="227" w:type="pct"/>
            <w:shd w:val="clear" w:color="auto" w:fill="auto"/>
          </w:tcPr>
          <w:p w14:paraId="701F7235" w14:textId="77777777" w:rsidR="003F2FFA" w:rsidRPr="006B2516" w:rsidRDefault="003F2FFA" w:rsidP="003F2FFA">
            <w:pPr>
              <w:pStyle w:val="TableCell"/>
              <w:jc w:val="center"/>
              <w:rPr>
                <w:sz w:val="12"/>
                <w:szCs w:val="12"/>
                <w:lang w:eastAsia="zh-CN"/>
              </w:rPr>
            </w:pPr>
            <w:r w:rsidRPr="00B92F23">
              <w:rPr>
                <w:color w:val="00B050"/>
                <w:sz w:val="12"/>
                <w:szCs w:val="12"/>
                <w:lang w:eastAsia="zh-CN"/>
              </w:rPr>
              <w:t>-98.54</w:t>
            </w:r>
          </w:p>
        </w:tc>
        <w:tc>
          <w:tcPr>
            <w:tcW w:w="227" w:type="pct"/>
            <w:shd w:val="clear" w:color="auto" w:fill="auto"/>
          </w:tcPr>
          <w:p w14:paraId="016D3FBD" w14:textId="77777777" w:rsidR="003F2FFA" w:rsidRPr="006B2516" w:rsidRDefault="003F2FFA" w:rsidP="003F2FFA">
            <w:pPr>
              <w:pStyle w:val="TableCell"/>
              <w:jc w:val="center"/>
              <w:rPr>
                <w:rFonts w:eastAsia="Calibri"/>
                <w:sz w:val="12"/>
                <w:szCs w:val="12"/>
                <w:lang w:eastAsia="zh-CN"/>
              </w:rPr>
            </w:pPr>
            <w:r w:rsidRPr="00B92F23">
              <w:rPr>
                <w:rFonts w:eastAsia="Calibri"/>
                <w:color w:val="C00000"/>
                <w:sz w:val="12"/>
                <w:szCs w:val="12"/>
                <w:lang w:eastAsia="zh-CN"/>
              </w:rPr>
              <w:t>408.26</w:t>
            </w:r>
          </w:p>
        </w:tc>
        <w:tc>
          <w:tcPr>
            <w:tcW w:w="227" w:type="pct"/>
            <w:shd w:val="clear" w:color="auto" w:fill="auto"/>
          </w:tcPr>
          <w:p w14:paraId="5732D91A" w14:textId="77777777" w:rsidR="003F2FFA" w:rsidRPr="006B2516" w:rsidRDefault="003F2FFA" w:rsidP="003F2FFA">
            <w:pPr>
              <w:pStyle w:val="TableCell"/>
              <w:jc w:val="center"/>
              <w:rPr>
                <w:sz w:val="12"/>
                <w:szCs w:val="12"/>
                <w:lang w:eastAsia="zh-CN"/>
              </w:rPr>
            </w:pPr>
            <w:r w:rsidRPr="00B92F23">
              <w:rPr>
                <w:color w:val="00B050"/>
                <w:sz w:val="12"/>
                <w:szCs w:val="12"/>
                <w:lang w:eastAsia="zh-CN"/>
              </w:rPr>
              <w:t>-90.14</w:t>
            </w:r>
          </w:p>
        </w:tc>
        <w:tc>
          <w:tcPr>
            <w:tcW w:w="273" w:type="pct"/>
            <w:shd w:val="clear" w:color="auto" w:fill="auto"/>
          </w:tcPr>
          <w:p w14:paraId="54BF9110"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542CF737"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5C14E21A" w14:textId="77777777" w:rsidR="003F2FFA" w:rsidRPr="00BF4F2D" w:rsidRDefault="003F2FFA" w:rsidP="003F2FFA">
            <w:pPr>
              <w:pStyle w:val="TableCell"/>
              <w:jc w:val="center"/>
              <w:rPr>
                <w:rFonts w:eastAsia="Calibri"/>
                <w:color w:val="C00000"/>
                <w:sz w:val="12"/>
                <w:szCs w:val="12"/>
                <w:lang w:eastAsia="zh-CN"/>
              </w:rPr>
            </w:pPr>
            <w:r w:rsidRPr="00BF4F2D">
              <w:rPr>
                <w:rFonts w:eastAsia="Calibri"/>
                <w:color w:val="C00000"/>
                <w:sz w:val="12"/>
                <w:szCs w:val="12"/>
                <w:lang w:eastAsia="zh-CN"/>
              </w:rPr>
              <w:t>413.26</w:t>
            </w:r>
          </w:p>
        </w:tc>
        <w:tc>
          <w:tcPr>
            <w:tcW w:w="227" w:type="pct"/>
            <w:shd w:val="clear" w:color="auto" w:fill="auto"/>
          </w:tcPr>
          <w:p w14:paraId="2832F995" w14:textId="77777777" w:rsidR="003F2FFA" w:rsidRPr="00BF4F2D" w:rsidRDefault="003F2FFA" w:rsidP="003F2FFA">
            <w:pPr>
              <w:pStyle w:val="TableCell"/>
              <w:jc w:val="center"/>
              <w:rPr>
                <w:color w:val="00B050"/>
                <w:sz w:val="12"/>
                <w:szCs w:val="12"/>
                <w:lang w:eastAsia="zh-CN"/>
              </w:rPr>
            </w:pPr>
            <w:r w:rsidRPr="00BF4F2D">
              <w:rPr>
                <w:color w:val="00B050"/>
                <w:sz w:val="12"/>
                <w:szCs w:val="12"/>
                <w:lang w:eastAsia="zh-CN"/>
              </w:rPr>
              <w:t>-95.74</w:t>
            </w:r>
          </w:p>
        </w:tc>
        <w:tc>
          <w:tcPr>
            <w:tcW w:w="273" w:type="pct"/>
            <w:shd w:val="clear" w:color="auto" w:fill="auto"/>
          </w:tcPr>
          <w:p w14:paraId="469D7F74" w14:textId="77777777" w:rsidR="003F2FFA" w:rsidRPr="00BF4F2D" w:rsidRDefault="003F2FFA" w:rsidP="003F2FFA">
            <w:pPr>
              <w:pStyle w:val="TableCell"/>
              <w:jc w:val="center"/>
              <w:rPr>
                <w:rFonts w:eastAsia="Calibri"/>
                <w:color w:val="C00000"/>
                <w:sz w:val="12"/>
                <w:szCs w:val="12"/>
                <w:lang w:eastAsia="zh-CN"/>
              </w:rPr>
            </w:pPr>
            <w:r w:rsidRPr="00BF4F2D">
              <w:rPr>
                <w:rFonts w:eastAsia="Calibri"/>
                <w:color w:val="C00000"/>
                <w:sz w:val="12"/>
                <w:szCs w:val="12"/>
                <w:lang w:eastAsia="zh-CN"/>
              </w:rPr>
              <w:t>968.26</w:t>
            </w:r>
          </w:p>
        </w:tc>
        <w:tc>
          <w:tcPr>
            <w:tcW w:w="204" w:type="pct"/>
            <w:shd w:val="clear" w:color="auto" w:fill="auto"/>
          </w:tcPr>
          <w:p w14:paraId="232F5311" w14:textId="77777777" w:rsidR="003F2FFA" w:rsidRPr="00BF4F2D" w:rsidRDefault="003F2FFA" w:rsidP="003F2FFA">
            <w:pPr>
              <w:pStyle w:val="TableCell"/>
              <w:jc w:val="center"/>
              <w:rPr>
                <w:color w:val="00B050"/>
                <w:sz w:val="12"/>
                <w:szCs w:val="12"/>
                <w:lang w:eastAsia="zh-CN"/>
              </w:rPr>
            </w:pPr>
            <w:r w:rsidRPr="00BF4F2D">
              <w:rPr>
                <w:color w:val="00B050"/>
                <w:sz w:val="12"/>
                <w:szCs w:val="12"/>
                <w:lang w:eastAsia="zh-CN"/>
              </w:rPr>
              <w:t>-72.54</w:t>
            </w:r>
          </w:p>
        </w:tc>
        <w:tc>
          <w:tcPr>
            <w:tcW w:w="255" w:type="pct"/>
            <w:shd w:val="clear" w:color="auto" w:fill="auto"/>
          </w:tcPr>
          <w:p w14:paraId="6992896B"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35AEAA55"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08C95E44"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1518.26</w:t>
            </w:r>
          </w:p>
        </w:tc>
        <w:tc>
          <w:tcPr>
            <w:tcW w:w="204" w:type="pct"/>
            <w:shd w:val="clear" w:color="auto" w:fill="auto"/>
          </w:tcPr>
          <w:p w14:paraId="303212F2"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-92.74</w:t>
            </w:r>
          </w:p>
        </w:tc>
        <w:tc>
          <w:tcPr>
            <w:tcW w:w="255" w:type="pct"/>
            <w:shd w:val="clear" w:color="auto" w:fill="auto"/>
          </w:tcPr>
          <w:p w14:paraId="0C0DA941"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0322E634"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6CE60638"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2801.46</w:t>
            </w:r>
          </w:p>
        </w:tc>
        <w:tc>
          <w:tcPr>
            <w:tcW w:w="204" w:type="pct"/>
            <w:shd w:val="clear" w:color="auto" w:fill="auto"/>
          </w:tcPr>
          <w:p w14:paraId="4F898E6D"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-71.34</w:t>
            </w:r>
          </w:p>
        </w:tc>
      </w:tr>
      <w:tr w:rsidR="003F2FFA" w14:paraId="69EFD2AE" w14:textId="77777777" w:rsidTr="00607C8C">
        <w:tc>
          <w:tcPr>
            <w:tcW w:w="364" w:type="pct"/>
            <w:shd w:val="clear" w:color="auto" w:fill="auto"/>
          </w:tcPr>
          <w:p w14:paraId="3ED290FA" w14:textId="77777777" w:rsidR="003F2FFA" w:rsidRPr="00EB4968" w:rsidRDefault="003F2FFA" w:rsidP="003F2FFA">
            <w:pPr>
              <w:pStyle w:val="TableCell"/>
              <w:rPr>
                <w:sz w:val="12"/>
                <w:szCs w:val="12"/>
                <w:lang w:eastAsia="zh-CN"/>
              </w:rPr>
            </w:pPr>
            <w:r w:rsidRPr="00EB4968">
              <w:rPr>
                <w:sz w:val="12"/>
                <w:szCs w:val="12"/>
                <w:lang w:eastAsia="zh-CN"/>
              </w:rPr>
              <w:t>1 unrestricted</w:t>
            </w:r>
          </w:p>
        </w:tc>
        <w:tc>
          <w:tcPr>
            <w:tcW w:w="227" w:type="pct"/>
            <w:shd w:val="clear" w:color="auto" w:fill="auto"/>
          </w:tcPr>
          <w:p w14:paraId="2F10A3A8" w14:textId="77777777" w:rsidR="003F2FFA" w:rsidRPr="009D6CCD" w:rsidRDefault="003F2FFA" w:rsidP="003F2FFA">
            <w:pPr>
              <w:pStyle w:val="TableCell"/>
              <w:jc w:val="center"/>
              <w:rPr>
                <w:rFonts w:eastAsia="Calibri"/>
                <w:color w:val="00B050"/>
                <w:sz w:val="12"/>
                <w:szCs w:val="12"/>
                <w:lang w:eastAsia="zh-CN"/>
              </w:rPr>
            </w:pPr>
            <w:r w:rsidRPr="007872BE">
              <w:rPr>
                <w:rFonts w:eastAsia="Calibri"/>
                <w:sz w:val="12"/>
                <w:szCs w:val="12"/>
                <w:lang w:eastAsia="zh-CN"/>
              </w:rPr>
              <w:t>N/A</w:t>
            </w:r>
          </w:p>
        </w:tc>
        <w:tc>
          <w:tcPr>
            <w:tcW w:w="227" w:type="pct"/>
            <w:shd w:val="clear" w:color="auto" w:fill="auto"/>
          </w:tcPr>
          <w:p w14:paraId="2C633FE5" w14:textId="77777777" w:rsidR="003F2FFA" w:rsidRPr="009D6CCD" w:rsidRDefault="003F2FFA" w:rsidP="003F2FFA">
            <w:pPr>
              <w:pStyle w:val="TableCell"/>
              <w:jc w:val="center"/>
              <w:rPr>
                <w:rFonts w:eastAsia="Calibri"/>
                <w:color w:val="00B050"/>
                <w:sz w:val="12"/>
                <w:szCs w:val="12"/>
                <w:lang w:eastAsia="zh-CN"/>
              </w:rPr>
            </w:pPr>
            <w:r w:rsidRPr="000C7401">
              <w:rPr>
                <w:rFonts w:eastAsia="Calibri"/>
                <w:sz w:val="12"/>
                <w:szCs w:val="12"/>
                <w:lang w:eastAsia="zh-CN"/>
              </w:rPr>
              <w:t>N/A</w:t>
            </w:r>
          </w:p>
        </w:tc>
        <w:tc>
          <w:tcPr>
            <w:tcW w:w="227" w:type="pct"/>
            <w:shd w:val="clear" w:color="auto" w:fill="auto"/>
          </w:tcPr>
          <w:p w14:paraId="76970230" w14:textId="77777777" w:rsidR="003F2FFA" w:rsidRPr="009D6CCD" w:rsidRDefault="003F2FFA" w:rsidP="003F2FFA">
            <w:pPr>
              <w:pStyle w:val="TableCell"/>
              <w:jc w:val="center"/>
              <w:rPr>
                <w:rFonts w:eastAsia="Calibri"/>
                <w:color w:val="00B050"/>
                <w:sz w:val="12"/>
                <w:szCs w:val="12"/>
                <w:lang w:eastAsia="zh-CN"/>
              </w:rPr>
            </w:pPr>
            <w:r w:rsidRPr="009D6CCD">
              <w:rPr>
                <w:rFonts w:eastAsia="Calibri"/>
                <w:color w:val="00B050"/>
                <w:sz w:val="12"/>
                <w:szCs w:val="12"/>
                <w:lang w:eastAsia="zh-CN"/>
              </w:rPr>
              <w:t>-396.99</w:t>
            </w:r>
          </w:p>
        </w:tc>
        <w:tc>
          <w:tcPr>
            <w:tcW w:w="227" w:type="pct"/>
            <w:shd w:val="clear" w:color="auto" w:fill="auto"/>
          </w:tcPr>
          <w:p w14:paraId="1A3BEF04" w14:textId="77777777" w:rsidR="003F2FFA" w:rsidRPr="009D6CCD" w:rsidRDefault="003F2FFA" w:rsidP="003F2FFA">
            <w:pPr>
              <w:pStyle w:val="TableCell"/>
              <w:jc w:val="center"/>
              <w:rPr>
                <w:color w:val="00B050"/>
                <w:sz w:val="12"/>
                <w:szCs w:val="12"/>
                <w:lang w:eastAsia="zh-CN"/>
              </w:rPr>
            </w:pPr>
            <w:r w:rsidRPr="009D6CCD">
              <w:rPr>
                <w:color w:val="00B050"/>
                <w:sz w:val="12"/>
                <w:szCs w:val="12"/>
                <w:lang w:eastAsia="zh-CN"/>
              </w:rPr>
              <w:t>-679.79</w:t>
            </w:r>
          </w:p>
        </w:tc>
        <w:tc>
          <w:tcPr>
            <w:tcW w:w="227" w:type="pct"/>
            <w:shd w:val="clear" w:color="auto" w:fill="auto"/>
          </w:tcPr>
          <w:p w14:paraId="084D1E6F" w14:textId="77777777" w:rsidR="003F2FFA" w:rsidRPr="009D6CCD" w:rsidRDefault="003F2FFA" w:rsidP="003F2FFA">
            <w:pPr>
              <w:pStyle w:val="TableCell"/>
              <w:jc w:val="center"/>
              <w:rPr>
                <w:rFonts w:eastAsia="Calibri"/>
                <w:color w:val="00B050"/>
                <w:sz w:val="12"/>
                <w:szCs w:val="12"/>
                <w:lang w:eastAsia="zh-CN"/>
              </w:rPr>
            </w:pPr>
            <w:r w:rsidRPr="009D6CCD">
              <w:rPr>
                <w:rFonts w:eastAsia="Calibri"/>
                <w:color w:val="00B050"/>
                <w:sz w:val="12"/>
                <w:szCs w:val="12"/>
                <w:lang w:eastAsia="zh-CN"/>
              </w:rPr>
              <w:t>-172.99</w:t>
            </w:r>
          </w:p>
        </w:tc>
        <w:tc>
          <w:tcPr>
            <w:tcW w:w="227" w:type="pct"/>
            <w:shd w:val="clear" w:color="auto" w:fill="auto"/>
          </w:tcPr>
          <w:p w14:paraId="119541B9" w14:textId="77777777" w:rsidR="003F2FFA" w:rsidRPr="009D6CCD" w:rsidRDefault="003F2FFA" w:rsidP="003F2FFA">
            <w:pPr>
              <w:pStyle w:val="TableCell"/>
              <w:jc w:val="center"/>
              <w:rPr>
                <w:color w:val="00B050"/>
                <w:sz w:val="12"/>
                <w:szCs w:val="12"/>
                <w:lang w:eastAsia="zh-CN"/>
              </w:rPr>
            </w:pPr>
            <w:r w:rsidRPr="009D6CCD">
              <w:rPr>
                <w:color w:val="00B050"/>
                <w:sz w:val="12"/>
                <w:szCs w:val="12"/>
                <w:lang w:eastAsia="zh-CN"/>
              </w:rPr>
              <w:t>-671.39</w:t>
            </w:r>
          </w:p>
        </w:tc>
        <w:tc>
          <w:tcPr>
            <w:tcW w:w="273" w:type="pct"/>
            <w:shd w:val="clear" w:color="auto" w:fill="auto"/>
          </w:tcPr>
          <w:p w14:paraId="26070EEE"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77D48731"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2F534EA0" w14:textId="77777777" w:rsidR="003F2FFA" w:rsidRPr="006B2516" w:rsidRDefault="003F2FFA" w:rsidP="003F2FFA">
            <w:pPr>
              <w:pStyle w:val="TableCell"/>
              <w:jc w:val="center"/>
              <w:rPr>
                <w:rFonts w:eastAsia="Calibri"/>
                <w:sz w:val="12"/>
                <w:szCs w:val="12"/>
                <w:lang w:eastAsia="zh-CN"/>
              </w:rPr>
            </w:pPr>
            <w:r w:rsidRPr="009A33C2">
              <w:rPr>
                <w:rFonts w:eastAsia="Calibri"/>
                <w:color w:val="00B050"/>
                <w:sz w:val="12"/>
                <w:szCs w:val="12"/>
                <w:lang w:eastAsia="zh-CN"/>
              </w:rPr>
              <w:t>-167.99</w:t>
            </w:r>
          </w:p>
        </w:tc>
        <w:tc>
          <w:tcPr>
            <w:tcW w:w="227" w:type="pct"/>
            <w:shd w:val="clear" w:color="auto" w:fill="auto"/>
          </w:tcPr>
          <w:p w14:paraId="29FC124A" w14:textId="77777777" w:rsidR="003F2FFA" w:rsidRPr="009A33C2" w:rsidRDefault="003F2FFA" w:rsidP="003F2FFA">
            <w:pPr>
              <w:pStyle w:val="TableCell"/>
              <w:jc w:val="center"/>
              <w:rPr>
                <w:color w:val="00B050"/>
                <w:sz w:val="12"/>
                <w:szCs w:val="12"/>
                <w:lang w:eastAsia="zh-CN"/>
              </w:rPr>
            </w:pPr>
            <w:r w:rsidRPr="009A33C2">
              <w:rPr>
                <w:color w:val="00B050"/>
                <w:sz w:val="12"/>
                <w:szCs w:val="12"/>
                <w:lang w:eastAsia="zh-CN"/>
              </w:rPr>
              <w:t>-676.99</w:t>
            </w:r>
          </w:p>
        </w:tc>
        <w:tc>
          <w:tcPr>
            <w:tcW w:w="273" w:type="pct"/>
            <w:shd w:val="clear" w:color="auto" w:fill="auto"/>
          </w:tcPr>
          <w:p w14:paraId="46566345" w14:textId="77777777" w:rsidR="003F2FFA" w:rsidRPr="009A33C2" w:rsidRDefault="003F2FFA" w:rsidP="003F2FFA">
            <w:pPr>
              <w:pStyle w:val="TableCell"/>
              <w:jc w:val="center"/>
              <w:rPr>
                <w:rFonts w:eastAsia="Calibri"/>
                <w:color w:val="C00000"/>
                <w:sz w:val="12"/>
                <w:szCs w:val="12"/>
                <w:lang w:eastAsia="zh-CN"/>
              </w:rPr>
            </w:pPr>
            <w:r w:rsidRPr="009A33C2">
              <w:rPr>
                <w:rFonts w:eastAsia="Calibri"/>
                <w:color w:val="C00000"/>
                <w:sz w:val="12"/>
                <w:szCs w:val="12"/>
                <w:lang w:eastAsia="zh-CN"/>
              </w:rPr>
              <w:t>387.01</w:t>
            </w:r>
          </w:p>
        </w:tc>
        <w:tc>
          <w:tcPr>
            <w:tcW w:w="204" w:type="pct"/>
            <w:shd w:val="clear" w:color="auto" w:fill="auto"/>
          </w:tcPr>
          <w:p w14:paraId="7B2B255B" w14:textId="77777777" w:rsidR="003F2FFA" w:rsidRPr="009A33C2" w:rsidRDefault="003F2FFA" w:rsidP="003F2FFA">
            <w:pPr>
              <w:pStyle w:val="TableCell"/>
              <w:jc w:val="center"/>
              <w:rPr>
                <w:color w:val="00B050"/>
                <w:sz w:val="12"/>
                <w:szCs w:val="12"/>
                <w:lang w:eastAsia="zh-CN"/>
              </w:rPr>
            </w:pPr>
            <w:r w:rsidRPr="009A33C2">
              <w:rPr>
                <w:color w:val="00B050"/>
                <w:sz w:val="12"/>
                <w:szCs w:val="12"/>
                <w:lang w:eastAsia="zh-CN"/>
              </w:rPr>
              <w:t>-653.79</w:t>
            </w:r>
          </w:p>
        </w:tc>
        <w:tc>
          <w:tcPr>
            <w:tcW w:w="255" w:type="pct"/>
            <w:shd w:val="clear" w:color="auto" w:fill="auto"/>
          </w:tcPr>
          <w:p w14:paraId="4145055A"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0FEB19C0"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49479C3D"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937.01</w:t>
            </w:r>
          </w:p>
        </w:tc>
        <w:tc>
          <w:tcPr>
            <w:tcW w:w="204" w:type="pct"/>
            <w:shd w:val="clear" w:color="auto" w:fill="auto"/>
          </w:tcPr>
          <w:p w14:paraId="5B41A08F"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-673.99</w:t>
            </w:r>
          </w:p>
        </w:tc>
        <w:tc>
          <w:tcPr>
            <w:tcW w:w="255" w:type="pct"/>
            <w:shd w:val="clear" w:color="auto" w:fill="auto"/>
          </w:tcPr>
          <w:p w14:paraId="7FB963F7"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063CE8A7"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69B61420"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2220.21</w:t>
            </w:r>
          </w:p>
        </w:tc>
        <w:tc>
          <w:tcPr>
            <w:tcW w:w="204" w:type="pct"/>
            <w:shd w:val="clear" w:color="auto" w:fill="auto"/>
          </w:tcPr>
          <w:p w14:paraId="092EF814"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-652.59</w:t>
            </w:r>
          </w:p>
        </w:tc>
      </w:tr>
      <w:tr w:rsidR="003F2FFA" w14:paraId="1847D0A2" w14:textId="77777777" w:rsidTr="00607C8C">
        <w:tc>
          <w:tcPr>
            <w:tcW w:w="364" w:type="pct"/>
            <w:shd w:val="clear" w:color="auto" w:fill="auto"/>
          </w:tcPr>
          <w:p w14:paraId="30725EFD" w14:textId="77777777" w:rsidR="003F2FFA" w:rsidRPr="00EB4968" w:rsidRDefault="003F2FFA" w:rsidP="003F2FFA">
            <w:pPr>
              <w:pStyle w:val="TableCell"/>
              <w:rPr>
                <w:sz w:val="12"/>
                <w:szCs w:val="12"/>
                <w:lang w:eastAsia="zh-CN"/>
              </w:rPr>
            </w:pPr>
            <w:r w:rsidRPr="00EB4968">
              <w:rPr>
                <w:sz w:val="12"/>
                <w:szCs w:val="12"/>
                <w:lang w:eastAsia="zh-CN"/>
              </w:rPr>
              <w:t>1 Type A</w:t>
            </w:r>
          </w:p>
        </w:tc>
        <w:tc>
          <w:tcPr>
            <w:tcW w:w="227" w:type="pct"/>
            <w:shd w:val="clear" w:color="auto" w:fill="auto"/>
          </w:tcPr>
          <w:p w14:paraId="2EB2DA77" w14:textId="77777777" w:rsidR="003F2FFA" w:rsidRPr="0043423C" w:rsidRDefault="003F2FFA" w:rsidP="003F2FFA">
            <w:pPr>
              <w:pStyle w:val="TableCell"/>
              <w:jc w:val="center"/>
              <w:rPr>
                <w:rFonts w:eastAsia="Calibri"/>
                <w:color w:val="00B050"/>
                <w:sz w:val="12"/>
                <w:szCs w:val="12"/>
                <w:lang w:eastAsia="zh-CN"/>
              </w:rPr>
            </w:pPr>
            <w:r w:rsidRPr="007872BE">
              <w:rPr>
                <w:rFonts w:eastAsia="Calibri"/>
                <w:sz w:val="12"/>
                <w:szCs w:val="12"/>
                <w:lang w:eastAsia="zh-CN"/>
              </w:rPr>
              <w:t>N/A</w:t>
            </w:r>
          </w:p>
        </w:tc>
        <w:tc>
          <w:tcPr>
            <w:tcW w:w="227" w:type="pct"/>
            <w:shd w:val="clear" w:color="auto" w:fill="auto"/>
          </w:tcPr>
          <w:p w14:paraId="1E73D6CF" w14:textId="77777777" w:rsidR="003F2FFA" w:rsidRPr="0043423C" w:rsidRDefault="003F2FFA" w:rsidP="003F2FFA">
            <w:pPr>
              <w:pStyle w:val="TableCell"/>
              <w:jc w:val="center"/>
              <w:rPr>
                <w:rFonts w:eastAsia="Calibri"/>
                <w:color w:val="00B050"/>
                <w:sz w:val="12"/>
                <w:szCs w:val="12"/>
                <w:lang w:eastAsia="zh-CN"/>
              </w:rPr>
            </w:pPr>
            <w:r w:rsidRPr="000C7401">
              <w:rPr>
                <w:rFonts w:eastAsia="Calibri"/>
                <w:sz w:val="12"/>
                <w:szCs w:val="12"/>
                <w:lang w:eastAsia="zh-CN"/>
              </w:rPr>
              <w:t>N/A</w:t>
            </w:r>
          </w:p>
        </w:tc>
        <w:tc>
          <w:tcPr>
            <w:tcW w:w="227" w:type="pct"/>
            <w:shd w:val="clear" w:color="auto" w:fill="auto"/>
          </w:tcPr>
          <w:p w14:paraId="5D0472ED" w14:textId="77777777" w:rsidR="003F2FFA" w:rsidRPr="00CE3E2D" w:rsidRDefault="003F2FFA" w:rsidP="003F2FFA">
            <w:pPr>
              <w:pStyle w:val="TableCell"/>
              <w:jc w:val="center"/>
              <w:rPr>
                <w:rFonts w:eastAsia="Calibri"/>
                <w:color w:val="C00000"/>
                <w:sz w:val="12"/>
                <w:szCs w:val="12"/>
                <w:lang w:eastAsia="zh-CN"/>
              </w:rPr>
            </w:pPr>
            <w:r w:rsidRPr="00CE3E2D">
              <w:rPr>
                <w:rFonts w:eastAsia="Calibri"/>
                <w:color w:val="C00000"/>
                <w:sz w:val="12"/>
                <w:szCs w:val="12"/>
                <w:lang w:eastAsia="zh-CN"/>
              </w:rPr>
              <w:t>61.40</w:t>
            </w:r>
          </w:p>
        </w:tc>
        <w:tc>
          <w:tcPr>
            <w:tcW w:w="227" w:type="pct"/>
            <w:shd w:val="clear" w:color="auto" w:fill="auto"/>
          </w:tcPr>
          <w:p w14:paraId="0EB9E2FD" w14:textId="77777777" w:rsidR="003F2FFA" w:rsidRPr="006B2516" w:rsidRDefault="003F2FFA" w:rsidP="003F2FFA">
            <w:pPr>
              <w:pStyle w:val="TableCell"/>
              <w:jc w:val="center"/>
              <w:rPr>
                <w:sz w:val="12"/>
                <w:szCs w:val="12"/>
                <w:lang w:eastAsia="zh-CN"/>
              </w:rPr>
            </w:pPr>
            <w:r w:rsidRPr="0043423C">
              <w:rPr>
                <w:color w:val="00B050"/>
                <w:sz w:val="12"/>
                <w:szCs w:val="12"/>
                <w:lang w:eastAsia="zh-CN"/>
              </w:rPr>
              <w:t>-221.40</w:t>
            </w:r>
          </w:p>
        </w:tc>
        <w:tc>
          <w:tcPr>
            <w:tcW w:w="227" w:type="pct"/>
            <w:shd w:val="clear" w:color="auto" w:fill="auto"/>
          </w:tcPr>
          <w:p w14:paraId="0C45C52D" w14:textId="77777777" w:rsidR="003F2FFA" w:rsidRPr="00CE3E2D" w:rsidRDefault="003F2FFA" w:rsidP="003F2FFA">
            <w:pPr>
              <w:pStyle w:val="TableCell"/>
              <w:jc w:val="center"/>
              <w:rPr>
                <w:rFonts w:eastAsia="Calibri"/>
                <w:color w:val="C00000"/>
                <w:sz w:val="12"/>
                <w:szCs w:val="12"/>
                <w:lang w:eastAsia="zh-CN"/>
              </w:rPr>
            </w:pPr>
            <w:r w:rsidRPr="00CE3E2D">
              <w:rPr>
                <w:rFonts w:eastAsia="Calibri"/>
                <w:color w:val="C00000"/>
                <w:sz w:val="12"/>
                <w:szCs w:val="12"/>
                <w:lang w:eastAsia="zh-CN"/>
              </w:rPr>
              <w:t>285.40</w:t>
            </w:r>
          </w:p>
        </w:tc>
        <w:tc>
          <w:tcPr>
            <w:tcW w:w="227" w:type="pct"/>
            <w:shd w:val="clear" w:color="auto" w:fill="auto"/>
          </w:tcPr>
          <w:p w14:paraId="6BAA0AD7" w14:textId="77777777" w:rsidR="003F2FFA" w:rsidRPr="006B2516" w:rsidRDefault="003F2FFA" w:rsidP="003F2FFA">
            <w:pPr>
              <w:pStyle w:val="TableCell"/>
              <w:jc w:val="center"/>
              <w:rPr>
                <w:sz w:val="12"/>
                <w:szCs w:val="12"/>
                <w:lang w:eastAsia="zh-CN"/>
              </w:rPr>
            </w:pPr>
            <w:r w:rsidRPr="0043423C">
              <w:rPr>
                <w:color w:val="00B050"/>
                <w:sz w:val="12"/>
                <w:szCs w:val="12"/>
                <w:lang w:eastAsia="zh-CN"/>
              </w:rPr>
              <w:t>-213.00</w:t>
            </w:r>
          </w:p>
        </w:tc>
        <w:tc>
          <w:tcPr>
            <w:tcW w:w="273" w:type="pct"/>
            <w:shd w:val="clear" w:color="auto" w:fill="auto"/>
          </w:tcPr>
          <w:p w14:paraId="756EBC7C"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3441CDEB"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5B85875D" w14:textId="77777777" w:rsidR="003F2FFA" w:rsidRPr="009A33C2" w:rsidRDefault="003F2FFA" w:rsidP="003F2FFA">
            <w:pPr>
              <w:pStyle w:val="TableCell"/>
              <w:jc w:val="center"/>
              <w:rPr>
                <w:rFonts w:eastAsia="Calibri"/>
                <w:color w:val="C00000"/>
                <w:sz w:val="12"/>
                <w:szCs w:val="12"/>
                <w:lang w:eastAsia="zh-CN"/>
              </w:rPr>
            </w:pPr>
            <w:r w:rsidRPr="009A33C2">
              <w:rPr>
                <w:rFonts w:eastAsia="Calibri"/>
                <w:color w:val="C00000"/>
                <w:sz w:val="12"/>
                <w:szCs w:val="12"/>
                <w:lang w:eastAsia="zh-CN"/>
              </w:rPr>
              <w:t>290.40</w:t>
            </w:r>
          </w:p>
        </w:tc>
        <w:tc>
          <w:tcPr>
            <w:tcW w:w="227" w:type="pct"/>
            <w:shd w:val="clear" w:color="auto" w:fill="auto"/>
          </w:tcPr>
          <w:p w14:paraId="2CA6D034" w14:textId="77777777" w:rsidR="003F2FFA" w:rsidRPr="009A33C2" w:rsidRDefault="003F2FFA" w:rsidP="003F2FFA">
            <w:pPr>
              <w:pStyle w:val="TableCell"/>
              <w:jc w:val="center"/>
              <w:rPr>
                <w:color w:val="00B050"/>
                <w:sz w:val="12"/>
                <w:szCs w:val="12"/>
                <w:lang w:eastAsia="zh-CN"/>
              </w:rPr>
            </w:pPr>
            <w:r w:rsidRPr="009A33C2">
              <w:rPr>
                <w:color w:val="00B050"/>
                <w:sz w:val="12"/>
                <w:szCs w:val="12"/>
                <w:lang w:eastAsia="zh-CN"/>
              </w:rPr>
              <w:t>-218.60</w:t>
            </w:r>
          </w:p>
        </w:tc>
        <w:tc>
          <w:tcPr>
            <w:tcW w:w="273" w:type="pct"/>
            <w:shd w:val="clear" w:color="auto" w:fill="auto"/>
          </w:tcPr>
          <w:p w14:paraId="168E376E" w14:textId="77777777" w:rsidR="003F2FFA" w:rsidRPr="009A33C2" w:rsidRDefault="003F2FFA" w:rsidP="003F2FFA">
            <w:pPr>
              <w:pStyle w:val="TableCell"/>
              <w:jc w:val="center"/>
              <w:rPr>
                <w:rFonts w:eastAsia="Calibri"/>
                <w:color w:val="C00000"/>
                <w:sz w:val="12"/>
                <w:szCs w:val="12"/>
                <w:lang w:eastAsia="zh-CN"/>
              </w:rPr>
            </w:pPr>
            <w:r w:rsidRPr="009A33C2">
              <w:rPr>
                <w:rFonts w:eastAsia="Calibri"/>
                <w:color w:val="C00000"/>
                <w:sz w:val="12"/>
                <w:szCs w:val="12"/>
                <w:lang w:eastAsia="zh-CN"/>
              </w:rPr>
              <w:t>845.40</w:t>
            </w:r>
          </w:p>
        </w:tc>
        <w:tc>
          <w:tcPr>
            <w:tcW w:w="204" w:type="pct"/>
            <w:shd w:val="clear" w:color="auto" w:fill="auto"/>
          </w:tcPr>
          <w:p w14:paraId="68F136F3" w14:textId="77777777" w:rsidR="003F2FFA" w:rsidRPr="009A33C2" w:rsidRDefault="003F2FFA" w:rsidP="003F2FFA">
            <w:pPr>
              <w:pStyle w:val="TableCell"/>
              <w:jc w:val="center"/>
              <w:rPr>
                <w:color w:val="00B050"/>
                <w:sz w:val="12"/>
                <w:szCs w:val="12"/>
                <w:lang w:eastAsia="zh-CN"/>
              </w:rPr>
            </w:pPr>
            <w:r w:rsidRPr="009A33C2">
              <w:rPr>
                <w:color w:val="00B050"/>
                <w:sz w:val="12"/>
                <w:szCs w:val="12"/>
                <w:lang w:eastAsia="zh-CN"/>
              </w:rPr>
              <w:t>-195.40</w:t>
            </w:r>
          </w:p>
        </w:tc>
        <w:tc>
          <w:tcPr>
            <w:tcW w:w="255" w:type="pct"/>
            <w:shd w:val="clear" w:color="auto" w:fill="auto"/>
          </w:tcPr>
          <w:p w14:paraId="08D5E6C4"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1102A28E"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2D22E1A7"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1395.40</w:t>
            </w:r>
          </w:p>
        </w:tc>
        <w:tc>
          <w:tcPr>
            <w:tcW w:w="204" w:type="pct"/>
            <w:shd w:val="clear" w:color="auto" w:fill="auto"/>
          </w:tcPr>
          <w:p w14:paraId="2E3782C2"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-215.60</w:t>
            </w:r>
          </w:p>
        </w:tc>
        <w:tc>
          <w:tcPr>
            <w:tcW w:w="255" w:type="pct"/>
            <w:shd w:val="clear" w:color="auto" w:fill="auto"/>
          </w:tcPr>
          <w:p w14:paraId="22A02412"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749486F9"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010B06C1"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2678.60</w:t>
            </w:r>
          </w:p>
        </w:tc>
        <w:tc>
          <w:tcPr>
            <w:tcW w:w="204" w:type="pct"/>
            <w:shd w:val="clear" w:color="auto" w:fill="auto"/>
          </w:tcPr>
          <w:p w14:paraId="1F0EDD2D"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-194.20</w:t>
            </w:r>
          </w:p>
        </w:tc>
      </w:tr>
      <w:tr w:rsidR="003F2FFA" w14:paraId="2D0EB255" w14:textId="77777777" w:rsidTr="00607C8C">
        <w:tc>
          <w:tcPr>
            <w:tcW w:w="364" w:type="pct"/>
            <w:shd w:val="clear" w:color="auto" w:fill="auto"/>
          </w:tcPr>
          <w:p w14:paraId="161B8832" w14:textId="77777777" w:rsidR="003F2FFA" w:rsidRPr="00EB4968" w:rsidRDefault="003F2FFA" w:rsidP="003F2FFA">
            <w:pPr>
              <w:pStyle w:val="TableCell"/>
              <w:rPr>
                <w:sz w:val="12"/>
                <w:szCs w:val="12"/>
                <w:lang w:eastAsia="zh-CN"/>
              </w:rPr>
            </w:pPr>
            <w:r w:rsidRPr="00EB4968">
              <w:rPr>
                <w:sz w:val="12"/>
                <w:szCs w:val="12"/>
                <w:lang w:eastAsia="zh-CN"/>
              </w:rPr>
              <w:t>1 Type B</w:t>
            </w:r>
          </w:p>
        </w:tc>
        <w:tc>
          <w:tcPr>
            <w:tcW w:w="227" w:type="pct"/>
            <w:shd w:val="clear" w:color="auto" w:fill="auto"/>
          </w:tcPr>
          <w:p w14:paraId="39449DE0" w14:textId="77777777" w:rsidR="003F2FFA" w:rsidRPr="0043423C" w:rsidRDefault="003F2FFA" w:rsidP="003F2FFA">
            <w:pPr>
              <w:pStyle w:val="TableCell"/>
              <w:jc w:val="center"/>
              <w:rPr>
                <w:rFonts w:eastAsia="Calibri"/>
                <w:color w:val="00B050"/>
                <w:sz w:val="12"/>
                <w:szCs w:val="12"/>
                <w:lang w:eastAsia="zh-CN"/>
              </w:rPr>
            </w:pPr>
            <w:r w:rsidRPr="007872BE">
              <w:rPr>
                <w:rFonts w:eastAsia="Calibri"/>
                <w:sz w:val="12"/>
                <w:szCs w:val="12"/>
                <w:lang w:eastAsia="zh-CN"/>
              </w:rPr>
              <w:t>N/A</w:t>
            </w:r>
          </w:p>
        </w:tc>
        <w:tc>
          <w:tcPr>
            <w:tcW w:w="227" w:type="pct"/>
            <w:shd w:val="clear" w:color="auto" w:fill="auto"/>
          </w:tcPr>
          <w:p w14:paraId="186962F2" w14:textId="77777777" w:rsidR="003F2FFA" w:rsidRPr="0043423C" w:rsidRDefault="003F2FFA" w:rsidP="003F2FFA">
            <w:pPr>
              <w:pStyle w:val="TableCell"/>
              <w:jc w:val="center"/>
              <w:rPr>
                <w:rFonts w:eastAsia="Calibri"/>
                <w:color w:val="00B050"/>
                <w:sz w:val="12"/>
                <w:szCs w:val="12"/>
                <w:lang w:eastAsia="zh-CN"/>
              </w:rPr>
            </w:pPr>
            <w:r w:rsidRPr="000C7401">
              <w:rPr>
                <w:rFonts w:eastAsia="Calibri"/>
                <w:sz w:val="12"/>
                <w:szCs w:val="12"/>
                <w:lang w:eastAsia="zh-CN"/>
              </w:rPr>
              <w:t>N/A</w:t>
            </w:r>
          </w:p>
        </w:tc>
        <w:tc>
          <w:tcPr>
            <w:tcW w:w="227" w:type="pct"/>
            <w:shd w:val="clear" w:color="auto" w:fill="auto"/>
          </w:tcPr>
          <w:p w14:paraId="1E05A180" w14:textId="77777777" w:rsidR="003F2FFA" w:rsidRPr="00CE3E2D" w:rsidRDefault="003F2FFA" w:rsidP="003F2FFA">
            <w:pPr>
              <w:pStyle w:val="TableCell"/>
              <w:jc w:val="center"/>
              <w:rPr>
                <w:rFonts w:eastAsia="Calibri"/>
                <w:color w:val="C00000"/>
                <w:sz w:val="12"/>
                <w:szCs w:val="12"/>
                <w:lang w:eastAsia="zh-CN"/>
              </w:rPr>
            </w:pPr>
            <w:r w:rsidRPr="00CE3E2D">
              <w:rPr>
                <w:rFonts w:eastAsia="Calibri"/>
                <w:color w:val="C00000"/>
                <w:sz w:val="12"/>
                <w:szCs w:val="12"/>
                <w:lang w:eastAsia="zh-CN"/>
              </w:rPr>
              <w:t>156.75</w:t>
            </w:r>
          </w:p>
        </w:tc>
        <w:tc>
          <w:tcPr>
            <w:tcW w:w="227" w:type="pct"/>
            <w:shd w:val="clear" w:color="auto" w:fill="auto"/>
          </w:tcPr>
          <w:p w14:paraId="59117F32" w14:textId="77777777" w:rsidR="003F2FFA" w:rsidRPr="006B2516" w:rsidRDefault="003F2FFA" w:rsidP="003F2FFA">
            <w:pPr>
              <w:pStyle w:val="TableCell"/>
              <w:jc w:val="center"/>
              <w:rPr>
                <w:sz w:val="12"/>
                <w:szCs w:val="12"/>
                <w:lang w:eastAsia="zh-CN"/>
              </w:rPr>
            </w:pPr>
            <w:r w:rsidRPr="0043423C">
              <w:rPr>
                <w:color w:val="00B050"/>
                <w:sz w:val="12"/>
                <w:szCs w:val="12"/>
                <w:lang w:eastAsia="zh-CN"/>
              </w:rPr>
              <w:t>-126.05</w:t>
            </w:r>
          </w:p>
        </w:tc>
        <w:tc>
          <w:tcPr>
            <w:tcW w:w="227" w:type="pct"/>
            <w:shd w:val="clear" w:color="auto" w:fill="auto"/>
          </w:tcPr>
          <w:p w14:paraId="0F4976E3" w14:textId="77777777" w:rsidR="003F2FFA" w:rsidRPr="00CE3E2D" w:rsidRDefault="003F2FFA" w:rsidP="003F2FFA">
            <w:pPr>
              <w:pStyle w:val="TableCell"/>
              <w:jc w:val="center"/>
              <w:rPr>
                <w:rFonts w:eastAsia="Calibri"/>
                <w:color w:val="C00000"/>
                <w:sz w:val="12"/>
                <w:szCs w:val="12"/>
                <w:lang w:eastAsia="zh-CN"/>
              </w:rPr>
            </w:pPr>
            <w:r w:rsidRPr="00CE3E2D">
              <w:rPr>
                <w:rFonts w:eastAsia="Calibri"/>
                <w:color w:val="C00000"/>
                <w:sz w:val="12"/>
                <w:szCs w:val="12"/>
                <w:lang w:eastAsia="zh-CN"/>
              </w:rPr>
              <w:t>380.75</w:t>
            </w:r>
          </w:p>
        </w:tc>
        <w:tc>
          <w:tcPr>
            <w:tcW w:w="227" w:type="pct"/>
            <w:shd w:val="clear" w:color="auto" w:fill="auto"/>
          </w:tcPr>
          <w:p w14:paraId="10628E27" w14:textId="77777777" w:rsidR="003F2FFA" w:rsidRPr="006B2516" w:rsidRDefault="003F2FFA" w:rsidP="003F2FFA">
            <w:pPr>
              <w:pStyle w:val="TableCell"/>
              <w:jc w:val="center"/>
              <w:rPr>
                <w:sz w:val="12"/>
                <w:szCs w:val="12"/>
                <w:lang w:eastAsia="zh-CN"/>
              </w:rPr>
            </w:pPr>
            <w:r w:rsidRPr="0043423C">
              <w:rPr>
                <w:color w:val="00B050"/>
                <w:sz w:val="12"/>
                <w:szCs w:val="12"/>
                <w:lang w:eastAsia="zh-CN"/>
              </w:rPr>
              <w:t>-117.65</w:t>
            </w:r>
          </w:p>
        </w:tc>
        <w:tc>
          <w:tcPr>
            <w:tcW w:w="273" w:type="pct"/>
            <w:shd w:val="clear" w:color="auto" w:fill="auto"/>
          </w:tcPr>
          <w:p w14:paraId="2FF41DAC"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43232F78"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37E0DC38" w14:textId="77777777" w:rsidR="003F2FFA" w:rsidRPr="009A33C2" w:rsidRDefault="003F2FFA" w:rsidP="003F2FFA">
            <w:pPr>
              <w:pStyle w:val="TableCell"/>
              <w:jc w:val="center"/>
              <w:rPr>
                <w:rFonts w:eastAsia="Calibri"/>
                <w:color w:val="C00000"/>
                <w:sz w:val="12"/>
                <w:szCs w:val="12"/>
                <w:lang w:eastAsia="zh-CN"/>
              </w:rPr>
            </w:pPr>
            <w:r w:rsidRPr="009A33C2">
              <w:rPr>
                <w:rFonts w:eastAsia="Calibri"/>
                <w:color w:val="C00000"/>
                <w:sz w:val="12"/>
                <w:szCs w:val="12"/>
                <w:lang w:eastAsia="zh-CN"/>
              </w:rPr>
              <w:t>385.75</w:t>
            </w:r>
          </w:p>
        </w:tc>
        <w:tc>
          <w:tcPr>
            <w:tcW w:w="227" w:type="pct"/>
            <w:shd w:val="clear" w:color="auto" w:fill="auto"/>
          </w:tcPr>
          <w:p w14:paraId="486D3113" w14:textId="77777777" w:rsidR="003F2FFA" w:rsidRPr="009A33C2" w:rsidRDefault="003F2FFA" w:rsidP="003F2FFA">
            <w:pPr>
              <w:pStyle w:val="TableCell"/>
              <w:jc w:val="center"/>
              <w:rPr>
                <w:color w:val="00B050"/>
                <w:sz w:val="12"/>
                <w:szCs w:val="12"/>
                <w:lang w:eastAsia="zh-CN"/>
              </w:rPr>
            </w:pPr>
            <w:r w:rsidRPr="009A33C2">
              <w:rPr>
                <w:color w:val="00B050"/>
                <w:sz w:val="12"/>
                <w:szCs w:val="12"/>
                <w:lang w:eastAsia="zh-CN"/>
              </w:rPr>
              <w:t>-123.25</w:t>
            </w:r>
          </w:p>
        </w:tc>
        <w:tc>
          <w:tcPr>
            <w:tcW w:w="273" w:type="pct"/>
            <w:shd w:val="clear" w:color="auto" w:fill="auto"/>
          </w:tcPr>
          <w:p w14:paraId="200092DA" w14:textId="77777777" w:rsidR="003F2FFA" w:rsidRPr="009A33C2" w:rsidRDefault="003F2FFA" w:rsidP="003F2FFA">
            <w:pPr>
              <w:pStyle w:val="TableCell"/>
              <w:jc w:val="center"/>
              <w:rPr>
                <w:rFonts w:eastAsia="Calibri"/>
                <w:color w:val="C00000"/>
                <w:sz w:val="12"/>
                <w:szCs w:val="12"/>
                <w:lang w:eastAsia="zh-CN"/>
              </w:rPr>
            </w:pPr>
            <w:r w:rsidRPr="009A33C2">
              <w:rPr>
                <w:rFonts w:eastAsia="Calibri"/>
                <w:color w:val="C00000"/>
                <w:sz w:val="12"/>
                <w:szCs w:val="12"/>
                <w:lang w:eastAsia="zh-CN"/>
              </w:rPr>
              <w:t>940.75</w:t>
            </w:r>
          </w:p>
        </w:tc>
        <w:tc>
          <w:tcPr>
            <w:tcW w:w="204" w:type="pct"/>
            <w:shd w:val="clear" w:color="auto" w:fill="auto"/>
          </w:tcPr>
          <w:p w14:paraId="510E6CB7" w14:textId="77777777" w:rsidR="003F2FFA" w:rsidRPr="009A33C2" w:rsidRDefault="003F2FFA" w:rsidP="003F2FFA">
            <w:pPr>
              <w:pStyle w:val="TableCell"/>
              <w:jc w:val="center"/>
              <w:rPr>
                <w:color w:val="00B050"/>
                <w:sz w:val="12"/>
                <w:szCs w:val="12"/>
                <w:lang w:eastAsia="zh-CN"/>
              </w:rPr>
            </w:pPr>
            <w:r w:rsidRPr="009A33C2">
              <w:rPr>
                <w:color w:val="00B050"/>
                <w:sz w:val="12"/>
                <w:szCs w:val="12"/>
                <w:lang w:eastAsia="zh-CN"/>
              </w:rPr>
              <w:t>-100.05</w:t>
            </w:r>
          </w:p>
        </w:tc>
        <w:tc>
          <w:tcPr>
            <w:tcW w:w="255" w:type="pct"/>
            <w:shd w:val="clear" w:color="auto" w:fill="auto"/>
          </w:tcPr>
          <w:p w14:paraId="316D992D"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549A0E04"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351891E9"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1490.75</w:t>
            </w:r>
          </w:p>
        </w:tc>
        <w:tc>
          <w:tcPr>
            <w:tcW w:w="204" w:type="pct"/>
            <w:shd w:val="clear" w:color="auto" w:fill="auto"/>
          </w:tcPr>
          <w:p w14:paraId="0AA2650D"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-120.25</w:t>
            </w:r>
          </w:p>
        </w:tc>
        <w:tc>
          <w:tcPr>
            <w:tcW w:w="255" w:type="pct"/>
            <w:shd w:val="clear" w:color="auto" w:fill="auto"/>
          </w:tcPr>
          <w:p w14:paraId="130B4931"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33038962"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29BA515D"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2773.95</w:t>
            </w:r>
          </w:p>
        </w:tc>
        <w:tc>
          <w:tcPr>
            <w:tcW w:w="204" w:type="pct"/>
            <w:shd w:val="clear" w:color="auto" w:fill="auto"/>
          </w:tcPr>
          <w:p w14:paraId="6BD031AD"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-98.85</w:t>
            </w:r>
          </w:p>
        </w:tc>
      </w:tr>
      <w:tr w:rsidR="003F2FFA" w14:paraId="065D2903" w14:textId="77777777" w:rsidTr="00607C8C">
        <w:tc>
          <w:tcPr>
            <w:tcW w:w="364" w:type="pct"/>
            <w:shd w:val="clear" w:color="auto" w:fill="auto"/>
          </w:tcPr>
          <w:p w14:paraId="27DC43B8" w14:textId="77777777" w:rsidR="003F2FFA" w:rsidRPr="00EB4968" w:rsidRDefault="003F2FFA" w:rsidP="003F2FFA">
            <w:pPr>
              <w:pStyle w:val="TableCell"/>
              <w:rPr>
                <w:sz w:val="12"/>
                <w:szCs w:val="12"/>
                <w:lang w:eastAsia="zh-CN"/>
              </w:rPr>
            </w:pPr>
            <w:r w:rsidRPr="00EB4968">
              <w:rPr>
                <w:sz w:val="12"/>
                <w:szCs w:val="12"/>
                <w:lang w:eastAsia="zh-CN"/>
              </w:rPr>
              <w:t>2 unrestricted</w:t>
            </w:r>
          </w:p>
        </w:tc>
        <w:tc>
          <w:tcPr>
            <w:tcW w:w="227" w:type="pct"/>
            <w:shd w:val="clear" w:color="auto" w:fill="auto"/>
          </w:tcPr>
          <w:p w14:paraId="481E9F58" w14:textId="77777777" w:rsidR="003F2FFA" w:rsidRPr="0015781C" w:rsidRDefault="003F2FFA" w:rsidP="003F2FFA">
            <w:pPr>
              <w:pStyle w:val="TableCell"/>
              <w:jc w:val="center"/>
              <w:rPr>
                <w:rFonts w:eastAsia="Calibri"/>
                <w:color w:val="00B050"/>
                <w:sz w:val="12"/>
                <w:szCs w:val="12"/>
                <w:lang w:eastAsia="zh-CN"/>
              </w:rPr>
            </w:pPr>
            <w:r w:rsidRPr="007872BE">
              <w:rPr>
                <w:rFonts w:eastAsia="Calibri"/>
                <w:sz w:val="12"/>
                <w:szCs w:val="12"/>
                <w:lang w:eastAsia="zh-CN"/>
              </w:rPr>
              <w:t>N/A</w:t>
            </w:r>
          </w:p>
        </w:tc>
        <w:tc>
          <w:tcPr>
            <w:tcW w:w="227" w:type="pct"/>
            <w:shd w:val="clear" w:color="auto" w:fill="auto"/>
          </w:tcPr>
          <w:p w14:paraId="59D3C0F8" w14:textId="77777777" w:rsidR="003F2FFA" w:rsidRPr="0015781C" w:rsidRDefault="003F2FFA" w:rsidP="003F2FFA">
            <w:pPr>
              <w:pStyle w:val="TableCell"/>
              <w:jc w:val="center"/>
              <w:rPr>
                <w:rFonts w:eastAsia="Calibri"/>
                <w:color w:val="00B050"/>
                <w:sz w:val="12"/>
                <w:szCs w:val="12"/>
                <w:lang w:eastAsia="zh-CN"/>
              </w:rPr>
            </w:pPr>
            <w:r w:rsidRPr="000C7401">
              <w:rPr>
                <w:rFonts w:eastAsia="Calibri"/>
                <w:sz w:val="12"/>
                <w:szCs w:val="12"/>
                <w:lang w:eastAsia="zh-CN"/>
              </w:rPr>
              <w:t>N/A</w:t>
            </w:r>
          </w:p>
        </w:tc>
        <w:tc>
          <w:tcPr>
            <w:tcW w:w="227" w:type="pct"/>
            <w:shd w:val="clear" w:color="auto" w:fill="auto"/>
          </w:tcPr>
          <w:p w14:paraId="2B9EC74E" w14:textId="77777777" w:rsidR="003F2FFA" w:rsidRPr="0015781C" w:rsidRDefault="003F2FFA" w:rsidP="003F2FFA">
            <w:pPr>
              <w:pStyle w:val="TableCell"/>
              <w:jc w:val="center"/>
              <w:rPr>
                <w:rFonts w:eastAsia="Calibri"/>
                <w:color w:val="C00000"/>
                <w:sz w:val="12"/>
                <w:szCs w:val="12"/>
                <w:lang w:eastAsia="zh-CN"/>
              </w:rPr>
            </w:pPr>
            <w:r w:rsidRPr="0015781C">
              <w:rPr>
                <w:rFonts w:eastAsia="Calibri"/>
                <w:color w:val="C00000"/>
                <w:sz w:val="12"/>
                <w:szCs w:val="12"/>
                <w:lang w:eastAsia="zh-CN"/>
              </w:rPr>
              <w:t>134.78</w:t>
            </w:r>
          </w:p>
        </w:tc>
        <w:tc>
          <w:tcPr>
            <w:tcW w:w="227" w:type="pct"/>
            <w:shd w:val="clear" w:color="auto" w:fill="auto"/>
          </w:tcPr>
          <w:p w14:paraId="0550D3AE" w14:textId="77777777" w:rsidR="003F2FFA" w:rsidRPr="0015781C" w:rsidRDefault="003F2FFA" w:rsidP="003F2FFA">
            <w:pPr>
              <w:pStyle w:val="TableCell"/>
              <w:jc w:val="center"/>
              <w:rPr>
                <w:color w:val="00B050"/>
                <w:sz w:val="12"/>
                <w:szCs w:val="12"/>
                <w:lang w:eastAsia="zh-CN"/>
              </w:rPr>
            </w:pPr>
            <w:r w:rsidRPr="0015781C">
              <w:rPr>
                <w:color w:val="00B050"/>
                <w:sz w:val="12"/>
                <w:szCs w:val="12"/>
                <w:lang w:eastAsia="zh-CN"/>
              </w:rPr>
              <w:t>-148.02</w:t>
            </w:r>
          </w:p>
        </w:tc>
        <w:tc>
          <w:tcPr>
            <w:tcW w:w="227" w:type="pct"/>
            <w:shd w:val="clear" w:color="auto" w:fill="auto"/>
          </w:tcPr>
          <w:p w14:paraId="08D5739C" w14:textId="77777777" w:rsidR="003F2FFA" w:rsidRPr="0015781C" w:rsidRDefault="003F2FFA" w:rsidP="003F2FFA">
            <w:pPr>
              <w:pStyle w:val="TableCell"/>
              <w:jc w:val="center"/>
              <w:rPr>
                <w:rFonts w:eastAsia="Calibri"/>
                <w:color w:val="C00000"/>
                <w:sz w:val="12"/>
                <w:szCs w:val="12"/>
                <w:lang w:eastAsia="zh-CN"/>
              </w:rPr>
            </w:pPr>
            <w:r w:rsidRPr="0015781C">
              <w:rPr>
                <w:rFonts w:eastAsia="Calibri"/>
                <w:color w:val="C00000"/>
                <w:sz w:val="12"/>
                <w:szCs w:val="12"/>
                <w:lang w:eastAsia="zh-CN"/>
              </w:rPr>
              <w:t>358.78</w:t>
            </w:r>
          </w:p>
        </w:tc>
        <w:tc>
          <w:tcPr>
            <w:tcW w:w="227" w:type="pct"/>
            <w:shd w:val="clear" w:color="auto" w:fill="auto"/>
          </w:tcPr>
          <w:p w14:paraId="7FC0E064" w14:textId="77777777" w:rsidR="003F2FFA" w:rsidRPr="0015781C" w:rsidRDefault="003F2FFA" w:rsidP="003F2FFA">
            <w:pPr>
              <w:pStyle w:val="TableCell"/>
              <w:jc w:val="center"/>
              <w:rPr>
                <w:color w:val="00B050"/>
                <w:sz w:val="12"/>
                <w:szCs w:val="12"/>
                <w:lang w:eastAsia="zh-CN"/>
              </w:rPr>
            </w:pPr>
            <w:r w:rsidRPr="0015781C">
              <w:rPr>
                <w:color w:val="00B050"/>
                <w:sz w:val="12"/>
                <w:szCs w:val="12"/>
                <w:lang w:eastAsia="zh-CN"/>
              </w:rPr>
              <w:t>-139.62</w:t>
            </w:r>
          </w:p>
        </w:tc>
        <w:tc>
          <w:tcPr>
            <w:tcW w:w="273" w:type="pct"/>
            <w:shd w:val="clear" w:color="auto" w:fill="auto"/>
          </w:tcPr>
          <w:p w14:paraId="256D496D"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6CA6A00E"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4F572189" w14:textId="77777777" w:rsidR="003F2FFA" w:rsidRPr="009A33C2" w:rsidRDefault="003F2FFA" w:rsidP="003F2FFA">
            <w:pPr>
              <w:pStyle w:val="TableCell"/>
              <w:jc w:val="center"/>
              <w:rPr>
                <w:rFonts w:eastAsia="Calibri"/>
                <w:color w:val="C00000"/>
                <w:sz w:val="12"/>
                <w:szCs w:val="12"/>
                <w:lang w:eastAsia="zh-CN"/>
              </w:rPr>
            </w:pPr>
            <w:r w:rsidRPr="009A33C2">
              <w:rPr>
                <w:rFonts w:eastAsia="Calibri"/>
                <w:color w:val="C00000"/>
                <w:sz w:val="12"/>
                <w:szCs w:val="12"/>
                <w:lang w:eastAsia="zh-CN"/>
              </w:rPr>
              <w:t>363.78</w:t>
            </w:r>
          </w:p>
        </w:tc>
        <w:tc>
          <w:tcPr>
            <w:tcW w:w="227" w:type="pct"/>
            <w:shd w:val="clear" w:color="auto" w:fill="auto"/>
          </w:tcPr>
          <w:p w14:paraId="5CAE66B3" w14:textId="77777777" w:rsidR="003F2FFA" w:rsidRPr="009A33C2" w:rsidRDefault="003F2FFA" w:rsidP="003F2FFA">
            <w:pPr>
              <w:pStyle w:val="TableCell"/>
              <w:jc w:val="center"/>
              <w:rPr>
                <w:color w:val="00B050"/>
                <w:sz w:val="12"/>
                <w:szCs w:val="12"/>
                <w:lang w:eastAsia="zh-CN"/>
              </w:rPr>
            </w:pPr>
            <w:r w:rsidRPr="009A33C2">
              <w:rPr>
                <w:color w:val="00B050"/>
                <w:sz w:val="12"/>
                <w:szCs w:val="12"/>
                <w:lang w:eastAsia="zh-CN"/>
              </w:rPr>
              <w:t>-145.22</w:t>
            </w:r>
          </w:p>
        </w:tc>
        <w:tc>
          <w:tcPr>
            <w:tcW w:w="273" w:type="pct"/>
            <w:shd w:val="clear" w:color="auto" w:fill="auto"/>
          </w:tcPr>
          <w:p w14:paraId="29A6CA61" w14:textId="77777777" w:rsidR="003F2FFA" w:rsidRPr="009A33C2" w:rsidRDefault="003F2FFA" w:rsidP="003F2FFA">
            <w:pPr>
              <w:pStyle w:val="TableCell"/>
              <w:jc w:val="center"/>
              <w:rPr>
                <w:rFonts w:eastAsia="Calibri"/>
                <w:color w:val="C00000"/>
                <w:sz w:val="12"/>
                <w:szCs w:val="12"/>
                <w:lang w:eastAsia="zh-CN"/>
              </w:rPr>
            </w:pPr>
            <w:r w:rsidRPr="009A33C2">
              <w:rPr>
                <w:rFonts w:eastAsia="Calibri"/>
                <w:color w:val="C00000"/>
                <w:sz w:val="12"/>
                <w:szCs w:val="12"/>
                <w:lang w:eastAsia="zh-CN"/>
              </w:rPr>
              <w:t>918.78</w:t>
            </w:r>
          </w:p>
        </w:tc>
        <w:tc>
          <w:tcPr>
            <w:tcW w:w="204" w:type="pct"/>
            <w:shd w:val="clear" w:color="auto" w:fill="auto"/>
          </w:tcPr>
          <w:p w14:paraId="7EAEAD8C" w14:textId="77777777" w:rsidR="003F2FFA" w:rsidRPr="009A33C2" w:rsidRDefault="003F2FFA" w:rsidP="003F2FFA">
            <w:pPr>
              <w:pStyle w:val="TableCell"/>
              <w:jc w:val="center"/>
              <w:rPr>
                <w:color w:val="00B050"/>
                <w:sz w:val="12"/>
                <w:szCs w:val="12"/>
                <w:lang w:eastAsia="zh-CN"/>
              </w:rPr>
            </w:pPr>
            <w:r w:rsidRPr="009A33C2">
              <w:rPr>
                <w:color w:val="00B050"/>
                <w:sz w:val="12"/>
                <w:szCs w:val="12"/>
                <w:lang w:eastAsia="zh-CN"/>
              </w:rPr>
              <w:t>-122.02</w:t>
            </w:r>
          </w:p>
        </w:tc>
        <w:tc>
          <w:tcPr>
            <w:tcW w:w="255" w:type="pct"/>
            <w:shd w:val="clear" w:color="auto" w:fill="auto"/>
          </w:tcPr>
          <w:p w14:paraId="0E44CA8D"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001B2BEA"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2D705553"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1468.78</w:t>
            </w:r>
          </w:p>
        </w:tc>
        <w:tc>
          <w:tcPr>
            <w:tcW w:w="204" w:type="pct"/>
            <w:shd w:val="clear" w:color="auto" w:fill="auto"/>
          </w:tcPr>
          <w:p w14:paraId="4986162A"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-142.22</w:t>
            </w:r>
          </w:p>
        </w:tc>
        <w:tc>
          <w:tcPr>
            <w:tcW w:w="255" w:type="pct"/>
            <w:shd w:val="clear" w:color="auto" w:fill="auto"/>
          </w:tcPr>
          <w:p w14:paraId="380D1649"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691CBDDE"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0EACD534"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2751.98</w:t>
            </w:r>
          </w:p>
        </w:tc>
        <w:tc>
          <w:tcPr>
            <w:tcW w:w="204" w:type="pct"/>
            <w:shd w:val="clear" w:color="auto" w:fill="auto"/>
          </w:tcPr>
          <w:p w14:paraId="177BE06B"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-120.82</w:t>
            </w:r>
          </w:p>
        </w:tc>
      </w:tr>
      <w:tr w:rsidR="003F2FFA" w14:paraId="4CBFED70" w14:textId="77777777" w:rsidTr="00607C8C">
        <w:tc>
          <w:tcPr>
            <w:tcW w:w="364" w:type="pct"/>
            <w:shd w:val="clear" w:color="auto" w:fill="auto"/>
          </w:tcPr>
          <w:p w14:paraId="3EFB1E26" w14:textId="77777777" w:rsidR="003F2FFA" w:rsidRPr="00EB4968" w:rsidRDefault="003F2FFA" w:rsidP="003F2FFA">
            <w:pPr>
              <w:pStyle w:val="TableCell"/>
              <w:rPr>
                <w:sz w:val="12"/>
                <w:szCs w:val="12"/>
                <w:lang w:eastAsia="zh-CN"/>
              </w:rPr>
            </w:pPr>
            <w:r w:rsidRPr="00EB4968">
              <w:rPr>
                <w:sz w:val="12"/>
                <w:szCs w:val="12"/>
                <w:lang w:eastAsia="zh-CN"/>
              </w:rPr>
              <w:t>2 Type A</w:t>
            </w:r>
          </w:p>
        </w:tc>
        <w:tc>
          <w:tcPr>
            <w:tcW w:w="227" w:type="pct"/>
            <w:shd w:val="clear" w:color="auto" w:fill="auto"/>
          </w:tcPr>
          <w:p w14:paraId="42C06B46" w14:textId="77777777" w:rsidR="003F2FFA" w:rsidRPr="0015781C" w:rsidRDefault="003F2FFA" w:rsidP="003F2FFA">
            <w:pPr>
              <w:pStyle w:val="TableCell"/>
              <w:jc w:val="center"/>
              <w:rPr>
                <w:rFonts w:eastAsia="Calibri"/>
                <w:color w:val="00B050"/>
                <w:sz w:val="12"/>
                <w:szCs w:val="12"/>
                <w:lang w:eastAsia="zh-CN"/>
              </w:rPr>
            </w:pPr>
            <w:r w:rsidRPr="007872BE">
              <w:rPr>
                <w:rFonts w:eastAsia="Calibri"/>
                <w:sz w:val="12"/>
                <w:szCs w:val="12"/>
                <w:lang w:eastAsia="zh-CN"/>
              </w:rPr>
              <w:t>N/A</w:t>
            </w:r>
          </w:p>
        </w:tc>
        <w:tc>
          <w:tcPr>
            <w:tcW w:w="227" w:type="pct"/>
            <w:shd w:val="clear" w:color="auto" w:fill="auto"/>
          </w:tcPr>
          <w:p w14:paraId="6AE0439B" w14:textId="77777777" w:rsidR="003F2FFA" w:rsidRPr="0015781C" w:rsidRDefault="003F2FFA" w:rsidP="003F2FFA">
            <w:pPr>
              <w:pStyle w:val="TableCell"/>
              <w:jc w:val="center"/>
              <w:rPr>
                <w:rFonts w:eastAsia="Calibri"/>
                <w:color w:val="00B050"/>
                <w:sz w:val="12"/>
                <w:szCs w:val="12"/>
                <w:lang w:eastAsia="zh-CN"/>
              </w:rPr>
            </w:pPr>
            <w:r w:rsidRPr="000C7401">
              <w:rPr>
                <w:rFonts w:eastAsia="Calibri"/>
                <w:sz w:val="12"/>
                <w:szCs w:val="12"/>
                <w:lang w:eastAsia="zh-CN"/>
              </w:rPr>
              <w:t>N/A</w:t>
            </w:r>
          </w:p>
        </w:tc>
        <w:tc>
          <w:tcPr>
            <w:tcW w:w="227" w:type="pct"/>
            <w:shd w:val="clear" w:color="auto" w:fill="auto"/>
          </w:tcPr>
          <w:p w14:paraId="388E6FB8" w14:textId="77777777" w:rsidR="003F2FFA" w:rsidRPr="0015781C" w:rsidRDefault="003F2FFA" w:rsidP="003F2FFA">
            <w:pPr>
              <w:pStyle w:val="TableCell"/>
              <w:jc w:val="center"/>
              <w:rPr>
                <w:rFonts w:eastAsia="Calibri"/>
                <w:color w:val="C00000"/>
                <w:sz w:val="12"/>
                <w:szCs w:val="12"/>
                <w:lang w:eastAsia="zh-CN"/>
              </w:rPr>
            </w:pPr>
            <w:r w:rsidRPr="0015781C">
              <w:rPr>
                <w:rFonts w:eastAsia="Calibri"/>
                <w:color w:val="C00000"/>
                <w:sz w:val="12"/>
                <w:szCs w:val="12"/>
                <w:lang w:eastAsia="zh-CN"/>
              </w:rPr>
              <w:t>134.78</w:t>
            </w:r>
          </w:p>
        </w:tc>
        <w:tc>
          <w:tcPr>
            <w:tcW w:w="227" w:type="pct"/>
            <w:shd w:val="clear" w:color="auto" w:fill="auto"/>
          </w:tcPr>
          <w:p w14:paraId="4B60BA96" w14:textId="77777777" w:rsidR="003F2FFA" w:rsidRPr="0015781C" w:rsidRDefault="003F2FFA" w:rsidP="003F2FFA">
            <w:pPr>
              <w:pStyle w:val="TableCell"/>
              <w:jc w:val="center"/>
              <w:rPr>
                <w:color w:val="00B050"/>
                <w:sz w:val="12"/>
                <w:szCs w:val="12"/>
                <w:lang w:eastAsia="zh-CN"/>
              </w:rPr>
            </w:pPr>
            <w:r w:rsidRPr="0015781C">
              <w:rPr>
                <w:color w:val="00B050"/>
                <w:sz w:val="12"/>
                <w:szCs w:val="12"/>
                <w:lang w:eastAsia="zh-CN"/>
              </w:rPr>
              <w:t>-148.02</w:t>
            </w:r>
          </w:p>
        </w:tc>
        <w:tc>
          <w:tcPr>
            <w:tcW w:w="227" w:type="pct"/>
            <w:shd w:val="clear" w:color="auto" w:fill="auto"/>
          </w:tcPr>
          <w:p w14:paraId="58E2F70A" w14:textId="77777777" w:rsidR="003F2FFA" w:rsidRPr="0015781C" w:rsidRDefault="003F2FFA" w:rsidP="003F2FFA">
            <w:pPr>
              <w:pStyle w:val="TableCell"/>
              <w:jc w:val="center"/>
              <w:rPr>
                <w:rFonts w:eastAsia="Calibri"/>
                <w:color w:val="C00000"/>
                <w:sz w:val="12"/>
                <w:szCs w:val="12"/>
                <w:lang w:eastAsia="zh-CN"/>
              </w:rPr>
            </w:pPr>
            <w:r w:rsidRPr="0015781C">
              <w:rPr>
                <w:rFonts w:eastAsia="Calibri"/>
                <w:color w:val="C00000"/>
                <w:sz w:val="12"/>
                <w:szCs w:val="12"/>
                <w:lang w:eastAsia="zh-CN"/>
              </w:rPr>
              <w:t>358.78</w:t>
            </w:r>
          </w:p>
        </w:tc>
        <w:tc>
          <w:tcPr>
            <w:tcW w:w="227" w:type="pct"/>
            <w:shd w:val="clear" w:color="auto" w:fill="auto"/>
          </w:tcPr>
          <w:p w14:paraId="162C1FB7" w14:textId="77777777" w:rsidR="003F2FFA" w:rsidRPr="0015781C" w:rsidRDefault="003F2FFA" w:rsidP="003F2FFA">
            <w:pPr>
              <w:pStyle w:val="TableCell"/>
              <w:jc w:val="center"/>
              <w:rPr>
                <w:color w:val="00B050"/>
                <w:sz w:val="12"/>
                <w:szCs w:val="12"/>
                <w:lang w:eastAsia="zh-CN"/>
              </w:rPr>
            </w:pPr>
            <w:r w:rsidRPr="0015781C">
              <w:rPr>
                <w:color w:val="00B050"/>
                <w:sz w:val="12"/>
                <w:szCs w:val="12"/>
                <w:lang w:eastAsia="zh-CN"/>
              </w:rPr>
              <w:t>-139.62</w:t>
            </w:r>
          </w:p>
        </w:tc>
        <w:tc>
          <w:tcPr>
            <w:tcW w:w="273" w:type="pct"/>
            <w:shd w:val="clear" w:color="auto" w:fill="auto"/>
          </w:tcPr>
          <w:p w14:paraId="35C9643B"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0A17007B"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2F7A2861" w14:textId="77777777" w:rsidR="003F2FFA" w:rsidRPr="009A33C2" w:rsidRDefault="003F2FFA" w:rsidP="003F2FFA">
            <w:pPr>
              <w:pStyle w:val="TableCell"/>
              <w:jc w:val="center"/>
              <w:rPr>
                <w:rFonts w:eastAsia="Calibri"/>
                <w:color w:val="C00000"/>
                <w:sz w:val="12"/>
                <w:szCs w:val="12"/>
                <w:lang w:eastAsia="zh-CN"/>
              </w:rPr>
            </w:pPr>
            <w:r w:rsidRPr="009A33C2">
              <w:rPr>
                <w:rFonts w:eastAsia="Calibri"/>
                <w:color w:val="C00000"/>
                <w:sz w:val="12"/>
                <w:szCs w:val="12"/>
                <w:lang w:eastAsia="zh-CN"/>
              </w:rPr>
              <w:t>363.78</w:t>
            </w:r>
          </w:p>
        </w:tc>
        <w:tc>
          <w:tcPr>
            <w:tcW w:w="227" w:type="pct"/>
            <w:shd w:val="clear" w:color="auto" w:fill="auto"/>
          </w:tcPr>
          <w:p w14:paraId="7C6BE5D4" w14:textId="77777777" w:rsidR="003F2FFA" w:rsidRPr="009A33C2" w:rsidRDefault="003F2FFA" w:rsidP="003F2FFA">
            <w:pPr>
              <w:pStyle w:val="TableCell"/>
              <w:jc w:val="center"/>
              <w:rPr>
                <w:color w:val="00B050"/>
                <w:sz w:val="12"/>
                <w:szCs w:val="12"/>
                <w:lang w:eastAsia="zh-CN"/>
              </w:rPr>
            </w:pPr>
            <w:r w:rsidRPr="009A33C2">
              <w:rPr>
                <w:color w:val="00B050"/>
                <w:sz w:val="12"/>
                <w:szCs w:val="12"/>
                <w:lang w:eastAsia="zh-CN"/>
              </w:rPr>
              <w:t>-145.22</w:t>
            </w:r>
          </w:p>
        </w:tc>
        <w:tc>
          <w:tcPr>
            <w:tcW w:w="273" w:type="pct"/>
            <w:shd w:val="clear" w:color="auto" w:fill="auto"/>
          </w:tcPr>
          <w:p w14:paraId="525CF8FD" w14:textId="77777777" w:rsidR="003F2FFA" w:rsidRPr="009A33C2" w:rsidRDefault="003F2FFA" w:rsidP="003F2FFA">
            <w:pPr>
              <w:pStyle w:val="TableCell"/>
              <w:jc w:val="center"/>
              <w:rPr>
                <w:rFonts w:eastAsia="Calibri"/>
                <w:color w:val="C00000"/>
                <w:sz w:val="12"/>
                <w:szCs w:val="12"/>
                <w:lang w:eastAsia="zh-CN"/>
              </w:rPr>
            </w:pPr>
            <w:r w:rsidRPr="009A33C2">
              <w:rPr>
                <w:rFonts w:eastAsia="Calibri"/>
                <w:color w:val="C00000"/>
                <w:sz w:val="12"/>
                <w:szCs w:val="12"/>
                <w:lang w:eastAsia="zh-CN"/>
              </w:rPr>
              <w:t>918.78</w:t>
            </w:r>
          </w:p>
        </w:tc>
        <w:tc>
          <w:tcPr>
            <w:tcW w:w="204" w:type="pct"/>
            <w:shd w:val="clear" w:color="auto" w:fill="auto"/>
          </w:tcPr>
          <w:p w14:paraId="53C8EF3B" w14:textId="77777777" w:rsidR="003F2FFA" w:rsidRPr="009A33C2" w:rsidRDefault="003F2FFA" w:rsidP="003F2FFA">
            <w:pPr>
              <w:pStyle w:val="TableCell"/>
              <w:jc w:val="center"/>
              <w:rPr>
                <w:color w:val="00B050"/>
                <w:sz w:val="12"/>
                <w:szCs w:val="12"/>
                <w:lang w:eastAsia="zh-CN"/>
              </w:rPr>
            </w:pPr>
            <w:r w:rsidRPr="009A33C2">
              <w:rPr>
                <w:color w:val="00B050"/>
                <w:sz w:val="12"/>
                <w:szCs w:val="12"/>
                <w:lang w:eastAsia="zh-CN"/>
              </w:rPr>
              <w:t>-122.02</w:t>
            </w:r>
          </w:p>
        </w:tc>
        <w:tc>
          <w:tcPr>
            <w:tcW w:w="255" w:type="pct"/>
            <w:shd w:val="clear" w:color="auto" w:fill="auto"/>
          </w:tcPr>
          <w:p w14:paraId="5E8E84CC"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1C896233"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5D88FB11"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1468.78</w:t>
            </w:r>
          </w:p>
        </w:tc>
        <w:tc>
          <w:tcPr>
            <w:tcW w:w="204" w:type="pct"/>
            <w:shd w:val="clear" w:color="auto" w:fill="auto"/>
          </w:tcPr>
          <w:p w14:paraId="6B14B262"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-142.22</w:t>
            </w:r>
          </w:p>
        </w:tc>
        <w:tc>
          <w:tcPr>
            <w:tcW w:w="255" w:type="pct"/>
            <w:shd w:val="clear" w:color="auto" w:fill="auto"/>
          </w:tcPr>
          <w:p w14:paraId="140C596F"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38CFA64E"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112BD3E8"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2751.98</w:t>
            </w:r>
          </w:p>
        </w:tc>
        <w:tc>
          <w:tcPr>
            <w:tcW w:w="204" w:type="pct"/>
            <w:shd w:val="clear" w:color="auto" w:fill="auto"/>
          </w:tcPr>
          <w:p w14:paraId="596D2F64"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-120.82</w:t>
            </w:r>
          </w:p>
        </w:tc>
      </w:tr>
      <w:tr w:rsidR="003F2FFA" w14:paraId="3F8EA455" w14:textId="77777777" w:rsidTr="00607C8C">
        <w:tc>
          <w:tcPr>
            <w:tcW w:w="364" w:type="pct"/>
            <w:shd w:val="clear" w:color="auto" w:fill="auto"/>
          </w:tcPr>
          <w:p w14:paraId="7A04C0EB" w14:textId="77777777" w:rsidR="003F2FFA" w:rsidRPr="00EB4968" w:rsidRDefault="003F2FFA" w:rsidP="003F2FFA">
            <w:pPr>
              <w:pStyle w:val="TableCell"/>
              <w:rPr>
                <w:sz w:val="12"/>
                <w:szCs w:val="12"/>
                <w:lang w:eastAsia="zh-CN"/>
              </w:rPr>
            </w:pPr>
            <w:r w:rsidRPr="00EB4968">
              <w:rPr>
                <w:sz w:val="12"/>
                <w:szCs w:val="12"/>
                <w:lang w:eastAsia="zh-CN"/>
              </w:rPr>
              <w:t>2 Type B</w:t>
            </w:r>
          </w:p>
        </w:tc>
        <w:tc>
          <w:tcPr>
            <w:tcW w:w="227" w:type="pct"/>
            <w:shd w:val="clear" w:color="auto" w:fill="auto"/>
          </w:tcPr>
          <w:p w14:paraId="2369F268" w14:textId="77777777" w:rsidR="003F2FFA" w:rsidRPr="0015781C" w:rsidRDefault="003F2FFA" w:rsidP="003F2FFA">
            <w:pPr>
              <w:pStyle w:val="TableCell"/>
              <w:jc w:val="center"/>
              <w:rPr>
                <w:rFonts w:eastAsia="Calibri"/>
                <w:color w:val="00B050"/>
                <w:sz w:val="12"/>
                <w:szCs w:val="12"/>
                <w:lang w:eastAsia="zh-CN"/>
              </w:rPr>
            </w:pPr>
            <w:r w:rsidRPr="007872BE">
              <w:rPr>
                <w:rFonts w:eastAsia="Calibri"/>
                <w:sz w:val="12"/>
                <w:szCs w:val="12"/>
                <w:lang w:eastAsia="zh-CN"/>
              </w:rPr>
              <w:t>N/A</w:t>
            </w:r>
          </w:p>
        </w:tc>
        <w:tc>
          <w:tcPr>
            <w:tcW w:w="227" w:type="pct"/>
            <w:shd w:val="clear" w:color="auto" w:fill="auto"/>
          </w:tcPr>
          <w:p w14:paraId="32853D26" w14:textId="77777777" w:rsidR="003F2FFA" w:rsidRPr="0015781C" w:rsidRDefault="003F2FFA" w:rsidP="003F2FFA">
            <w:pPr>
              <w:pStyle w:val="TableCell"/>
              <w:jc w:val="center"/>
              <w:rPr>
                <w:rFonts w:eastAsia="Calibri"/>
                <w:color w:val="00B050"/>
                <w:sz w:val="12"/>
                <w:szCs w:val="12"/>
                <w:lang w:eastAsia="zh-CN"/>
              </w:rPr>
            </w:pPr>
            <w:r w:rsidRPr="000C7401">
              <w:rPr>
                <w:rFonts w:eastAsia="Calibri"/>
                <w:sz w:val="12"/>
                <w:szCs w:val="12"/>
                <w:lang w:eastAsia="zh-CN"/>
              </w:rPr>
              <w:t>N/A</w:t>
            </w:r>
          </w:p>
        </w:tc>
        <w:tc>
          <w:tcPr>
            <w:tcW w:w="227" w:type="pct"/>
            <w:shd w:val="clear" w:color="auto" w:fill="auto"/>
          </w:tcPr>
          <w:p w14:paraId="3C87AB94" w14:textId="77777777" w:rsidR="003F2FFA" w:rsidRPr="0015781C" w:rsidRDefault="003F2FFA" w:rsidP="003F2FFA">
            <w:pPr>
              <w:pStyle w:val="TableCell"/>
              <w:jc w:val="center"/>
              <w:rPr>
                <w:rFonts w:eastAsia="Calibri"/>
                <w:color w:val="C00000"/>
                <w:sz w:val="12"/>
                <w:szCs w:val="12"/>
                <w:lang w:eastAsia="zh-CN"/>
              </w:rPr>
            </w:pPr>
            <w:r w:rsidRPr="0015781C">
              <w:rPr>
                <w:rFonts w:eastAsia="Calibri"/>
                <w:color w:val="C00000"/>
                <w:sz w:val="12"/>
                <w:szCs w:val="12"/>
                <w:lang w:eastAsia="zh-CN"/>
              </w:rPr>
              <w:t>156.75</w:t>
            </w:r>
          </w:p>
        </w:tc>
        <w:tc>
          <w:tcPr>
            <w:tcW w:w="227" w:type="pct"/>
            <w:shd w:val="clear" w:color="auto" w:fill="auto"/>
          </w:tcPr>
          <w:p w14:paraId="3BCE1F43" w14:textId="77777777" w:rsidR="003F2FFA" w:rsidRPr="0015781C" w:rsidRDefault="003F2FFA" w:rsidP="003F2FFA">
            <w:pPr>
              <w:pStyle w:val="TableCell"/>
              <w:jc w:val="center"/>
              <w:rPr>
                <w:color w:val="00B050"/>
                <w:sz w:val="12"/>
                <w:szCs w:val="12"/>
                <w:lang w:eastAsia="zh-CN"/>
              </w:rPr>
            </w:pPr>
            <w:r w:rsidRPr="0015781C">
              <w:rPr>
                <w:color w:val="00B050"/>
                <w:sz w:val="12"/>
                <w:szCs w:val="12"/>
                <w:lang w:eastAsia="zh-CN"/>
              </w:rPr>
              <w:t>-126.05</w:t>
            </w:r>
          </w:p>
        </w:tc>
        <w:tc>
          <w:tcPr>
            <w:tcW w:w="227" w:type="pct"/>
            <w:shd w:val="clear" w:color="auto" w:fill="auto"/>
          </w:tcPr>
          <w:p w14:paraId="6D9226A7" w14:textId="77777777" w:rsidR="003F2FFA" w:rsidRPr="0015781C" w:rsidRDefault="003F2FFA" w:rsidP="003F2FFA">
            <w:pPr>
              <w:pStyle w:val="TableCell"/>
              <w:jc w:val="center"/>
              <w:rPr>
                <w:rFonts w:eastAsia="Calibri"/>
                <w:color w:val="C00000"/>
                <w:sz w:val="12"/>
                <w:szCs w:val="12"/>
                <w:lang w:eastAsia="zh-CN"/>
              </w:rPr>
            </w:pPr>
            <w:r w:rsidRPr="0015781C">
              <w:rPr>
                <w:rFonts w:eastAsia="Calibri"/>
                <w:color w:val="C00000"/>
                <w:sz w:val="12"/>
                <w:szCs w:val="12"/>
                <w:lang w:eastAsia="zh-CN"/>
              </w:rPr>
              <w:t>380.75</w:t>
            </w:r>
          </w:p>
        </w:tc>
        <w:tc>
          <w:tcPr>
            <w:tcW w:w="227" w:type="pct"/>
            <w:shd w:val="clear" w:color="auto" w:fill="auto"/>
          </w:tcPr>
          <w:p w14:paraId="1AE1C24A" w14:textId="77777777" w:rsidR="003F2FFA" w:rsidRPr="0015781C" w:rsidRDefault="003F2FFA" w:rsidP="003F2FFA">
            <w:pPr>
              <w:pStyle w:val="TableCell"/>
              <w:jc w:val="center"/>
              <w:rPr>
                <w:color w:val="00B050"/>
                <w:sz w:val="12"/>
                <w:szCs w:val="12"/>
                <w:lang w:eastAsia="zh-CN"/>
              </w:rPr>
            </w:pPr>
            <w:r w:rsidRPr="0015781C">
              <w:rPr>
                <w:color w:val="00B050"/>
                <w:sz w:val="12"/>
                <w:szCs w:val="12"/>
                <w:lang w:eastAsia="zh-CN"/>
              </w:rPr>
              <w:t>-117.65</w:t>
            </w:r>
          </w:p>
        </w:tc>
        <w:tc>
          <w:tcPr>
            <w:tcW w:w="273" w:type="pct"/>
            <w:shd w:val="clear" w:color="auto" w:fill="auto"/>
          </w:tcPr>
          <w:p w14:paraId="61E760D4"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047A9DF4"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6F0A538F" w14:textId="77777777" w:rsidR="003F2FFA" w:rsidRPr="009A33C2" w:rsidRDefault="003F2FFA" w:rsidP="003F2FFA">
            <w:pPr>
              <w:pStyle w:val="TableCell"/>
              <w:jc w:val="center"/>
              <w:rPr>
                <w:rFonts w:eastAsia="Calibri"/>
                <w:color w:val="C00000"/>
                <w:sz w:val="12"/>
                <w:szCs w:val="12"/>
                <w:lang w:eastAsia="zh-CN"/>
              </w:rPr>
            </w:pPr>
            <w:r w:rsidRPr="009A33C2">
              <w:rPr>
                <w:rFonts w:eastAsia="Calibri"/>
                <w:color w:val="C00000"/>
                <w:sz w:val="12"/>
                <w:szCs w:val="12"/>
                <w:lang w:eastAsia="zh-CN"/>
              </w:rPr>
              <w:t>385.75</w:t>
            </w:r>
          </w:p>
        </w:tc>
        <w:tc>
          <w:tcPr>
            <w:tcW w:w="227" w:type="pct"/>
            <w:shd w:val="clear" w:color="auto" w:fill="auto"/>
          </w:tcPr>
          <w:p w14:paraId="7A347E72" w14:textId="77777777" w:rsidR="003F2FFA" w:rsidRPr="009A33C2" w:rsidRDefault="003F2FFA" w:rsidP="003F2FFA">
            <w:pPr>
              <w:pStyle w:val="TableCell"/>
              <w:jc w:val="center"/>
              <w:rPr>
                <w:color w:val="00B050"/>
                <w:sz w:val="12"/>
                <w:szCs w:val="12"/>
                <w:lang w:eastAsia="zh-CN"/>
              </w:rPr>
            </w:pPr>
            <w:r w:rsidRPr="009A33C2">
              <w:rPr>
                <w:color w:val="00B050"/>
                <w:sz w:val="12"/>
                <w:szCs w:val="12"/>
                <w:lang w:eastAsia="zh-CN"/>
              </w:rPr>
              <w:t>-123.25</w:t>
            </w:r>
          </w:p>
        </w:tc>
        <w:tc>
          <w:tcPr>
            <w:tcW w:w="273" w:type="pct"/>
            <w:shd w:val="clear" w:color="auto" w:fill="auto"/>
          </w:tcPr>
          <w:p w14:paraId="4AE3D206" w14:textId="77777777" w:rsidR="003F2FFA" w:rsidRPr="009A33C2" w:rsidRDefault="003F2FFA" w:rsidP="003F2FFA">
            <w:pPr>
              <w:pStyle w:val="TableCell"/>
              <w:jc w:val="center"/>
              <w:rPr>
                <w:rFonts w:eastAsia="Calibri"/>
                <w:color w:val="C00000"/>
                <w:sz w:val="12"/>
                <w:szCs w:val="12"/>
                <w:lang w:eastAsia="zh-CN"/>
              </w:rPr>
            </w:pPr>
            <w:r w:rsidRPr="009A33C2">
              <w:rPr>
                <w:rFonts w:eastAsia="Calibri"/>
                <w:color w:val="C00000"/>
                <w:sz w:val="12"/>
                <w:szCs w:val="12"/>
                <w:lang w:eastAsia="zh-CN"/>
              </w:rPr>
              <w:t>940.75</w:t>
            </w:r>
          </w:p>
        </w:tc>
        <w:tc>
          <w:tcPr>
            <w:tcW w:w="204" w:type="pct"/>
            <w:shd w:val="clear" w:color="auto" w:fill="auto"/>
          </w:tcPr>
          <w:p w14:paraId="20FD1EB3" w14:textId="77777777" w:rsidR="003F2FFA" w:rsidRPr="009A33C2" w:rsidRDefault="003F2FFA" w:rsidP="003F2FFA">
            <w:pPr>
              <w:pStyle w:val="TableCell"/>
              <w:jc w:val="center"/>
              <w:rPr>
                <w:color w:val="00B050"/>
                <w:sz w:val="12"/>
                <w:szCs w:val="12"/>
                <w:lang w:eastAsia="zh-CN"/>
              </w:rPr>
            </w:pPr>
            <w:r w:rsidRPr="009A33C2">
              <w:rPr>
                <w:color w:val="00B050"/>
                <w:sz w:val="12"/>
                <w:szCs w:val="12"/>
                <w:lang w:eastAsia="zh-CN"/>
              </w:rPr>
              <w:t>-100.05</w:t>
            </w:r>
          </w:p>
        </w:tc>
        <w:tc>
          <w:tcPr>
            <w:tcW w:w="255" w:type="pct"/>
            <w:shd w:val="clear" w:color="auto" w:fill="auto"/>
          </w:tcPr>
          <w:p w14:paraId="298F8FCC"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038C45A0"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3757CDAA"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1490.75</w:t>
            </w:r>
          </w:p>
        </w:tc>
        <w:tc>
          <w:tcPr>
            <w:tcW w:w="204" w:type="pct"/>
            <w:shd w:val="clear" w:color="auto" w:fill="auto"/>
          </w:tcPr>
          <w:p w14:paraId="3E79B1A0"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-120.25</w:t>
            </w:r>
          </w:p>
        </w:tc>
        <w:tc>
          <w:tcPr>
            <w:tcW w:w="255" w:type="pct"/>
            <w:shd w:val="clear" w:color="auto" w:fill="auto"/>
          </w:tcPr>
          <w:p w14:paraId="5DA009CF"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5FA53D5D"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612FF997"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2773.95</w:t>
            </w:r>
          </w:p>
        </w:tc>
        <w:tc>
          <w:tcPr>
            <w:tcW w:w="204" w:type="pct"/>
            <w:shd w:val="clear" w:color="auto" w:fill="auto"/>
          </w:tcPr>
          <w:p w14:paraId="088709C6"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-98.85</w:t>
            </w:r>
          </w:p>
        </w:tc>
      </w:tr>
      <w:tr w:rsidR="003F2FFA" w14:paraId="4667E13A" w14:textId="77777777" w:rsidTr="00607C8C">
        <w:tc>
          <w:tcPr>
            <w:tcW w:w="364" w:type="pct"/>
            <w:shd w:val="clear" w:color="auto" w:fill="auto"/>
          </w:tcPr>
          <w:p w14:paraId="5E431B95" w14:textId="77777777" w:rsidR="003F2FFA" w:rsidRPr="00EB4968" w:rsidRDefault="003F2FFA" w:rsidP="003F2FFA">
            <w:pPr>
              <w:pStyle w:val="TableCell"/>
              <w:rPr>
                <w:sz w:val="12"/>
                <w:szCs w:val="12"/>
                <w:lang w:eastAsia="zh-CN"/>
              </w:rPr>
            </w:pPr>
            <w:r w:rsidRPr="00EB4968">
              <w:rPr>
                <w:sz w:val="12"/>
                <w:szCs w:val="12"/>
                <w:lang w:eastAsia="zh-CN"/>
              </w:rPr>
              <w:t>3 unrestricted</w:t>
            </w:r>
          </w:p>
        </w:tc>
        <w:tc>
          <w:tcPr>
            <w:tcW w:w="227" w:type="pct"/>
            <w:shd w:val="clear" w:color="auto" w:fill="auto"/>
          </w:tcPr>
          <w:p w14:paraId="4F8600A4" w14:textId="77777777" w:rsidR="003F2FFA" w:rsidRPr="00A04FA3" w:rsidRDefault="003F2FFA" w:rsidP="003F2FFA">
            <w:pPr>
              <w:pStyle w:val="TableCell"/>
              <w:jc w:val="center"/>
              <w:rPr>
                <w:rFonts w:eastAsia="Calibri"/>
                <w:color w:val="C00000"/>
                <w:sz w:val="12"/>
                <w:szCs w:val="12"/>
                <w:lang w:eastAsia="zh-CN"/>
              </w:rPr>
            </w:pPr>
            <w:r w:rsidRPr="007872BE">
              <w:rPr>
                <w:rFonts w:eastAsia="Calibri"/>
                <w:sz w:val="12"/>
                <w:szCs w:val="12"/>
                <w:lang w:eastAsia="zh-CN"/>
              </w:rPr>
              <w:t>N/A</w:t>
            </w:r>
          </w:p>
        </w:tc>
        <w:tc>
          <w:tcPr>
            <w:tcW w:w="227" w:type="pct"/>
            <w:shd w:val="clear" w:color="auto" w:fill="auto"/>
          </w:tcPr>
          <w:p w14:paraId="62D3616D" w14:textId="77777777" w:rsidR="003F2FFA" w:rsidRPr="00A04FA3" w:rsidRDefault="003F2FFA" w:rsidP="003F2FFA">
            <w:pPr>
              <w:pStyle w:val="TableCell"/>
              <w:jc w:val="center"/>
              <w:rPr>
                <w:rFonts w:eastAsia="Calibri"/>
                <w:color w:val="00B050"/>
                <w:sz w:val="12"/>
                <w:szCs w:val="12"/>
                <w:lang w:eastAsia="zh-CN"/>
              </w:rPr>
            </w:pPr>
            <w:r w:rsidRPr="000C7401">
              <w:rPr>
                <w:rFonts w:eastAsia="Calibri"/>
                <w:sz w:val="12"/>
                <w:szCs w:val="12"/>
                <w:lang w:eastAsia="zh-CN"/>
              </w:rPr>
              <w:t>N/A</w:t>
            </w:r>
          </w:p>
        </w:tc>
        <w:tc>
          <w:tcPr>
            <w:tcW w:w="227" w:type="pct"/>
            <w:shd w:val="clear" w:color="auto" w:fill="auto"/>
          </w:tcPr>
          <w:p w14:paraId="624D883C" w14:textId="77777777" w:rsidR="003F2FFA" w:rsidRPr="00A04FA3" w:rsidRDefault="003F2FFA" w:rsidP="003F2FFA">
            <w:pPr>
              <w:pStyle w:val="TableCell"/>
              <w:jc w:val="center"/>
              <w:rPr>
                <w:rFonts w:eastAsia="Calibri"/>
                <w:color w:val="C00000"/>
                <w:sz w:val="12"/>
                <w:szCs w:val="12"/>
                <w:lang w:eastAsia="zh-CN"/>
              </w:rPr>
            </w:pPr>
            <w:r w:rsidRPr="00A04FA3">
              <w:rPr>
                <w:rFonts w:eastAsia="Calibri"/>
                <w:color w:val="C00000"/>
                <w:sz w:val="12"/>
                <w:szCs w:val="12"/>
                <w:lang w:eastAsia="zh-CN"/>
              </w:rPr>
              <w:t>184.26</w:t>
            </w:r>
          </w:p>
        </w:tc>
        <w:tc>
          <w:tcPr>
            <w:tcW w:w="227" w:type="pct"/>
            <w:shd w:val="clear" w:color="auto" w:fill="auto"/>
          </w:tcPr>
          <w:p w14:paraId="53704661" w14:textId="77777777" w:rsidR="003F2FFA" w:rsidRPr="00A04FA3" w:rsidRDefault="003F2FFA" w:rsidP="003F2FFA">
            <w:pPr>
              <w:pStyle w:val="TableCell"/>
              <w:jc w:val="center"/>
              <w:rPr>
                <w:color w:val="00B050"/>
                <w:sz w:val="12"/>
                <w:szCs w:val="12"/>
                <w:lang w:eastAsia="zh-CN"/>
              </w:rPr>
            </w:pPr>
            <w:r w:rsidRPr="00A04FA3">
              <w:rPr>
                <w:color w:val="00B050"/>
                <w:sz w:val="12"/>
                <w:szCs w:val="12"/>
                <w:lang w:eastAsia="zh-CN"/>
              </w:rPr>
              <w:t>-98.54</w:t>
            </w:r>
          </w:p>
        </w:tc>
        <w:tc>
          <w:tcPr>
            <w:tcW w:w="227" w:type="pct"/>
            <w:shd w:val="clear" w:color="auto" w:fill="auto"/>
          </w:tcPr>
          <w:p w14:paraId="1548D640" w14:textId="77777777" w:rsidR="003F2FFA" w:rsidRPr="00A04FA3" w:rsidRDefault="003F2FFA" w:rsidP="003F2FFA">
            <w:pPr>
              <w:pStyle w:val="TableCell"/>
              <w:jc w:val="center"/>
              <w:rPr>
                <w:rFonts w:eastAsia="Calibri"/>
                <w:color w:val="C00000"/>
                <w:sz w:val="12"/>
                <w:szCs w:val="12"/>
                <w:lang w:eastAsia="zh-CN"/>
              </w:rPr>
            </w:pPr>
            <w:r w:rsidRPr="00A04FA3">
              <w:rPr>
                <w:rFonts w:eastAsia="Calibri"/>
                <w:color w:val="C00000"/>
                <w:sz w:val="12"/>
                <w:szCs w:val="12"/>
                <w:lang w:eastAsia="zh-CN"/>
              </w:rPr>
              <w:t>408.26</w:t>
            </w:r>
          </w:p>
        </w:tc>
        <w:tc>
          <w:tcPr>
            <w:tcW w:w="227" w:type="pct"/>
            <w:shd w:val="clear" w:color="auto" w:fill="auto"/>
          </w:tcPr>
          <w:p w14:paraId="26501504" w14:textId="77777777" w:rsidR="003F2FFA" w:rsidRPr="00A04FA3" w:rsidRDefault="003F2FFA" w:rsidP="003F2FFA">
            <w:pPr>
              <w:pStyle w:val="TableCell"/>
              <w:jc w:val="center"/>
              <w:rPr>
                <w:color w:val="00B050"/>
                <w:sz w:val="12"/>
                <w:szCs w:val="12"/>
                <w:lang w:eastAsia="zh-CN"/>
              </w:rPr>
            </w:pPr>
            <w:r w:rsidRPr="00A04FA3">
              <w:rPr>
                <w:color w:val="00B050"/>
                <w:sz w:val="12"/>
                <w:szCs w:val="12"/>
                <w:lang w:eastAsia="zh-CN"/>
              </w:rPr>
              <w:t>-90.14</w:t>
            </w:r>
          </w:p>
        </w:tc>
        <w:tc>
          <w:tcPr>
            <w:tcW w:w="273" w:type="pct"/>
            <w:shd w:val="clear" w:color="auto" w:fill="auto"/>
          </w:tcPr>
          <w:p w14:paraId="69430408"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4AFE8EFB"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22C0187D" w14:textId="77777777" w:rsidR="003F2FFA" w:rsidRPr="00073C10" w:rsidRDefault="003F2FFA" w:rsidP="003F2FFA">
            <w:pPr>
              <w:pStyle w:val="TableCell"/>
              <w:jc w:val="center"/>
              <w:rPr>
                <w:rFonts w:eastAsia="Calibri"/>
                <w:color w:val="C00000"/>
                <w:sz w:val="12"/>
                <w:szCs w:val="12"/>
                <w:lang w:eastAsia="zh-CN"/>
              </w:rPr>
            </w:pPr>
            <w:r w:rsidRPr="00073C10">
              <w:rPr>
                <w:rFonts w:eastAsia="Calibri"/>
                <w:color w:val="C00000"/>
                <w:sz w:val="12"/>
                <w:szCs w:val="12"/>
                <w:lang w:eastAsia="zh-CN"/>
              </w:rPr>
              <w:t>413.26</w:t>
            </w:r>
          </w:p>
        </w:tc>
        <w:tc>
          <w:tcPr>
            <w:tcW w:w="227" w:type="pct"/>
            <w:shd w:val="clear" w:color="auto" w:fill="auto"/>
          </w:tcPr>
          <w:p w14:paraId="3E783D11" w14:textId="77777777" w:rsidR="003F2FFA" w:rsidRPr="00073C10" w:rsidRDefault="003F2FFA" w:rsidP="003F2FFA">
            <w:pPr>
              <w:pStyle w:val="TableCell"/>
              <w:jc w:val="center"/>
              <w:rPr>
                <w:color w:val="00B050"/>
                <w:sz w:val="12"/>
                <w:szCs w:val="12"/>
                <w:lang w:eastAsia="zh-CN"/>
              </w:rPr>
            </w:pPr>
            <w:r w:rsidRPr="00073C10">
              <w:rPr>
                <w:color w:val="00B050"/>
                <w:sz w:val="12"/>
                <w:szCs w:val="12"/>
                <w:lang w:eastAsia="zh-CN"/>
              </w:rPr>
              <w:t>-95.74</w:t>
            </w:r>
          </w:p>
        </w:tc>
        <w:tc>
          <w:tcPr>
            <w:tcW w:w="273" w:type="pct"/>
            <w:shd w:val="clear" w:color="auto" w:fill="auto"/>
          </w:tcPr>
          <w:p w14:paraId="25CB7DDC" w14:textId="77777777" w:rsidR="003F2FFA" w:rsidRPr="00073C10" w:rsidRDefault="003F2FFA" w:rsidP="003F2FFA">
            <w:pPr>
              <w:pStyle w:val="TableCell"/>
              <w:jc w:val="center"/>
              <w:rPr>
                <w:rFonts w:eastAsia="Calibri"/>
                <w:color w:val="C00000"/>
                <w:sz w:val="12"/>
                <w:szCs w:val="12"/>
                <w:lang w:eastAsia="zh-CN"/>
              </w:rPr>
            </w:pPr>
            <w:r w:rsidRPr="00073C10">
              <w:rPr>
                <w:rFonts w:eastAsia="Calibri"/>
                <w:color w:val="C00000"/>
                <w:sz w:val="12"/>
                <w:szCs w:val="12"/>
                <w:lang w:eastAsia="zh-CN"/>
              </w:rPr>
              <w:t>968.26</w:t>
            </w:r>
          </w:p>
        </w:tc>
        <w:tc>
          <w:tcPr>
            <w:tcW w:w="204" w:type="pct"/>
            <w:shd w:val="clear" w:color="auto" w:fill="auto"/>
          </w:tcPr>
          <w:p w14:paraId="0AA81BBF" w14:textId="77777777" w:rsidR="003F2FFA" w:rsidRPr="00073C10" w:rsidRDefault="003F2FFA" w:rsidP="003F2FFA">
            <w:pPr>
              <w:pStyle w:val="TableCell"/>
              <w:jc w:val="center"/>
              <w:rPr>
                <w:color w:val="00B050"/>
                <w:sz w:val="12"/>
                <w:szCs w:val="12"/>
                <w:lang w:eastAsia="zh-CN"/>
              </w:rPr>
            </w:pPr>
            <w:r w:rsidRPr="00073C10">
              <w:rPr>
                <w:color w:val="00B050"/>
                <w:sz w:val="12"/>
                <w:szCs w:val="12"/>
                <w:lang w:eastAsia="zh-CN"/>
              </w:rPr>
              <w:t>-72.54</w:t>
            </w:r>
          </w:p>
        </w:tc>
        <w:tc>
          <w:tcPr>
            <w:tcW w:w="255" w:type="pct"/>
            <w:shd w:val="clear" w:color="auto" w:fill="auto"/>
          </w:tcPr>
          <w:p w14:paraId="6E3D120D"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37EA683F"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36AE058A"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1518.26</w:t>
            </w:r>
          </w:p>
        </w:tc>
        <w:tc>
          <w:tcPr>
            <w:tcW w:w="204" w:type="pct"/>
            <w:shd w:val="clear" w:color="auto" w:fill="auto"/>
          </w:tcPr>
          <w:p w14:paraId="4D175201"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-92.74</w:t>
            </w:r>
          </w:p>
        </w:tc>
        <w:tc>
          <w:tcPr>
            <w:tcW w:w="255" w:type="pct"/>
            <w:shd w:val="clear" w:color="auto" w:fill="auto"/>
          </w:tcPr>
          <w:p w14:paraId="12B1C629"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490BC58C"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63A65D9B"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2801.46</w:t>
            </w:r>
          </w:p>
        </w:tc>
        <w:tc>
          <w:tcPr>
            <w:tcW w:w="204" w:type="pct"/>
            <w:shd w:val="clear" w:color="auto" w:fill="auto"/>
          </w:tcPr>
          <w:p w14:paraId="0061E3AC"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-71.34</w:t>
            </w:r>
          </w:p>
        </w:tc>
      </w:tr>
      <w:tr w:rsidR="003F2FFA" w14:paraId="38FCB9C9" w14:textId="77777777" w:rsidTr="00607C8C">
        <w:tc>
          <w:tcPr>
            <w:tcW w:w="364" w:type="pct"/>
            <w:shd w:val="clear" w:color="auto" w:fill="auto"/>
          </w:tcPr>
          <w:p w14:paraId="1A383A34" w14:textId="77777777" w:rsidR="003F2FFA" w:rsidRPr="00EB4968" w:rsidRDefault="003F2FFA" w:rsidP="003F2FFA">
            <w:pPr>
              <w:pStyle w:val="TableCell"/>
              <w:rPr>
                <w:sz w:val="12"/>
                <w:szCs w:val="12"/>
                <w:lang w:eastAsia="zh-CN"/>
              </w:rPr>
            </w:pPr>
            <w:r w:rsidRPr="00EB4968">
              <w:rPr>
                <w:sz w:val="12"/>
                <w:szCs w:val="12"/>
                <w:lang w:eastAsia="zh-CN"/>
              </w:rPr>
              <w:t>3 Type A</w:t>
            </w:r>
          </w:p>
        </w:tc>
        <w:tc>
          <w:tcPr>
            <w:tcW w:w="227" w:type="pct"/>
            <w:shd w:val="clear" w:color="auto" w:fill="auto"/>
          </w:tcPr>
          <w:p w14:paraId="7A1D8D5E" w14:textId="77777777" w:rsidR="003F2FFA" w:rsidRPr="00A04FA3" w:rsidRDefault="003F2FFA" w:rsidP="003F2FFA">
            <w:pPr>
              <w:pStyle w:val="TableCell"/>
              <w:jc w:val="center"/>
              <w:rPr>
                <w:rFonts w:eastAsia="Calibri"/>
                <w:color w:val="C00000"/>
                <w:sz w:val="12"/>
                <w:szCs w:val="12"/>
                <w:lang w:eastAsia="zh-CN"/>
              </w:rPr>
            </w:pPr>
            <w:r w:rsidRPr="007872BE">
              <w:rPr>
                <w:rFonts w:eastAsia="Calibri"/>
                <w:sz w:val="12"/>
                <w:szCs w:val="12"/>
                <w:lang w:eastAsia="zh-CN"/>
              </w:rPr>
              <w:t>N/A</w:t>
            </w:r>
          </w:p>
        </w:tc>
        <w:tc>
          <w:tcPr>
            <w:tcW w:w="227" w:type="pct"/>
            <w:shd w:val="clear" w:color="auto" w:fill="auto"/>
          </w:tcPr>
          <w:p w14:paraId="5AC53CFE" w14:textId="77777777" w:rsidR="003F2FFA" w:rsidRPr="00A04FA3" w:rsidRDefault="003F2FFA" w:rsidP="003F2FFA">
            <w:pPr>
              <w:pStyle w:val="TableCell"/>
              <w:jc w:val="center"/>
              <w:rPr>
                <w:rFonts w:eastAsia="Calibri"/>
                <w:color w:val="00B050"/>
                <w:sz w:val="12"/>
                <w:szCs w:val="12"/>
                <w:lang w:eastAsia="zh-CN"/>
              </w:rPr>
            </w:pPr>
            <w:r w:rsidRPr="000C7401">
              <w:rPr>
                <w:rFonts w:eastAsia="Calibri"/>
                <w:sz w:val="12"/>
                <w:szCs w:val="12"/>
                <w:lang w:eastAsia="zh-CN"/>
              </w:rPr>
              <w:t>N/A</w:t>
            </w:r>
          </w:p>
        </w:tc>
        <w:tc>
          <w:tcPr>
            <w:tcW w:w="227" w:type="pct"/>
            <w:shd w:val="clear" w:color="auto" w:fill="auto"/>
          </w:tcPr>
          <w:p w14:paraId="5BC1C133" w14:textId="77777777" w:rsidR="003F2FFA" w:rsidRPr="00A04FA3" w:rsidRDefault="003F2FFA" w:rsidP="003F2FFA">
            <w:pPr>
              <w:pStyle w:val="TableCell"/>
              <w:jc w:val="center"/>
              <w:rPr>
                <w:rFonts w:eastAsia="Calibri"/>
                <w:color w:val="C00000"/>
                <w:sz w:val="12"/>
                <w:szCs w:val="12"/>
                <w:lang w:eastAsia="zh-CN"/>
              </w:rPr>
            </w:pPr>
            <w:r w:rsidRPr="00A04FA3">
              <w:rPr>
                <w:rFonts w:eastAsia="Calibri"/>
                <w:color w:val="C00000"/>
                <w:sz w:val="12"/>
                <w:szCs w:val="12"/>
                <w:lang w:eastAsia="zh-CN"/>
              </w:rPr>
              <w:t>230.89</w:t>
            </w:r>
          </w:p>
        </w:tc>
        <w:tc>
          <w:tcPr>
            <w:tcW w:w="227" w:type="pct"/>
            <w:shd w:val="clear" w:color="auto" w:fill="auto"/>
          </w:tcPr>
          <w:p w14:paraId="331DB511" w14:textId="77777777" w:rsidR="003F2FFA" w:rsidRPr="00A04FA3" w:rsidRDefault="003F2FFA" w:rsidP="003F2FFA">
            <w:pPr>
              <w:pStyle w:val="TableCell"/>
              <w:jc w:val="center"/>
              <w:rPr>
                <w:color w:val="00B050"/>
                <w:sz w:val="12"/>
                <w:szCs w:val="12"/>
                <w:lang w:eastAsia="zh-CN"/>
              </w:rPr>
            </w:pPr>
            <w:r w:rsidRPr="00A04FA3">
              <w:rPr>
                <w:color w:val="00B050"/>
                <w:sz w:val="12"/>
                <w:szCs w:val="12"/>
                <w:lang w:eastAsia="zh-CN"/>
              </w:rPr>
              <w:t>-51.91</w:t>
            </w:r>
          </w:p>
        </w:tc>
        <w:tc>
          <w:tcPr>
            <w:tcW w:w="227" w:type="pct"/>
            <w:shd w:val="clear" w:color="auto" w:fill="auto"/>
          </w:tcPr>
          <w:p w14:paraId="15B82A77" w14:textId="77777777" w:rsidR="003F2FFA" w:rsidRPr="00A04FA3" w:rsidRDefault="003F2FFA" w:rsidP="003F2FFA">
            <w:pPr>
              <w:pStyle w:val="TableCell"/>
              <w:jc w:val="center"/>
              <w:rPr>
                <w:rFonts w:eastAsia="Calibri"/>
                <w:color w:val="C00000"/>
                <w:sz w:val="12"/>
                <w:szCs w:val="12"/>
                <w:lang w:eastAsia="zh-CN"/>
              </w:rPr>
            </w:pPr>
            <w:r w:rsidRPr="00A04FA3">
              <w:rPr>
                <w:rFonts w:eastAsia="Calibri"/>
                <w:color w:val="C00000"/>
                <w:sz w:val="12"/>
                <w:szCs w:val="12"/>
                <w:lang w:eastAsia="zh-CN"/>
              </w:rPr>
              <w:t>454.89</w:t>
            </w:r>
          </w:p>
        </w:tc>
        <w:tc>
          <w:tcPr>
            <w:tcW w:w="227" w:type="pct"/>
            <w:shd w:val="clear" w:color="auto" w:fill="auto"/>
          </w:tcPr>
          <w:p w14:paraId="5541D02D" w14:textId="77777777" w:rsidR="003F2FFA" w:rsidRPr="00A04FA3" w:rsidRDefault="003F2FFA" w:rsidP="003F2FFA">
            <w:pPr>
              <w:pStyle w:val="TableCell"/>
              <w:jc w:val="center"/>
              <w:rPr>
                <w:color w:val="00B050"/>
                <w:sz w:val="12"/>
                <w:szCs w:val="12"/>
                <w:lang w:eastAsia="zh-CN"/>
              </w:rPr>
            </w:pPr>
            <w:r w:rsidRPr="00A04FA3">
              <w:rPr>
                <w:color w:val="00B050"/>
                <w:sz w:val="12"/>
                <w:szCs w:val="12"/>
                <w:lang w:eastAsia="zh-CN"/>
              </w:rPr>
              <w:t>-43.51</w:t>
            </w:r>
          </w:p>
        </w:tc>
        <w:tc>
          <w:tcPr>
            <w:tcW w:w="273" w:type="pct"/>
            <w:shd w:val="clear" w:color="auto" w:fill="auto"/>
          </w:tcPr>
          <w:p w14:paraId="58DC29FC"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11438802"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66C577EF" w14:textId="77777777" w:rsidR="003F2FFA" w:rsidRPr="00073C10" w:rsidRDefault="003F2FFA" w:rsidP="003F2FFA">
            <w:pPr>
              <w:pStyle w:val="TableCell"/>
              <w:jc w:val="center"/>
              <w:rPr>
                <w:rFonts w:eastAsia="Calibri"/>
                <w:color w:val="C00000"/>
                <w:sz w:val="12"/>
                <w:szCs w:val="12"/>
                <w:lang w:eastAsia="zh-CN"/>
              </w:rPr>
            </w:pPr>
            <w:r w:rsidRPr="00073C10">
              <w:rPr>
                <w:rFonts w:eastAsia="Calibri"/>
                <w:color w:val="C00000"/>
                <w:sz w:val="12"/>
                <w:szCs w:val="12"/>
                <w:lang w:eastAsia="zh-CN"/>
              </w:rPr>
              <w:t>459.89</w:t>
            </w:r>
          </w:p>
        </w:tc>
        <w:tc>
          <w:tcPr>
            <w:tcW w:w="227" w:type="pct"/>
            <w:shd w:val="clear" w:color="auto" w:fill="auto"/>
          </w:tcPr>
          <w:p w14:paraId="40970968" w14:textId="77777777" w:rsidR="003F2FFA" w:rsidRPr="00073C10" w:rsidRDefault="003F2FFA" w:rsidP="003F2FFA">
            <w:pPr>
              <w:pStyle w:val="TableCell"/>
              <w:jc w:val="center"/>
              <w:rPr>
                <w:color w:val="00B050"/>
                <w:sz w:val="12"/>
                <w:szCs w:val="12"/>
                <w:lang w:eastAsia="zh-CN"/>
              </w:rPr>
            </w:pPr>
            <w:r w:rsidRPr="00073C10">
              <w:rPr>
                <w:color w:val="00B050"/>
                <w:sz w:val="12"/>
                <w:szCs w:val="12"/>
                <w:lang w:eastAsia="zh-CN"/>
              </w:rPr>
              <w:t>-49.11</w:t>
            </w:r>
          </w:p>
        </w:tc>
        <w:tc>
          <w:tcPr>
            <w:tcW w:w="273" w:type="pct"/>
            <w:shd w:val="clear" w:color="auto" w:fill="auto"/>
          </w:tcPr>
          <w:p w14:paraId="7D509EBD" w14:textId="77777777" w:rsidR="003F2FFA" w:rsidRPr="00073C10" w:rsidRDefault="003F2FFA" w:rsidP="003F2FFA">
            <w:pPr>
              <w:pStyle w:val="TableCell"/>
              <w:jc w:val="center"/>
              <w:rPr>
                <w:rFonts w:eastAsia="Calibri"/>
                <w:color w:val="C00000"/>
                <w:sz w:val="12"/>
                <w:szCs w:val="12"/>
                <w:lang w:eastAsia="zh-CN"/>
              </w:rPr>
            </w:pPr>
            <w:r w:rsidRPr="00073C10">
              <w:rPr>
                <w:rFonts w:eastAsia="Calibri"/>
                <w:color w:val="C00000"/>
                <w:sz w:val="12"/>
                <w:szCs w:val="12"/>
                <w:lang w:eastAsia="zh-CN"/>
              </w:rPr>
              <w:t>1014.89</w:t>
            </w:r>
          </w:p>
        </w:tc>
        <w:tc>
          <w:tcPr>
            <w:tcW w:w="204" w:type="pct"/>
            <w:shd w:val="clear" w:color="auto" w:fill="auto"/>
          </w:tcPr>
          <w:p w14:paraId="18E6AF33" w14:textId="77777777" w:rsidR="003F2FFA" w:rsidRPr="00073C10" w:rsidRDefault="003F2FFA" w:rsidP="003F2FFA">
            <w:pPr>
              <w:pStyle w:val="TableCell"/>
              <w:jc w:val="center"/>
              <w:rPr>
                <w:color w:val="00B050"/>
                <w:sz w:val="12"/>
                <w:szCs w:val="12"/>
                <w:lang w:eastAsia="zh-CN"/>
              </w:rPr>
            </w:pPr>
            <w:r w:rsidRPr="00073C10">
              <w:rPr>
                <w:color w:val="00B050"/>
                <w:sz w:val="12"/>
                <w:szCs w:val="12"/>
                <w:lang w:eastAsia="zh-CN"/>
              </w:rPr>
              <w:t>-25.91</w:t>
            </w:r>
          </w:p>
        </w:tc>
        <w:tc>
          <w:tcPr>
            <w:tcW w:w="255" w:type="pct"/>
            <w:shd w:val="clear" w:color="auto" w:fill="auto"/>
          </w:tcPr>
          <w:p w14:paraId="64DBF8CA"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65E43F3D"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005AE98C"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1564.89</w:t>
            </w:r>
          </w:p>
        </w:tc>
        <w:tc>
          <w:tcPr>
            <w:tcW w:w="204" w:type="pct"/>
            <w:shd w:val="clear" w:color="auto" w:fill="auto"/>
          </w:tcPr>
          <w:p w14:paraId="3ABE3FEE"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-46.11</w:t>
            </w:r>
          </w:p>
        </w:tc>
        <w:tc>
          <w:tcPr>
            <w:tcW w:w="255" w:type="pct"/>
            <w:shd w:val="clear" w:color="auto" w:fill="auto"/>
          </w:tcPr>
          <w:p w14:paraId="2FA75D6A"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42B7661A"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10D4CEF0"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2848.09</w:t>
            </w:r>
          </w:p>
        </w:tc>
        <w:tc>
          <w:tcPr>
            <w:tcW w:w="204" w:type="pct"/>
            <w:shd w:val="clear" w:color="auto" w:fill="auto"/>
          </w:tcPr>
          <w:p w14:paraId="4F137858"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-24.71</w:t>
            </w:r>
          </w:p>
        </w:tc>
      </w:tr>
      <w:tr w:rsidR="003F2FFA" w14:paraId="75E32D94" w14:textId="77777777" w:rsidTr="00607C8C">
        <w:tc>
          <w:tcPr>
            <w:tcW w:w="364" w:type="pct"/>
            <w:shd w:val="clear" w:color="auto" w:fill="auto"/>
          </w:tcPr>
          <w:p w14:paraId="52702A7C" w14:textId="77777777" w:rsidR="003F2FFA" w:rsidRPr="00EB4968" w:rsidRDefault="003F2FFA" w:rsidP="003F2FFA">
            <w:pPr>
              <w:pStyle w:val="TableCell"/>
              <w:rPr>
                <w:sz w:val="12"/>
                <w:szCs w:val="12"/>
                <w:lang w:eastAsia="zh-CN"/>
              </w:rPr>
            </w:pPr>
            <w:r w:rsidRPr="00EB4968">
              <w:rPr>
                <w:sz w:val="12"/>
                <w:szCs w:val="12"/>
                <w:lang w:eastAsia="zh-CN"/>
              </w:rPr>
              <w:t>3 Type B</w:t>
            </w:r>
          </w:p>
        </w:tc>
        <w:tc>
          <w:tcPr>
            <w:tcW w:w="227" w:type="pct"/>
            <w:shd w:val="clear" w:color="auto" w:fill="auto"/>
          </w:tcPr>
          <w:p w14:paraId="341AC86A" w14:textId="77777777" w:rsidR="003F2FFA" w:rsidRPr="00A04FA3" w:rsidRDefault="003F2FFA" w:rsidP="003F2FFA">
            <w:pPr>
              <w:pStyle w:val="TableCell"/>
              <w:jc w:val="center"/>
              <w:rPr>
                <w:rFonts w:eastAsia="Calibri"/>
                <w:color w:val="C00000"/>
                <w:sz w:val="12"/>
                <w:szCs w:val="12"/>
                <w:lang w:eastAsia="zh-CN"/>
              </w:rPr>
            </w:pPr>
            <w:r w:rsidRPr="007872BE">
              <w:rPr>
                <w:rFonts w:eastAsia="Calibri"/>
                <w:sz w:val="12"/>
                <w:szCs w:val="12"/>
                <w:lang w:eastAsia="zh-CN"/>
              </w:rPr>
              <w:t>N/A</w:t>
            </w:r>
          </w:p>
        </w:tc>
        <w:tc>
          <w:tcPr>
            <w:tcW w:w="227" w:type="pct"/>
            <w:shd w:val="clear" w:color="auto" w:fill="auto"/>
          </w:tcPr>
          <w:p w14:paraId="02875D88" w14:textId="77777777" w:rsidR="003F2FFA" w:rsidRPr="00A04FA3" w:rsidRDefault="003F2FFA" w:rsidP="003F2FFA">
            <w:pPr>
              <w:pStyle w:val="TableCell"/>
              <w:jc w:val="center"/>
              <w:rPr>
                <w:rFonts w:eastAsia="Calibri"/>
                <w:color w:val="00B050"/>
                <w:sz w:val="12"/>
                <w:szCs w:val="12"/>
                <w:lang w:eastAsia="zh-CN"/>
              </w:rPr>
            </w:pPr>
            <w:r w:rsidRPr="000C7401">
              <w:rPr>
                <w:rFonts w:eastAsia="Calibri"/>
                <w:sz w:val="12"/>
                <w:szCs w:val="12"/>
                <w:lang w:eastAsia="zh-CN"/>
              </w:rPr>
              <w:t>N/A</w:t>
            </w:r>
          </w:p>
        </w:tc>
        <w:tc>
          <w:tcPr>
            <w:tcW w:w="227" w:type="pct"/>
            <w:shd w:val="clear" w:color="auto" w:fill="auto"/>
          </w:tcPr>
          <w:p w14:paraId="1E1BE7C6" w14:textId="77777777" w:rsidR="003F2FFA" w:rsidRPr="00A04FA3" w:rsidRDefault="003F2FFA" w:rsidP="003F2FFA">
            <w:pPr>
              <w:pStyle w:val="TableCell"/>
              <w:jc w:val="center"/>
              <w:rPr>
                <w:rFonts w:eastAsia="Calibri"/>
                <w:color w:val="C00000"/>
                <w:sz w:val="12"/>
                <w:szCs w:val="12"/>
                <w:lang w:eastAsia="zh-CN"/>
              </w:rPr>
            </w:pPr>
            <w:r w:rsidRPr="00A04FA3">
              <w:rPr>
                <w:rFonts w:eastAsia="Calibri"/>
                <w:color w:val="C00000"/>
                <w:sz w:val="12"/>
                <w:szCs w:val="12"/>
                <w:lang w:eastAsia="zh-CN"/>
              </w:rPr>
              <w:t>254.72</w:t>
            </w:r>
          </w:p>
        </w:tc>
        <w:tc>
          <w:tcPr>
            <w:tcW w:w="227" w:type="pct"/>
            <w:shd w:val="clear" w:color="auto" w:fill="auto"/>
          </w:tcPr>
          <w:p w14:paraId="2F9767B5" w14:textId="77777777" w:rsidR="003F2FFA" w:rsidRPr="00A04FA3" w:rsidRDefault="003F2FFA" w:rsidP="003F2FFA">
            <w:pPr>
              <w:pStyle w:val="TableCell"/>
              <w:jc w:val="center"/>
              <w:rPr>
                <w:color w:val="00B050"/>
                <w:sz w:val="12"/>
                <w:szCs w:val="12"/>
                <w:lang w:eastAsia="zh-CN"/>
              </w:rPr>
            </w:pPr>
            <w:r w:rsidRPr="00A04FA3">
              <w:rPr>
                <w:color w:val="00B050"/>
                <w:sz w:val="12"/>
                <w:szCs w:val="12"/>
                <w:lang w:eastAsia="zh-CN"/>
              </w:rPr>
              <w:t>-28.08</w:t>
            </w:r>
          </w:p>
        </w:tc>
        <w:tc>
          <w:tcPr>
            <w:tcW w:w="227" w:type="pct"/>
            <w:shd w:val="clear" w:color="auto" w:fill="auto"/>
          </w:tcPr>
          <w:p w14:paraId="5E724DE3" w14:textId="77777777" w:rsidR="003F2FFA" w:rsidRPr="00A04FA3" w:rsidRDefault="003F2FFA" w:rsidP="003F2FFA">
            <w:pPr>
              <w:pStyle w:val="TableCell"/>
              <w:jc w:val="center"/>
              <w:rPr>
                <w:rFonts w:eastAsia="Calibri"/>
                <w:color w:val="C00000"/>
                <w:sz w:val="12"/>
                <w:szCs w:val="12"/>
                <w:lang w:eastAsia="zh-CN"/>
              </w:rPr>
            </w:pPr>
            <w:r w:rsidRPr="00A04FA3">
              <w:rPr>
                <w:rFonts w:eastAsia="Calibri"/>
                <w:color w:val="C00000"/>
                <w:sz w:val="12"/>
                <w:szCs w:val="12"/>
                <w:lang w:eastAsia="zh-CN"/>
              </w:rPr>
              <w:t>478.72</w:t>
            </w:r>
          </w:p>
        </w:tc>
        <w:tc>
          <w:tcPr>
            <w:tcW w:w="227" w:type="pct"/>
            <w:shd w:val="clear" w:color="auto" w:fill="auto"/>
          </w:tcPr>
          <w:p w14:paraId="6222F413" w14:textId="77777777" w:rsidR="003F2FFA" w:rsidRPr="00A04FA3" w:rsidRDefault="003F2FFA" w:rsidP="003F2FFA">
            <w:pPr>
              <w:pStyle w:val="TableCell"/>
              <w:jc w:val="center"/>
              <w:rPr>
                <w:color w:val="00B050"/>
                <w:sz w:val="12"/>
                <w:szCs w:val="12"/>
                <w:lang w:eastAsia="zh-CN"/>
              </w:rPr>
            </w:pPr>
            <w:r w:rsidRPr="00A04FA3">
              <w:rPr>
                <w:color w:val="00B050"/>
                <w:sz w:val="12"/>
                <w:szCs w:val="12"/>
                <w:lang w:eastAsia="zh-CN"/>
              </w:rPr>
              <w:t>-19.68</w:t>
            </w:r>
          </w:p>
        </w:tc>
        <w:tc>
          <w:tcPr>
            <w:tcW w:w="273" w:type="pct"/>
            <w:shd w:val="clear" w:color="auto" w:fill="auto"/>
          </w:tcPr>
          <w:p w14:paraId="71FA6B58"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2EF50522"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08D2AE11" w14:textId="77777777" w:rsidR="003F2FFA" w:rsidRPr="00073C10" w:rsidRDefault="003F2FFA" w:rsidP="003F2FFA">
            <w:pPr>
              <w:pStyle w:val="TableCell"/>
              <w:jc w:val="center"/>
              <w:rPr>
                <w:rFonts w:eastAsia="Calibri"/>
                <w:color w:val="C00000"/>
                <w:sz w:val="12"/>
                <w:szCs w:val="12"/>
                <w:lang w:eastAsia="zh-CN"/>
              </w:rPr>
            </w:pPr>
            <w:r w:rsidRPr="00073C10">
              <w:rPr>
                <w:rFonts w:eastAsia="Calibri"/>
                <w:color w:val="C00000"/>
                <w:sz w:val="12"/>
                <w:szCs w:val="12"/>
                <w:lang w:eastAsia="zh-CN"/>
              </w:rPr>
              <w:t>483.72</w:t>
            </w:r>
          </w:p>
        </w:tc>
        <w:tc>
          <w:tcPr>
            <w:tcW w:w="227" w:type="pct"/>
            <w:shd w:val="clear" w:color="auto" w:fill="auto"/>
          </w:tcPr>
          <w:p w14:paraId="156C64F2" w14:textId="77777777" w:rsidR="003F2FFA" w:rsidRPr="00073C10" w:rsidRDefault="003F2FFA" w:rsidP="003F2FFA">
            <w:pPr>
              <w:pStyle w:val="TableCell"/>
              <w:jc w:val="center"/>
              <w:rPr>
                <w:color w:val="00B050"/>
                <w:sz w:val="12"/>
                <w:szCs w:val="12"/>
                <w:lang w:eastAsia="zh-CN"/>
              </w:rPr>
            </w:pPr>
            <w:r w:rsidRPr="00073C10">
              <w:rPr>
                <w:color w:val="00B050"/>
                <w:sz w:val="12"/>
                <w:szCs w:val="12"/>
                <w:lang w:eastAsia="zh-CN"/>
              </w:rPr>
              <w:t>-25.28</w:t>
            </w:r>
          </w:p>
        </w:tc>
        <w:tc>
          <w:tcPr>
            <w:tcW w:w="273" w:type="pct"/>
            <w:shd w:val="clear" w:color="auto" w:fill="auto"/>
          </w:tcPr>
          <w:p w14:paraId="7A69562D" w14:textId="77777777" w:rsidR="003F2FFA" w:rsidRPr="00073C10" w:rsidRDefault="003F2FFA" w:rsidP="003F2FFA">
            <w:pPr>
              <w:pStyle w:val="TableCell"/>
              <w:jc w:val="center"/>
              <w:rPr>
                <w:rFonts w:eastAsia="Calibri"/>
                <w:color w:val="C00000"/>
                <w:sz w:val="12"/>
                <w:szCs w:val="12"/>
                <w:lang w:eastAsia="zh-CN"/>
              </w:rPr>
            </w:pPr>
            <w:r w:rsidRPr="00073C10">
              <w:rPr>
                <w:rFonts w:eastAsia="Calibri"/>
                <w:color w:val="C00000"/>
                <w:sz w:val="12"/>
                <w:szCs w:val="12"/>
                <w:lang w:eastAsia="zh-CN"/>
              </w:rPr>
              <w:t>1038.72</w:t>
            </w:r>
          </w:p>
        </w:tc>
        <w:tc>
          <w:tcPr>
            <w:tcW w:w="204" w:type="pct"/>
            <w:shd w:val="clear" w:color="auto" w:fill="auto"/>
          </w:tcPr>
          <w:p w14:paraId="361BFA61" w14:textId="77777777" w:rsidR="003F2FFA" w:rsidRPr="00073C10" w:rsidRDefault="003F2FFA" w:rsidP="003F2FFA">
            <w:pPr>
              <w:pStyle w:val="TableCell"/>
              <w:jc w:val="center"/>
              <w:rPr>
                <w:color w:val="00B050"/>
                <w:sz w:val="12"/>
                <w:szCs w:val="12"/>
                <w:lang w:eastAsia="zh-CN"/>
              </w:rPr>
            </w:pPr>
            <w:r w:rsidRPr="00073C10">
              <w:rPr>
                <w:color w:val="00B050"/>
                <w:sz w:val="12"/>
                <w:szCs w:val="12"/>
                <w:lang w:eastAsia="zh-CN"/>
              </w:rPr>
              <w:t>-2.08</w:t>
            </w:r>
          </w:p>
        </w:tc>
        <w:tc>
          <w:tcPr>
            <w:tcW w:w="255" w:type="pct"/>
            <w:shd w:val="clear" w:color="auto" w:fill="auto"/>
          </w:tcPr>
          <w:p w14:paraId="6A6122CB"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2B80B17F"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03261042"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1588.72</w:t>
            </w:r>
          </w:p>
        </w:tc>
        <w:tc>
          <w:tcPr>
            <w:tcW w:w="204" w:type="pct"/>
            <w:shd w:val="clear" w:color="auto" w:fill="auto"/>
          </w:tcPr>
          <w:p w14:paraId="664A7384"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-22.28</w:t>
            </w:r>
          </w:p>
        </w:tc>
        <w:tc>
          <w:tcPr>
            <w:tcW w:w="255" w:type="pct"/>
            <w:shd w:val="clear" w:color="auto" w:fill="auto"/>
          </w:tcPr>
          <w:p w14:paraId="513E69FE" w14:textId="77777777" w:rsidR="003F2FFA" w:rsidRPr="006B2516" w:rsidRDefault="003F2FFA" w:rsidP="003F2FFA">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62751A5A" w14:textId="77777777" w:rsidR="003F2FFA" w:rsidRPr="006B2516" w:rsidRDefault="003F2FFA" w:rsidP="003F2FFA">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4180C9CF" w14:textId="77777777" w:rsidR="003F2FFA" w:rsidRPr="00CE1F2D" w:rsidRDefault="003F2FFA" w:rsidP="003F2FFA">
            <w:pPr>
              <w:pStyle w:val="TableCell"/>
              <w:jc w:val="center"/>
              <w:rPr>
                <w:rFonts w:eastAsia="Calibri"/>
                <w:color w:val="C00000"/>
                <w:sz w:val="12"/>
                <w:szCs w:val="12"/>
                <w:lang w:eastAsia="zh-CN"/>
              </w:rPr>
            </w:pPr>
            <w:r w:rsidRPr="00CE1F2D">
              <w:rPr>
                <w:rFonts w:eastAsia="Calibri"/>
                <w:color w:val="C00000"/>
                <w:sz w:val="12"/>
                <w:szCs w:val="12"/>
                <w:lang w:eastAsia="zh-CN"/>
              </w:rPr>
              <w:t>2871.92</w:t>
            </w:r>
          </w:p>
        </w:tc>
        <w:tc>
          <w:tcPr>
            <w:tcW w:w="204" w:type="pct"/>
            <w:shd w:val="clear" w:color="auto" w:fill="auto"/>
          </w:tcPr>
          <w:p w14:paraId="04CADF3F" w14:textId="77777777" w:rsidR="003F2FFA" w:rsidRPr="00CE1F2D" w:rsidRDefault="003F2FFA" w:rsidP="003F2FFA">
            <w:pPr>
              <w:pStyle w:val="TableCell"/>
              <w:jc w:val="center"/>
              <w:rPr>
                <w:color w:val="00B050"/>
                <w:sz w:val="12"/>
                <w:szCs w:val="12"/>
                <w:lang w:eastAsia="zh-CN"/>
              </w:rPr>
            </w:pPr>
            <w:r w:rsidRPr="00CE1F2D">
              <w:rPr>
                <w:color w:val="00B050"/>
                <w:sz w:val="12"/>
                <w:szCs w:val="12"/>
                <w:lang w:eastAsia="zh-CN"/>
              </w:rPr>
              <w:t>-0.88</w:t>
            </w:r>
          </w:p>
        </w:tc>
      </w:tr>
    </w:tbl>
    <w:p w14:paraId="51FA4455" w14:textId="3997A551" w:rsidR="005A6E12" w:rsidRPr="005A6E12" w:rsidRDefault="003F5AEA" w:rsidP="003F5AEA">
      <w:pPr>
        <w:pStyle w:val="Lgende"/>
        <w:keepNext/>
        <w:jc w:val="center"/>
        <w:rPr>
          <w:lang w:val="en-US"/>
        </w:rPr>
      </w:pPr>
      <w:r w:rsidRPr="003F5AEA">
        <w:rPr>
          <w:lang w:val="en-US"/>
        </w:rPr>
        <w:t xml:space="preserve">Table </w:t>
      </w:r>
      <w:r w:rsidR="00EC48E8" w:rsidRPr="009408B4">
        <w:rPr>
          <w:lang w:val="en-US"/>
        </w:rPr>
        <w:t>6</w:t>
      </w:r>
      <w:r w:rsidR="009408B4" w:rsidRPr="009408B4">
        <w:rPr>
          <w:lang w:val="en-US"/>
        </w:rPr>
        <w:t>-</w:t>
      </w:r>
      <w:r w:rsidR="009408B4">
        <w:rPr>
          <w:lang w:val="en-US"/>
        </w:rPr>
        <w:t>35</w:t>
      </w:r>
      <w:r w:rsidRPr="003F5AEA">
        <w:rPr>
          <w:b/>
          <w:bCs/>
          <w:lang w:val="en-US" w:eastAsia="zh-CN"/>
        </w:rPr>
        <w:t xml:space="preserve"> </w:t>
      </w:r>
      <w:r w:rsidRPr="003F5AEA">
        <w:rPr>
          <w:bCs/>
          <w:lang w:val="en-US" w:eastAsia="zh-CN"/>
        </w:rPr>
        <w:t>Short PRACH format timing evaluation for S band and Ka band– Case a</w:t>
      </w:r>
    </w:p>
    <w:tbl>
      <w:tblPr>
        <w:tblStyle w:val="Grilledutableau"/>
        <w:tblW w:w="5000" w:type="pct"/>
        <w:tblCellMar>
          <w:left w:w="14" w:type="dxa"/>
          <w:right w:w="14" w:type="dxa"/>
        </w:tblCellMar>
        <w:tblLook w:val="04A0" w:firstRow="1" w:lastRow="0" w:firstColumn="1" w:lastColumn="0" w:noHBand="0" w:noVBand="1"/>
      </w:tblPr>
      <w:tblGrid>
        <w:gridCol w:w="702"/>
        <w:gridCol w:w="438"/>
        <w:gridCol w:w="442"/>
        <w:gridCol w:w="437"/>
        <w:gridCol w:w="439"/>
        <w:gridCol w:w="437"/>
        <w:gridCol w:w="439"/>
        <w:gridCol w:w="526"/>
        <w:gridCol w:w="437"/>
        <w:gridCol w:w="437"/>
        <w:gridCol w:w="439"/>
        <w:gridCol w:w="526"/>
        <w:gridCol w:w="393"/>
        <w:gridCol w:w="491"/>
        <w:gridCol w:w="406"/>
        <w:gridCol w:w="491"/>
        <w:gridCol w:w="393"/>
        <w:gridCol w:w="491"/>
        <w:gridCol w:w="393"/>
        <w:gridCol w:w="491"/>
        <w:gridCol w:w="383"/>
      </w:tblGrid>
      <w:tr w:rsidR="005A6E12" w14:paraId="481E9848" w14:textId="77777777" w:rsidTr="003F5AEA">
        <w:tc>
          <w:tcPr>
            <w:tcW w:w="364" w:type="pct"/>
            <w:tcBorders>
              <w:bottom w:val="nil"/>
            </w:tcBorders>
          </w:tcPr>
          <w:p w14:paraId="5B9C0DA8" w14:textId="77777777" w:rsidR="005A6E12" w:rsidRPr="00793A49" w:rsidRDefault="005A6E12" w:rsidP="00486E65">
            <w:pPr>
              <w:pStyle w:val="TableCell"/>
              <w:jc w:val="center"/>
              <w:rPr>
                <w:sz w:val="14"/>
                <w:szCs w:val="14"/>
                <w:lang w:eastAsia="zh-CN"/>
              </w:rPr>
            </w:pPr>
            <w:r>
              <w:rPr>
                <w:sz w:val="14"/>
                <w:szCs w:val="14"/>
                <w:lang w:eastAsia="zh-CN"/>
              </w:rPr>
              <w:t>PRACH</w:t>
            </w:r>
          </w:p>
        </w:tc>
        <w:tc>
          <w:tcPr>
            <w:tcW w:w="1365" w:type="pct"/>
            <w:gridSpan w:val="6"/>
            <w:tcBorders>
              <w:bottom w:val="single" w:sz="4" w:space="0" w:color="auto"/>
            </w:tcBorders>
          </w:tcPr>
          <w:p w14:paraId="0CC4D394" w14:textId="77777777" w:rsidR="005A6E12" w:rsidRPr="00793A49" w:rsidRDefault="005A6E12" w:rsidP="00486E65">
            <w:pPr>
              <w:pStyle w:val="TableCell"/>
              <w:jc w:val="center"/>
              <w:rPr>
                <w:sz w:val="14"/>
                <w:szCs w:val="14"/>
                <w:lang w:eastAsia="zh-CN"/>
              </w:rPr>
            </w:pPr>
            <w:r w:rsidRPr="00793A49">
              <w:rPr>
                <w:sz w:val="14"/>
                <w:szCs w:val="14"/>
                <w:lang w:eastAsia="zh-CN"/>
              </w:rPr>
              <w:t>LEO-600</w:t>
            </w:r>
          </w:p>
        </w:tc>
        <w:tc>
          <w:tcPr>
            <w:tcW w:w="1432" w:type="pct"/>
            <w:gridSpan w:val="6"/>
            <w:tcBorders>
              <w:bottom w:val="single" w:sz="4" w:space="0" w:color="auto"/>
            </w:tcBorders>
          </w:tcPr>
          <w:p w14:paraId="75F59DAB" w14:textId="77777777" w:rsidR="005A6E12" w:rsidRPr="00793A49" w:rsidRDefault="005A6E12" w:rsidP="00486E65">
            <w:pPr>
              <w:pStyle w:val="TableCell"/>
              <w:jc w:val="center"/>
              <w:rPr>
                <w:sz w:val="14"/>
                <w:szCs w:val="14"/>
                <w:lang w:eastAsia="zh-CN"/>
              </w:rPr>
            </w:pPr>
            <w:r w:rsidRPr="00793A49">
              <w:rPr>
                <w:sz w:val="14"/>
                <w:szCs w:val="14"/>
                <w:lang w:eastAsia="zh-CN"/>
              </w:rPr>
              <w:t>LEO-1200</w:t>
            </w:r>
          </w:p>
        </w:tc>
        <w:tc>
          <w:tcPr>
            <w:tcW w:w="1838" w:type="pct"/>
            <w:gridSpan w:val="8"/>
            <w:tcBorders>
              <w:bottom w:val="single" w:sz="4" w:space="0" w:color="auto"/>
            </w:tcBorders>
          </w:tcPr>
          <w:p w14:paraId="6AAE9F35" w14:textId="77777777" w:rsidR="005A6E12" w:rsidRPr="00793A49" w:rsidRDefault="005A6E12" w:rsidP="00486E65">
            <w:pPr>
              <w:pStyle w:val="TableCell"/>
              <w:jc w:val="center"/>
              <w:rPr>
                <w:sz w:val="14"/>
                <w:szCs w:val="14"/>
                <w:lang w:eastAsia="zh-CN"/>
              </w:rPr>
            </w:pPr>
            <w:r w:rsidRPr="00793A49">
              <w:rPr>
                <w:sz w:val="14"/>
                <w:szCs w:val="14"/>
                <w:lang w:eastAsia="zh-CN"/>
              </w:rPr>
              <w:t>GEO</w:t>
            </w:r>
          </w:p>
        </w:tc>
      </w:tr>
      <w:tr w:rsidR="005A6E12" w14:paraId="34A2AC80" w14:textId="77777777" w:rsidTr="003F5AEA">
        <w:tc>
          <w:tcPr>
            <w:tcW w:w="364" w:type="pct"/>
            <w:tcBorders>
              <w:top w:val="nil"/>
              <w:bottom w:val="nil"/>
            </w:tcBorders>
          </w:tcPr>
          <w:p w14:paraId="58C4EECD" w14:textId="77777777" w:rsidR="005A6E12" w:rsidRPr="00556C43" w:rsidRDefault="005A6E12" w:rsidP="00486E65">
            <w:pPr>
              <w:pStyle w:val="TableCell"/>
              <w:jc w:val="center"/>
              <w:rPr>
                <w:sz w:val="16"/>
                <w:szCs w:val="16"/>
                <w:lang w:eastAsia="zh-CN"/>
              </w:rPr>
            </w:pPr>
            <w:r>
              <w:rPr>
                <w:sz w:val="16"/>
                <w:szCs w:val="16"/>
                <w:lang w:eastAsia="zh-CN"/>
              </w:rPr>
              <w:t>Preamble</w:t>
            </w:r>
          </w:p>
        </w:tc>
        <w:tc>
          <w:tcPr>
            <w:tcW w:w="1365" w:type="pct"/>
            <w:gridSpan w:val="6"/>
            <w:tcBorders>
              <w:bottom w:val="nil"/>
            </w:tcBorders>
          </w:tcPr>
          <w:p w14:paraId="160A16DA" w14:textId="77777777" w:rsidR="005A6E12" w:rsidRPr="00793A49" w:rsidRDefault="005A6E12" w:rsidP="00486E65">
            <w:pPr>
              <w:pStyle w:val="TableCell"/>
              <w:jc w:val="center"/>
              <w:rPr>
                <w:sz w:val="14"/>
                <w:szCs w:val="14"/>
                <w:lang w:eastAsia="zh-CN"/>
              </w:rPr>
            </w:pPr>
            <w:r w:rsidRPr="00793A49">
              <w:rPr>
                <w:sz w:val="14"/>
                <w:szCs w:val="14"/>
                <w:lang w:eastAsia="zh-CN"/>
              </w:rPr>
              <w:t>Uncertainty Area diameter</w:t>
            </w:r>
          </w:p>
        </w:tc>
        <w:tc>
          <w:tcPr>
            <w:tcW w:w="1432" w:type="pct"/>
            <w:gridSpan w:val="6"/>
            <w:tcBorders>
              <w:bottom w:val="nil"/>
            </w:tcBorders>
          </w:tcPr>
          <w:p w14:paraId="1C1B5DA6" w14:textId="77777777" w:rsidR="005A6E12" w:rsidRPr="00793A49" w:rsidRDefault="005A6E12" w:rsidP="00486E65">
            <w:pPr>
              <w:pStyle w:val="TableCell"/>
              <w:jc w:val="center"/>
              <w:rPr>
                <w:sz w:val="14"/>
                <w:szCs w:val="14"/>
                <w:lang w:eastAsia="zh-CN"/>
              </w:rPr>
            </w:pPr>
            <w:r w:rsidRPr="00793A49">
              <w:rPr>
                <w:sz w:val="14"/>
                <w:szCs w:val="14"/>
                <w:lang w:eastAsia="zh-CN"/>
              </w:rPr>
              <w:t>Uncertainty Area diameter</w:t>
            </w:r>
          </w:p>
        </w:tc>
        <w:tc>
          <w:tcPr>
            <w:tcW w:w="1838" w:type="pct"/>
            <w:gridSpan w:val="8"/>
            <w:tcBorders>
              <w:bottom w:val="nil"/>
            </w:tcBorders>
          </w:tcPr>
          <w:p w14:paraId="60E46279" w14:textId="77777777" w:rsidR="005A6E12" w:rsidRPr="00793A49" w:rsidRDefault="005A6E12" w:rsidP="00486E65">
            <w:pPr>
              <w:pStyle w:val="TableCell"/>
              <w:jc w:val="center"/>
              <w:rPr>
                <w:sz w:val="14"/>
                <w:szCs w:val="14"/>
                <w:lang w:eastAsia="zh-CN"/>
              </w:rPr>
            </w:pPr>
            <w:r w:rsidRPr="00793A49">
              <w:rPr>
                <w:sz w:val="14"/>
                <w:szCs w:val="14"/>
                <w:lang w:eastAsia="zh-CN"/>
              </w:rPr>
              <w:t>Uncertainty Area diameter</w:t>
            </w:r>
          </w:p>
        </w:tc>
      </w:tr>
      <w:tr w:rsidR="005A6E12" w14:paraId="38D0C82B" w14:textId="77777777" w:rsidTr="003F5AEA">
        <w:tc>
          <w:tcPr>
            <w:tcW w:w="364" w:type="pct"/>
            <w:tcBorders>
              <w:top w:val="nil"/>
              <w:bottom w:val="nil"/>
            </w:tcBorders>
          </w:tcPr>
          <w:p w14:paraId="5FC07D98" w14:textId="77777777" w:rsidR="005A6E12" w:rsidRPr="00E3360C" w:rsidRDefault="005A6E12" w:rsidP="00486E65">
            <w:pPr>
              <w:pStyle w:val="TableCell"/>
              <w:jc w:val="center"/>
              <w:rPr>
                <w:sz w:val="14"/>
                <w:szCs w:val="14"/>
                <w:lang w:eastAsia="zh-CN"/>
              </w:rPr>
            </w:pPr>
            <w:r w:rsidRPr="00E3360C">
              <w:rPr>
                <w:sz w:val="14"/>
                <w:szCs w:val="14"/>
                <w:lang w:eastAsia="zh-CN"/>
              </w:rPr>
              <w:t>Format</w:t>
            </w:r>
          </w:p>
        </w:tc>
        <w:tc>
          <w:tcPr>
            <w:tcW w:w="456" w:type="pct"/>
            <w:gridSpan w:val="2"/>
            <w:tcBorders>
              <w:top w:val="nil"/>
            </w:tcBorders>
          </w:tcPr>
          <w:p w14:paraId="769F1AEA" w14:textId="77777777" w:rsidR="005A6E12" w:rsidRPr="00956C19" w:rsidRDefault="005A6E12" w:rsidP="00486E65">
            <w:pPr>
              <w:pStyle w:val="TableCell"/>
              <w:jc w:val="center"/>
              <w:rPr>
                <w:sz w:val="14"/>
                <w:szCs w:val="14"/>
                <w:lang w:eastAsia="zh-CN"/>
              </w:rPr>
            </w:pPr>
            <w:r w:rsidRPr="00956C19">
              <w:rPr>
                <w:sz w:val="14"/>
                <w:szCs w:val="14"/>
                <w:lang w:eastAsia="zh-CN"/>
              </w:rPr>
              <w:t>20</w:t>
            </w:r>
            <w:r>
              <w:rPr>
                <w:sz w:val="14"/>
                <w:szCs w:val="14"/>
                <w:lang w:eastAsia="zh-CN"/>
              </w:rPr>
              <w:t xml:space="preserve"> km (Ka)</w:t>
            </w:r>
          </w:p>
        </w:tc>
        <w:tc>
          <w:tcPr>
            <w:tcW w:w="455" w:type="pct"/>
            <w:gridSpan w:val="2"/>
            <w:tcBorders>
              <w:top w:val="nil"/>
            </w:tcBorders>
          </w:tcPr>
          <w:p w14:paraId="50D87606" w14:textId="77777777" w:rsidR="005A6E12" w:rsidRPr="00956C19" w:rsidRDefault="005A6E12" w:rsidP="00486E65">
            <w:pPr>
              <w:pStyle w:val="TableCell"/>
              <w:jc w:val="center"/>
              <w:rPr>
                <w:sz w:val="14"/>
                <w:szCs w:val="14"/>
                <w:lang w:eastAsia="zh-CN"/>
              </w:rPr>
            </w:pPr>
            <w:r w:rsidRPr="00956C19">
              <w:rPr>
                <w:sz w:val="14"/>
                <w:szCs w:val="14"/>
                <w:lang w:eastAsia="zh-CN"/>
              </w:rPr>
              <w:t>50</w:t>
            </w:r>
            <w:r>
              <w:rPr>
                <w:sz w:val="14"/>
                <w:szCs w:val="14"/>
                <w:lang w:eastAsia="zh-CN"/>
              </w:rPr>
              <w:t xml:space="preserve"> km (S/Ka)</w:t>
            </w:r>
          </w:p>
        </w:tc>
        <w:tc>
          <w:tcPr>
            <w:tcW w:w="455" w:type="pct"/>
            <w:gridSpan w:val="2"/>
            <w:tcBorders>
              <w:top w:val="nil"/>
            </w:tcBorders>
          </w:tcPr>
          <w:p w14:paraId="1B349721" w14:textId="77777777" w:rsidR="005A6E12" w:rsidRPr="00956C19" w:rsidRDefault="005A6E12" w:rsidP="00486E65">
            <w:pPr>
              <w:pStyle w:val="TableCell"/>
              <w:jc w:val="center"/>
              <w:rPr>
                <w:sz w:val="14"/>
                <w:szCs w:val="14"/>
                <w:lang w:eastAsia="zh-CN"/>
              </w:rPr>
            </w:pPr>
            <w:r w:rsidRPr="00956C19">
              <w:rPr>
                <w:sz w:val="14"/>
                <w:szCs w:val="14"/>
                <w:lang w:eastAsia="zh-CN"/>
              </w:rPr>
              <w:t>90</w:t>
            </w:r>
            <w:r>
              <w:rPr>
                <w:sz w:val="14"/>
                <w:szCs w:val="14"/>
                <w:lang w:eastAsia="zh-CN"/>
              </w:rPr>
              <w:t xml:space="preserve"> km (S)</w:t>
            </w:r>
          </w:p>
        </w:tc>
        <w:tc>
          <w:tcPr>
            <w:tcW w:w="500" w:type="pct"/>
            <w:gridSpan w:val="2"/>
            <w:tcBorders>
              <w:top w:val="nil"/>
            </w:tcBorders>
          </w:tcPr>
          <w:p w14:paraId="4B968363" w14:textId="77777777" w:rsidR="005A6E12" w:rsidRPr="00956C19" w:rsidRDefault="005A6E12" w:rsidP="00486E65">
            <w:pPr>
              <w:pStyle w:val="TableCell"/>
              <w:jc w:val="center"/>
              <w:rPr>
                <w:sz w:val="14"/>
                <w:szCs w:val="14"/>
                <w:lang w:eastAsia="zh-CN"/>
              </w:rPr>
            </w:pPr>
            <w:r w:rsidRPr="00956C19">
              <w:rPr>
                <w:sz w:val="14"/>
                <w:szCs w:val="14"/>
                <w:lang w:eastAsia="zh-CN"/>
              </w:rPr>
              <w:t>40</w:t>
            </w:r>
            <w:r>
              <w:rPr>
                <w:sz w:val="14"/>
                <w:szCs w:val="14"/>
                <w:lang w:eastAsia="zh-CN"/>
              </w:rPr>
              <w:t xml:space="preserve"> km (Ka)</w:t>
            </w:r>
          </w:p>
        </w:tc>
        <w:tc>
          <w:tcPr>
            <w:tcW w:w="455" w:type="pct"/>
            <w:gridSpan w:val="2"/>
            <w:tcBorders>
              <w:top w:val="nil"/>
            </w:tcBorders>
          </w:tcPr>
          <w:p w14:paraId="683B41DB" w14:textId="77777777" w:rsidR="005A6E12" w:rsidRPr="00956C19" w:rsidRDefault="005A6E12" w:rsidP="00486E65">
            <w:pPr>
              <w:pStyle w:val="TableCell"/>
              <w:jc w:val="center"/>
              <w:rPr>
                <w:sz w:val="14"/>
                <w:szCs w:val="14"/>
                <w:lang w:eastAsia="zh-CN"/>
              </w:rPr>
            </w:pPr>
            <w:r w:rsidRPr="00956C19">
              <w:rPr>
                <w:sz w:val="14"/>
                <w:szCs w:val="14"/>
                <w:lang w:eastAsia="zh-CN"/>
              </w:rPr>
              <w:t>90</w:t>
            </w:r>
            <w:r>
              <w:rPr>
                <w:sz w:val="14"/>
                <w:szCs w:val="14"/>
                <w:lang w:eastAsia="zh-CN"/>
              </w:rPr>
              <w:t xml:space="preserve"> km </w:t>
            </w:r>
            <w:r w:rsidRPr="00337F09">
              <w:rPr>
                <w:sz w:val="14"/>
                <w:szCs w:val="14"/>
                <w:lang w:eastAsia="zh-CN"/>
              </w:rPr>
              <w:t>(S/Ka)</w:t>
            </w:r>
          </w:p>
        </w:tc>
        <w:tc>
          <w:tcPr>
            <w:tcW w:w="477" w:type="pct"/>
            <w:gridSpan w:val="2"/>
            <w:tcBorders>
              <w:top w:val="nil"/>
            </w:tcBorders>
          </w:tcPr>
          <w:p w14:paraId="445A670B" w14:textId="77777777" w:rsidR="005A6E12" w:rsidRPr="00956C19" w:rsidRDefault="005A6E12" w:rsidP="00486E65">
            <w:pPr>
              <w:pStyle w:val="TableCell"/>
              <w:jc w:val="center"/>
              <w:rPr>
                <w:sz w:val="14"/>
                <w:szCs w:val="14"/>
                <w:lang w:eastAsia="zh-CN"/>
              </w:rPr>
            </w:pPr>
            <w:r w:rsidRPr="00956C19">
              <w:rPr>
                <w:sz w:val="14"/>
                <w:szCs w:val="14"/>
                <w:lang w:eastAsia="zh-CN"/>
              </w:rPr>
              <w:t>190</w:t>
            </w:r>
            <w:r>
              <w:rPr>
                <w:sz w:val="14"/>
                <w:szCs w:val="14"/>
                <w:lang w:eastAsia="zh-CN"/>
              </w:rPr>
              <w:t xml:space="preserve"> km (S)</w:t>
            </w:r>
          </w:p>
        </w:tc>
        <w:tc>
          <w:tcPr>
            <w:tcW w:w="466" w:type="pct"/>
            <w:gridSpan w:val="2"/>
            <w:tcBorders>
              <w:top w:val="nil"/>
            </w:tcBorders>
          </w:tcPr>
          <w:p w14:paraId="5B2FEDD5" w14:textId="77777777" w:rsidR="005A6E12" w:rsidRPr="00956C19" w:rsidRDefault="005A6E12" w:rsidP="00486E65">
            <w:pPr>
              <w:pStyle w:val="TableCell"/>
              <w:jc w:val="center"/>
              <w:rPr>
                <w:sz w:val="14"/>
                <w:szCs w:val="14"/>
                <w:lang w:eastAsia="zh-CN"/>
              </w:rPr>
            </w:pPr>
            <w:r w:rsidRPr="00956C19">
              <w:rPr>
                <w:sz w:val="14"/>
                <w:szCs w:val="14"/>
                <w:lang w:eastAsia="zh-CN"/>
              </w:rPr>
              <w:t>110</w:t>
            </w:r>
            <w:r>
              <w:rPr>
                <w:sz w:val="14"/>
                <w:szCs w:val="14"/>
                <w:lang w:eastAsia="zh-CN"/>
              </w:rPr>
              <w:t xml:space="preserve"> km (Ka)</w:t>
            </w:r>
          </w:p>
        </w:tc>
        <w:tc>
          <w:tcPr>
            <w:tcW w:w="459" w:type="pct"/>
            <w:gridSpan w:val="2"/>
            <w:tcBorders>
              <w:top w:val="nil"/>
            </w:tcBorders>
          </w:tcPr>
          <w:p w14:paraId="58C3E03D" w14:textId="77777777" w:rsidR="005A6E12" w:rsidRPr="00956C19" w:rsidRDefault="005A6E12" w:rsidP="00486E65">
            <w:pPr>
              <w:pStyle w:val="TableCell"/>
              <w:jc w:val="center"/>
              <w:rPr>
                <w:sz w:val="14"/>
                <w:szCs w:val="14"/>
                <w:lang w:eastAsia="zh-CN"/>
              </w:rPr>
            </w:pPr>
            <w:r w:rsidRPr="00956C19">
              <w:rPr>
                <w:sz w:val="14"/>
                <w:szCs w:val="14"/>
                <w:lang w:eastAsia="zh-CN"/>
              </w:rPr>
              <w:t>250</w:t>
            </w:r>
            <w:r>
              <w:rPr>
                <w:sz w:val="14"/>
                <w:szCs w:val="14"/>
                <w:lang w:eastAsia="zh-CN"/>
              </w:rPr>
              <w:t xml:space="preserve"> km (S)</w:t>
            </w:r>
          </w:p>
        </w:tc>
        <w:tc>
          <w:tcPr>
            <w:tcW w:w="459" w:type="pct"/>
            <w:gridSpan w:val="2"/>
            <w:tcBorders>
              <w:top w:val="nil"/>
            </w:tcBorders>
          </w:tcPr>
          <w:p w14:paraId="6D7E7885" w14:textId="77777777" w:rsidR="005A6E12" w:rsidRPr="00956C19" w:rsidRDefault="005A6E12" w:rsidP="00486E65">
            <w:pPr>
              <w:pStyle w:val="TableCell"/>
              <w:jc w:val="center"/>
              <w:rPr>
                <w:sz w:val="14"/>
                <w:szCs w:val="14"/>
                <w:lang w:eastAsia="zh-CN"/>
              </w:rPr>
            </w:pPr>
            <w:r w:rsidRPr="00956C19">
              <w:rPr>
                <w:sz w:val="14"/>
                <w:szCs w:val="14"/>
                <w:lang w:eastAsia="zh-CN"/>
              </w:rPr>
              <w:t>280</w:t>
            </w:r>
            <w:r>
              <w:rPr>
                <w:sz w:val="14"/>
                <w:szCs w:val="14"/>
                <w:lang w:eastAsia="zh-CN"/>
              </w:rPr>
              <w:t xml:space="preserve"> km (Ka)</w:t>
            </w:r>
          </w:p>
        </w:tc>
        <w:tc>
          <w:tcPr>
            <w:tcW w:w="455" w:type="pct"/>
            <w:gridSpan w:val="2"/>
            <w:tcBorders>
              <w:top w:val="nil"/>
            </w:tcBorders>
          </w:tcPr>
          <w:p w14:paraId="27E289E4" w14:textId="77777777" w:rsidR="005A6E12" w:rsidRPr="00956C19" w:rsidRDefault="005A6E12" w:rsidP="00486E65">
            <w:pPr>
              <w:pStyle w:val="TableCell"/>
              <w:jc w:val="center"/>
              <w:rPr>
                <w:sz w:val="14"/>
                <w:szCs w:val="14"/>
                <w:lang w:eastAsia="zh-CN"/>
              </w:rPr>
            </w:pPr>
            <w:r w:rsidRPr="00956C19">
              <w:rPr>
                <w:sz w:val="14"/>
                <w:szCs w:val="14"/>
                <w:lang w:eastAsia="zh-CN"/>
              </w:rPr>
              <w:t>450</w:t>
            </w:r>
            <w:r>
              <w:rPr>
                <w:sz w:val="14"/>
                <w:szCs w:val="14"/>
                <w:lang w:eastAsia="zh-CN"/>
              </w:rPr>
              <w:t xml:space="preserve"> km (S)</w:t>
            </w:r>
          </w:p>
        </w:tc>
      </w:tr>
      <w:tr w:rsidR="005A6E12" w14:paraId="0A4B3D79" w14:textId="77777777" w:rsidTr="003F5AEA">
        <w:tc>
          <w:tcPr>
            <w:tcW w:w="364" w:type="pct"/>
            <w:tcBorders>
              <w:top w:val="nil"/>
              <w:bottom w:val="nil"/>
            </w:tcBorders>
          </w:tcPr>
          <w:p w14:paraId="3C9BF961" w14:textId="77777777" w:rsidR="005A6E12" w:rsidRPr="00556C43" w:rsidRDefault="005A6E12" w:rsidP="00486E65">
            <w:pPr>
              <w:pStyle w:val="TableCell"/>
              <w:rPr>
                <w:sz w:val="16"/>
                <w:szCs w:val="16"/>
                <w:lang w:eastAsia="zh-CN"/>
              </w:rPr>
            </w:pPr>
          </w:p>
        </w:tc>
        <w:tc>
          <w:tcPr>
            <w:tcW w:w="456" w:type="pct"/>
            <w:gridSpan w:val="2"/>
            <w:tcBorders>
              <w:top w:val="nil"/>
            </w:tcBorders>
          </w:tcPr>
          <w:p w14:paraId="46BADD52" w14:textId="77777777" w:rsidR="005A6E12" w:rsidRPr="00956C19" w:rsidRDefault="005A6E12" w:rsidP="00486E65">
            <w:pPr>
              <w:pStyle w:val="TableCell"/>
              <w:jc w:val="center"/>
              <w:rPr>
                <w:sz w:val="14"/>
                <w:szCs w:val="14"/>
                <w:lang w:eastAsia="zh-CN"/>
              </w:rPr>
            </w:pPr>
            <w:r>
              <w:rPr>
                <w:sz w:val="14"/>
                <w:szCs w:val="14"/>
                <w:lang w:eastAsia="zh-CN"/>
              </w:rPr>
              <w:t>Elev angle</w:t>
            </w:r>
          </w:p>
        </w:tc>
        <w:tc>
          <w:tcPr>
            <w:tcW w:w="455" w:type="pct"/>
            <w:gridSpan w:val="2"/>
            <w:tcBorders>
              <w:top w:val="nil"/>
            </w:tcBorders>
          </w:tcPr>
          <w:p w14:paraId="09C97FE3" w14:textId="77777777" w:rsidR="005A6E12" w:rsidRPr="00956C19" w:rsidRDefault="005A6E12" w:rsidP="00486E65">
            <w:pPr>
              <w:pStyle w:val="TableCell"/>
              <w:jc w:val="center"/>
              <w:rPr>
                <w:sz w:val="14"/>
                <w:szCs w:val="14"/>
                <w:lang w:eastAsia="zh-CN"/>
              </w:rPr>
            </w:pPr>
            <w:r>
              <w:rPr>
                <w:sz w:val="14"/>
                <w:szCs w:val="14"/>
                <w:lang w:eastAsia="zh-CN"/>
              </w:rPr>
              <w:t>Elev angle</w:t>
            </w:r>
          </w:p>
        </w:tc>
        <w:tc>
          <w:tcPr>
            <w:tcW w:w="455" w:type="pct"/>
            <w:gridSpan w:val="2"/>
            <w:tcBorders>
              <w:top w:val="nil"/>
            </w:tcBorders>
          </w:tcPr>
          <w:p w14:paraId="123BECED" w14:textId="77777777" w:rsidR="005A6E12" w:rsidRPr="00956C19" w:rsidRDefault="005A6E12" w:rsidP="00486E65">
            <w:pPr>
              <w:pStyle w:val="TableCell"/>
              <w:jc w:val="center"/>
              <w:rPr>
                <w:sz w:val="14"/>
                <w:szCs w:val="14"/>
                <w:lang w:eastAsia="zh-CN"/>
              </w:rPr>
            </w:pPr>
            <w:r>
              <w:rPr>
                <w:sz w:val="14"/>
                <w:szCs w:val="14"/>
                <w:lang w:eastAsia="zh-CN"/>
              </w:rPr>
              <w:t>Elev angle</w:t>
            </w:r>
          </w:p>
        </w:tc>
        <w:tc>
          <w:tcPr>
            <w:tcW w:w="500" w:type="pct"/>
            <w:gridSpan w:val="2"/>
            <w:tcBorders>
              <w:top w:val="nil"/>
            </w:tcBorders>
          </w:tcPr>
          <w:p w14:paraId="1FFD0230" w14:textId="77777777" w:rsidR="005A6E12" w:rsidRPr="00956C19" w:rsidRDefault="005A6E12" w:rsidP="00486E65">
            <w:pPr>
              <w:pStyle w:val="TableCell"/>
              <w:jc w:val="center"/>
              <w:rPr>
                <w:sz w:val="14"/>
                <w:szCs w:val="14"/>
                <w:lang w:eastAsia="zh-CN"/>
              </w:rPr>
            </w:pPr>
            <w:r>
              <w:rPr>
                <w:sz w:val="14"/>
                <w:szCs w:val="14"/>
                <w:lang w:eastAsia="zh-CN"/>
              </w:rPr>
              <w:t>Elev angle</w:t>
            </w:r>
          </w:p>
        </w:tc>
        <w:tc>
          <w:tcPr>
            <w:tcW w:w="455" w:type="pct"/>
            <w:gridSpan w:val="2"/>
            <w:tcBorders>
              <w:top w:val="nil"/>
            </w:tcBorders>
          </w:tcPr>
          <w:p w14:paraId="4849A6DB" w14:textId="77777777" w:rsidR="005A6E12" w:rsidRPr="00956C19" w:rsidRDefault="005A6E12" w:rsidP="00486E65">
            <w:pPr>
              <w:pStyle w:val="TableCell"/>
              <w:jc w:val="center"/>
              <w:rPr>
                <w:sz w:val="14"/>
                <w:szCs w:val="14"/>
                <w:lang w:eastAsia="zh-CN"/>
              </w:rPr>
            </w:pPr>
            <w:r>
              <w:rPr>
                <w:sz w:val="14"/>
                <w:szCs w:val="14"/>
                <w:lang w:eastAsia="zh-CN"/>
              </w:rPr>
              <w:t>Elev angle</w:t>
            </w:r>
          </w:p>
        </w:tc>
        <w:tc>
          <w:tcPr>
            <w:tcW w:w="477" w:type="pct"/>
            <w:gridSpan w:val="2"/>
            <w:tcBorders>
              <w:top w:val="nil"/>
            </w:tcBorders>
          </w:tcPr>
          <w:p w14:paraId="4C92FAF8" w14:textId="77777777" w:rsidR="005A6E12" w:rsidRPr="00956C19" w:rsidRDefault="005A6E12" w:rsidP="00486E65">
            <w:pPr>
              <w:pStyle w:val="TableCell"/>
              <w:jc w:val="center"/>
              <w:rPr>
                <w:sz w:val="14"/>
                <w:szCs w:val="14"/>
                <w:lang w:eastAsia="zh-CN"/>
              </w:rPr>
            </w:pPr>
            <w:r>
              <w:rPr>
                <w:sz w:val="14"/>
                <w:szCs w:val="14"/>
                <w:lang w:eastAsia="zh-CN"/>
              </w:rPr>
              <w:t>Elev angle</w:t>
            </w:r>
          </w:p>
        </w:tc>
        <w:tc>
          <w:tcPr>
            <w:tcW w:w="466" w:type="pct"/>
            <w:gridSpan w:val="2"/>
            <w:tcBorders>
              <w:top w:val="nil"/>
            </w:tcBorders>
          </w:tcPr>
          <w:p w14:paraId="3DB2ED03" w14:textId="77777777" w:rsidR="005A6E12" w:rsidRPr="00956C19" w:rsidRDefault="005A6E12" w:rsidP="00486E65">
            <w:pPr>
              <w:pStyle w:val="TableCell"/>
              <w:jc w:val="center"/>
              <w:rPr>
                <w:sz w:val="14"/>
                <w:szCs w:val="14"/>
                <w:lang w:eastAsia="zh-CN"/>
              </w:rPr>
            </w:pPr>
            <w:r>
              <w:rPr>
                <w:sz w:val="14"/>
                <w:szCs w:val="14"/>
                <w:lang w:eastAsia="zh-CN"/>
              </w:rPr>
              <w:t>Elev angle</w:t>
            </w:r>
          </w:p>
        </w:tc>
        <w:tc>
          <w:tcPr>
            <w:tcW w:w="459" w:type="pct"/>
            <w:gridSpan w:val="2"/>
            <w:tcBorders>
              <w:top w:val="nil"/>
            </w:tcBorders>
          </w:tcPr>
          <w:p w14:paraId="143B5BAB" w14:textId="77777777" w:rsidR="005A6E12" w:rsidRPr="00956C19" w:rsidRDefault="005A6E12" w:rsidP="00486E65">
            <w:pPr>
              <w:pStyle w:val="TableCell"/>
              <w:jc w:val="center"/>
              <w:rPr>
                <w:sz w:val="14"/>
                <w:szCs w:val="14"/>
                <w:lang w:eastAsia="zh-CN"/>
              </w:rPr>
            </w:pPr>
            <w:r>
              <w:rPr>
                <w:sz w:val="14"/>
                <w:szCs w:val="14"/>
                <w:lang w:eastAsia="zh-CN"/>
              </w:rPr>
              <w:t>Elev angle</w:t>
            </w:r>
          </w:p>
        </w:tc>
        <w:tc>
          <w:tcPr>
            <w:tcW w:w="459" w:type="pct"/>
            <w:gridSpan w:val="2"/>
            <w:tcBorders>
              <w:top w:val="nil"/>
            </w:tcBorders>
          </w:tcPr>
          <w:p w14:paraId="44385EDA" w14:textId="77777777" w:rsidR="005A6E12" w:rsidRPr="00956C19" w:rsidRDefault="005A6E12" w:rsidP="00486E65">
            <w:pPr>
              <w:pStyle w:val="TableCell"/>
              <w:jc w:val="center"/>
              <w:rPr>
                <w:sz w:val="14"/>
                <w:szCs w:val="14"/>
                <w:lang w:eastAsia="zh-CN"/>
              </w:rPr>
            </w:pPr>
            <w:r>
              <w:rPr>
                <w:sz w:val="14"/>
                <w:szCs w:val="14"/>
                <w:lang w:eastAsia="zh-CN"/>
              </w:rPr>
              <w:t>Elev angle</w:t>
            </w:r>
          </w:p>
        </w:tc>
        <w:tc>
          <w:tcPr>
            <w:tcW w:w="455" w:type="pct"/>
            <w:gridSpan w:val="2"/>
            <w:tcBorders>
              <w:top w:val="nil"/>
            </w:tcBorders>
          </w:tcPr>
          <w:p w14:paraId="419B9FB8" w14:textId="77777777" w:rsidR="005A6E12" w:rsidRPr="00956C19" w:rsidRDefault="005A6E12" w:rsidP="00486E65">
            <w:pPr>
              <w:pStyle w:val="TableCell"/>
              <w:jc w:val="center"/>
              <w:rPr>
                <w:sz w:val="14"/>
                <w:szCs w:val="14"/>
                <w:lang w:eastAsia="zh-CN"/>
              </w:rPr>
            </w:pPr>
            <w:r>
              <w:rPr>
                <w:sz w:val="14"/>
                <w:szCs w:val="14"/>
                <w:lang w:eastAsia="zh-CN"/>
              </w:rPr>
              <w:t>Elev angle</w:t>
            </w:r>
          </w:p>
        </w:tc>
      </w:tr>
      <w:tr w:rsidR="005A6E12" w14:paraId="69319484" w14:textId="77777777" w:rsidTr="003F5AEA">
        <w:tc>
          <w:tcPr>
            <w:tcW w:w="364" w:type="pct"/>
            <w:tcBorders>
              <w:top w:val="nil"/>
            </w:tcBorders>
          </w:tcPr>
          <w:p w14:paraId="03820674" w14:textId="77777777" w:rsidR="005A6E12" w:rsidRPr="00556C43" w:rsidRDefault="005A6E12" w:rsidP="00486E65">
            <w:pPr>
              <w:pStyle w:val="TableCell"/>
              <w:rPr>
                <w:sz w:val="16"/>
                <w:szCs w:val="16"/>
                <w:lang w:eastAsia="zh-CN"/>
              </w:rPr>
            </w:pPr>
          </w:p>
        </w:tc>
        <w:tc>
          <w:tcPr>
            <w:tcW w:w="227" w:type="pct"/>
          </w:tcPr>
          <w:p w14:paraId="2E3E4C29" w14:textId="77777777" w:rsidR="005A6E12" w:rsidRPr="006B2516" w:rsidRDefault="00063D8A" w:rsidP="00486E65">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228" w:type="pct"/>
          </w:tcPr>
          <w:p w14:paraId="26FC8754" w14:textId="77777777" w:rsidR="005A6E12" w:rsidRPr="006B2516" w:rsidRDefault="00063D8A" w:rsidP="00486E65">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27" w:type="pct"/>
          </w:tcPr>
          <w:p w14:paraId="40E07177" w14:textId="77777777" w:rsidR="005A6E12" w:rsidRPr="006B2516" w:rsidRDefault="00063D8A" w:rsidP="00486E65">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228" w:type="pct"/>
          </w:tcPr>
          <w:p w14:paraId="7D6DB4CC" w14:textId="77777777" w:rsidR="005A6E12" w:rsidRPr="006B2516" w:rsidRDefault="00063D8A" w:rsidP="00486E65">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27" w:type="pct"/>
          </w:tcPr>
          <w:p w14:paraId="74BDFCC1" w14:textId="77777777" w:rsidR="005A6E12" w:rsidRPr="006B2516" w:rsidRDefault="00063D8A" w:rsidP="00486E65">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228" w:type="pct"/>
          </w:tcPr>
          <w:p w14:paraId="379661B0" w14:textId="77777777" w:rsidR="005A6E12" w:rsidRPr="006B2516" w:rsidRDefault="00063D8A" w:rsidP="00486E65">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73" w:type="pct"/>
          </w:tcPr>
          <w:p w14:paraId="1F2E743B" w14:textId="77777777" w:rsidR="005A6E12" w:rsidRPr="006B2516" w:rsidRDefault="00063D8A" w:rsidP="00486E65">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227" w:type="pct"/>
          </w:tcPr>
          <w:p w14:paraId="542DC65C" w14:textId="77777777" w:rsidR="005A6E12" w:rsidRPr="006B2516" w:rsidRDefault="00063D8A" w:rsidP="00486E65">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27" w:type="pct"/>
          </w:tcPr>
          <w:p w14:paraId="7B1FA9D6" w14:textId="77777777" w:rsidR="005A6E12" w:rsidRPr="006B2516" w:rsidRDefault="00063D8A" w:rsidP="00486E65">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228" w:type="pct"/>
          </w:tcPr>
          <w:p w14:paraId="08C35E99" w14:textId="77777777" w:rsidR="005A6E12" w:rsidRPr="006B2516" w:rsidRDefault="00063D8A" w:rsidP="00486E65">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73" w:type="pct"/>
          </w:tcPr>
          <w:p w14:paraId="4A10BDC4" w14:textId="77777777" w:rsidR="005A6E12" w:rsidRPr="006B2516" w:rsidRDefault="00063D8A" w:rsidP="00486E65">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204" w:type="pct"/>
          </w:tcPr>
          <w:p w14:paraId="7F4CEC27" w14:textId="77777777" w:rsidR="005A6E12" w:rsidRPr="006B2516" w:rsidRDefault="00063D8A" w:rsidP="00486E65">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55" w:type="pct"/>
          </w:tcPr>
          <w:p w14:paraId="450CA035" w14:textId="77777777" w:rsidR="005A6E12" w:rsidRPr="006B2516" w:rsidRDefault="00063D8A" w:rsidP="00486E65">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12.5</m:t>
                    </m:r>
                  </m:e>
                  <m:sup>
                    <m:r>
                      <w:rPr>
                        <w:rFonts w:ascii="Cambria Math" w:hAnsi="Cambria Math"/>
                        <w:sz w:val="12"/>
                        <w:szCs w:val="12"/>
                        <w:lang w:eastAsia="zh-CN"/>
                      </w:rPr>
                      <m:t>°</m:t>
                    </m:r>
                  </m:sup>
                </m:sSup>
              </m:oMath>
            </m:oMathPara>
          </w:p>
        </w:tc>
        <w:tc>
          <w:tcPr>
            <w:tcW w:w="211" w:type="pct"/>
          </w:tcPr>
          <w:p w14:paraId="106AFDD4" w14:textId="77777777" w:rsidR="005A6E12" w:rsidRPr="006B2516" w:rsidRDefault="00063D8A" w:rsidP="00486E65">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55" w:type="pct"/>
          </w:tcPr>
          <w:p w14:paraId="7398690E" w14:textId="77777777" w:rsidR="005A6E12" w:rsidRPr="006B2516" w:rsidRDefault="00063D8A" w:rsidP="00486E65">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12.5</m:t>
                    </m:r>
                  </m:e>
                  <m:sup>
                    <m:r>
                      <w:rPr>
                        <w:rFonts w:ascii="Cambria Math" w:hAnsi="Cambria Math"/>
                        <w:sz w:val="12"/>
                        <w:szCs w:val="12"/>
                        <w:lang w:eastAsia="zh-CN"/>
                      </w:rPr>
                      <m:t>°</m:t>
                    </m:r>
                  </m:sup>
                </m:sSup>
              </m:oMath>
            </m:oMathPara>
          </w:p>
        </w:tc>
        <w:tc>
          <w:tcPr>
            <w:tcW w:w="204" w:type="pct"/>
          </w:tcPr>
          <w:p w14:paraId="39034362" w14:textId="77777777" w:rsidR="005A6E12" w:rsidRPr="006B2516" w:rsidRDefault="00063D8A" w:rsidP="00486E65">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55" w:type="pct"/>
          </w:tcPr>
          <w:p w14:paraId="4D3CE5D6" w14:textId="77777777" w:rsidR="005A6E12" w:rsidRPr="006B2516" w:rsidRDefault="00063D8A" w:rsidP="00486E65">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12.5</m:t>
                    </m:r>
                  </m:e>
                  <m:sup>
                    <m:r>
                      <w:rPr>
                        <w:rFonts w:ascii="Cambria Math" w:hAnsi="Cambria Math"/>
                        <w:sz w:val="12"/>
                        <w:szCs w:val="12"/>
                        <w:lang w:eastAsia="zh-CN"/>
                      </w:rPr>
                      <m:t>°</m:t>
                    </m:r>
                  </m:sup>
                </m:sSup>
              </m:oMath>
            </m:oMathPara>
          </w:p>
        </w:tc>
        <w:tc>
          <w:tcPr>
            <w:tcW w:w="204" w:type="pct"/>
          </w:tcPr>
          <w:p w14:paraId="344A176A" w14:textId="77777777" w:rsidR="005A6E12" w:rsidRPr="006B2516" w:rsidRDefault="00063D8A" w:rsidP="00486E65">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55" w:type="pct"/>
          </w:tcPr>
          <w:p w14:paraId="1970FABA" w14:textId="77777777" w:rsidR="005A6E12" w:rsidRPr="006B2516" w:rsidRDefault="00063D8A" w:rsidP="00486E65">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12.5</m:t>
                    </m:r>
                  </m:e>
                  <m:sup>
                    <m:r>
                      <w:rPr>
                        <w:rFonts w:ascii="Cambria Math" w:hAnsi="Cambria Math"/>
                        <w:sz w:val="12"/>
                        <w:szCs w:val="12"/>
                        <w:lang w:eastAsia="zh-CN"/>
                      </w:rPr>
                      <m:t>°</m:t>
                    </m:r>
                  </m:sup>
                </m:sSup>
              </m:oMath>
            </m:oMathPara>
          </w:p>
        </w:tc>
        <w:tc>
          <w:tcPr>
            <w:tcW w:w="200" w:type="pct"/>
          </w:tcPr>
          <w:p w14:paraId="1E4F7469" w14:textId="77777777" w:rsidR="005A6E12" w:rsidRPr="006B2516" w:rsidRDefault="00063D8A" w:rsidP="00486E65">
            <w:pPr>
              <w:pStyle w:val="TableCell"/>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r>
      <w:tr w:rsidR="005A6E12" w14:paraId="64892F26" w14:textId="77777777" w:rsidTr="003F5AEA">
        <w:tc>
          <w:tcPr>
            <w:tcW w:w="364" w:type="pct"/>
            <w:shd w:val="clear" w:color="auto" w:fill="auto"/>
          </w:tcPr>
          <w:p w14:paraId="3BDCF875" w14:textId="77777777" w:rsidR="005A6E12" w:rsidRPr="00EB4968" w:rsidRDefault="005A6E12" w:rsidP="00486E65">
            <w:pPr>
              <w:pStyle w:val="TableCell"/>
              <w:rPr>
                <w:sz w:val="12"/>
                <w:szCs w:val="12"/>
                <w:lang w:eastAsia="zh-CN"/>
              </w:rPr>
            </w:pPr>
            <w:r w:rsidRPr="00EB4968">
              <w:rPr>
                <w:sz w:val="12"/>
                <w:szCs w:val="12"/>
                <w:lang w:eastAsia="zh-CN"/>
              </w:rPr>
              <w:t>A1 15 kHz</w:t>
            </w:r>
          </w:p>
        </w:tc>
        <w:tc>
          <w:tcPr>
            <w:tcW w:w="227" w:type="pct"/>
            <w:shd w:val="clear" w:color="auto" w:fill="auto"/>
          </w:tcPr>
          <w:p w14:paraId="273479D2" w14:textId="77777777" w:rsidR="005A6E12" w:rsidRPr="006B2516" w:rsidRDefault="005A6E12" w:rsidP="00486E65">
            <w:pPr>
              <w:pStyle w:val="TableCell"/>
              <w:jc w:val="center"/>
              <w:rPr>
                <w:rFonts w:eastAsia="Calibri"/>
                <w:sz w:val="12"/>
                <w:szCs w:val="12"/>
                <w:lang w:eastAsia="zh-CN"/>
              </w:rPr>
            </w:pPr>
            <w:r w:rsidRPr="007872BE">
              <w:rPr>
                <w:rFonts w:eastAsia="Calibri"/>
                <w:sz w:val="12"/>
                <w:szCs w:val="12"/>
                <w:lang w:eastAsia="zh-CN"/>
              </w:rPr>
              <w:t>N/A</w:t>
            </w:r>
          </w:p>
        </w:tc>
        <w:tc>
          <w:tcPr>
            <w:tcW w:w="228" w:type="pct"/>
            <w:shd w:val="clear" w:color="auto" w:fill="auto"/>
          </w:tcPr>
          <w:p w14:paraId="2332348C" w14:textId="77777777" w:rsidR="005A6E12" w:rsidRPr="006B2516" w:rsidRDefault="005A6E12" w:rsidP="00486E65">
            <w:pPr>
              <w:pStyle w:val="TableCell"/>
              <w:jc w:val="center"/>
              <w:rPr>
                <w:rFonts w:eastAsia="Calibri"/>
                <w:sz w:val="12"/>
                <w:szCs w:val="12"/>
                <w:lang w:eastAsia="zh-CN"/>
              </w:rPr>
            </w:pPr>
            <w:r w:rsidRPr="000C7401">
              <w:rPr>
                <w:rFonts w:eastAsia="Calibri"/>
                <w:sz w:val="12"/>
                <w:szCs w:val="12"/>
                <w:lang w:eastAsia="zh-CN"/>
              </w:rPr>
              <w:t>N/A</w:t>
            </w:r>
          </w:p>
        </w:tc>
        <w:tc>
          <w:tcPr>
            <w:tcW w:w="227" w:type="pct"/>
            <w:shd w:val="clear" w:color="auto" w:fill="auto"/>
          </w:tcPr>
          <w:p w14:paraId="5816AEBB" w14:textId="77777777" w:rsidR="005A6E12" w:rsidRPr="003229F4" w:rsidRDefault="005A6E12" w:rsidP="00486E65">
            <w:pPr>
              <w:pStyle w:val="TableCell"/>
              <w:jc w:val="center"/>
              <w:rPr>
                <w:rFonts w:eastAsia="Calibri"/>
                <w:color w:val="C00000"/>
                <w:sz w:val="12"/>
                <w:szCs w:val="12"/>
                <w:lang w:eastAsia="zh-CN"/>
              </w:rPr>
            </w:pPr>
            <w:r w:rsidRPr="003229F4">
              <w:rPr>
                <w:rFonts w:eastAsia="Calibri"/>
                <w:color w:val="C00000"/>
                <w:sz w:val="12"/>
                <w:szCs w:val="12"/>
                <w:lang w:eastAsia="zh-CN"/>
              </w:rPr>
              <w:t>278.01</w:t>
            </w:r>
          </w:p>
        </w:tc>
        <w:tc>
          <w:tcPr>
            <w:tcW w:w="228" w:type="pct"/>
            <w:shd w:val="clear" w:color="auto" w:fill="auto"/>
          </w:tcPr>
          <w:p w14:paraId="793A2DE5" w14:textId="77777777" w:rsidR="005A6E12" w:rsidRPr="003229F4" w:rsidRDefault="005A6E12" w:rsidP="00486E65">
            <w:pPr>
              <w:pStyle w:val="TableCell"/>
              <w:jc w:val="center"/>
              <w:rPr>
                <w:color w:val="00B050"/>
                <w:sz w:val="12"/>
                <w:szCs w:val="12"/>
                <w:lang w:eastAsia="zh-CN"/>
              </w:rPr>
            </w:pPr>
            <w:r w:rsidRPr="003229F4">
              <w:rPr>
                <w:color w:val="00B050"/>
                <w:sz w:val="12"/>
                <w:szCs w:val="12"/>
                <w:lang w:eastAsia="zh-CN"/>
              </w:rPr>
              <w:t>-4.79</w:t>
            </w:r>
          </w:p>
        </w:tc>
        <w:tc>
          <w:tcPr>
            <w:tcW w:w="227" w:type="pct"/>
            <w:shd w:val="clear" w:color="auto" w:fill="auto"/>
          </w:tcPr>
          <w:p w14:paraId="47FFB4F5" w14:textId="77777777" w:rsidR="005A6E12" w:rsidRPr="003229F4" w:rsidRDefault="005A6E12" w:rsidP="00486E65">
            <w:pPr>
              <w:pStyle w:val="TableCell"/>
              <w:jc w:val="center"/>
              <w:rPr>
                <w:rFonts w:eastAsia="Calibri"/>
                <w:color w:val="C00000"/>
                <w:sz w:val="12"/>
                <w:szCs w:val="12"/>
                <w:lang w:eastAsia="zh-CN"/>
              </w:rPr>
            </w:pPr>
            <w:r w:rsidRPr="003229F4">
              <w:rPr>
                <w:rFonts w:eastAsia="Calibri"/>
                <w:color w:val="C00000"/>
                <w:sz w:val="12"/>
                <w:szCs w:val="12"/>
                <w:lang w:eastAsia="zh-CN"/>
              </w:rPr>
              <w:t>502.01</w:t>
            </w:r>
          </w:p>
        </w:tc>
        <w:tc>
          <w:tcPr>
            <w:tcW w:w="228" w:type="pct"/>
            <w:shd w:val="clear" w:color="auto" w:fill="auto"/>
          </w:tcPr>
          <w:p w14:paraId="37CE0421" w14:textId="77777777" w:rsidR="005A6E12" w:rsidRPr="00134F37" w:rsidRDefault="005A6E12" w:rsidP="00486E65">
            <w:pPr>
              <w:pStyle w:val="TableCell"/>
              <w:jc w:val="center"/>
              <w:rPr>
                <w:color w:val="C00000"/>
                <w:sz w:val="12"/>
                <w:szCs w:val="12"/>
                <w:lang w:eastAsia="zh-CN"/>
              </w:rPr>
            </w:pPr>
            <w:r w:rsidRPr="00134F37">
              <w:rPr>
                <w:color w:val="C00000"/>
                <w:sz w:val="12"/>
                <w:szCs w:val="12"/>
                <w:lang w:eastAsia="zh-CN"/>
              </w:rPr>
              <w:t>3.61</w:t>
            </w:r>
          </w:p>
        </w:tc>
        <w:tc>
          <w:tcPr>
            <w:tcW w:w="273" w:type="pct"/>
            <w:shd w:val="clear" w:color="auto" w:fill="auto"/>
          </w:tcPr>
          <w:p w14:paraId="758139C1"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7991A429"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6353AD42"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507.01</w:t>
            </w:r>
          </w:p>
        </w:tc>
        <w:tc>
          <w:tcPr>
            <w:tcW w:w="228" w:type="pct"/>
            <w:shd w:val="clear" w:color="auto" w:fill="auto"/>
          </w:tcPr>
          <w:p w14:paraId="1C2A9A44" w14:textId="77777777" w:rsidR="005A6E12" w:rsidRPr="00FD5D0A" w:rsidRDefault="005A6E12" w:rsidP="00486E65">
            <w:pPr>
              <w:pStyle w:val="TableCell"/>
              <w:jc w:val="center"/>
              <w:rPr>
                <w:color w:val="00B050"/>
                <w:sz w:val="12"/>
                <w:szCs w:val="12"/>
                <w:lang w:eastAsia="zh-CN"/>
              </w:rPr>
            </w:pPr>
            <w:r w:rsidRPr="00FD5D0A">
              <w:rPr>
                <w:color w:val="00B050"/>
                <w:sz w:val="12"/>
                <w:szCs w:val="12"/>
                <w:lang w:eastAsia="zh-CN"/>
              </w:rPr>
              <w:t>-1.99</w:t>
            </w:r>
          </w:p>
        </w:tc>
        <w:tc>
          <w:tcPr>
            <w:tcW w:w="273" w:type="pct"/>
            <w:shd w:val="clear" w:color="auto" w:fill="auto"/>
          </w:tcPr>
          <w:p w14:paraId="296CDBA6"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1062.01</w:t>
            </w:r>
          </w:p>
        </w:tc>
        <w:tc>
          <w:tcPr>
            <w:tcW w:w="204" w:type="pct"/>
            <w:shd w:val="clear" w:color="auto" w:fill="auto"/>
          </w:tcPr>
          <w:p w14:paraId="50334AF1" w14:textId="77777777" w:rsidR="005A6E12" w:rsidRPr="00134F37" w:rsidRDefault="005A6E12" w:rsidP="00486E65">
            <w:pPr>
              <w:pStyle w:val="TableCell"/>
              <w:jc w:val="center"/>
              <w:rPr>
                <w:color w:val="C00000"/>
                <w:sz w:val="12"/>
                <w:szCs w:val="12"/>
                <w:lang w:eastAsia="zh-CN"/>
              </w:rPr>
            </w:pPr>
            <w:r w:rsidRPr="00134F37">
              <w:rPr>
                <w:color w:val="C00000"/>
                <w:sz w:val="12"/>
                <w:szCs w:val="12"/>
                <w:lang w:eastAsia="zh-CN"/>
              </w:rPr>
              <w:t>21.21</w:t>
            </w:r>
          </w:p>
        </w:tc>
        <w:tc>
          <w:tcPr>
            <w:tcW w:w="255" w:type="pct"/>
            <w:shd w:val="clear" w:color="auto" w:fill="auto"/>
          </w:tcPr>
          <w:p w14:paraId="5ACEDF02"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4D4E394D"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4CF91630"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1612.01</w:t>
            </w:r>
          </w:p>
        </w:tc>
        <w:tc>
          <w:tcPr>
            <w:tcW w:w="204" w:type="pct"/>
            <w:shd w:val="clear" w:color="auto" w:fill="auto"/>
          </w:tcPr>
          <w:p w14:paraId="0AD519C4"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1.01</w:t>
            </w:r>
          </w:p>
        </w:tc>
        <w:tc>
          <w:tcPr>
            <w:tcW w:w="255" w:type="pct"/>
            <w:shd w:val="clear" w:color="auto" w:fill="auto"/>
          </w:tcPr>
          <w:p w14:paraId="2C4A1E04"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326E4091"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4AAFCE98"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2895.21</w:t>
            </w:r>
          </w:p>
        </w:tc>
        <w:tc>
          <w:tcPr>
            <w:tcW w:w="200" w:type="pct"/>
            <w:shd w:val="clear" w:color="auto" w:fill="auto"/>
          </w:tcPr>
          <w:p w14:paraId="559587D7"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22.41</w:t>
            </w:r>
          </w:p>
        </w:tc>
      </w:tr>
      <w:tr w:rsidR="005A6E12" w14:paraId="6D843326" w14:textId="77777777" w:rsidTr="003F5AEA">
        <w:tc>
          <w:tcPr>
            <w:tcW w:w="364" w:type="pct"/>
            <w:shd w:val="clear" w:color="auto" w:fill="auto"/>
          </w:tcPr>
          <w:p w14:paraId="7DE2C228" w14:textId="77777777" w:rsidR="005A6E12" w:rsidRPr="00EB4968" w:rsidRDefault="005A6E12" w:rsidP="00486E65">
            <w:pPr>
              <w:pStyle w:val="TableCell"/>
              <w:rPr>
                <w:sz w:val="12"/>
                <w:szCs w:val="12"/>
                <w:lang w:eastAsia="zh-CN"/>
              </w:rPr>
            </w:pPr>
            <w:r w:rsidRPr="00EB4968">
              <w:rPr>
                <w:sz w:val="12"/>
                <w:szCs w:val="12"/>
                <w:lang w:eastAsia="zh-CN"/>
              </w:rPr>
              <w:t>A1 30 kHz</w:t>
            </w:r>
          </w:p>
        </w:tc>
        <w:tc>
          <w:tcPr>
            <w:tcW w:w="227" w:type="pct"/>
            <w:shd w:val="clear" w:color="auto" w:fill="auto"/>
          </w:tcPr>
          <w:p w14:paraId="7F3F744F" w14:textId="77777777" w:rsidR="005A6E12" w:rsidRPr="006B2516" w:rsidRDefault="005A6E12" w:rsidP="00486E65">
            <w:pPr>
              <w:pStyle w:val="TableCell"/>
              <w:jc w:val="center"/>
              <w:rPr>
                <w:rFonts w:eastAsia="Calibri"/>
                <w:sz w:val="12"/>
                <w:szCs w:val="12"/>
                <w:lang w:eastAsia="zh-CN"/>
              </w:rPr>
            </w:pPr>
            <w:r w:rsidRPr="007872BE">
              <w:rPr>
                <w:rFonts w:eastAsia="Calibri"/>
                <w:sz w:val="12"/>
                <w:szCs w:val="12"/>
                <w:lang w:eastAsia="zh-CN"/>
              </w:rPr>
              <w:t>N/A</w:t>
            </w:r>
          </w:p>
        </w:tc>
        <w:tc>
          <w:tcPr>
            <w:tcW w:w="228" w:type="pct"/>
            <w:shd w:val="clear" w:color="auto" w:fill="auto"/>
          </w:tcPr>
          <w:p w14:paraId="405DFD99" w14:textId="77777777" w:rsidR="005A6E12" w:rsidRPr="006B2516" w:rsidRDefault="005A6E12" w:rsidP="00486E65">
            <w:pPr>
              <w:pStyle w:val="TableCell"/>
              <w:jc w:val="center"/>
              <w:rPr>
                <w:rFonts w:eastAsia="Calibri"/>
                <w:sz w:val="12"/>
                <w:szCs w:val="12"/>
                <w:lang w:eastAsia="zh-CN"/>
              </w:rPr>
            </w:pPr>
            <w:r w:rsidRPr="000C7401">
              <w:rPr>
                <w:rFonts w:eastAsia="Calibri"/>
                <w:sz w:val="12"/>
                <w:szCs w:val="12"/>
                <w:lang w:eastAsia="zh-CN"/>
              </w:rPr>
              <w:t>N/A</w:t>
            </w:r>
          </w:p>
        </w:tc>
        <w:tc>
          <w:tcPr>
            <w:tcW w:w="227" w:type="pct"/>
            <w:shd w:val="clear" w:color="auto" w:fill="auto"/>
          </w:tcPr>
          <w:p w14:paraId="70D6BD02" w14:textId="77777777" w:rsidR="005A6E12" w:rsidRPr="003229F4" w:rsidRDefault="005A6E12" w:rsidP="00486E65">
            <w:pPr>
              <w:pStyle w:val="TableCell"/>
              <w:jc w:val="center"/>
              <w:rPr>
                <w:rFonts w:eastAsia="Calibri"/>
                <w:color w:val="C00000"/>
                <w:sz w:val="12"/>
                <w:szCs w:val="12"/>
                <w:lang w:eastAsia="zh-CN"/>
              </w:rPr>
            </w:pPr>
            <w:r w:rsidRPr="003229F4">
              <w:rPr>
                <w:rFonts w:eastAsia="Calibri"/>
                <w:color w:val="C00000"/>
                <w:sz w:val="12"/>
                <w:szCs w:val="12"/>
                <w:lang w:eastAsia="zh-CN"/>
              </w:rPr>
              <w:t>282.56</w:t>
            </w:r>
          </w:p>
        </w:tc>
        <w:tc>
          <w:tcPr>
            <w:tcW w:w="228" w:type="pct"/>
            <w:shd w:val="clear" w:color="auto" w:fill="auto"/>
          </w:tcPr>
          <w:p w14:paraId="791DDB2D" w14:textId="77777777" w:rsidR="005A6E12" w:rsidRPr="003229F4" w:rsidRDefault="005A6E12" w:rsidP="00486E65">
            <w:pPr>
              <w:pStyle w:val="TableCell"/>
              <w:jc w:val="center"/>
              <w:rPr>
                <w:color w:val="00B050"/>
                <w:sz w:val="12"/>
                <w:szCs w:val="12"/>
                <w:lang w:eastAsia="zh-CN"/>
              </w:rPr>
            </w:pPr>
            <w:r w:rsidRPr="003229F4">
              <w:rPr>
                <w:color w:val="00B050"/>
                <w:sz w:val="12"/>
                <w:szCs w:val="12"/>
                <w:lang w:eastAsia="zh-CN"/>
              </w:rPr>
              <w:t>-0.24</w:t>
            </w:r>
          </w:p>
        </w:tc>
        <w:tc>
          <w:tcPr>
            <w:tcW w:w="227" w:type="pct"/>
            <w:shd w:val="clear" w:color="auto" w:fill="auto"/>
          </w:tcPr>
          <w:p w14:paraId="096E4B75" w14:textId="77777777" w:rsidR="005A6E12" w:rsidRPr="003229F4" w:rsidRDefault="005A6E12" w:rsidP="00486E65">
            <w:pPr>
              <w:pStyle w:val="TableCell"/>
              <w:jc w:val="center"/>
              <w:rPr>
                <w:rFonts w:eastAsia="Calibri"/>
                <w:color w:val="C00000"/>
                <w:sz w:val="12"/>
                <w:szCs w:val="12"/>
                <w:lang w:eastAsia="zh-CN"/>
              </w:rPr>
            </w:pPr>
            <w:r w:rsidRPr="003229F4">
              <w:rPr>
                <w:rFonts w:eastAsia="Calibri"/>
                <w:color w:val="C00000"/>
                <w:sz w:val="12"/>
                <w:szCs w:val="12"/>
                <w:lang w:eastAsia="zh-CN"/>
              </w:rPr>
              <w:t>506.56</w:t>
            </w:r>
          </w:p>
        </w:tc>
        <w:tc>
          <w:tcPr>
            <w:tcW w:w="228" w:type="pct"/>
            <w:shd w:val="clear" w:color="auto" w:fill="auto"/>
          </w:tcPr>
          <w:p w14:paraId="67516F97" w14:textId="77777777" w:rsidR="005A6E12" w:rsidRPr="00134F37" w:rsidRDefault="005A6E12" w:rsidP="00486E65">
            <w:pPr>
              <w:pStyle w:val="TableCell"/>
              <w:jc w:val="center"/>
              <w:rPr>
                <w:color w:val="C00000"/>
                <w:sz w:val="12"/>
                <w:szCs w:val="12"/>
                <w:lang w:eastAsia="zh-CN"/>
              </w:rPr>
            </w:pPr>
            <w:r w:rsidRPr="00134F37">
              <w:rPr>
                <w:color w:val="C00000"/>
                <w:sz w:val="12"/>
                <w:szCs w:val="12"/>
                <w:lang w:eastAsia="zh-CN"/>
              </w:rPr>
              <w:t>8.16</w:t>
            </w:r>
          </w:p>
        </w:tc>
        <w:tc>
          <w:tcPr>
            <w:tcW w:w="273" w:type="pct"/>
            <w:shd w:val="clear" w:color="auto" w:fill="auto"/>
          </w:tcPr>
          <w:p w14:paraId="3A32D483"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4B0F8B91"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2E6A1BAF"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511.56</w:t>
            </w:r>
          </w:p>
        </w:tc>
        <w:tc>
          <w:tcPr>
            <w:tcW w:w="228" w:type="pct"/>
            <w:shd w:val="clear" w:color="auto" w:fill="auto"/>
          </w:tcPr>
          <w:p w14:paraId="37B4D287" w14:textId="77777777" w:rsidR="005A6E12" w:rsidRPr="00FD5D0A" w:rsidRDefault="005A6E12" w:rsidP="00486E65">
            <w:pPr>
              <w:pStyle w:val="TableCell"/>
              <w:jc w:val="center"/>
              <w:rPr>
                <w:color w:val="00B050"/>
                <w:sz w:val="12"/>
                <w:szCs w:val="12"/>
                <w:lang w:eastAsia="zh-CN"/>
              </w:rPr>
            </w:pPr>
            <w:r w:rsidRPr="00FD5D0A">
              <w:rPr>
                <w:color w:val="00B050"/>
                <w:sz w:val="12"/>
                <w:szCs w:val="12"/>
                <w:lang w:eastAsia="zh-CN"/>
              </w:rPr>
              <w:t>2.56</w:t>
            </w:r>
          </w:p>
        </w:tc>
        <w:tc>
          <w:tcPr>
            <w:tcW w:w="273" w:type="pct"/>
            <w:shd w:val="clear" w:color="auto" w:fill="auto"/>
          </w:tcPr>
          <w:p w14:paraId="2EFD6999"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1066.56</w:t>
            </w:r>
          </w:p>
        </w:tc>
        <w:tc>
          <w:tcPr>
            <w:tcW w:w="204" w:type="pct"/>
            <w:shd w:val="clear" w:color="auto" w:fill="auto"/>
          </w:tcPr>
          <w:p w14:paraId="4AC8E348" w14:textId="77777777" w:rsidR="005A6E12" w:rsidRPr="00134F37" w:rsidRDefault="005A6E12" w:rsidP="00486E65">
            <w:pPr>
              <w:pStyle w:val="TableCell"/>
              <w:jc w:val="center"/>
              <w:rPr>
                <w:color w:val="C00000"/>
                <w:sz w:val="12"/>
                <w:szCs w:val="12"/>
                <w:lang w:eastAsia="zh-CN"/>
              </w:rPr>
            </w:pPr>
            <w:r w:rsidRPr="00134F37">
              <w:rPr>
                <w:color w:val="C00000"/>
                <w:sz w:val="12"/>
                <w:szCs w:val="12"/>
                <w:lang w:eastAsia="zh-CN"/>
              </w:rPr>
              <w:t>25.76</w:t>
            </w:r>
          </w:p>
        </w:tc>
        <w:tc>
          <w:tcPr>
            <w:tcW w:w="255" w:type="pct"/>
            <w:shd w:val="clear" w:color="auto" w:fill="auto"/>
          </w:tcPr>
          <w:p w14:paraId="17C40CB0"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57277302"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1F7400F9"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1616.56</w:t>
            </w:r>
          </w:p>
        </w:tc>
        <w:tc>
          <w:tcPr>
            <w:tcW w:w="204" w:type="pct"/>
            <w:shd w:val="clear" w:color="auto" w:fill="auto"/>
          </w:tcPr>
          <w:p w14:paraId="405623DA"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5.56</w:t>
            </w:r>
          </w:p>
        </w:tc>
        <w:tc>
          <w:tcPr>
            <w:tcW w:w="255" w:type="pct"/>
            <w:shd w:val="clear" w:color="auto" w:fill="auto"/>
          </w:tcPr>
          <w:p w14:paraId="43AA4267"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75C24BF2"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39E87DA6"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2899.76</w:t>
            </w:r>
          </w:p>
        </w:tc>
        <w:tc>
          <w:tcPr>
            <w:tcW w:w="200" w:type="pct"/>
            <w:shd w:val="clear" w:color="auto" w:fill="auto"/>
          </w:tcPr>
          <w:p w14:paraId="2729112A"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26.96</w:t>
            </w:r>
          </w:p>
        </w:tc>
      </w:tr>
      <w:tr w:rsidR="005A6E12" w14:paraId="6797213B" w14:textId="77777777" w:rsidTr="003F5AEA">
        <w:tc>
          <w:tcPr>
            <w:tcW w:w="364" w:type="pct"/>
            <w:shd w:val="clear" w:color="auto" w:fill="auto"/>
          </w:tcPr>
          <w:p w14:paraId="03AB302B" w14:textId="77777777" w:rsidR="005A6E12" w:rsidRPr="00EB4968" w:rsidRDefault="005A6E12" w:rsidP="00486E65">
            <w:pPr>
              <w:pStyle w:val="TableCell"/>
              <w:rPr>
                <w:sz w:val="12"/>
                <w:szCs w:val="12"/>
                <w:lang w:eastAsia="zh-CN"/>
              </w:rPr>
            </w:pPr>
            <w:r w:rsidRPr="00EB4968">
              <w:rPr>
                <w:sz w:val="12"/>
                <w:szCs w:val="12"/>
                <w:lang w:eastAsia="zh-CN"/>
              </w:rPr>
              <w:t>A1 60 kHz</w:t>
            </w:r>
          </w:p>
        </w:tc>
        <w:tc>
          <w:tcPr>
            <w:tcW w:w="227" w:type="pct"/>
            <w:shd w:val="clear" w:color="auto" w:fill="auto"/>
          </w:tcPr>
          <w:p w14:paraId="5963A2BC" w14:textId="77777777" w:rsidR="005A6E12" w:rsidRPr="003229F4" w:rsidRDefault="005A6E12" w:rsidP="00486E65">
            <w:pPr>
              <w:pStyle w:val="TableCell"/>
              <w:jc w:val="center"/>
              <w:rPr>
                <w:rFonts w:eastAsia="Calibri"/>
                <w:color w:val="C00000"/>
                <w:sz w:val="12"/>
                <w:szCs w:val="12"/>
                <w:lang w:eastAsia="zh-CN"/>
              </w:rPr>
            </w:pPr>
            <w:r w:rsidRPr="003229F4">
              <w:rPr>
                <w:rFonts w:eastAsia="Calibri"/>
                <w:color w:val="C00000"/>
                <w:sz w:val="12"/>
                <w:szCs w:val="12"/>
                <w:lang w:eastAsia="zh-CN"/>
              </w:rPr>
              <w:t>113.08</w:t>
            </w:r>
          </w:p>
        </w:tc>
        <w:tc>
          <w:tcPr>
            <w:tcW w:w="228" w:type="pct"/>
            <w:shd w:val="clear" w:color="auto" w:fill="auto"/>
          </w:tcPr>
          <w:p w14:paraId="5E66DA37" w14:textId="77777777" w:rsidR="005A6E12" w:rsidRPr="003229F4" w:rsidRDefault="005A6E12" w:rsidP="00486E65">
            <w:pPr>
              <w:pStyle w:val="TableCell"/>
              <w:jc w:val="center"/>
              <w:rPr>
                <w:rFonts w:eastAsia="Calibri"/>
                <w:color w:val="00B050"/>
                <w:sz w:val="12"/>
                <w:szCs w:val="12"/>
                <w:lang w:eastAsia="zh-CN"/>
              </w:rPr>
            </w:pPr>
            <w:r w:rsidRPr="003229F4">
              <w:rPr>
                <w:rFonts w:eastAsia="Calibri"/>
                <w:color w:val="00B050"/>
                <w:sz w:val="12"/>
                <w:szCs w:val="12"/>
                <w:lang w:eastAsia="zh-CN"/>
              </w:rPr>
              <w:t>-1.52</w:t>
            </w:r>
          </w:p>
        </w:tc>
        <w:tc>
          <w:tcPr>
            <w:tcW w:w="227" w:type="pct"/>
            <w:shd w:val="clear" w:color="auto" w:fill="auto"/>
          </w:tcPr>
          <w:p w14:paraId="2ACE5A9B" w14:textId="77777777" w:rsidR="005A6E12" w:rsidRPr="003229F4" w:rsidRDefault="005A6E12" w:rsidP="00486E65">
            <w:pPr>
              <w:pStyle w:val="TableCell"/>
              <w:jc w:val="center"/>
              <w:rPr>
                <w:rFonts w:eastAsia="Calibri"/>
                <w:color w:val="C00000"/>
                <w:sz w:val="12"/>
                <w:szCs w:val="12"/>
                <w:lang w:eastAsia="zh-CN"/>
              </w:rPr>
            </w:pPr>
            <w:r w:rsidRPr="003229F4">
              <w:rPr>
                <w:rFonts w:eastAsia="Calibri"/>
                <w:color w:val="C00000"/>
                <w:sz w:val="12"/>
                <w:szCs w:val="12"/>
                <w:lang w:eastAsia="zh-CN"/>
              </w:rPr>
              <w:t>284.48</w:t>
            </w:r>
          </w:p>
        </w:tc>
        <w:tc>
          <w:tcPr>
            <w:tcW w:w="228" w:type="pct"/>
            <w:shd w:val="clear" w:color="auto" w:fill="auto"/>
          </w:tcPr>
          <w:p w14:paraId="4976B1FE" w14:textId="77777777" w:rsidR="005A6E12" w:rsidRPr="003229F4" w:rsidRDefault="005A6E12" w:rsidP="00486E65">
            <w:pPr>
              <w:pStyle w:val="TableCell"/>
              <w:jc w:val="center"/>
              <w:rPr>
                <w:color w:val="C00000"/>
                <w:sz w:val="12"/>
                <w:szCs w:val="12"/>
                <w:lang w:eastAsia="zh-CN"/>
              </w:rPr>
            </w:pPr>
            <w:r w:rsidRPr="003229F4">
              <w:rPr>
                <w:color w:val="C00000"/>
                <w:sz w:val="12"/>
                <w:szCs w:val="12"/>
                <w:lang w:eastAsia="zh-CN"/>
              </w:rPr>
              <w:t>1.68</w:t>
            </w:r>
          </w:p>
        </w:tc>
        <w:tc>
          <w:tcPr>
            <w:tcW w:w="227" w:type="pct"/>
            <w:shd w:val="clear" w:color="auto" w:fill="auto"/>
          </w:tcPr>
          <w:p w14:paraId="69973443" w14:textId="77777777" w:rsidR="005A6E12" w:rsidRPr="006B2516" w:rsidRDefault="005A6E12" w:rsidP="00486E65">
            <w:pPr>
              <w:pStyle w:val="TableCell"/>
              <w:jc w:val="center"/>
              <w:rPr>
                <w:rFonts w:eastAsia="Calibri"/>
                <w:sz w:val="12"/>
                <w:szCs w:val="12"/>
                <w:lang w:eastAsia="zh-CN"/>
              </w:rPr>
            </w:pPr>
            <w:r w:rsidRPr="000A70E4">
              <w:rPr>
                <w:rFonts w:eastAsia="Calibri"/>
                <w:sz w:val="12"/>
                <w:szCs w:val="12"/>
                <w:lang w:eastAsia="zh-CN"/>
              </w:rPr>
              <w:t>N/A</w:t>
            </w:r>
          </w:p>
        </w:tc>
        <w:tc>
          <w:tcPr>
            <w:tcW w:w="228" w:type="pct"/>
            <w:shd w:val="clear" w:color="auto" w:fill="auto"/>
          </w:tcPr>
          <w:p w14:paraId="68BCEA1F" w14:textId="77777777" w:rsidR="005A6E12" w:rsidRPr="006B2516" w:rsidRDefault="005A6E12" w:rsidP="00486E65">
            <w:pPr>
              <w:pStyle w:val="TableCell"/>
              <w:jc w:val="center"/>
              <w:rPr>
                <w:sz w:val="12"/>
                <w:szCs w:val="12"/>
                <w:lang w:eastAsia="zh-CN"/>
              </w:rPr>
            </w:pPr>
            <w:r w:rsidRPr="000A70E4">
              <w:rPr>
                <w:rFonts w:eastAsia="Calibri"/>
                <w:sz w:val="12"/>
                <w:szCs w:val="12"/>
                <w:lang w:eastAsia="zh-CN"/>
              </w:rPr>
              <w:t>N/A</w:t>
            </w:r>
          </w:p>
        </w:tc>
        <w:tc>
          <w:tcPr>
            <w:tcW w:w="273" w:type="pct"/>
            <w:shd w:val="clear" w:color="auto" w:fill="auto"/>
          </w:tcPr>
          <w:p w14:paraId="326E83CD"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228.08</w:t>
            </w:r>
          </w:p>
        </w:tc>
        <w:tc>
          <w:tcPr>
            <w:tcW w:w="227" w:type="pct"/>
            <w:shd w:val="clear" w:color="auto" w:fill="auto"/>
          </w:tcPr>
          <w:p w14:paraId="54C30F76" w14:textId="77777777" w:rsidR="005A6E12" w:rsidRPr="006B2516" w:rsidRDefault="005A6E12" w:rsidP="00486E65">
            <w:pPr>
              <w:pStyle w:val="TableCell"/>
              <w:jc w:val="center"/>
              <w:rPr>
                <w:sz w:val="12"/>
                <w:szCs w:val="12"/>
                <w:lang w:eastAsia="zh-CN"/>
              </w:rPr>
            </w:pPr>
            <w:r w:rsidRPr="00FD5D0A">
              <w:rPr>
                <w:color w:val="00B050"/>
                <w:sz w:val="12"/>
                <w:szCs w:val="12"/>
                <w:lang w:eastAsia="zh-CN"/>
              </w:rPr>
              <w:t>-0.72</w:t>
            </w:r>
          </w:p>
        </w:tc>
        <w:tc>
          <w:tcPr>
            <w:tcW w:w="227" w:type="pct"/>
            <w:shd w:val="clear" w:color="auto" w:fill="auto"/>
          </w:tcPr>
          <w:p w14:paraId="5A35005A"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512.08</w:t>
            </w:r>
          </w:p>
        </w:tc>
        <w:tc>
          <w:tcPr>
            <w:tcW w:w="228" w:type="pct"/>
            <w:shd w:val="clear" w:color="auto" w:fill="auto"/>
          </w:tcPr>
          <w:p w14:paraId="3E5B5868" w14:textId="77777777" w:rsidR="005A6E12" w:rsidRPr="00134F37" w:rsidRDefault="005A6E12" w:rsidP="00486E65">
            <w:pPr>
              <w:pStyle w:val="TableCell"/>
              <w:jc w:val="center"/>
              <w:rPr>
                <w:color w:val="C00000"/>
                <w:sz w:val="12"/>
                <w:szCs w:val="12"/>
                <w:lang w:eastAsia="zh-CN"/>
              </w:rPr>
            </w:pPr>
            <w:r w:rsidRPr="00134F37">
              <w:rPr>
                <w:color w:val="C00000"/>
                <w:sz w:val="12"/>
                <w:szCs w:val="12"/>
                <w:lang w:eastAsia="zh-CN"/>
              </w:rPr>
              <w:t>4.48</w:t>
            </w:r>
          </w:p>
        </w:tc>
        <w:tc>
          <w:tcPr>
            <w:tcW w:w="273" w:type="pct"/>
            <w:shd w:val="clear" w:color="auto" w:fill="auto"/>
          </w:tcPr>
          <w:p w14:paraId="515B7435"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3C85FAB5"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7AEFC958"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712.68</w:t>
            </w:r>
          </w:p>
        </w:tc>
        <w:tc>
          <w:tcPr>
            <w:tcW w:w="211" w:type="pct"/>
            <w:shd w:val="clear" w:color="auto" w:fill="auto"/>
          </w:tcPr>
          <w:p w14:paraId="5C0C1BC5" w14:textId="77777777" w:rsidR="005A6E12" w:rsidRPr="006B2516" w:rsidRDefault="005A6E12" w:rsidP="00486E65">
            <w:pPr>
              <w:pStyle w:val="TableCell"/>
              <w:jc w:val="center"/>
              <w:rPr>
                <w:sz w:val="12"/>
                <w:szCs w:val="12"/>
                <w:lang w:eastAsia="zh-CN"/>
              </w:rPr>
            </w:pPr>
            <w:r w:rsidRPr="00254C56">
              <w:rPr>
                <w:sz w:val="12"/>
                <w:szCs w:val="12"/>
                <w:lang w:eastAsia="zh-CN"/>
              </w:rPr>
              <w:t>-0.32</w:t>
            </w:r>
          </w:p>
        </w:tc>
        <w:tc>
          <w:tcPr>
            <w:tcW w:w="255" w:type="pct"/>
            <w:shd w:val="clear" w:color="auto" w:fill="auto"/>
          </w:tcPr>
          <w:p w14:paraId="5792367F"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1F418F7D"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312A70B9"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1811.08</w:t>
            </w:r>
          </w:p>
        </w:tc>
        <w:tc>
          <w:tcPr>
            <w:tcW w:w="204" w:type="pct"/>
            <w:shd w:val="clear" w:color="auto" w:fill="auto"/>
          </w:tcPr>
          <w:p w14:paraId="44333988"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9.88</w:t>
            </w:r>
          </w:p>
        </w:tc>
        <w:tc>
          <w:tcPr>
            <w:tcW w:w="255" w:type="pct"/>
            <w:shd w:val="clear" w:color="auto" w:fill="auto"/>
          </w:tcPr>
          <w:p w14:paraId="7C32E574"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0" w:type="pct"/>
            <w:shd w:val="clear" w:color="auto" w:fill="auto"/>
          </w:tcPr>
          <w:p w14:paraId="4799852E"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r>
      <w:tr w:rsidR="005A6E12" w14:paraId="082C99A4" w14:textId="77777777" w:rsidTr="003F5AEA">
        <w:tc>
          <w:tcPr>
            <w:tcW w:w="364" w:type="pct"/>
            <w:shd w:val="clear" w:color="auto" w:fill="auto"/>
          </w:tcPr>
          <w:p w14:paraId="2BE2C760" w14:textId="77777777" w:rsidR="005A6E12" w:rsidRPr="00EB4968" w:rsidRDefault="005A6E12" w:rsidP="00486E65">
            <w:pPr>
              <w:pStyle w:val="TableCell"/>
              <w:rPr>
                <w:sz w:val="12"/>
                <w:szCs w:val="12"/>
                <w:lang w:eastAsia="zh-CN"/>
              </w:rPr>
            </w:pPr>
            <w:r w:rsidRPr="00EB4968">
              <w:rPr>
                <w:sz w:val="12"/>
                <w:szCs w:val="12"/>
                <w:lang w:eastAsia="zh-CN"/>
              </w:rPr>
              <w:t>A1 120 kHz</w:t>
            </w:r>
          </w:p>
        </w:tc>
        <w:tc>
          <w:tcPr>
            <w:tcW w:w="227" w:type="pct"/>
            <w:shd w:val="clear" w:color="auto" w:fill="auto"/>
          </w:tcPr>
          <w:p w14:paraId="360779C7" w14:textId="77777777" w:rsidR="005A6E12" w:rsidRPr="003229F4" w:rsidRDefault="005A6E12" w:rsidP="00486E65">
            <w:pPr>
              <w:pStyle w:val="TableCell"/>
              <w:jc w:val="center"/>
              <w:rPr>
                <w:rFonts w:eastAsia="Calibri"/>
                <w:color w:val="C00000"/>
                <w:sz w:val="12"/>
                <w:szCs w:val="12"/>
                <w:lang w:eastAsia="zh-CN"/>
              </w:rPr>
            </w:pPr>
            <w:r w:rsidRPr="003229F4">
              <w:rPr>
                <w:rFonts w:eastAsia="Calibri"/>
                <w:color w:val="C00000"/>
                <w:sz w:val="12"/>
                <w:szCs w:val="12"/>
                <w:lang w:eastAsia="zh-CN"/>
              </w:rPr>
              <w:t>114.26</w:t>
            </w:r>
          </w:p>
        </w:tc>
        <w:tc>
          <w:tcPr>
            <w:tcW w:w="228" w:type="pct"/>
            <w:shd w:val="clear" w:color="auto" w:fill="auto"/>
          </w:tcPr>
          <w:p w14:paraId="57D7A135" w14:textId="77777777" w:rsidR="005A6E12" w:rsidRPr="003229F4" w:rsidRDefault="005A6E12" w:rsidP="00486E65">
            <w:pPr>
              <w:pStyle w:val="TableCell"/>
              <w:jc w:val="center"/>
              <w:rPr>
                <w:rFonts w:eastAsia="Calibri"/>
                <w:color w:val="00B050"/>
                <w:sz w:val="12"/>
                <w:szCs w:val="12"/>
                <w:lang w:eastAsia="zh-CN"/>
              </w:rPr>
            </w:pPr>
            <w:r w:rsidRPr="003229F4">
              <w:rPr>
                <w:rFonts w:eastAsia="Calibri"/>
                <w:color w:val="00B050"/>
                <w:sz w:val="12"/>
                <w:szCs w:val="12"/>
                <w:lang w:eastAsia="zh-CN"/>
              </w:rPr>
              <w:t>-0.34</w:t>
            </w:r>
          </w:p>
        </w:tc>
        <w:tc>
          <w:tcPr>
            <w:tcW w:w="227" w:type="pct"/>
            <w:shd w:val="clear" w:color="auto" w:fill="auto"/>
          </w:tcPr>
          <w:p w14:paraId="065046E6" w14:textId="77777777" w:rsidR="005A6E12" w:rsidRPr="003229F4" w:rsidRDefault="005A6E12" w:rsidP="00486E65">
            <w:pPr>
              <w:pStyle w:val="TableCell"/>
              <w:jc w:val="center"/>
              <w:rPr>
                <w:rFonts w:eastAsia="Calibri"/>
                <w:color w:val="C00000"/>
                <w:sz w:val="12"/>
                <w:szCs w:val="12"/>
                <w:lang w:eastAsia="zh-CN"/>
              </w:rPr>
            </w:pPr>
            <w:r w:rsidRPr="003229F4">
              <w:rPr>
                <w:rFonts w:eastAsia="Calibri"/>
                <w:color w:val="C00000"/>
                <w:sz w:val="12"/>
                <w:szCs w:val="12"/>
                <w:lang w:eastAsia="zh-CN"/>
              </w:rPr>
              <w:t>285.66</w:t>
            </w:r>
          </w:p>
        </w:tc>
        <w:tc>
          <w:tcPr>
            <w:tcW w:w="228" w:type="pct"/>
            <w:shd w:val="clear" w:color="auto" w:fill="auto"/>
          </w:tcPr>
          <w:p w14:paraId="50BC9476" w14:textId="77777777" w:rsidR="005A6E12" w:rsidRPr="003229F4" w:rsidRDefault="005A6E12" w:rsidP="00486E65">
            <w:pPr>
              <w:pStyle w:val="TableCell"/>
              <w:jc w:val="center"/>
              <w:rPr>
                <w:color w:val="C00000"/>
                <w:sz w:val="12"/>
                <w:szCs w:val="12"/>
                <w:lang w:eastAsia="zh-CN"/>
              </w:rPr>
            </w:pPr>
            <w:r w:rsidRPr="003229F4">
              <w:rPr>
                <w:color w:val="C00000"/>
                <w:sz w:val="12"/>
                <w:szCs w:val="12"/>
                <w:lang w:eastAsia="zh-CN"/>
              </w:rPr>
              <w:t>2.86</w:t>
            </w:r>
          </w:p>
        </w:tc>
        <w:tc>
          <w:tcPr>
            <w:tcW w:w="227" w:type="pct"/>
            <w:shd w:val="clear" w:color="auto" w:fill="auto"/>
          </w:tcPr>
          <w:p w14:paraId="6D984177" w14:textId="77777777" w:rsidR="005A6E12" w:rsidRPr="006B2516" w:rsidRDefault="005A6E12" w:rsidP="00486E65">
            <w:pPr>
              <w:pStyle w:val="TableCell"/>
              <w:jc w:val="center"/>
              <w:rPr>
                <w:rFonts w:eastAsia="Calibri"/>
                <w:sz w:val="12"/>
                <w:szCs w:val="12"/>
                <w:lang w:eastAsia="zh-CN"/>
              </w:rPr>
            </w:pPr>
            <w:r w:rsidRPr="000A70E4">
              <w:rPr>
                <w:rFonts w:eastAsia="Calibri"/>
                <w:sz w:val="12"/>
                <w:szCs w:val="12"/>
                <w:lang w:eastAsia="zh-CN"/>
              </w:rPr>
              <w:t>N/A</w:t>
            </w:r>
          </w:p>
        </w:tc>
        <w:tc>
          <w:tcPr>
            <w:tcW w:w="228" w:type="pct"/>
            <w:shd w:val="clear" w:color="auto" w:fill="auto"/>
          </w:tcPr>
          <w:p w14:paraId="051460D4" w14:textId="77777777" w:rsidR="005A6E12" w:rsidRPr="006B2516" w:rsidRDefault="005A6E12" w:rsidP="00486E65">
            <w:pPr>
              <w:pStyle w:val="TableCell"/>
              <w:jc w:val="center"/>
              <w:rPr>
                <w:sz w:val="12"/>
                <w:szCs w:val="12"/>
                <w:lang w:eastAsia="zh-CN"/>
              </w:rPr>
            </w:pPr>
            <w:r w:rsidRPr="000A70E4">
              <w:rPr>
                <w:rFonts w:eastAsia="Calibri"/>
                <w:sz w:val="12"/>
                <w:szCs w:val="12"/>
                <w:lang w:eastAsia="zh-CN"/>
              </w:rPr>
              <w:t>N/A</w:t>
            </w:r>
          </w:p>
        </w:tc>
        <w:tc>
          <w:tcPr>
            <w:tcW w:w="273" w:type="pct"/>
            <w:shd w:val="clear" w:color="auto" w:fill="auto"/>
          </w:tcPr>
          <w:p w14:paraId="79D35C62"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229.26</w:t>
            </w:r>
          </w:p>
        </w:tc>
        <w:tc>
          <w:tcPr>
            <w:tcW w:w="227" w:type="pct"/>
            <w:shd w:val="clear" w:color="auto" w:fill="auto"/>
          </w:tcPr>
          <w:p w14:paraId="3C8C24B9" w14:textId="77777777" w:rsidR="005A6E12" w:rsidRPr="006B2516" w:rsidRDefault="005A6E12" w:rsidP="00486E65">
            <w:pPr>
              <w:pStyle w:val="TableCell"/>
              <w:jc w:val="center"/>
              <w:rPr>
                <w:sz w:val="12"/>
                <w:szCs w:val="12"/>
                <w:lang w:eastAsia="zh-CN"/>
              </w:rPr>
            </w:pPr>
            <w:r w:rsidRPr="00134F37">
              <w:rPr>
                <w:color w:val="C00000"/>
                <w:sz w:val="12"/>
                <w:szCs w:val="12"/>
                <w:lang w:eastAsia="zh-CN"/>
              </w:rPr>
              <w:t>0.46</w:t>
            </w:r>
          </w:p>
        </w:tc>
        <w:tc>
          <w:tcPr>
            <w:tcW w:w="227" w:type="pct"/>
            <w:shd w:val="clear" w:color="auto" w:fill="auto"/>
          </w:tcPr>
          <w:p w14:paraId="67699044"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513.26</w:t>
            </w:r>
          </w:p>
        </w:tc>
        <w:tc>
          <w:tcPr>
            <w:tcW w:w="228" w:type="pct"/>
            <w:shd w:val="clear" w:color="auto" w:fill="auto"/>
          </w:tcPr>
          <w:p w14:paraId="57D07058" w14:textId="77777777" w:rsidR="005A6E12" w:rsidRPr="00134F37" w:rsidRDefault="005A6E12" w:rsidP="00486E65">
            <w:pPr>
              <w:pStyle w:val="TableCell"/>
              <w:jc w:val="center"/>
              <w:rPr>
                <w:color w:val="C00000"/>
                <w:sz w:val="12"/>
                <w:szCs w:val="12"/>
                <w:lang w:eastAsia="zh-CN"/>
              </w:rPr>
            </w:pPr>
            <w:r w:rsidRPr="00134F37">
              <w:rPr>
                <w:color w:val="C00000"/>
                <w:sz w:val="12"/>
                <w:szCs w:val="12"/>
                <w:lang w:eastAsia="zh-CN"/>
              </w:rPr>
              <w:t>5.66</w:t>
            </w:r>
          </w:p>
        </w:tc>
        <w:tc>
          <w:tcPr>
            <w:tcW w:w="273" w:type="pct"/>
            <w:shd w:val="clear" w:color="auto" w:fill="auto"/>
          </w:tcPr>
          <w:p w14:paraId="7272D288"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3A03A132"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384BC352"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713.86</w:t>
            </w:r>
          </w:p>
        </w:tc>
        <w:tc>
          <w:tcPr>
            <w:tcW w:w="211" w:type="pct"/>
            <w:shd w:val="clear" w:color="auto" w:fill="auto"/>
          </w:tcPr>
          <w:p w14:paraId="4D90F78E" w14:textId="77777777" w:rsidR="005A6E12" w:rsidRPr="006B2516" w:rsidRDefault="005A6E12" w:rsidP="00486E65">
            <w:pPr>
              <w:pStyle w:val="TableCell"/>
              <w:jc w:val="center"/>
              <w:rPr>
                <w:sz w:val="12"/>
                <w:szCs w:val="12"/>
                <w:lang w:eastAsia="zh-CN"/>
              </w:rPr>
            </w:pPr>
            <w:r w:rsidRPr="007B54E1">
              <w:rPr>
                <w:color w:val="C00000"/>
                <w:sz w:val="12"/>
                <w:szCs w:val="12"/>
                <w:lang w:eastAsia="zh-CN"/>
              </w:rPr>
              <w:t>0.86</w:t>
            </w:r>
          </w:p>
        </w:tc>
        <w:tc>
          <w:tcPr>
            <w:tcW w:w="255" w:type="pct"/>
            <w:shd w:val="clear" w:color="auto" w:fill="auto"/>
          </w:tcPr>
          <w:p w14:paraId="4D75E976"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3F8A3CC4"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354A106F"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1812.26</w:t>
            </w:r>
          </w:p>
        </w:tc>
        <w:tc>
          <w:tcPr>
            <w:tcW w:w="204" w:type="pct"/>
            <w:shd w:val="clear" w:color="auto" w:fill="auto"/>
          </w:tcPr>
          <w:p w14:paraId="75653502"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11.06</w:t>
            </w:r>
          </w:p>
        </w:tc>
        <w:tc>
          <w:tcPr>
            <w:tcW w:w="255" w:type="pct"/>
            <w:shd w:val="clear" w:color="auto" w:fill="auto"/>
          </w:tcPr>
          <w:p w14:paraId="46AF80E4"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0" w:type="pct"/>
            <w:shd w:val="clear" w:color="auto" w:fill="auto"/>
          </w:tcPr>
          <w:p w14:paraId="55F08BB6"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r>
      <w:tr w:rsidR="005A6E12" w14:paraId="3903FD87" w14:textId="77777777" w:rsidTr="003F5AEA">
        <w:tc>
          <w:tcPr>
            <w:tcW w:w="364" w:type="pct"/>
            <w:shd w:val="clear" w:color="auto" w:fill="auto"/>
          </w:tcPr>
          <w:p w14:paraId="320ED7DC" w14:textId="77777777" w:rsidR="005A6E12" w:rsidRPr="00EB4968" w:rsidRDefault="005A6E12" w:rsidP="00486E65">
            <w:pPr>
              <w:pStyle w:val="TableCell"/>
              <w:rPr>
                <w:sz w:val="12"/>
                <w:szCs w:val="12"/>
                <w:lang w:eastAsia="zh-CN"/>
              </w:rPr>
            </w:pPr>
            <w:r w:rsidRPr="00EB4968">
              <w:rPr>
                <w:sz w:val="12"/>
                <w:szCs w:val="12"/>
                <w:lang w:eastAsia="zh-CN"/>
              </w:rPr>
              <w:t>A2 15 kHz</w:t>
            </w:r>
          </w:p>
        </w:tc>
        <w:tc>
          <w:tcPr>
            <w:tcW w:w="227" w:type="pct"/>
            <w:shd w:val="clear" w:color="auto" w:fill="auto"/>
          </w:tcPr>
          <w:p w14:paraId="7E7BDDFF" w14:textId="77777777" w:rsidR="005A6E12" w:rsidRPr="006B2516" w:rsidRDefault="005A6E12" w:rsidP="00486E65">
            <w:pPr>
              <w:pStyle w:val="TableCell"/>
              <w:jc w:val="center"/>
              <w:rPr>
                <w:rFonts w:eastAsia="Calibri"/>
                <w:sz w:val="12"/>
                <w:szCs w:val="12"/>
                <w:lang w:eastAsia="zh-CN"/>
              </w:rPr>
            </w:pPr>
            <w:r w:rsidRPr="002B5C99">
              <w:rPr>
                <w:rFonts w:eastAsia="Calibri"/>
                <w:sz w:val="12"/>
                <w:szCs w:val="12"/>
                <w:lang w:eastAsia="zh-CN"/>
              </w:rPr>
              <w:t>N/A</w:t>
            </w:r>
          </w:p>
        </w:tc>
        <w:tc>
          <w:tcPr>
            <w:tcW w:w="228" w:type="pct"/>
            <w:shd w:val="clear" w:color="auto" w:fill="auto"/>
          </w:tcPr>
          <w:p w14:paraId="71007FFC" w14:textId="77777777" w:rsidR="005A6E12" w:rsidRPr="006B2516" w:rsidRDefault="005A6E12" w:rsidP="00486E65">
            <w:pPr>
              <w:pStyle w:val="TableCell"/>
              <w:jc w:val="center"/>
              <w:rPr>
                <w:rFonts w:eastAsia="Calibri"/>
                <w:sz w:val="12"/>
                <w:szCs w:val="12"/>
                <w:lang w:eastAsia="zh-CN"/>
              </w:rPr>
            </w:pPr>
            <w:r w:rsidRPr="00E56714">
              <w:rPr>
                <w:rFonts w:eastAsia="Calibri"/>
                <w:sz w:val="12"/>
                <w:szCs w:val="12"/>
                <w:lang w:eastAsia="zh-CN"/>
              </w:rPr>
              <w:t>N/A</w:t>
            </w:r>
          </w:p>
        </w:tc>
        <w:tc>
          <w:tcPr>
            <w:tcW w:w="227" w:type="pct"/>
            <w:shd w:val="clear" w:color="auto" w:fill="auto"/>
          </w:tcPr>
          <w:p w14:paraId="3B3AEC98" w14:textId="77777777" w:rsidR="005A6E12" w:rsidRPr="00737B3F" w:rsidRDefault="005A6E12" w:rsidP="00486E65">
            <w:pPr>
              <w:pStyle w:val="TableCell"/>
              <w:jc w:val="center"/>
              <w:rPr>
                <w:rFonts w:eastAsia="Calibri"/>
                <w:color w:val="C00000"/>
                <w:sz w:val="12"/>
                <w:szCs w:val="12"/>
                <w:lang w:eastAsia="zh-CN"/>
              </w:rPr>
            </w:pPr>
            <w:r w:rsidRPr="00737B3F">
              <w:rPr>
                <w:rFonts w:eastAsia="Calibri"/>
                <w:color w:val="C00000"/>
                <w:sz w:val="12"/>
                <w:szCs w:val="12"/>
                <w:lang w:eastAsia="zh-CN"/>
              </w:rPr>
              <w:t>268.63</w:t>
            </w:r>
          </w:p>
        </w:tc>
        <w:tc>
          <w:tcPr>
            <w:tcW w:w="228" w:type="pct"/>
            <w:shd w:val="clear" w:color="auto" w:fill="auto"/>
          </w:tcPr>
          <w:p w14:paraId="5E935B68" w14:textId="77777777" w:rsidR="005A6E12" w:rsidRPr="00737B3F" w:rsidRDefault="005A6E12" w:rsidP="00486E65">
            <w:pPr>
              <w:pStyle w:val="TableCell"/>
              <w:jc w:val="center"/>
              <w:rPr>
                <w:color w:val="00B050"/>
                <w:sz w:val="12"/>
                <w:szCs w:val="12"/>
                <w:lang w:eastAsia="zh-CN"/>
              </w:rPr>
            </w:pPr>
            <w:r w:rsidRPr="00737B3F">
              <w:rPr>
                <w:color w:val="00B050"/>
                <w:sz w:val="12"/>
                <w:szCs w:val="12"/>
                <w:lang w:eastAsia="zh-CN"/>
              </w:rPr>
              <w:t>-14.17</w:t>
            </w:r>
          </w:p>
        </w:tc>
        <w:tc>
          <w:tcPr>
            <w:tcW w:w="227" w:type="pct"/>
            <w:shd w:val="clear" w:color="auto" w:fill="auto"/>
          </w:tcPr>
          <w:p w14:paraId="56269CF7" w14:textId="77777777" w:rsidR="005A6E12" w:rsidRPr="00737B3F" w:rsidRDefault="005A6E12" w:rsidP="00486E65">
            <w:pPr>
              <w:pStyle w:val="TableCell"/>
              <w:jc w:val="center"/>
              <w:rPr>
                <w:rFonts w:eastAsia="Calibri"/>
                <w:color w:val="C00000"/>
                <w:sz w:val="12"/>
                <w:szCs w:val="12"/>
                <w:lang w:eastAsia="zh-CN"/>
              </w:rPr>
            </w:pPr>
            <w:r w:rsidRPr="00737B3F">
              <w:rPr>
                <w:rFonts w:eastAsia="Calibri"/>
                <w:color w:val="C00000"/>
                <w:sz w:val="12"/>
                <w:szCs w:val="12"/>
                <w:lang w:eastAsia="zh-CN"/>
              </w:rPr>
              <w:t>492.63</w:t>
            </w:r>
          </w:p>
        </w:tc>
        <w:tc>
          <w:tcPr>
            <w:tcW w:w="228" w:type="pct"/>
            <w:shd w:val="clear" w:color="auto" w:fill="auto"/>
          </w:tcPr>
          <w:p w14:paraId="2260970F" w14:textId="77777777" w:rsidR="005A6E12" w:rsidRPr="006B2516" w:rsidRDefault="005A6E12" w:rsidP="00486E65">
            <w:pPr>
              <w:pStyle w:val="TableCell"/>
              <w:jc w:val="center"/>
              <w:rPr>
                <w:sz w:val="12"/>
                <w:szCs w:val="12"/>
                <w:lang w:eastAsia="zh-CN"/>
              </w:rPr>
            </w:pPr>
            <w:r w:rsidRPr="00737B3F">
              <w:rPr>
                <w:color w:val="00B050"/>
                <w:sz w:val="12"/>
                <w:szCs w:val="12"/>
                <w:lang w:eastAsia="zh-CN"/>
              </w:rPr>
              <w:t>-5.77</w:t>
            </w:r>
          </w:p>
        </w:tc>
        <w:tc>
          <w:tcPr>
            <w:tcW w:w="273" w:type="pct"/>
            <w:shd w:val="clear" w:color="auto" w:fill="auto"/>
          </w:tcPr>
          <w:p w14:paraId="6E8FE06E"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20A1CED4"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7A886005"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497.63</w:t>
            </w:r>
          </w:p>
        </w:tc>
        <w:tc>
          <w:tcPr>
            <w:tcW w:w="228" w:type="pct"/>
            <w:shd w:val="clear" w:color="auto" w:fill="auto"/>
          </w:tcPr>
          <w:p w14:paraId="5CD8AB2E" w14:textId="77777777" w:rsidR="005A6E12" w:rsidRPr="00FD5D0A" w:rsidRDefault="005A6E12" w:rsidP="00486E65">
            <w:pPr>
              <w:pStyle w:val="TableCell"/>
              <w:jc w:val="center"/>
              <w:rPr>
                <w:color w:val="00B050"/>
                <w:sz w:val="12"/>
                <w:szCs w:val="12"/>
                <w:lang w:eastAsia="zh-CN"/>
              </w:rPr>
            </w:pPr>
            <w:r w:rsidRPr="00FD5D0A">
              <w:rPr>
                <w:color w:val="00B050"/>
                <w:sz w:val="12"/>
                <w:szCs w:val="12"/>
                <w:lang w:eastAsia="zh-CN"/>
              </w:rPr>
              <w:t>-11.37</w:t>
            </w:r>
          </w:p>
        </w:tc>
        <w:tc>
          <w:tcPr>
            <w:tcW w:w="273" w:type="pct"/>
            <w:shd w:val="clear" w:color="auto" w:fill="auto"/>
          </w:tcPr>
          <w:p w14:paraId="7F2BFE37"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1052.63</w:t>
            </w:r>
          </w:p>
        </w:tc>
        <w:tc>
          <w:tcPr>
            <w:tcW w:w="204" w:type="pct"/>
            <w:shd w:val="clear" w:color="auto" w:fill="auto"/>
          </w:tcPr>
          <w:p w14:paraId="55C48382" w14:textId="77777777" w:rsidR="005A6E12" w:rsidRPr="00134F37" w:rsidRDefault="005A6E12" w:rsidP="00486E65">
            <w:pPr>
              <w:pStyle w:val="TableCell"/>
              <w:jc w:val="center"/>
              <w:rPr>
                <w:color w:val="C00000"/>
                <w:sz w:val="12"/>
                <w:szCs w:val="12"/>
                <w:lang w:eastAsia="zh-CN"/>
              </w:rPr>
            </w:pPr>
            <w:r w:rsidRPr="00134F37">
              <w:rPr>
                <w:color w:val="C00000"/>
                <w:sz w:val="12"/>
                <w:szCs w:val="12"/>
                <w:lang w:eastAsia="zh-CN"/>
              </w:rPr>
              <w:t>11.83</w:t>
            </w:r>
          </w:p>
        </w:tc>
        <w:tc>
          <w:tcPr>
            <w:tcW w:w="255" w:type="pct"/>
            <w:shd w:val="clear" w:color="auto" w:fill="auto"/>
          </w:tcPr>
          <w:p w14:paraId="6EF5F20F"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6C540F80"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6FE38A9F"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1602.63</w:t>
            </w:r>
          </w:p>
        </w:tc>
        <w:tc>
          <w:tcPr>
            <w:tcW w:w="204" w:type="pct"/>
            <w:shd w:val="clear" w:color="auto" w:fill="auto"/>
          </w:tcPr>
          <w:p w14:paraId="0749EFF9" w14:textId="77777777" w:rsidR="005A6E12" w:rsidRPr="006B2516" w:rsidRDefault="005A6E12" w:rsidP="00486E65">
            <w:pPr>
              <w:pStyle w:val="TableCell"/>
              <w:jc w:val="center"/>
              <w:rPr>
                <w:sz w:val="12"/>
                <w:szCs w:val="12"/>
                <w:lang w:eastAsia="zh-CN"/>
              </w:rPr>
            </w:pPr>
            <w:r w:rsidRPr="00CE43C2">
              <w:rPr>
                <w:color w:val="00B050"/>
                <w:sz w:val="12"/>
                <w:szCs w:val="12"/>
                <w:lang w:eastAsia="zh-CN"/>
              </w:rPr>
              <w:t>-8.37</w:t>
            </w:r>
          </w:p>
        </w:tc>
        <w:tc>
          <w:tcPr>
            <w:tcW w:w="255" w:type="pct"/>
            <w:shd w:val="clear" w:color="auto" w:fill="auto"/>
          </w:tcPr>
          <w:p w14:paraId="3A87E0D3"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09C8CF6E"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77CA5B17"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2885.83</w:t>
            </w:r>
          </w:p>
        </w:tc>
        <w:tc>
          <w:tcPr>
            <w:tcW w:w="200" w:type="pct"/>
            <w:shd w:val="clear" w:color="auto" w:fill="auto"/>
          </w:tcPr>
          <w:p w14:paraId="29158109" w14:textId="77777777" w:rsidR="005A6E12" w:rsidRPr="00CE43C2" w:rsidRDefault="005A6E12" w:rsidP="00486E65">
            <w:pPr>
              <w:pStyle w:val="TableCell"/>
              <w:jc w:val="center"/>
              <w:rPr>
                <w:color w:val="C00000"/>
                <w:sz w:val="12"/>
                <w:szCs w:val="12"/>
                <w:lang w:eastAsia="zh-CN"/>
              </w:rPr>
            </w:pPr>
            <w:r w:rsidRPr="00CE43C2">
              <w:rPr>
                <w:color w:val="C00000"/>
                <w:sz w:val="12"/>
                <w:szCs w:val="12"/>
                <w:lang w:eastAsia="zh-CN"/>
              </w:rPr>
              <w:t>13.03</w:t>
            </w:r>
          </w:p>
        </w:tc>
      </w:tr>
      <w:tr w:rsidR="005A6E12" w14:paraId="3C1106DA" w14:textId="77777777" w:rsidTr="003F5AEA">
        <w:tc>
          <w:tcPr>
            <w:tcW w:w="364" w:type="pct"/>
            <w:shd w:val="clear" w:color="auto" w:fill="auto"/>
          </w:tcPr>
          <w:p w14:paraId="6921F3EA" w14:textId="77777777" w:rsidR="005A6E12" w:rsidRPr="00EB4968" w:rsidRDefault="005A6E12" w:rsidP="00486E65">
            <w:pPr>
              <w:pStyle w:val="TableCell"/>
              <w:rPr>
                <w:sz w:val="12"/>
                <w:szCs w:val="12"/>
                <w:lang w:eastAsia="zh-CN"/>
              </w:rPr>
            </w:pPr>
            <w:r w:rsidRPr="00EB4968">
              <w:rPr>
                <w:sz w:val="12"/>
                <w:szCs w:val="12"/>
                <w:lang w:eastAsia="zh-CN"/>
              </w:rPr>
              <w:t>A2 30 kHz</w:t>
            </w:r>
          </w:p>
        </w:tc>
        <w:tc>
          <w:tcPr>
            <w:tcW w:w="227" w:type="pct"/>
            <w:shd w:val="clear" w:color="auto" w:fill="auto"/>
          </w:tcPr>
          <w:p w14:paraId="569749F9" w14:textId="77777777" w:rsidR="005A6E12" w:rsidRPr="006B2516" w:rsidRDefault="005A6E12" w:rsidP="00486E65">
            <w:pPr>
              <w:pStyle w:val="TableCell"/>
              <w:jc w:val="center"/>
              <w:rPr>
                <w:rFonts w:eastAsia="Calibri"/>
                <w:sz w:val="12"/>
                <w:szCs w:val="12"/>
                <w:lang w:eastAsia="zh-CN"/>
              </w:rPr>
            </w:pPr>
            <w:r w:rsidRPr="002B5C99">
              <w:rPr>
                <w:rFonts w:eastAsia="Calibri"/>
                <w:sz w:val="12"/>
                <w:szCs w:val="12"/>
                <w:lang w:eastAsia="zh-CN"/>
              </w:rPr>
              <w:t>N/A</w:t>
            </w:r>
          </w:p>
        </w:tc>
        <w:tc>
          <w:tcPr>
            <w:tcW w:w="228" w:type="pct"/>
            <w:shd w:val="clear" w:color="auto" w:fill="auto"/>
          </w:tcPr>
          <w:p w14:paraId="04FDB9DD" w14:textId="77777777" w:rsidR="005A6E12" w:rsidRPr="006B2516" w:rsidRDefault="005A6E12" w:rsidP="00486E65">
            <w:pPr>
              <w:pStyle w:val="TableCell"/>
              <w:jc w:val="center"/>
              <w:rPr>
                <w:rFonts w:eastAsia="Calibri"/>
                <w:sz w:val="12"/>
                <w:szCs w:val="12"/>
                <w:lang w:eastAsia="zh-CN"/>
              </w:rPr>
            </w:pPr>
            <w:r w:rsidRPr="00E56714">
              <w:rPr>
                <w:rFonts w:eastAsia="Calibri"/>
                <w:sz w:val="12"/>
                <w:szCs w:val="12"/>
                <w:lang w:eastAsia="zh-CN"/>
              </w:rPr>
              <w:t>N/A</w:t>
            </w:r>
          </w:p>
        </w:tc>
        <w:tc>
          <w:tcPr>
            <w:tcW w:w="227" w:type="pct"/>
            <w:shd w:val="clear" w:color="auto" w:fill="auto"/>
          </w:tcPr>
          <w:p w14:paraId="14D0160D" w14:textId="77777777" w:rsidR="005A6E12" w:rsidRPr="00737B3F" w:rsidRDefault="005A6E12" w:rsidP="00486E65">
            <w:pPr>
              <w:pStyle w:val="TableCell"/>
              <w:jc w:val="center"/>
              <w:rPr>
                <w:rFonts w:eastAsia="Calibri"/>
                <w:color w:val="C00000"/>
                <w:sz w:val="12"/>
                <w:szCs w:val="12"/>
                <w:lang w:eastAsia="zh-CN"/>
              </w:rPr>
            </w:pPr>
            <w:r w:rsidRPr="00737B3F">
              <w:rPr>
                <w:rFonts w:eastAsia="Calibri"/>
                <w:color w:val="C00000"/>
                <w:sz w:val="12"/>
                <w:szCs w:val="12"/>
                <w:lang w:eastAsia="zh-CN"/>
              </w:rPr>
              <w:t>277.88</w:t>
            </w:r>
          </w:p>
        </w:tc>
        <w:tc>
          <w:tcPr>
            <w:tcW w:w="228" w:type="pct"/>
            <w:shd w:val="clear" w:color="auto" w:fill="auto"/>
          </w:tcPr>
          <w:p w14:paraId="0DEA9E22" w14:textId="77777777" w:rsidR="005A6E12" w:rsidRPr="00737B3F" w:rsidRDefault="005A6E12" w:rsidP="00486E65">
            <w:pPr>
              <w:pStyle w:val="TableCell"/>
              <w:jc w:val="center"/>
              <w:rPr>
                <w:color w:val="00B050"/>
                <w:sz w:val="12"/>
                <w:szCs w:val="12"/>
                <w:lang w:eastAsia="zh-CN"/>
              </w:rPr>
            </w:pPr>
            <w:r w:rsidRPr="00737B3F">
              <w:rPr>
                <w:color w:val="00B050"/>
                <w:sz w:val="12"/>
                <w:szCs w:val="12"/>
                <w:lang w:eastAsia="zh-CN"/>
              </w:rPr>
              <w:t>-4.92</w:t>
            </w:r>
          </w:p>
        </w:tc>
        <w:tc>
          <w:tcPr>
            <w:tcW w:w="227" w:type="pct"/>
            <w:shd w:val="clear" w:color="auto" w:fill="auto"/>
          </w:tcPr>
          <w:p w14:paraId="7CC134AC" w14:textId="77777777" w:rsidR="005A6E12" w:rsidRPr="00737B3F" w:rsidRDefault="005A6E12" w:rsidP="00486E65">
            <w:pPr>
              <w:pStyle w:val="TableCell"/>
              <w:jc w:val="center"/>
              <w:rPr>
                <w:rFonts w:eastAsia="Calibri"/>
                <w:color w:val="C00000"/>
                <w:sz w:val="12"/>
                <w:szCs w:val="12"/>
                <w:lang w:eastAsia="zh-CN"/>
              </w:rPr>
            </w:pPr>
            <w:r w:rsidRPr="00737B3F">
              <w:rPr>
                <w:rFonts w:eastAsia="Calibri"/>
                <w:color w:val="C00000"/>
                <w:sz w:val="12"/>
                <w:szCs w:val="12"/>
                <w:lang w:eastAsia="zh-CN"/>
              </w:rPr>
              <w:t>501.88</w:t>
            </w:r>
          </w:p>
        </w:tc>
        <w:tc>
          <w:tcPr>
            <w:tcW w:w="228" w:type="pct"/>
            <w:shd w:val="clear" w:color="auto" w:fill="auto"/>
          </w:tcPr>
          <w:p w14:paraId="1B0E9EC7" w14:textId="77777777" w:rsidR="005A6E12" w:rsidRPr="006B2516" w:rsidRDefault="005A6E12" w:rsidP="00486E65">
            <w:pPr>
              <w:pStyle w:val="TableCell"/>
              <w:jc w:val="center"/>
              <w:rPr>
                <w:sz w:val="12"/>
                <w:szCs w:val="12"/>
                <w:lang w:eastAsia="zh-CN"/>
              </w:rPr>
            </w:pPr>
            <w:r w:rsidRPr="00737B3F">
              <w:rPr>
                <w:color w:val="C00000"/>
                <w:sz w:val="12"/>
                <w:szCs w:val="12"/>
                <w:lang w:eastAsia="zh-CN"/>
              </w:rPr>
              <w:t>3.48</w:t>
            </w:r>
          </w:p>
        </w:tc>
        <w:tc>
          <w:tcPr>
            <w:tcW w:w="273" w:type="pct"/>
            <w:shd w:val="clear" w:color="auto" w:fill="auto"/>
          </w:tcPr>
          <w:p w14:paraId="1AEDE82D"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33F0BC72"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357A40CC"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506.88</w:t>
            </w:r>
          </w:p>
        </w:tc>
        <w:tc>
          <w:tcPr>
            <w:tcW w:w="228" w:type="pct"/>
            <w:shd w:val="clear" w:color="auto" w:fill="auto"/>
          </w:tcPr>
          <w:p w14:paraId="2E14B4B7" w14:textId="77777777" w:rsidR="005A6E12" w:rsidRPr="00FD5D0A" w:rsidRDefault="005A6E12" w:rsidP="00486E65">
            <w:pPr>
              <w:pStyle w:val="TableCell"/>
              <w:jc w:val="center"/>
              <w:rPr>
                <w:color w:val="00B050"/>
                <w:sz w:val="12"/>
                <w:szCs w:val="12"/>
                <w:lang w:eastAsia="zh-CN"/>
              </w:rPr>
            </w:pPr>
            <w:r w:rsidRPr="00FD5D0A">
              <w:rPr>
                <w:color w:val="00B050"/>
                <w:sz w:val="12"/>
                <w:szCs w:val="12"/>
                <w:lang w:eastAsia="zh-CN"/>
              </w:rPr>
              <w:t>-2.12</w:t>
            </w:r>
          </w:p>
        </w:tc>
        <w:tc>
          <w:tcPr>
            <w:tcW w:w="273" w:type="pct"/>
            <w:shd w:val="clear" w:color="auto" w:fill="auto"/>
          </w:tcPr>
          <w:p w14:paraId="6B65ABD1"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1061.88</w:t>
            </w:r>
          </w:p>
        </w:tc>
        <w:tc>
          <w:tcPr>
            <w:tcW w:w="204" w:type="pct"/>
            <w:shd w:val="clear" w:color="auto" w:fill="auto"/>
          </w:tcPr>
          <w:p w14:paraId="367D5AE0" w14:textId="77777777" w:rsidR="005A6E12" w:rsidRPr="00134F37" w:rsidRDefault="005A6E12" w:rsidP="00486E65">
            <w:pPr>
              <w:pStyle w:val="TableCell"/>
              <w:jc w:val="center"/>
              <w:rPr>
                <w:color w:val="C00000"/>
                <w:sz w:val="12"/>
                <w:szCs w:val="12"/>
                <w:lang w:eastAsia="zh-CN"/>
              </w:rPr>
            </w:pPr>
            <w:r w:rsidRPr="00134F37">
              <w:rPr>
                <w:color w:val="C00000"/>
                <w:sz w:val="12"/>
                <w:szCs w:val="12"/>
                <w:lang w:eastAsia="zh-CN"/>
              </w:rPr>
              <w:t>21.08</w:t>
            </w:r>
          </w:p>
        </w:tc>
        <w:tc>
          <w:tcPr>
            <w:tcW w:w="255" w:type="pct"/>
            <w:shd w:val="clear" w:color="auto" w:fill="auto"/>
          </w:tcPr>
          <w:p w14:paraId="02141739"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57CBA2FF"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3A3900CF"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1611.88</w:t>
            </w:r>
          </w:p>
        </w:tc>
        <w:tc>
          <w:tcPr>
            <w:tcW w:w="204" w:type="pct"/>
            <w:shd w:val="clear" w:color="auto" w:fill="auto"/>
          </w:tcPr>
          <w:p w14:paraId="37E0CC75" w14:textId="77777777" w:rsidR="005A6E12" w:rsidRPr="006B2516" w:rsidRDefault="005A6E12" w:rsidP="00486E65">
            <w:pPr>
              <w:pStyle w:val="TableCell"/>
              <w:jc w:val="center"/>
              <w:rPr>
                <w:sz w:val="12"/>
                <w:szCs w:val="12"/>
                <w:lang w:eastAsia="zh-CN"/>
              </w:rPr>
            </w:pPr>
            <w:r w:rsidRPr="007B54E1">
              <w:rPr>
                <w:color w:val="C00000"/>
                <w:sz w:val="12"/>
                <w:szCs w:val="12"/>
                <w:lang w:eastAsia="zh-CN"/>
              </w:rPr>
              <w:t>0.88</w:t>
            </w:r>
          </w:p>
        </w:tc>
        <w:tc>
          <w:tcPr>
            <w:tcW w:w="255" w:type="pct"/>
            <w:shd w:val="clear" w:color="auto" w:fill="auto"/>
          </w:tcPr>
          <w:p w14:paraId="46107461"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004D78D8"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3721B483"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2895.08</w:t>
            </w:r>
          </w:p>
        </w:tc>
        <w:tc>
          <w:tcPr>
            <w:tcW w:w="200" w:type="pct"/>
            <w:shd w:val="clear" w:color="auto" w:fill="auto"/>
          </w:tcPr>
          <w:p w14:paraId="2316C85B" w14:textId="77777777" w:rsidR="005A6E12" w:rsidRPr="00CE43C2" w:rsidRDefault="005A6E12" w:rsidP="00486E65">
            <w:pPr>
              <w:pStyle w:val="TableCell"/>
              <w:jc w:val="center"/>
              <w:rPr>
                <w:color w:val="C00000"/>
                <w:sz w:val="12"/>
                <w:szCs w:val="12"/>
                <w:lang w:eastAsia="zh-CN"/>
              </w:rPr>
            </w:pPr>
            <w:r w:rsidRPr="00CE43C2">
              <w:rPr>
                <w:color w:val="C00000"/>
                <w:sz w:val="12"/>
                <w:szCs w:val="12"/>
                <w:lang w:eastAsia="zh-CN"/>
              </w:rPr>
              <w:t>22.28</w:t>
            </w:r>
          </w:p>
        </w:tc>
      </w:tr>
      <w:tr w:rsidR="005A6E12" w14:paraId="28541881" w14:textId="77777777" w:rsidTr="003F5AEA">
        <w:tc>
          <w:tcPr>
            <w:tcW w:w="364" w:type="pct"/>
            <w:shd w:val="clear" w:color="auto" w:fill="auto"/>
          </w:tcPr>
          <w:p w14:paraId="7440B115" w14:textId="77777777" w:rsidR="005A6E12" w:rsidRPr="00EB4968" w:rsidRDefault="005A6E12" w:rsidP="00486E65">
            <w:pPr>
              <w:pStyle w:val="TableCell"/>
              <w:rPr>
                <w:sz w:val="12"/>
                <w:szCs w:val="12"/>
                <w:lang w:eastAsia="zh-CN"/>
              </w:rPr>
            </w:pPr>
            <w:r w:rsidRPr="00EB4968">
              <w:rPr>
                <w:sz w:val="12"/>
                <w:szCs w:val="12"/>
                <w:lang w:eastAsia="zh-CN"/>
              </w:rPr>
              <w:t>A2 60 kHz</w:t>
            </w:r>
          </w:p>
        </w:tc>
        <w:tc>
          <w:tcPr>
            <w:tcW w:w="227" w:type="pct"/>
            <w:shd w:val="clear" w:color="auto" w:fill="auto"/>
          </w:tcPr>
          <w:p w14:paraId="70D6754D" w14:textId="77777777" w:rsidR="005A6E12" w:rsidRPr="00737B3F" w:rsidRDefault="005A6E12" w:rsidP="00486E65">
            <w:pPr>
              <w:pStyle w:val="TableCell"/>
              <w:jc w:val="center"/>
              <w:rPr>
                <w:rFonts w:eastAsia="Calibri"/>
                <w:color w:val="C00000"/>
                <w:sz w:val="12"/>
                <w:szCs w:val="12"/>
                <w:lang w:eastAsia="zh-CN"/>
              </w:rPr>
            </w:pPr>
            <w:r w:rsidRPr="00737B3F">
              <w:rPr>
                <w:rFonts w:eastAsia="Calibri"/>
                <w:color w:val="C00000"/>
                <w:sz w:val="12"/>
                <w:szCs w:val="12"/>
                <w:lang w:eastAsia="zh-CN"/>
              </w:rPr>
              <w:t>110.74</w:t>
            </w:r>
          </w:p>
        </w:tc>
        <w:tc>
          <w:tcPr>
            <w:tcW w:w="228" w:type="pct"/>
            <w:shd w:val="clear" w:color="auto" w:fill="auto"/>
          </w:tcPr>
          <w:p w14:paraId="6E5F02C8" w14:textId="77777777" w:rsidR="005A6E12" w:rsidRPr="00737B3F" w:rsidRDefault="005A6E12" w:rsidP="00486E65">
            <w:pPr>
              <w:pStyle w:val="TableCell"/>
              <w:jc w:val="center"/>
              <w:rPr>
                <w:rFonts w:eastAsia="Calibri"/>
                <w:color w:val="00B050"/>
                <w:sz w:val="12"/>
                <w:szCs w:val="12"/>
                <w:lang w:eastAsia="zh-CN"/>
              </w:rPr>
            </w:pPr>
            <w:r w:rsidRPr="00737B3F">
              <w:rPr>
                <w:rFonts w:eastAsia="Calibri"/>
                <w:color w:val="00B050"/>
                <w:sz w:val="12"/>
                <w:szCs w:val="12"/>
                <w:lang w:eastAsia="zh-CN"/>
              </w:rPr>
              <w:t>-3.86</w:t>
            </w:r>
          </w:p>
        </w:tc>
        <w:tc>
          <w:tcPr>
            <w:tcW w:w="227" w:type="pct"/>
            <w:shd w:val="clear" w:color="auto" w:fill="auto"/>
          </w:tcPr>
          <w:p w14:paraId="4DFA9D94" w14:textId="77777777" w:rsidR="005A6E12" w:rsidRPr="00737B3F" w:rsidRDefault="005A6E12" w:rsidP="00486E65">
            <w:pPr>
              <w:pStyle w:val="TableCell"/>
              <w:jc w:val="center"/>
              <w:rPr>
                <w:rFonts w:eastAsia="Calibri"/>
                <w:color w:val="C00000"/>
                <w:sz w:val="12"/>
                <w:szCs w:val="12"/>
                <w:lang w:eastAsia="zh-CN"/>
              </w:rPr>
            </w:pPr>
            <w:r w:rsidRPr="00737B3F">
              <w:rPr>
                <w:rFonts w:eastAsia="Calibri"/>
                <w:color w:val="C00000"/>
                <w:sz w:val="12"/>
                <w:szCs w:val="12"/>
                <w:lang w:eastAsia="zh-CN"/>
              </w:rPr>
              <w:t>282.14</w:t>
            </w:r>
          </w:p>
        </w:tc>
        <w:tc>
          <w:tcPr>
            <w:tcW w:w="228" w:type="pct"/>
            <w:shd w:val="clear" w:color="auto" w:fill="auto"/>
          </w:tcPr>
          <w:p w14:paraId="227C1866" w14:textId="77777777" w:rsidR="005A6E12" w:rsidRPr="00737B3F" w:rsidRDefault="005A6E12" w:rsidP="00486E65">
            <w:pPr>
              <w:pStyle w:val="TableCell"/>
              <w:jc w:val="center"/>
              <w:rPr>
                <w:color w:val="00B050"/>
                <w:sz w:val="12"/>
                <w:szCs w:val="12"/>
                <w:lang w:eastAsia="zh-CN"/>
              </w:rPr>
            </w:pPr>
            <w:r w:rsidRPr="00737B3F">
              <w:rPr>
                <w:color w:val="00B050"/>
                <w:sz w:val="12"/>
                <w:szCs w:val="12"/>
                <w:lang w:eastAsia="zh-CN"/>
              </w:rPr>
              <w:t>-0.66</w:t>
            </w:r>
          </w:p>
        </w:tc>
        <w:tc>
          <w:tcPr>
            <w:tcW w:w="227" w:type="pct"/>
            <w:shd w:val="clear" w:color="auto" w:fill="auto"/>
          </w:tcPr>
          <w:p w14:paraId="0DC0CE89" w14:textId="77777777" w:rsidR="005A6E12" w:rsidRPr="006B2516" w:rsidRDefault="005A6E12" w:rsidP="00486E65">
            <w:pPr>
              <w:pStyle w:val="TableCell"/>
              <w:jc w:val="center"/>
              <w:rPr>
                <w:rFonts w:eastAsia="Calibri"/>
                <w:sz w:val="12"/>
                <w:szCs w:val="12"/>
                <w:lang w:eastAsia="zh-CN"/>
              </w:rPr>
            </w:pPr>
            <w:r w:rsidRPr="00FC2A7E">
              <w:rPr>
                <w:rFonts w:eastAsia="Calibri"/>
                <w:sz w:val="12"/>
                <w:szCs w:val="12"/>
                <w:lang w:eastAsia="zh-CN"/>
              </w:rPr>
              <w:t>N/A</w:t>
            </w:r>
          </w:p>
        </w:tc>
        <w:tc>
          <w:tcPr>
            <w:tcW w:w="228" w:type="pct"/>
            <w:shd w:val="clear" w:color="auto" w:fill="auto"/>
          </w:tcPr>
          <w:p w14:paraId="38C00A34" w14:textId="77777777" w:rsidR="005A6E12" w:rsidRPr="006B2516" w:rsidRDefault="005A6E12" w:rsidP="00486E65">
            <w:pPr>
              <w:pStyle w:val="TableCell"/>
              <w:jc w:val="center"/>
              <w:rPr>
                <w:sz w:val="12"/>
                <w:szCs w:val="12"/>
                <w:lang w:eastAsia="zh-CN"/>
              </w:rPr>
            </w:pPr>
            <w:r w:rsidRPr="00FC2A7E">
              <w:rPr>
                <w:rFonts w:eastAsia="Calibri"/>
                <w:sz w:val="12"/>
                <w:szCs w:val="12"/>
                <w:lang w:eastAsia="zh-CN"/>
              </w:rPr>
              <w:t>N/A</w:t>
            </w:r>
          </w:p>
        </w:tc>
        <w:tc>
          <w:tcPr>
            <w:tcW w:w="273" w:type="pct"/>
            <w:shd w:val="clear" w:color="auto" w:fill="auto"/>
          </w:tcPr>
          <w:p w14:paraId="3A543BB7"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225.74</w:t>
            </w:r>
          </w:p>
        </w:tc>
        <w:tc>
          <w:tcPr>
            <w:tcW w:w="227" w:type="pct"/>
            <w:shd w:val="clear" w:color="auto" w:fill="auto"/>
          </w:tcPr>
          <w:p w14:paraId="4C83B89E"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-3.06</w:t>
            </w:r>
          </w:p>
        </w:tc>
        <w:tc>
          <w:tcPr>
            <w:tcW w:w="227" w:type="pct"/>
            <w:shd w:val="clear" w:color="auto" w:fill="auto"/>
          </w:tcPr>
          <w:p w14:paraId="744E56C5"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509.74</w:t>
            </w:r>
          </w:p>
        </w:tc>
        <w:tc>
          <w:tcPr>
            <w:tcW w:w="228" w:type="pct"/>
            <w:shd w:val="clear" w:color="auto" w:fill="auto"/>
          </w:tcPr>
          <w:p w14:paraId="7C63A771" w14:textId="77777777" w:rsidR="005A6E12" w:rsidRPr="00134F37" w:rsidRDefault="005A6E12" w:rsidP="00486E65">
            <w:pPr>
              <w:pStyle w:val="TableCell"/>
              <w:jc w:val="center"/>
              <w:rPr>
                <w:color w:val="C00000"/>
                <w:sz w:val="12"/>
                <w:szCs w:val="12"/>
                <w:lang w:eastAsia="zh-CN"/>
              </w:rPr>
            </w:pPr>
            <w:r w:rsidRPr="00134F37">
              <w:rPr>
                <w:color w:val="C00000"/>
                <w:sz w:val="12"/>
                <w:szCs w:val="12"/>
                <w:lang w:eastAsia="zh-CN"/>
              </w:rPr>
              <w:t>2.14</w:t>
            </w:r>
          </w:p>
        </w:tc>
        <w:tc>
          <w:tcPr>
            <w:tcW w:w="273" w:type="pct"/>
            <w:shd w:val="clear" w:color="auto" w:fill="auto"/>
          </w:tcPr>
          <w:p w14:paraId="161B9F34"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3CB738D3"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5C0BD390"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710.34</w:t>
            </w:r>
          </w:p>
        </w:tc>
        <w:tc>
          <w:tcPr>
            <w:tcW w:w="211" w:type="pct"/>
            <w:shd w:val="clear" w:color="auto" w:fill="auto"/>
          </w:tcPr>
          <w:p w14:paraId="4CC01E24" w14:textId="77777777" w:rsidR="005A6E12" w:rsidRPr="00C74804" w:rsidRDefault="005A6E12" w:rsidP="00486E65">
            <w:pPr>
              <w:pStyle w:val="TableCell"/>
              <w:jc w:val="center"/>
              <w:rPr>
                <w:color w:val="00B050"/>
                <w:sz w:val="12"/>
                <w:szCs w:val="12"/>
                <w:lang w:eastAsia="zh-CN"/>
              </w:rPr>
            </w:pPr>
            <w:r w:rsidRPr="00C74804">
              <w:rPr>
                <w:color w:val="00B050"/>
                <w:sz w:val="12"/>
                <w:szCs w:val="12"/>
                <w:lang w:eastAsia="zh-CN"/>
              </w:rPr>
              <w:t>-2.66</w:t>
            </w:r>
          </w:p>
        </w:tc>
        <w:tc>
          <w:tcPr>
            <w:tcW w:w="255" w:type="pct"/>
            <w:shd w:val="clear" w:color="auto" w:fill="auto"/>
          </w:tcPr>
          <w:p w14:paraId="01513B53"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245D9660"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355EB5B2"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1808.74</w:t>
            </w:r>
          </w:p>
        </w:tc>
        <w:tc>
          <w:tcPr>
            <w:tcW w:w="204" w:type="pct"/>
            <w:shd w:val="clear" w:color="auto" w:fill="auto"/>
          </w:tcPr>
          <w:p w14:paraId="0D6D4452"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7.54</w:t>
            </w:r>
          </w:p>
        </w:tc>
        <w:tc>
          <w:tcPr>
            <w:tcW w:w="255" w:type="pct"/>
            <w:shd w:val="clear" w:color="auto" w:fill="auto"/>
          </w:tcPr>
          <w:p w14:paraId="33E2C708"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0" w:type="pct"/>
            <w:shd w:val="clear" w:color="auto" w:fill="auto"/>
          </w:tcPr>
          <w:p w14:paraId="1DFA59CF"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r>
      <w:tr w:rsidR="005A6E12" w14:paraId="049026BC" w14:textId="77777777" w:rsidTr="003F5AEA">
        <w:tc>
          <w:tcPr>
            <w:tcW w:w="364" w:type="pct"/>
            <w:shd w:val="clear" w:color="auto" w:fill="auto"/>
          </w:tcPr>
          <w:p w14:paraId="3D3CD4D5" w14:textId="77777777" w:rsidR="005A6E12" w:rsidRPr="00EB4968" w:rsidRDefault="005A6E12" w:rsidP="00486E65">
            <w:pPr>
              <w:pStyle w:val="TableCell"/>
              <w:rPr>
                <w:sz w:val="12"/>
                <w:szCs w:val="12"/>
                <w:lang w:eastAsia="zh-CN"/>
              </w:rPr>
            </w:pPr>
            <w:r w:rsidRPr="00EB4968">
              <w:rPr>
                <w:sz w:val="12"/>
                <w:szCs w:val="12"/>
                <w:lang w:eastAsia="zh-CN"/>
              </w:rPr>
              <w:t>A2 120 kHz</w:t>
            </w:r>
          </w:p>
        </w:tc>
        <w:tc>
          <w:tcPr>
            <w:tcW w:w="227" w:type="pct"/>
            <w:shd w:val="clear" w:color="auto" w:fill="auto"/>
          </w:tcPr>
          <w:p w14:paraId="61BDC7E8" w14:textId="77777777" w:rsidR="005A6E12" w:rsidRPr="00737B3F" w:rsidRDefault="005A6E12" w:rsidP="00486E65">
            <w:pPr>
              <w:pStyle w:val="TableCell"/>
              <w:jc w:val="center"/>
              <w:rPr>
                <w:rFonts w:eastAsia="Calibri"/>
                <w:color w:val="C00000"/>
                <w:sz w:val="12"/>
                <w:szCs w:val="12"/>
                <w:lang w:eastAsia="zh-CN"/>
              </w:rPr>
            </w:pPr>
            <w:r w:rsidRPr="00737B3F">
              <w:rPr>
                <w:rFonts w:eastAsia="Calibri"/>
                <w:color w:val="C00000"/>
                <w:sz w:val="12"/>
                <w:szCs w:val="12"/>
                <w:lang w:eastAsia="zh-CN"/>
              </w:rPr>
              <w:t>113.08</w:t>
            </w:r>
          </w:p>
        </w:tc>
        <w:tc>
          <w:tcPr>
            <w:tcW w:w="228" w:type="pct"/>
            <w:shd w:val="clear" w:color="auto" w:fill="auto"/>
          </w:tcPr>
          <w:p w14:paraId="48AAED3E" w14:textId="77777777" w:rsidR="005A6E12" w:rsidRPr="00737B3F" w:rsidRDefault="005A6E12" w:rsidP="00486E65">
            <w:pPr>
              <w:pStyle w:val="TableCell"/>
              <w:jc w:val="center"/>
              <w:rPr>
                <w:rFonts w:eastAsia="Calibri"/>
                <w:color w:val="00B050"/>
                <w:sz w:val="12"/>
                <w:szCs w:val="12"/>
                <w:lang w:eastAsia="zh-CN"/>
              </w:rPr>
            </w:pPr>
            <w:r w:rsidRPr="00737B3F">
              <w:rPr>
                <w:rFonts w:eastAsia="Calibri"/>
                <w:color w:val="00B050"/>
                <w:sz w:val="12"/>
                <w:szCs w:val="12"/>
                <w:lang w:eastAsia="zh-CN"/>
              </w:rPr>
              <w:t>-1.52</w:t>
            </w:r>
          </w:p>
        </w:tc>
        <w:tc>
          <w:tcPr>
            <w:tcW w:w="227" w:type="pct"/>
            <w:shd w:val="clear" w:color="auto" w:fill="auto"/>
          </w:tcPr>
          <w:p w14:paraId="605C34D2" w14:textId="77777777" w:rsidR="005A6E12" w:rsidRPr="00737B3F" w:rsidRDefault="005A6E12" w:rsidP="00486E65">
            <w:pPr>
              <w:pStyle w:val="TableCell"/>
              <w:jc w:val="center"/>
              <w:rPr>
                <w:rFonts w:eastAsia="Calibri"/>
                <w:color w:val="C00000"/>
                <w:sz w:val="12"/>
                <w:szCs w:val="12"/>
                <w:lang w:eastAsia="zh-CN"/>
              </w:rPr>
            </w:pPr>
            <w:r w:rsidRPr="00737B3F">
              <w:rPr>
                <w:rFonts w:eastAsia="Calibri"/>
                <w:color w:val="C00000"/>
                <w:sz w:val="12"/>
                <w:szCs w:val="12"/>
                <w:lang w:eastAsia="zh-CN"/>
              </w:rPr>
              <w:t>284.48</w:t>
            </w:r>
          </w:p>
        </w:tc>
        <w:tc>
          <w:tcPr>
            <w:tcW w:w="228" w:type="pct"/>
            <w:shd w:val="clear" w:color="auto" w:fill="auto"/>
          </w:tcPr>
          <w:p w14:paraId="4C633933" w14:textId="77777777" w:rsidR="005A6E12" w:rsidRPr="006B2516" w:rsidRDefault="005A6E12" w:rsidP="00486E65">
            <w:pPr>
              <w:pStyle w:val="TableCell"/>
              <w:jc w:val="center"/>
              <w:rPr>
                <w:sz w:val="12"/>
                <w:szCs w:val="12"/>
                <w:lang w:eastAsia="zh-CN"/>
              </w:rPr>
            </w:pPr>
            <w:r w:rsidRPr="00260199">
              <w:rPr>
                <w:color w:val="C00000"/>
                <w:sz w:val="12"/>
                <w:szCs w:val="12"/>
                <w:lang w:eastAsia="zh-CN"/>
              </w:rPr>
              <w:t>1.68</w:t>
            </w:r>
          </w:p>
        </w:tc>
        <w:tc>
          <w:tcPr>
            <w:tcW w:w="227" w:type="pct"/>
            <w:shd w:val="clear" w:color="auto" w:fill="auto"/>
          </w:tcPr>
          <w:p w14:paraId="15963C5C" w14:textId="77777777" w:rsidR="005A6E12" w:rsidRPr="006B2516" w:rsidRDefault="005A6E12" w:rsidP="00486E65">
            <w:pPr>
              <w:pStyle w:val="TableCell"/>
              <w:jc w:val="center"/>
              <w:rPr>
                <w:rFonts w:eastAsia="Calibri"/>
                <w:sz w:val="12"/>
                <w:szCs w:val="12"/>
                <w:lang w:eastAsia="zh-CN"/>
              </w:rPr>
            </w:pPr>
            <w:r w:rsidRPr="00FC2A7E">
              <w:rPr>
                <w:rFonts w:eastAsia="Calibri"/>
                <w:sz w:val="12"/>
                <w:szCs w:val="12"/>
                <w:lang w:eastAsia="zh-CN"/>
              </w:rPr>
              <w:t>N/A</w:t>
            </w:r>
          </w:p>
        </w:tc>
        <w:tc>
          <w:tcPr>
            <w:tcW w:w="228" w:type="pct"/>
            <w:shd w:val="clear" w:color="auto" w:fill="auto"/>
          </w:tcPr>
          <w:p w14:paraId="3F965F4D" w14:textId="77777777" w:rsidR="005A6E12" w:rsidRPr="006B2516" w:rsidRDefault="005A6E12" w:rsidP="00486E65">
            <w:pPr>
              <w:pStyle w:val="TableCell"/>
              <w:jc w:val="center"/>
              <w:rPr>
                <w:sz w:val="12"/>
                <w:szCs w:val="12"/>
                <w:lang w:eastAsia="zh-CN"/>
              </w:rPr>
            </w:pPr>
            <w:r w:rsidRPr="00FC2A7E">
              <w:rPr>
                <w:rFonts w:eastAsia="Calibri"/>
                <w:sz w:val="12"/>
                <w:szCs w:val="12"/>
                <w:lang w:eastAsia="zh-CN"/>
              </w:rPr>
              <w:t>N/A</w:t>
            </w:r>
          </w:p>
        </w:tc>
        <w:tc>
          <w:tcPr>
            <w:tcW w:w="273" w:type="pct"/>
            <w:shd w:val="clear" w:color="auto" w:fill="auto"/>
          </w:tcPr>
          <w:p w14:paraId="06D2EA90"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228.08</w:t>
            </w:r>
          </w:p>
        </w:tc>
        <w:tc>
          <w:tcPr>
            <w:tcW w:w="227" w:type="pct"/>
            <w:shd w:val="clear" w:color="auto" w:fill="auto"/>
          </w:tcPr>
          <w:p w14:paraId="647D44C4"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-0.72</w:t>
            </w:r>
          </w:p>
        </w:tc>
        <w:tc>
          <w:tcPr>
            <w:tcW w:w="227" w:type="pct"/>
            <w:shd w:val="clear" w:color="auto" w:fill="auto"/>
          </w:tcPr>
          <w:p w14:paraId="34C404B8"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512.08</w:t>
            </w:r>
          </w:p>
        </w:tc>
        <w:tc>
          <w:tcPr>
            <w:tcW w:w="228" w:type="pct"/>
            <w:shd w:val="clear" w:color="auto" w:fill="auto"/>
          </w:tcPr>
          <w:p w14:paraId="5EF5E7CD" w14:textId="77777777" w:rsidR="005A6E12" w:rsidRPr="00134F37" w:rsidRDefault="005A6E12" w:rsidP="00486E65">
            <w:pPr>
              <w:pStyle w:val="TableCell"/>
              <w:jc w:val="center"/>
              <w:rPr>
                <w:color w:val="C00000"/>
                <w:sz w:val="12"/>
                <w:szCs w:val="12"/>
                <w:lang w:eastAsia="zh-CN"/>
              </w:rPr>
            </w:pPr>
            <w:r w:rsidRPr="00134F37">
              <w:rPr>
                <w:color w:val="C00000"/>
                <w:sz w:val="12"/>
                <w:szCs w:val="12"/>
                <w:lang w:eastAsia="zh-CN"/>
              </w:rPr>
              <w:t>4.48</w:t>
            </w:r>
          </w:p>
        </w:tc>
        <w:tc>
          <w:tcPr>
            <w:tcW w:w="273" w:type="pct"/>
            <w:shd w:val="clear" w:color="auto" w:fill="auto"/>
          </w:tcPr>
          <w:p w14:paraId="1ACA7EF6"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657574E3"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66121A47"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712.68</w:t>
            </w:r>
          </w:p>
        </w:tc>
        <w:tc>
          <w:tcPr>
            <w:tcW w:w="211" w:type="pct"/>
            <w:shd w:val="clear" w:color="auto" w:fill="auto"/>
          </w:tcPr>
          <w:p w14:paraId="5F87129F" w14:textId="77777777" w:rsidR="005A6E12" w:rsidRPr="00C74804" w:rsidRDefault="005A6E12" w:rsidP="00486E65">
            <w:pPr>
              <w:pStyle w:val="TableCell"/>
              <w:jc w:val="center"/>
              <w:rPr>
                <w:color w:val="00B050"/>
                <w:sz w:val="12"/>
                <w:szCs w:val="12"/>
                <w:lang w:eastAsia="zh-CN"/>
              </w:rPr>
            </w:pPr>
            <w:r w:rsidRPr="00C74804">
              <w:rPr>
                <w:color w:val="00B050"/>
                <w:sz w:val="12"/>
                <w:szCs w:val="12"/>
                <w:lang w:eastAsia="zh-CN"/>
              </w:rPr>
              <w:t>-0.32</w:t>
            </w:r>
          </w:p>
        </w:tc>
        <w:tc>
          <w:tcPr>
            <w:tcW w:w="255" w:type="pct"/>
            <w:shd w:val="clear" w:color="auto" w:fill="auto"/>
          </w:tcPr>
          <w:p w14:paraId="5BE24F20"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14027803"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3DC2C875"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1811.08</w:t>
            </w:r>
          </w:p>
        </w:tc>
        <w:tc>
          <w:tcPr>
            <w:tcW w:w="204" w:type="pct"/>
            <w:shd w:val="clear" w:color="auto" w:fill="auto"/>
          </w:tcPr>
          <w:p w14:paraId="74910146"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9.88</w:t>
            </w:r>
          </w:p>
        </w:tc>
        <w:tc>
          <w:tcPr>
            <w:tcW w:w="255" w:type="pct"/>
            <w:shd w:val="clear" w:color="auto" w:fill="auto"/>
          </w:tcPr>
          <w:p w14:paraId="79EAD349"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0" w:type="pct"/>
            <w:shd w:val="clear" w:color="auto" w:fill="auto"/>
          </w:tcPr>
          <w:p w14:paraId="40B89746"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r>
      <w:tr w:rsidR="005A6E12" w14:paraId="62828418" w14:textId="77777777" w:rsidTr="003F5AEA">
        <w:tc>
          <w:tcPr>
            <w:tcW w:w="364" w:type="pct"/>
            <w:shd w:val="clear" w:color="auto" w:fill="auto"/>
          </w:tcPr>
          <w:p w14:paraId="292AA6A8" w14:textId="77777777" w:rsidR="005A6E12" w:rsidRPr="00EB4968" w:rsidRDefault="005A6E12" w:rsidP="00486E65">
            <w:pPr>
              <w:pStyle w:val="TableCell"/>
              <w:rPr>
                <w:sz w:val="12"/>
                <w:szCs w:val="12"/>
                <w:lang w:eastAsia="zh-CN"/>
              </w:rPr>
            </w:pPr>
            <w:r w:rsidRPr="00EB4968">
              <w:rPr>
                <w:sz w:val="12"/>
                <w:szCs w:val="12"/>
                <w:lang w:eastAsia="zh-CN"/>
              </w:rPr>
              <w:t>A3 15 kHz</w:t>
            </w:r>
          </w:p>
        </w:tc>
        <w:tc>
          <w:tcPr>
            <w:tcW w:w="227" w:type="pct"/>
            <w:shd w:val="clear" w:color="auto" w:fill="auto"/>
          </w:tcPr>
          <w:p w14:paraId="644842E3" w14:textId="77777777" w:rsidR="005A6E12" w:rsidRPr="006B2516" w:rsidRDefault="005A6E12" w:rsidP="00486E65">
            <w:pPr>
              <w:pStyle w:val="TableCell"/>
              <w:jc w:val="center"/>
              <w:rPr>
                <w:rFonts w:eastAsia="Calibri"/>
                <w:sz w:val="12"/>
                <w:szCs w:val="12"/>
                <w:lang w:eastAsia="zh-CN"/>
              </w:rPr>
            </w:pPr>
            <w:r w:rsidRPr="00891C5D">
              <w:rPr>
                <w:rFonts w:eastAsia="Calibri"/>
                <w:sz w:val="12"/>
                <w:szCs w:val="12"/>
                <w:lang w:eastAsia="zh-CN"/>
              </w:rPr>
              <w:t>N/A</w:t>
            </w:r>
          </w:p>
        </w:tc>
        <w:tc>
          <w:tcPr>
            <w:tcW w:w="228" w:type="pct"/>
            <w:shd w:val="clear" w:color="auto" w:fill="auto"/>
          </w:tcPr>
          <w:p w14:paraId="433ADFB9" w14:textId="77777777" w:rsidR="005A6E12" w:rsidRPr="006B2516" w:rsidRDefault="005A6E12" w:rsidP="00486E65">
            <w:pPr>
              <w:pStyle w:val="TableCell"/>
              <w:jc w:val="center"/>
              <w:rPr>
                <w:rFonts w:eastAsia="Calibri"/>
                <w:sz w:val="12"/>
                <w:szCs w:val="12"/>
                <w:lang w:eastAsia="zh-CN"/>
              </w:rPr>
            </w:pPr>
            <w:r w:rsidRPr="00891C5D">
              <w:rPr>
                <w:rFonts w:eastAsia="Calibri"/>
                <w:sz w:val="12"/>
                <w:szCs w:val="12"/>
                <w:lang w:eastAsia="zh-CN"/>
              </w:rPr>
              <w:t>N/A</w:t>
            </w:r>
          </w:p>
        </w:tc>
        <w:tc>
          <w:tcPr>
            <w:tcW w:w="227" w:type="pct"/>
            <w:shd w:val="clear" w:color="auto" w:fill="auto"/>
          </w:tcPr>
          <w:p w14:paraId="44A58D34" w14:textId="77777777" w:rsidR="005A6E12" w:rsidRPr="00F000D3" w:rsidRDefault="005A6E12" w:rsidP="00486E65">
            <w:pPr>
              <w:pStyle w:val="TableCell"/>
              <w:jc w:val="center"/>
              <w:rPr>
                <w:rFonts w:eastAsia="Calibri"/>
                <w:color w:val="C00000"/>
                <w:sz w:val="12"/>
                <w:szCs w:val="12"/>
                <w:lang w:eastAsia="zh-CN"/>
              </w:rPr>
            </w:pPr>
            <w:r w:rsidRPr="00F000D3">
              <w:rPr>
                <w:rFonts w:eastAsia="Calibri"/>
                <w:color w:val="C00000"/>
                <w:sz w:val="12"/>
                <w:szCs w:val="12"/>
                <w:lang w:eastAsia="zh-CN"/>
              </w:rPr>
              <w:t>259.26</w:t>
            </w:r>
          </w:p>
        </w:tc>
        <w:tc>
          <w:tcPr>
            <w:tcW w:w="228" w:type="pct"/>
            <w:shd w:val="clear" w:color="auto" w:fill="auto"/>
          </w:tcPr>
          <w:p w14:paraId="1E26EB4B" w14:textId="77777777" w:rsidR="005A6E12" w:rsidRPr="0011150F" w:rsidRDefault="005A6E12" w:rsidP="00486E65">
            <w:pPr>
              <w:pStyle w:val="TableCell"/>
              <w:jc w:val="center"/>
              <w:rPr>
                <w:color w:val="00B050"/>
                <w:sz w:val="12"/>
                <w:szCs w:val="12"/>
                <w:lang w:eastAsia="zh-CN"/>
              </w:rPr>
            </w:pPr>
            <w:r w:rsidRPr="0011150F">
              <w:rPr>
                <w:color w:val="00B050"/>
                <w:sz w:val="12"/>
                <w:szCs w:val="12"/>
                <w:lang w:eastAsia="zh-CN"/>
              </w:rPr>
              <w:t>-23.54</w:t>
            </w:r>
          </w:p>
        </w:tc>
        <w:tc>
          <w:tcPr>
            <w:tcW w:w="227" w:type="pct"/>
            <w:shd w:val="clear" w:color="auto" w:fill="auto"/>
          </w:tcPr>
          <w:p w14:paraId="561D6932" w14:textId="77777777" w:rsidR="005A6E12" w:rsidRPr="00F000D3" w:rsidRDefault="005A6E12" w:rsidP="00486E65">
            <w:pPr>
              <w:pStyle w:val="TableCell"/>
              <w:jc w:val="center"/>
              <w:rPr>
                <w:rFonts w:eastAsia="Calibri"/>
                <w:color w:val="C00000"/>
                <w:sz w:val="12"/>
                <w:szCs w:val="12"/>
                <w:lang w:eastAsia="zh-CN"/>
              </w:rPr>
            </w:pPr>
            <w:r w:rsidRPr="00F000D3">
              <w:rPr>
                <w:rFonts w:eastAsia="Calibri"/>
                <w:color w:val="C00000"/>
                <w:sz w:val="12"/>
                <w:szCs w:val="12"/>
                <w:lang w:eastAsia="zh-CN"/>
              </w:rPr>
              <w:t>483.26</w:t>
            </w:r>
          </w:p>
        </w:tc>
        <w:tc>
          <w:tcPr>
            <w:tcW w:w="228" w:type="pct"/>
            <w:shd w:val="clear" w:color="auto" w:fill="auto"/>
          </w:tcPr>
          <w:p w14:paraId="415991E9" w14:textId="77777777" w:rsidR="005A6E12" w:rsidRPr="006B2516" w:rsidRDefault="005A6E12" w:rsidP="00486E65">
            <w:pPr>
              <w:pStyle w:val="TableCell"/>
              <w:jc w:val="center"/>
              <w:rPr>
                <w:sz w:val="12"/>
                <w:szCs w:val="12"/>
                <w:lang w:eastAsia="zh-CN"/>
              </w:rPr>
            </w:pPr>
            <w:r w:rsidRPr="00AC50CA">
              <w:rPr>
                <w:sz w:val="12"/>
                <w:szCs w:val="12"/>
                <w:lang w:eastAsia="zh-CN"/>
              </w:rPr>
              <w:t>-15.14</w:t>
            </w:r>
          </w:p>
        </w:tc>
        <w:tc>
          <w:tcPr>
            <w:tcW w:w="273" w:type="pct"/>
            <w:shd w:val="clear" w:color="auto" w:fill="auto"/>
          </w:tcPr>
          <w:p w14:paraId="243F5CF5"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2DDDD728"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3293DD31"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488.26</w:t>
            </w:r>
          </w:p>
        </w:tc>
        <w:tc>
          <w:tcPr>
            <w:tcW w:w="228" w:type="pct"/>
            <w:shd w:val="clear" w:color="auto" w:fill="auto"/>
          </w:tcPr>
          <w:p w14:paraId="6D997B76" w14:textId="77777777" w:rsidR="005A6E12" w:rsidRPr="00FD5D0A" w:rsidRDefault="005A6E12" w:rsidP="00486E65">
            <w:pPr>
              <w:pStyle w:val="TableCell"/>
              <w:jc w:val="center"/>
              <w:rPr>
                <w:color w:val="00B050"/>
                <w:sz w:val="12"/>
                <w:szCs w:val="12"/>
                <w:lang w:eastAsia="zh-CN"/>
              </w:rPr>
            </w:pPr>
            <w:r w:rsidRPr="00FD5D0A">
              <w:rPr>
                <w:color w:val="00B050"/>
                <w:sz w:val="12"/>
                <w:szCs w:val="12"/>
                <w:lang w:eastAsia="zh-CN"/>
              </w:rPr>
              <w:t>-20.74</w:t>
            </w:r>
          </w:p>
        </w:tc>
        <w:tc>
          <w:tcPr>
            <w:tcW w:w="273" w:type="pct"/>
            <w:shd w:val="clear" w:color="auto" w:fill="auto"/>
          </w:tcPr>
          <w:p w14:paraId="342255D4"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1043.26</w:t>
            </w:r>
          </w:p>
        </w:tc>
        <w:tc>
          <w:tcPr>
            <w:tcW w:w="204" w:type="pct"/>
            <w:shd w:val="clear" w:color="auto" w:fill="auto"/>
          </w:tcPr>
          <w:p w14:paraId="24437884" w14:textId="77777777" w:rsidR="005A6E12" w:rsidRPr="00134F37" w:rsidRDefault="005A6E12" w:rsidP="00486E65">
            <w:pPr>
              <w:pStyle w:val="TableCell"/>
              <w:jc w:val="center"/>
              <w:rPr>
                <w:color w:val="C00000"/>
                <w:sz w:val="12"/>
                <w:szCs w:val="12"/>
                <w:lang w:eastAsia="zh-CN"/>
              </w:rPr>
            </w:pPr>
            <w:r w:rsidRPr="00134F37">
              <w:rPr>
                <w:color w:val="C00000"/>
                <w:sz w:val="12"/>
                <w:szCs w:val="12"/>
                <w:lang w:eastAsia="zh-CN"/>
              </w:rPr>
              <w:t>2.46</w:t>
            </w:r>
          </w:p>
        </w:tc>
        <w:tc>
          <w:tcPr>
            <w:tcW w:w="255" w:type="pct"/>
            <w:shd w:val="clear" w:color="auto" w:fill="auto"/>
          </w:tcPr>
          <w:p w14:paraId="4B7312E7"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18A9158A"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29AC1F02"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1593.26</w:t>
            </w:r>
          </w:p>
        </w:tc>
        <w:tc>
          <w:tcPr>
            <w:tcW w:w="204" w:type="pct"/>
            <w:shd w:val="clear" w:color="auto" w:fill="auto"/>
          </w:tcPr>
          <w:p w14:paraId="4B2E5B54" w14:textId="77777777" w:rsidR="005A6E12" w:rsidRPr="00C74804" w:rsidRDefault="005A6E12" w:rsidP="00486E65">
            <w:pPr>
              <w:pStyle w:val="TableCell"/>
              <w:jc w:val="center"/>
              <w:rPr>
                <w:color w:val="00B050"/>
                <w:sz w:val="12"/>
                <w:szCs w:val="12"/>
                <w:lang w:eastAsia="zh-CN"/>
              </w:rPr>
            </w:pPr>
            <w:r w:rsidRPr="00C74804">
              <w:rPr>
                <w:color w:val="00B050"/>
                <w:sz w:val="12"/>
                <w:szCs w:val="12"/>
                <w:lang w:eastAsia="zh-CN"/>
              </w:rPr>
              <w:t>-17.74</w:t>
            </w:r>
          </w:p>
        </w:tc>
        <w:tc>
          <w:tcPr>
            <w:tcW w:w="255" w:type="pct"/>
            <w:shd w:val="clear" w:color="auto" w:fill="auto"/>
          </w:tcPr>
          <w:p w14:paraId="4C7289EB"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6121E57E"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6C6E0CE7"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2876.46</w:t>
            </w:r>
          </w:p>
        </w:tc>
        <w:tc>
          <w:tcPr>
            <w:tcW w:w="200" w:type="pct"/>
            <w:shd w:val="clear" w:color="auto" w:fill="auto"/>
          </w:tcPr>
          <w:p w14:paraId="54F1FCF7"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3.66</w:t>
            </w:r>
          </w:p>
        </w:tc>
      </w:tr>
      <w:tr w:rsidR="005A6E12" w14:paraId="38865306" w14:textId="77777777" w:rsidTr="003F5AEA">
        <w:tc>
          <w:tcPr>
            <w:tcW w:w="364" w:type="pct"/>
            <w:shd w:val="clear" w:color="auto" w:fill="auto"/>
          </w:tcPr>
          <w:p w14:paraId="441269EE" w14:textId="77777777" w:rsidR="005A6E12" w:rsidRPr="00EB4968" w:rsidRDefault="005A6E12" w:rsidP="00486E65">
            <w:pPr>
              <w:pStyle w:val="TableCell"/>
              <w:rPr>
                <w:sz w:val="12"/>
                <w:szCs w:val="12"/>
                <w:lang w:eastAsia="zh-CN"/>
              </w:rPr>
            </w:pPr>
            <w:r w:rsidRPr="00EB4968">
              <w:rPr>
                <w:sz w:val="12"/>
                <w:szCs w:val="12"/>
                <w:lang w:eastAsia="zh-CN"/>
              </w:rPr>
              <w:t>A3 30 kHz</w:t>
            </w:r>
          </w:p>
        </w:tc>
        <w:tc>
          <w:tcPr>
            <w:tcW w:w="227" w:type="pct"/>
            <w:shd w:val="clear" w:color="auto" w:fill="auto"/>
          </w:tcPr>
          <w:p w14:paraId="1176A7CE" w14:textId="77777777" w:rsidR="005A6E12" w:rsidRPr="006B2516" w:rsidRDefault="005A6E12" w:rsidP="00486E65">
            <w:pPr>
              <w:pStyle w:val="TableCell"/>
              <w:jc w:val="center"/>
              <w:rPr>
                <w:rFonts w:eastAsia="Calibri"/>
                <w:sz w:val="12"/>
                <w:szCs w:val="12"/>
                <w:lang w:eastAsia="zh-CN"/>
              </w:rPr>
            </w:pPr>
            <w:r w:rsidRPr="00891C5D">
              <w:rPr>
                <w:rFonts w:eastAsia="Calibri"/>
                <w:sz w:val="12"/>
                <w:szCs w:val="12"/>
                <w:lang w:eastAsia="zh-CN"/>
              </w:rPr>
              <w:t>N/A</w:t>
            </w:r>
          </w:p>
        </w:tc>
        <w:tc>
          <w:tcPr>
            <w:tcW w:w="228" w:type="pct"/>
            <w:shd w:val="clear" w:color="auto" w:fill="auto"/>
          </w:tcPr>
          <w:p w14:paraId="1010433C" w14:textId="77777777" w:rsidR="005A6E12" w:rsidRPr="006B2516" w:rsidRDefault="005A6E12" w:rsidP="00486E65">
            <w:pPr>
              <w:pStyle w:val="TableCell"/>
              <w:jc w:val="center"/>
              <w:rPr>
                <w:rFonts w:eastAsia="Calibri"/>
                <w:sz w:val="12"/>
                <w:szCs w:val="12"/>
                <w:lang w:eastAsia="zh-CN"/>
              </w:rPr>
            </w:pPr>
            <w:r w:rsidRPr="00891C5D">
              <w:rPr>
                <w:rFonts w:eastAsia="Calibri"/>
                <w:sz w:val="12"/>
                <w:szCs w:val="12"/>
                <w:lang w:eastAsia="zh-CN"/>
              </w:rPr>
              <w:t>N/A</w:t>
            </w:r>
          </w:p>
        </w:tc>
        <w:tc>
          <w:tcPr>
            <w:tcW w:w="227" w:type="pct"/>
            <w:shd w:val="clear" w:color="auto" w:fill="auto"/>
          </w:tcPr>
          <w:p w14:paraId="5AF00D84" w14:textId="77777777" w:rsidR="005A6E12" w:rsidRPr="00F000D3" w:rsidRDefault="005A6E12" w:rsidP="00486E65">
            <w:pPr>
              <w:pStyle w:val="TableCell"/>
              <w:jc w:val="center"/>
              <w:rPr>
                <w:rFonts w:eastAsia="Calibri"/>
                <w:color w:val="C00000"/>
                <w:sz w:val="12"/>
                <w:szCs w:val="12"/>
                <w:lang w:eastAsia="zh-CN"/>
              </w:rPr>
            </w:pPr>
            <w:r w:rsidRPr="00F000D3">
              <w:rPr>
                <w:rFonts w:eastAsia="Calibri"/>
                <w:color w:val="C00000"/>
                <w:sz w:val="12"/>
                <w:szCs w:val="12"/>
                <w:lang w:eastAsia="zh-CN"/>
              </w:rPr>
              <w:t>273.19</w:t>
            </w:r>
          </w:p>
        </w:tc>
        <w:tc>
          <w:tcPr>
            <w:tcW w:w="228" w:type="pct"/>
            <w:shd w:val="clear" w:color="auto" w:fill="auto"/>
          </w:tcPr>
          <w:p w14:paraId="46436E0C" w14:textId="77777777" w:rsidR="005A6E12" w:rsidRPr="0011150F" w:rsidRDefault="005A6E12" w:rsidP="00486E65">
            <w:pPr>
              <w:pStyle w:val="TableCell"/>
              <w:jc w:val="center"/>
              <w:rPr>
                <w:color w:val="00B050"/>
                <w:sz w:val="12"/>
                <w:szCs w:val="12"/>
                <w:lang w:eastAsia="zh-CN"/>
              </w:rPr>
            </w:pPr>
            <w:r w:rsidRPr="0011150F">
              <w:rPr>
                <w:color w:val="00B050"/>
                <w:sz w:val="12"/>
                <w:szCs w:val="12"/>
                <w:lang w:eastAsia="zh-CN"/>
              </w:rPr>
              <w:t>-9.61</w:t>
            </w:r>
          </w:p>
        </w:tc>
        <w:tc>
          <w:tcPr>
            <w:tcW w:w="227" w:type="pct"/>
            <w:shd w:val="clear" w:color="auto" w:fill="auto"/>
          </w:tcPr>
          <w:p w14:paraId="23E1AE2F" w14:textId="77777777" w:rsidR="005A6E12" w:rsidRPr="00F000D3" w:rsidRDefault="005A6E12" w:rsidP="00486E65">
            <w:pPr>
              <w:pStyle w:val="TableCell"/>
              <w:jc w:val="center"/>
              <w:rPr>
                <w:rFonts w:eastAsia="Calibri"/>
                <w:color w:val="C00000"/>
                <w:sz w:val="12"/>
                <w:szCs w:val="12"/>
                <w:lang w:eastAsia="zh-CN"/>
              </w:rPr>
            </w:pPr>
            <w:r w:rsidRPr="00F000D3">
              <w:rPr>
                <w:rFonts w:eastAsia="Calibri"/>
                <w:color w:val="C00000"/>
                <w:sz w:val="12"/>
                <w:szCs w:val="12"/>
                <w:lang w:eastAsia="zh-CN"/>
              </w:rPr>
              <w:t>497.19</w:t>
            </w:r>
          </w:p>
        </w:tc>
        <w:tc>
          <w:tcPr>
            <w:tcW w:w="228" w:type="pct"/>
            <w:shd w:val="clear" w:color="auto" w:fill="auto"/>
          </w:tcPr>
          <w:p w14:paraId="23E4032A" w14:textId="77777777" w:rsidR="005A6E12" w:rsidRPr="006B2516" w:rsidRDefault="005A6E12" w:rsidP="00486E65">
            <w:pPr>
              <w:pStyle w:val="TableCell"/>
              <w:jc w:val="center"/>
              <w:rPr>
                <w:sz w:val="12"/>
                <w:szCs w:val="12"/>
                <w:lang w:eastAsia="zh-CN"/>
              </w:rPr>
            </w:pPr>
            <w:r w:rsidRPr="005C09B5">
              <w:rPr>
                <w:sz w:val="12"/>
                <w:szCs w:val="12"/>
                <w:lang w:eastAsia="zh-CN"/>
              </w:rPr>
              <w:t>-1.21</w:t>
            </w:r>
          </w:p>
        </w:tc>
        <w:tc>
          <w:tcPr>
            <w:tcW w:w="273" w:type="pct"/>
            <w:shd w:val="clear" w:color="auto" w:fill="auto"/>
          </w:tcPr>
          <w:p w14:paraId="7D5A1DAC"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05315144"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500741E5"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502.19</w:t>
            </w:r>
          </w:p>
        </w:tc>
        <w:tc>
          <w:tcPr>
            <w:tcW w:w="228" w:type="pct"/>
            <w:shd w:val="clear" w:color="auto" w:fill="auto"/>
          </w:tcPr>
          <w:p w14:paraId="4177BDC4" w14:textId="77777777" w:rsidR="005A6E12" w:rsidRPr="00FD5D0A" w:rsidRDefault="005A6E12" w:rsidP="00486E65">
            <w:pPr>
              <w:pStyle w:val="TableCell"/>
              <w:jc w:val="center"/>
              <w:rPr>
                <w:color w:val="00B050"/>
                <w:sz w:val="12"/>
                <w:szCs w:val="12"/>
                <w:lang w:eastAsia="zh-CN"/>
              </w:rPr>
            </w:pPr>
            <w:r w:rsidRPr="00FD5D0A">
              <w:rPr>
                <w:color w:val="00B050"/>
                <w:sz w:val="12"/>
                <w:szCs w:val="12"/>
                <w:lang w:eastAsia="zh-CN"/>
              </w:rPr>
              <w:t>-6.81</w:t>
            </w:r>
          </w:p>
        </w:tc>
        <w:tc>
          <w:tcPr>
            <w:tcW w:w="273" w:type="pct"/>
            <w:shd w:val="clear" w:color="auto" w:fill="auto"/>
          </w:tcPr>
          <w:p w14:paraId="29B7DE4C"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1057.19</w:t>
            </w:r>
          </w:p>
        </w:tc>
        <w:tc>
          <w:tcPr>
            <w:tcW w:w="204" w:type="pct"/>
            <w:shd w:val="clear" w:color="auto" w:fill="auto"/>
          </w:tcPr>
          <w:p w14:paraId="0DD7D823" w14:textId="77777777" w:rsidR="005A6E12" w:rsidRPr="00134F37" w:rsidRDefault="005A6E12" w:rsidP="00486E65">
            <w:pPr>
              <w:pStyle w:val="TableCell"/>
              <w:jc w:val="center"/>
              <w:rPr>
                <w:color w:val="C00000"/>
                <w:sz w:val="12"/>
                <w:szCs w:val="12"/>
                <w:lang w:eastAsia="zh-CN"/>
              </w:rPr>
            </w:pPr>
            <w:r w:rsidRPr="00134F37">
              <w:rPr>
                <w:color w:val="C00000"/>
                <w:sz w:val="12"/>
                <w:szCs w:val="12"/>
                <w:lang w:eastAsia="zh-CN"/>
              </w:rPr>
              <w:t>16.39</w:t>
            </w:r>
          </w:p>
        </w:tc>
        <w:tc>
          <w:tcPr>
            <w:tcW w:w="255" w:type="pct"/>
            <w:shd w:val="clear" w:color="auto" w:fill="auto"/>
          </w:tcPr>
          <w:p w14:paraId="2C8B77FB"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7D8693AC"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2EDC363B"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1607.19</w:t>
            </w:r>
          </w:p>
        </w:tc>
        <w:tc>
          <w:tcPr>
            <w:tcW w:w="204" w:type="pct"/>
            <w:shd w:val="clear" w:color="auto" w:fill="auto"/>
          </w:tcPr>
          <w:p w14:paraId="51193BF1" w14:textId="77777777" w:rsidR="005A6E12" w:rsidRPr="00C74804" w:rsidRDefault="005A6E12" w:rsidP="00486E65">
            <w:pPr>
              <w:pStyle w:val="TableCell"/>
              <w:jc w:val="center"/>
              <w:rPr>
                <w:color w:val="00B050"/>
                <w:sz w:val="12"/>
                <w:szCs w:val="12"/>
                <w:lang w:eastAsia="zh-CN"/>
              </w:rPr>
            </w:pPr>
            <w:r w:rsidRPr="00C74804">
              <w:rPr>
                <w:color w:val="00B050"/>
                <w:sz w:val="12"/>
                <w:szCs w:val="12"/>
                <w:lang w:eastAsia="zh-CN"/>
              </w:rPr>
              <w:t>-3.81</w:t>
            </w:r>
          </w:p>
        </w:tc>
        <w:tc>
          <w:tcPr>
            <w:tcW w:w="255" w:type="pct"/>
            <w:shd w:val="clear" w:color="auto" w:fill="auto"/>
          </w:tcPr>
          <w:p w14:paraId="501D6378"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127DC10C"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7D63A3A6"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2890.39</w:t>
            </w:r>
          </w:p>
        </w:tc>
        <w:tc>
          <w:tcPr>
            <w:tcW w:w="200" w:type="pct"/>
            <w:shd w:val="clear" w:color="auto" w:fill="auto"/>
          </w:tcPr>
          <w:p w14:paraId="728A23A5"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17.59</w:t>
            </w:r>
          </w:p>
        </w:tc>
      </w:tr>
      <w:tr w:rsidR="005A6E12" w14:paraId="3A733301" w14:textId="77777777" w:rsidTr="003F5AEA">
        <w:tc>
          <w:tcPr>
            <w:tcW w:w="364" w:type="pct"/>
            <w:shd w:val="clear" w:color="auto" w:fill="auto"/>
          </w:tcPr>
          <w:p w14:paraId="142BDE2E" w14:textId="77777777" w:rsidR="005A6E12" w:rsidRDefault="005A6E12" w:rsidP="00486E65">
            <w:pPr>
              <w:pStyle w:val="TableCell"/>
              <w:rPr>
                <w:sz w:val="12"/>
                <w:szCs w:val="12"/>
                <w:lang w:eastAsia="zh-CN"/>
              </w:rPr>
            </w:pPr>
            <w:r>
              <w:rPr>
                <w:sz w:val="12"/>
                <w:szCs w:val="12"/>
                <w:lang w:eastAsia="zh-CN"/>
              </w:rPr>
              <w:t>A3 60 kHz</w:t>
            </w:r>
          </w:p>
        </w:tc>
        <w:tc>
          <w:tcPr>
            <w:tcW w:w="227" w:type="pct"/>
            <w:shd w:val="clear" w:color="auto" w:fill="auto"/>
          </w:tcPr>
          <w:p w14:paraId="71F74BBF" w14:textId="77777777" w:rsidR="005A6E12" w:rsidRPr="00F000D3" w:rsidRDefault="005A6E12" w:rsidP="00486E65">
            <w:pPr>
              <w:pStyle w:val="TableCell"/>
              <w:jc w:val="center"/>
              <w:rPr>
                <w:rFonts w:eastAsia="Calibri"/>
                <w:color w:val="C00000"/>
                <w:sz w:val="12"/>
                <w:szCs w:val="12"/>
                <w:lang w:eastAsia="zh-CN"/>
              </w:rPr>
            </w:pPr>
            <w:r w:rsidRPr="00F000D3">
              <w:rPr>
                <w:rFonts w:eastAsia="Calibri"/>
                <w:color w:val="C00000"/>
                <w:sz w:val="12"/>
                <w:szCs w:val="12"/>
                <w:lang w:eastAsia="zh-CN"/>
              </w:rPr>
              <w:t>108.40</w:t>
            </w:r>
          </w:p>
        </w:tc>
        <w:tc>
          <w:tcPr>
            <w:tcW w:w="228" w:type="pct"/>
            <w:shd w:val="clear" w:color="auto" w:fill="auto"/>
          </w:tcPr>
          <w:p w14:paraId="3721D1B4" w14:textId="77777777" w:rsidR="005A6E12" w:rsidRPr="0011150F" w:rsidRDefault="005A6E12" w:rsidP="00486E65">
            <w:pPr>
              <w:pStyle w:val="TableCell"/>
              <w:jc w:val="center"/>
              <w:rPr>
                <w:rFonts w:eastAsia="Calibri"/>
                <w:color w:val="00B050"/>
                <w:sz w:val="12"/>
                <w:szCs w:val="12"/>
                <w:lang w:eastAsia="zh-CN"/>
              </w:rPr>
            </w:pPr>
            <w:r w:rsidRPr="0011150F">
              <w:rPr>
                <w:rFonts w:eastAsia="Calibri"/>
                <w:color w:val="00B050"/>
                <w:sz w:val="12"/>
                <w:szCs w:val="12"/>
                <w:lang w:eastAsia="zh-CN"/>
              </w:rPr>
              <w:t>-6.20</w:t>
            </w:r>
          </w:p>
        </w:tc>
        <w:tc>
          <w:tcPr>
            <w:tcW w:w="227" w:type="pct"/>
            <w:shd w:val="clear" w:color="auto" w:fill="auto"/>
          </w:tcPr>
          <w:p w14:paraId="2776AED9" w14:textId="77777777" w:rsidR="005A6E12" w:rsidRPr="00F000D3" w:rsidRDefault="005A6E12" w:rsidP="00486E65">
            <w:pPr>
              <w:pStyle w:val="TableCell"/>
              <w:jc w:val="center"/>
              <w:rPr>
                <w:rFonts w:eastAsia="Calibri"/>
                <w:color w:val="C00000"/>
                <w:sz w:val="12"/>
                <w:szCs w:val="12"/>
                <w:lang w:eastAsia="zh-CN"/>
              </w:rPr>
            </w:pPr>
            <w:r w:rsidRPr="00F000D3">
              <w:rPr>
                <w:rFonts w:eastAsia="Calibri"/>
                <w:color w:val="C00000"/>
                <w:sz w:val="12"/>
                <w:szCs w:val="12"/>
                <w:lang w:eastAsia="zh-CN"/>
              </w:rPr>
              <w:t>279.80</w:t>
            </w:r>
          </w:p>
        </w:tc>
        <w:tc>
          <w:tcPr>
            <w:tcW w:w="228" w:type="pct"/>
            <w:shd w:val="clear" w:color="auto" w:fill="auto"/>
          </w:tcPr>
          <w:p w14:paraId="0F1E871D" w14:textId="77777777" w:rsidR="005A6E12" w:rsidRPr="0011150F" w:rsidRDefault="005A6E12" w:rsidP="00486E65">
            <w:pPr>
              <w:pStyle w:val="TableCell"/>
              <w:jc w:val="center"/>
              <w:rPr>
                <w:color w:val="00B050"/>
                <w:sz w:val="12"/>
                <w:szCs w:val="12"/>
                <w:lang w:eastAsia="zh-CN"/>
              </w:rPr>
            </w:pPr>
            <w:r w:rsidRPr="0011150F">
              <w:rPr>
                <w:color w:val="00B050"/>
                <w:sz w:val="12"/>
                <w:szCs w:val="12"/>
                <w:lang w:eastAsia="zh-CN"/>
              </w:rPr>
              <w:t>-3.00</w:t>
            </w:r>
          </w:p>
        </w:tc>
        <w:tc>
          <w:tcPr>
            <w:tcW w:w="227" w:type="pct"/>
            <w:shd w:val="clear" w:color="auto" w:fill="auto"/>
          </w:tcPr>
          <w:p w14:paraId="21321391" w14:textId="77777777" w:rsidR="005A6E12" w:rsidRPr="006B2516" w:rsidRDefault="005A6E12" w:rsidP="00486E65">
            <w:pPr>
              <w:pStyle w:val="TableCell"/>
              <w:jc w:val="center"/>
              <w:rPr>
                <w:rFonts w:eastAsia="Calibri"/>
                <w:sz w:val="12"/>
                <w:szCs w:val="12"/>
                <w:lang w:eastAsia="zh-CN"/>
              </w:rPr>
            </w:pPr>
            <w:r w:rsidRPr="006176EA">
              <w:rPr>
                <w:rFonts w:eastAsia="Calibri"/>
                <w:sz w:val="12"/>
                <w:szCs w:val="12"/>
                <w:lang w:eastAsia="zh-CN"/>
              </w:rPr>
              <w:t>N/A</w:t>
            </w:r>
          </w:p>
        </w:tc>
        <w:tc>
          <w:tcPr>
            <w:tcW w:w="228" w:type="pct"/>
            <w:shd w:val="clear" w:color="auto" w:fill="auto"/>
          </w:tcPr>
          <w:p w14:paraId="192565B7" w14:textId="77777777" w:rsidR="005A6E12" w:rsidRPr="006B2516" w:rsidRDefault="005A6E12" w:rsidP="00486E65">
            <w:pPr>
              <w:pStyle w:val="TableCell"/>
              <w:jc w:val="center"/>
              <w:rPr>
                <w:sz w:val="12"/>
                <w:szCs w:val="12"/>
                <w:lang w:eastAsia="zh-CN"/>
              </w:rPr>
            </w:pPr>
            <w:r w:rsidRPr="006176EA">
              <w:rPr>
                <w:rFonts w:eastAsia="Calibri"/>
                <w:sz w:val="12"/>
                <w:szCs w:val="12"/>
                <w:lang w:eastAsia="zh-CN"/>
              </w:rPr>
              <w:t>N/A</w:t>
            </w:r>
          </w:p>
        </w:tc>
        <w:tc>
          <w:tcPr>
            <w:tcW w:w="273" w:type="pct"/>
            <w:shd w:val="clear" w:color="auto" w:fill="auto"/>
          </w:tcPr>
          <w:p w14:paraId="4ABBCE42"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223.40</w:t>
            </w:r>
          </w:p>
        </w:tc>
        <w:tc>
          <w:tcPr>
            <w:tcW w:w="227" w:type="pct"/>
            <w:shd w:val="clear" w:color="auto" w:fill="auto"/>
          </w:tcPr>
          <w:p w14:paraId="21E49D55"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-5.40</w:t>
            </w:r>
          </w:p>
        </w:tc>
        <w:tc>
          <w:tcPr>
            <w:tcW w:w="227" w:type="pct"/>
            <w:shd w:val="clear" w:color="auto" w:fill="auto"/>
          </w:tcPr>
          <w:p w14:paraId="5A749A2C"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507.40</w:t>
            </w:r>
          </w:p>
        </w:tc>
        <w:tc>
          <w:tcPr>
            <w:tcW w:w="228" w:type="pct"/>
            <w:shd w:val="clear" w:color="auto" w:fill="auto"/>
          </w:tcPr>
          <w:p w14:paraId="464B7116" w14:textId="77777777" w:rsidR="005A6E12" w:rsidRPr="006B2516" w:rsidRDefault="005A6E12" w:rsidP="00486E65">
            <w:pPr>
              <w:pStyle w:val="TableCell"/>
              <w:jc w:val="center"/>
              <w:rPr>
                <w:sz w:val="12"/>
                <w:szCs w:val="12"/>
                <w:lang w:eastAsia="zh-CN"/>
              </w:rPr>
            </w:pPr>
            <w:r w:rsidRPr="00C55C9D">
              <w:rPr>
                <w:color w:val="00B050"/>
                <w:sz w:val="12"/>
                <w:szCs w:val="12"/>
                <w:lang w:eastAsia="zh-CN"/>
              </w:rPr>
              <w:t>-0.20</w:t>
            </w:r>
          </w:p>
        </w:tc>
        <w:tc>
          <w:tcPr>
            <w:tcW w:w="273" w:type="pct"/>
            <w:shd w:val="clear" w:color="auto" w:fill="auto"/>
          </w:tcPr>
          <w:p w14:paraId="573E306F"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07D4EB31"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0E4F7A9D"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708.00</w:t>
            </w:r>
          </w:p>
        </w:tc>
        <w:tc>
          <w:tcPr>
            <w:tcW w:w="211" w:type="pct"/>
            <w:shd w:val="clear" w:color="auto" w:fill="auto"/>
          </w:tcPr>
          <w:p w14:paraId="1A1F9B46" w14:textId="77777777" w:rsidR="005A6E12" w:rsidRPr="00C74804" w:rsidRDefault="005A6E12" w:rsidP="00486E65">
            <w:pPr>
              <w:pStyle w:val="TableCell"/>
              <w:jc w:val="center"/>
              <w:rPr>
                <w:color w:val="00B050"/>
                <w:sz w:val="12"/>
                <w:szCs w:val="12"/>
                <w:lang w:eastAsia="zh-CN"/>
              </w:rPr>
            </w:pPr>
            <w:r w:rsidRPr="00C74804">
              <w:rPr>
                <w:color w:val="00B050"/>
                <w:sz w:val="12"/>
                <w:szCs w:val="12"/>
                <w:lang w:eastAsia="zh-CN"/>
              </w:rPr>
              <w:t>-5.00</w:t>
            </w:r>
          </w:p>
        </w:tc>
        <w:tc>
          <w:tcPr>
            <w:tcW w:w="255" w:type="pct"/>
            <w:shd w:val="clear" w:color="auto" w:fill="auto"/>
          </w:tcPr>
          <w:p w14:paraId="499495C9"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64431330"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7C440A1A"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1806.40</w:t>
            </w:r>
          </w:p>
        </w:tc>
        <w:tc>
          <w:tcPr>
            <w:tcW w:w="204" w:type="pct"/>
            <w:shd w:val="clear" w:color="auto" w:fill="auto"/>
          </w:tcPr>
          <w:p w14:paraId="59447657" w14:textId="77777777" w:rsidR="005A6E12" w:rsidRPr="00C74804" w:rsidRDefault="005A6E12" w:rsidP="00486E65">
            <w:pPr>
              <w:pStyle w:val="TableCell"/>
              <w:jc w:val="center"/>
              <w:rPr>
                <w:color w:val="C00000"/>
                <w:sz w:val="12"/>
                <w:szCs w:val="12"/>
                <w:lang w:eastAsia="zh-CN"/>
              </w:rPr>
            </w:pPr>
            <w:r w:rsidRPr="00C74804">
              <w:rPr>
                <w:color w:val="C00000"/>
                <w:sz w:val="12"/>
                <w:szCs w:val="12"/>
                <w:lang w:eastAsia="zh-CN"/>
              </w:rPr>
              <w:t>5.20</w:t>
            </w:r>
          </w:p>
        </w:tc>
        <w:tc>
          <w:tcPr>
            <w:tcW w:w="255" w:type="pct"/>
            <w:shd w:val="clear" w:color="auto" w:fill="auto"/>
          </w:tcPr>
          <w:p w14:paraId="327CBADA"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0" w:type="pct"/>
            <w:shd w:val="clear" w:color="auto" w:fill="auto"/>
          </w:tcPr>
          <w:p w14:paraId="76190F77"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r>
      <w:tr w:rsidR="005A6E12" w14:paraId="4738695C" w14:textId="77777777" w:rsidTr="003F5AEA">
        <w:tc>
          <w:tcPr>
            <w:tcW w:w="364" w:type="pct"/>
            <w:shd w:val="clear" w:color="auto" w:fill="auto"/>
          </w:tcPr>
          <w:p w14:paraId="7078810E" w14:textId="77777777" w:rsidR="005A6E12" w:rsidRDefault="005A6E12" w:rsidP="00486E65">
            <w:pPr>
              <w:pStyle w:val="TableCell"/>
              <w:rPr>
                <w:sz w:val="12"/>
                <w:szCs w:val="12"/>
                <w:lang w:eastAsia="zh-CN"/>
              </w:rPr>
            </w:pPr>
            <w:r>
              <w:rPr>
                <w:sz w:val="12"/>
                <w:szCs w:val="12"/>
                <w:lang w:eastAsia="zh-CN"/>
              </w:rPr>
              <w:t>A3 120 kHz</w:t>
            </w:r>
          </w:p>
        </w:tc>
        <w:tc>
          <w:tcPr>
            <w:tcW w:w="227" w:type="pct"/>
            <w:shd w:val="clear" w:color="auto" w:fill="auto"/>
          </w:tcPr>
          <w:p w14:paraId="59FBF22A" w14:textId="77777777" w:rsidR="005A6E12" w:rsidRPr="00F000D3" w:rsidRDefault="005A6E12" w:rsidP="00486E65">
            <w:pPr>
              <w:pStyle w:val="TableCell"/>
              <w:jc w:val="center"/>
              <w:rPr>
                <w:rFonts w:eastAsia="Calibri"/>
                <w:color w:val="C00000"/>
                <w:sz w:val="12"/>
                <w:szCs w:val="12"/>
                <w:lang w:eastAsia="zh-CN"/>
              </w:rPr>
            </w:pPr>
            <w:r w:rsidRPr="00F000D3">
              <w:rPr>
                <w:rFonts w:eastAsia="Calibri"/>
                <w:color w:val="C00000"/>
                <w:sz w:val="12"/>
                <w:szCs w:val="12"/>
                <w:lang w:eastAsia="zh-CN"/>
              </w:rPr>
              <w:t>111.91</w:t>
            </w:r>
          </w:p>
        </w:tc>
        <w:tc>
          <w:tcPr>
            <w:tcW w:w="228" w:type="pct"/>
            <w:shd w:val="clear" w:color="auto" w:fill="auto"/>
          </w:tcPr>
          <w:p w14:paraId="31862DAB" w14:textId="77777777" w:rsidR="005A6E12" w:rsidRPr="0011150F" w:rsidRDefault="005A6E12" w:rsidP="00486E65">
            <w:pPr>
              <w:pStyle w:val="TableCell"/>
              <w:jc w:val="center"/>
              <w:rPr>
                <w:rFonts w:eastAsia="Calibri"/>
                <w:color w:val="00B050"/>
                <w:sz w:val="12"/>
                <w:szCs w:val="12"/>
                <w:lang w:eastAsia="zh-CN"/>
              </w:rPr>
            </w:pPr>
            <w:r w:rsidRPr="0011150F">
              <w:rPr>
                <w:rFonts w:eastAsia="Calibri"/>
                <w:color w:val="00B050"/>
                <w:sz w:val="12"/>
                <w:szCs w:val="12"/>
                <w:lang w:eastAsia="zh-CN"/>
              </w:rPr>
              <w:t>-2.69</w:t>
            </w:r>
          </w:p>
        </w:tc>
        <w:tc>
          <w:tcPr>
            <w:tcW w:w="227" w:type="pct"/>
            <w:shd w:val="clear" w:color="auto" w:fill="auto"/>
          </w:tcPr>
          <w:p w14:paraId="0392CEFE" w14:textId="77777777" w:rsidR="005A6E12" w:rsidRPr="00F000D3" w:rsidRDefault="005A6E12" w:rsidP="00486E65">
            <w:pPr>
              <w:pStyle w:val="TableCell"/>
              <w:jc w:val="center"/>
              <w:rPr>
                <w:rFonts w:eastAsia="Calibri"/>
                <w:color w:val="C00000"/>
                <w:sz w:val="12"/>
                <w:szCs w:val="12"/>
                <w:lang w:eastAsia="zh-CN"/>
              </w:rPr>
            </w:pPr>
            <w:r w:rsidRPr="00F000D3">
              <w:rPr>
                <w:rFonts w:eastAsia="Calibri"/>
                <w:color w:val="C00000"/>
                <w:sz w:val="12"/>
                <w:szCs w:val="12"/>
                <w:lang w:eastAsia="zh-CN"/>
              </w:rPr>
              <w:t>283.31</w:t>
            </w:r>
          </w:p>
        </w:tc>
        <w:tc>
          <w:tcPr>
            <w:tcW w:w="228" w:type="pct"/>
            <w:shd w:val="clear" w:color="auto" w:fill="auto"/>
          </w:tcPr>
          <w:p w14:paraId="321B9FE5" w14:textId="77777777" w:rsidR="005A6E12" w:rsidRPr="006B2516" w:rsidRDefault="005A6E12" w:rsidP="00486E65">
            <w:pPr>
              <w:pStyle w:val="TableCell"/>
              <w:jc w:val="center"/>
              <w:rPr>
                <w:sz w:val="12"/>
                <w:szCs w:val="12"/>
                <w:lang w:eastAsia="zh-CN"/>
              </w:rPr>
            </w:pPr>
            <w:r w:rsidRPr="00077198">
              <w:rPr>
                <w:color w:val="C00000"/>
                <w:sz w:val="12"/>
                <w:szCs w:val="12"/>
                <w:lang w:eastAsia="zh-CN"/>
              </w:rPr>
              <w:t>0.51</w:t>
            </w:r>
          </w:p>
        </w:tc>
        <w:tc>
          <w:tcPr>
            <w:tcW w:w="227" w:type="pct"/>
            <w:shd w:val="clear" w:color="auto" w:fill="auto"/>
          </w:tcPr>
          <w:p w14:paraId="68D1E1D1" w14:textId="77777777" w:rsidR="005A6E12" w:rsidRPr="006B2516" w:rsidRDefault="005A6E12" w:rsidP="00486E65">
            <w:pPr>
              <w:pStyle w:val="TableCell"/>
              <w:jc w:val="center"/>
              <w:rPr>
                <w:rFonts w:eastAsia="Calibri"/>
                <w:sz w:val="12"/>
                <w:szCs w:val="12"/>
                <w:lang w:eastAsia="zh-CN"/>
              </w:rPr>
            </w:pPr>
            <w:r w:rsidRPr="006176EA">
              <w:rPr>
                <w:rFonts w:eastAsia="Calibri"/>
                <w:sz w:val="12"/>
                <w:szCs w:val="12"/>
                <w:lang w:eastAsia="zh-CN"/>
              </w:rPr>
              <w:t>N/A</w:t>
            </w:r>
          </w:p>
        </w:tc>
        <w:tc>
          <w:tcPr>
            <w:tcW w:w="228" w:type="pct"/>
            <w:shd w:val="clear" w:color="auto" w:fill="auto"/>
          </w:tcPr>
          <w:p w14:paraId="56D0EFA8" w14:textId="77777777" w:rsidR="005A6E12" w:rsidRPr="006B2516" w:rsidRDefault="005A6E12" w:rsidP="00486E65">
            <w:pPr>
              <w:pStyle w:val="TableCell"/>
              <w:jc w:val="center"/>
              <w:rPr>
                <w:sz w:val="12"/>
                <w:szCs w:val="12"/>
                <w:lang w:eastAsia="zh-CN"/>
              </w:rPr>
            </w:pPr>
            <w:r w:rsidRPr="006176EA">
              <w:rPr>
                <w:rFonts w:eastAsia="Calibri"/>
                <w:sz w:val="12"/>
                <w:szCs w:val="12"/>
                <w:lang w:eastAsia="zh-CN"/>
              </w:rPr>
              <w:t>N/A</w:t>
            </w:r>
          </w:p>
        </w:tc>
        <w:tc>
          <w:tcPr>
            <w:tcW w:w="273" w:type="pct"/>
            <w:shd w:val="clear" w:color="auto" w:fill="auto"/>
          </w:tcPr>
          <w:p w14:paraId="2886ECFB"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226.91</w:t>
            </w:r>
          </w:p>
        </w:tc>
        <w:tc>
          <w:tcPr>
            <w:tcW w:w="227" w:type="pct"/>
            <w:shd w:val="clear" w:color="auto" w:fill="auto"/>
          </w:tcPr>
          <w:p w14:paraId="5B3E10B4"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-1.89</w:t>
            </w:r>
          </w:p>
        </w:tc>
        <w:tc>
          <w:tcPr>
            <w:tcW w:w="227" w:type="pct"/>
            <w:shd w:val="clear" w:color="auto" w:fill="auto"/>
          </w:tcPr>
          <w:p w14:paraId="7713BA14"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510.91</w:t>
            </w:r>
          </w:p>
        </w:tc>
        <w:tc>
          <w:tcPr>
            <w:tcW w:w="228" w:type="pct"/>
            <w:shd w:val="clear" w:color="auto" w:fill="auto"/>
          </w:tcPr>
          <w:p w14:paraId="4AD698A9" w14:textId="77777777" w:rsidR="005A6E12" w:rsidRPr="006B2516" w:rsidRDefault="005A6E12" w:rsidP="00486E65">
            <w:pPr>
              <w:pStyle w:val="TableCell"/>
              <w:jc w:val="center"/>
              <w:rPr>
                <w:sz w:val="12"/>
                <w:szCs w:val="12"/>
                <w:lang w:eastAsia="zh-CN"/>
              </w:rPr>
            </w:pPr>
            <w:r w:rsidRPr="00802E5E">
              <w:rPr>
                <w:color w:val="C00000"/>
                <w:sz w:val="12"/>
                <w:szCs w:val="12"/>
                <w:lang w:eastAsia="zh-CN"/>
              </w:rPr>
              <w:t>3.31</w:t>
            </w:r>
          </w:p>
        </w:tc>
        <w:tc>
          <w:tcPr>
            <w:tcW w:w="273" w:type="pct"/>
            <w:shd w:val="clear" w:color="auto" w:fill="auto"/>
          </w:tcPr>
          <w:p w14:paraId="25AB6DED"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3CA4F178"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1ED0504D"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711.51</w:t>
            </w:r>
          </w:p>
        </w:tc>
        <w:tc>
          <w:tcPr>
            <w:tcW w:w="211" w:type="pct"/>
            <w:shd w:val="clear" w:color="auto" w:fill="auto"/>
          </w:tcPr>
          <w:p w14:paraId="38A56D4B" w14:textId="77777777" w:rsidR="005A6E12" w:rsidRPr="00C74804" w:rsidRDefault="005A6E12" w:rsidP="00486E65">
            <w:pPr>
              <w:pStyle w:val="TableCell"/>
              <w:jc w:val="center"/>
              <w:rPr>
                <w:color w:val="00B050"/>
                <w:sz w:val="12"/>
                <w:szCs w:val="12"/>
                <w:lang w:eastAsia="zh-CN"/>
              </w:rPr>
            </w:pPr>
            <w:r w:rsidRPr="00C74804">
              <w:rPr>
                <w:color w:val="00B050"/>
                <w:sz w:val="12"/>
                <w:szCs w:val="12"/>
                <w:lang w:eastAsia="zh-CN"/>
              </w:rPr>
              <w:t>-1.49</w:t>
            </w:r>
          </w:p>
        </w:tc>
        <w:tc>
          <w:tcPr>
            <w:tcW w:w="255" w:type="pct"/>
            <w:shd w:val="clear" w:color="auto" w:fill="auto"/>
          </w:tcPr>
          <w:p w14:paraId="3D5EAF7C"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747F0EB2"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4963BD06"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1809.91</w:t>
            </w:r>
          </w:p>
        </w:tc>
        <w:tc>
          <w:tcPr>
            <w:tcW w:w="204" w:type="pct"/>
            <w:shd w:val="clear" w:color="auto" w:fill="auto"/>
          </w:tcPr>
          <w:p w14:paraId="12575A7C" w14:textId="77777777" w:rsidR="005A6E12" w:rsidRPr="00C74804" w:rsidRDefault="005A6E12" w:rsidP="00486E65">
            <w:pPr>
              <w:pStyle w:val="TableCell"/>
              <w:jc w:val="center"/>
              <w:rPr>
                <w:color w:val="C00000"/>
                <w:sz w:val="12"/>
                <w:szCs w:val="12"/>
                <w:lang w:eastAsia="zh-CN"/>
              </w:rPr>
            </w:pPr>
            <w:r w:rsidRPr="00C74804">
              <w:rPr>
                <w:color w:val="C00000"/>
                <w:sz w:val="12"/>
                <w:szCs w:val="12"/>
                <w:lang w:eastAsia="zh-CN"/>
              </w:rPr>
              <w:t>8.71</w:t>
            </w:r>
          </w:p>
        </w:tc>
        <w:tc>
          <w:tcPr>
            <w:tcW w:w="255" w:type="pct"/>
            <w:shd w:val="clear" w:color="auto" w:fill="auto"/>
          </w:tcPr>
          <w:p w14:paraId="3C370F94"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0" w:type="pct"/>
            <w:shd w:val="clear" w:color="auto" w:fill="auto"/>
          </w:tcPr>
          <w:p w14:paraId="275D7403"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r>
      <w:tr w:rsidR="005A6E12" w14:paraId="3C20ED75" w14:textId="77777777" w:rsidTr="003F5AEA">
        <w:tc>
          <w:tcPr>
            <w:tcW w:w="364" w:type="pct"/>
            <w:shd w:val="clear" w:color="auto" w:fill="auto"/>
          </w:tcPr>
          <w:p w14:paraId="5A2ED932" w14:textId="77777777" w:rsidR="005A6E12" w:rsidRDefault="005A6E12" w:rsidP="00486E65">
            <w:pPr>
              <w:pStyle w:val="TableCell"/>
              <w:rPr>
                <w:sz w:val="12"/>
                <w:szCs w:val="12"/>
                <w:lang w:eastAsia="zh-CN"/>
              </w:rPr>
            </w:pPr>
            <w:r>
              <w:rPr>
                <w:sz w:val="12"/>
                <w:szCs w:val="12"/>
                <w:lang w:eastAsia="zh-CN"/>
              </w:rPr>
              <w:t>B1 15 kHz</w:t>
            </w:r>
          </w:p>
        </w:tc>
        <w:tc>
          <w:tcPr>
            <w:tcW w:w="227" w:type="pct"/>
            <w:shd w:val="clear" w:color="auto" w:fill="auto"/>
          </w:tcPr>
          <w:p w14:paraId="524F26C9" w14:textId="77777777" w:rsidR="005A6E12" w:rsidRPr="006B2516" w:rsidRDefault="005A6E12" w:rsidP="00486E65">
            <w:pPr>
              <w:pStyle w:val="TableCell"/>
              <w:jc w:val="center"/>
              <w:rPr>
                <w:rFonts w:eastAsia="Calibri"/>
                <w:sz w:val="12"/>
                <w:szCs w:val="12"/>
                <w:lang w:eastAsia="zh-CN"/>
              </w:rPr>
            </w:pPr>
            <w:r w:rsidRPr="00016312">
              <w:rPr>
                <w:rFonts w:eastAsia="Calibri"/>
                <w:sz w:val="12"/>
                <w:szCs w:val="12"/>
                <w:lang w:eastAsia="zh-CN"/>
              </w:rPr>
              <w:t>N/A</w:t>
            </w:r>
          </w:p>
        </w:tc>
        <w:tc>
          <w:tcPr>
            <w:tcW w:w="228" w:type="pct"/>
            <w:shd w:val="clear" w:color="auto" w:fill="auto"/>
          </w:tcPr>
          <w:p w14:paraId="418FBBC5" w14:textId="77777777" w:rsidR="005A6E12" w:rsidRPr="006B2516" w:rsidRDefault="005A6E12" w:rsidP="00486E65">
            <w:pPr>
              <w:pStyle w:val="TableCell"/>
              <w:jc w:val="center"/>
              <w:rPr>
                <w:rFonts w:eastAsia="Calibri"/>
                <w:sz w:val="12"/>
                <w:szCs w:val="12"/>
                <w:lang w:eastAsia="zh-CN"/>
              </w:rPr>
            </w:pPr>
            <w:r w:rsidRPr="00016312">
              <w:rPr>
                <w:rFonts w:eastAsia="Calibri"/>
                <w:sz w:val="12"/>
                <w:szCs w:val="12"/>
                <w:lang w:eastAsia="zh-CN"/>
              </w:rPr>
              <w:t>N/A</w:t>
            </w:r>
          </w:p>
        </w:tc>
        <w:tc>
          <w:tcPr>
            <w:tcW w:w="227" w:type="pct"/>
            <w:shd w:val="clear" w:color="auto" w:fill="auto"/>
          </w:tcPr>
          <w:p w14:paraId="42234ABC" w14:textId="77777777" w:rsidR="005A6E12" w:rsidRPr="005932DC" w:rsidRDefault="005A6E12" w:rsidP="00486E65">
            <w:pPr>
              <w:pStyle w:val="TableCell"/>
              <w:jc w:val="center"/>
              <w:rPr>
                <w:rFonts w:eastAsia="Calibri"/>
                <w:color w:val="C00000"/>
                <w:sz w:val="12"/>
                <w:szCs w:val="12"/>
                <w:lang w:eastAsia="zh-CN"/>
              </w:rPr>
            </w:pPr>
            <w:r w:rsidRPr="005932DC">
              <w:rPr>
                <w:rFonts w:eastAsia="Calibri"/>
                <w:color w:val="C00000"/>
                <w:sz w:val="12"/>
                <w:szCs w:val="12"/>
                <w:lang w:eastAsia="zh-CN"/>
              </w:rPr>
              <w:t>280.35</w:t>
            </w:r>
          </w:p>
        </w:tc>
        <w:tc>
          <w:tcPr>
            <w:tcW w:w="228" w:type="pct"/>
            <w:shd w:val="clear" w:color="auto" w:fill="auto"/>
          </w:tcPr>
          <w:p w14:paraId="5EF6E3CA" w14:textId="77777777" w:rsidR="005A6E12" w:rsidRPr="006B2516" w:rsidRDefault="005A6E12" w:rsidP="00486E65">
            <w:pPr>
              <w:pStyle w:val="TableCell"/>
              <w:jc w:val="center"/>
              <w:rPr>
                <w:sz w:val="12"/>
                <w:szCs w:val="12"/>
                <w:lang w:eastAsia="zh-CN"/>
              </w:rPr>
            </w:pPr>
            <w:r w:rsidRPr="005932DC">
              <w:rPr>
                <w:color w:val="00B050"/>
                <w:sz w:val="12"/>
                <w:szCs w:val="12"/>
                <w:lang w:eastAsia="zh-CN"/>
              </w:rPr>
              <w:t>-2.45</w:t>
            </w:r>
          </w:p>
        </w:tc>
        <w:tc>
          <w:tcPr>
            <w:tcW w:w="227" w:type="pct"/>
            <w:shd w:val="clear" w:color="auto" w:fill="auto"/>
          </w:tcPr>
          <w:p w14:paraId="408D9FE3" w14:textId="77777777" w:rsidR="005A6E12" w:rsidRPr="005932DC" w:rsidRDefault="005A6E12" w:rsidP="00486E65">
            <w:pPr>
              <w:pStyle w:val="TableCell"/>
              <w:jc w:val="center"/>
              <w:rPr>
                <w:rFonts w:eastAsia="Calibri"/>
                <w:color w:val="C00000"/>
                <w:sz w:val="12"/>
                <w:szCs w:val="12"/>
                <w:lang w:eastAsia="zh-CN"/>
              </w:rPr>
            </w:pPr>
            <w:r w:rsidRPr="005932DC">
              <w:rPr>
                <w:rFonts w:eastAsia="Calibri"/>
                <w:color w:val="C00000"/>
                <w:sz w:val="12"/>
                <w:szCs w:val="12"/>
                <w:lang w:eastAsia="zh-CN"/>
              </w:rPr>
              <w:t>504.35</w:t>
            </w:r>
          </w:p>
        </w:tc>
        <w:tc>
          <w:tcPr>
            <w:tcW w:w="228" w:type="pct"/>
            <w:shd w:val="clear" w:color="auto" w:fill="auto"/>
          </w:tcPr>
          <w:p w14:paraId="143BA9B3" w14:textId="77777777" w:rsidR="005A6E12" w:rsidRPr="006B2516" w:rsidRDefault="005A6E12" w:rsidP="00486E65">
            <w:pPr>
              <w:pStyle w:val="TableCell"/>
              <w:jc w:val="center"/>
              <w:rPr>
                <w:sz w:val="12"/>
                <w:szCs w:val="12"/>
                <w:lang w:eastAsia="zh-CN"/>
              </w:rPr>
            </w:pPr>
            <w:r w:rsidRPr="00B82D59">
              <w:rPr>
                <w:sz w:val="12"/>
                <w:szCs w:val="12"/>
                <w:lang w:eastAsia="zh-CN"/>
              </w:rPr>
              <w:t>5.95</w:t>
            </w:r>
          </w:p>
        </w:tc>
        <w:tc>
          <w:tcPr>
            <w:tcW w:w="273" w:type="pct"/>
            <w:shd w:val="clear" w:color="auto" w:fill="auto"/>
          </w:tcPr>
          <w:p w14:paraId="4FE9F086"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5CBD1CDE"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5E0968D5"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509.35</w:t>
            </w:r>
          </w:p>
        </w:tc>
        <w:tc>
          <w:tcPr>
            <w:tcW w:w="228" w:type="pct"/>
            <w:shd w:val="clear" w:color="auto" w:fill="auto"/>
          </w:tcPr>
          <w:p w14:paraId="2A079AB5" w14:textId="77777777" w:rsidR="005A6E12" w:rsidRPr="00134F37" w:rsidRDefault="005A6E12" w:rsidP="00486E65">
            <w:pPr>
              <w:pStyle w:val="TableCell"/>
              <w:jc w:val="center"/>
              <w:rPr>
                <w:color w:val="C00000"/>
                <w:sz w:val="12"/>
                <w:szCs w:val="12"/>
                <w:lang w:eastAsia="zh-CN"/>
              </w:rPr>
            </w:pPr>
            <w:r w:rsidRPr="00134F37">
              <w:rPr>
                <w:color w:val="C00000"/>
                <w:sz w:val="12"/>
                <w:szCs w:val="12"/>
                <w:lang w:eastAsia="zh-CN"/>
              </w:rPr>
              <w:t>0.35</w:t>
            </w:r>
          </w:p>
        </w:tc>
        <w:tc>
          <w:tcPr>
            <w:tcW w:w="273" w:type="pct"/>
            <w:shd w:val="clear" w:color="auto" w:fill="auto"/>
          </w:tcPr>
          <w:p w14:paraId="00C6D7BE"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1064.35</w:t>
            </w:r>
          </w:p>
        </w:tc>
        <w:tc>
          <w:tcPr>
            <w:tcW w:w="204" w:type="pct"/>
            <w:shd w:val="clear" w:color="auto" w:fill="auto"/>
          </w:tcPr>
          <w:p w14:paraId="674F3A29" w14:textId="77777777" w:rsidR="005A6E12" w:rsidRPr="00134F37" w:rsidRDefault="005A6E12" w:rsidP="00486E65">
            <w:pPr>
              <w:pStyle w:val="TableCell"/>
              <w:jc w:val="center"/>
              <w:rPr>
                <w:color w:val="C00000"/>
                <w:sz w:val="12"/>
                <w:szCs w:val="12"/>
                <w:lang w:eastAsia="zh-CN"/>
              </w:rPr>
            </w:pPr>
            <w:r w:rsidRPr="00134F37">
              <w:rPr>
                <w:color w:val="C00000"/>
                <w:sz w:val="12"/>
                <w:szCs w:val="12"/>
                <w:lang w:eastAsia="zh-CN"/>
              </w:rPr>
              <w:t>23.55</w:t>
            </w:r>
          </w:p>
        </w:tc>
        <w:tc>
          <w:tcPr>
            <w:tcW w:w="255" w:type="pct"/>
            <w:shd w:val="clear" w:color="auto" w:fill="auto"/>
          </w:tcPr>
          <w:p w14:paraId="65772231"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26679B4D"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6FBDA938"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1614.35</w:t>
            </w:r>
          </w:p>
        </w:tc>
        <w:tc>
          <w:tcPr>
            <w:tcW w:w="204" w:type="pct"/>
            <w:shd w:val="clear" w:color="auto" w:fill="auto"/>
          </w:tcPr>
          <w:p w14:paraId="5A11B7C9"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3.35</w:t>
            </w:r>
          </w:p>
        </w:tc>
        <w:tc>
          <w:tcPr>
            <w:tcW w:w="255" w:type="pct"/>
            <w:shd w:val="clear" w:color="auto" w:fill="auto"/>
          </w:tcPr>
          <w:p w14:paraId="74C49054"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33E1DF73"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7B461F35"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2897.55</w:t>
            </w:r>
          </w:p>
        </w:tc>
        <w:tc>
          <w:tcPr>
            <w:tcW w:w="200" w:type="pct"/>
            <w:shd w:val="clear" w:color="auto" w:fill="auto"/>
          </w:tcPr>
          <w:p w14:paraId="4C282BB0"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24.75</w:t>
            </w:r>
          </w:p>
        </w:tc>
      </w:tr>
      <w:tr w:rsidR="005A6E12" w14:paraId="252B0330" w14:textId="77777777" w:rsidTr="003F5AEA">
        <w:tc>
          <w:tcPr>
            <w:tcW w:w="364" w:type="pct"/>
            <w:shd w:val="clear" w:color="auto" w:fill="auto"/>
          </w:tcPr>
          <w:p w14:paraId="56427845" w14:textId="77777777" w:rsidR="005A6E12" w:rsidRDefault="005A6E12" w:rsidP="00486E65">
            <w:pPr>
              <w:pStyle w:val="TableCell"/>
              <w:rPr>
                <w:sz w:val="12"/>
                <w:szCs w:val="12"/>
                <w:lang w:eastAsia="zh-CN"/>
              </w:rPr>
            </w:pPr>
            <w:r>
              <w:rPr>
                <w:sz w:val="12"/>
                <w:szCs w:val="12"/>
                <w:lang w:eastAsia="zh-CN"/>
              </w:rPr>
              <w:t>B1 30 kHz</w:t>
            </w:r>
          </w:p>
        </w:tc>
        <w:tc>
          <w:tcPr>
            <w:tcW w:w="227" w:type="pct"/>
            <w:shd w:val="clear" w:color="auto" w:fill="auto"/>
          </w:tcPr>
          <w:p w14:paraId="4F0CD5F1" w14:textId="77777777" w:rsidR="005A6E12" w:rsidRPr="006B2516" w:rsidRDefault="005A6E12" w:rsidP="00486E65">
            <w:pPr>
              <w:pStyle w:val="TableCell"/>
              <w:jc w:val="center"/>
              <w:rPr>
                <w:rFonts w:eastAsia="Calibri"/>
                <w:sz w:val="12"/>
                <w:szCs w:val="12"/>
                <w:lang w:eastAsia="zh-CN"/>
              </w:rPr>
            </w:pPr>
            <w:r w:rsidRPr="00016312">
              <w:rPr>
                <w:rFonts w:eastAsia="Calibri"/>
                <w:sz w:val="12"/>
                <w:szCs w:val="12"/>
                <w:lang w:eastAsia="zh-CN"/>
              </w:rPr>
              <w:t>N/A</w:t>
            </w:r>
          </w:p>
        </w:tc>
        <w:tc>
          <w:tcPr>
            <w:tcW w:w="228" w:type="pct"/>
            <w:shd w:val="clear" w:color="auto" w:fill="auto"/>
          </w:tcPr>
          <w:p w14:paraId="3A786773" w14:textId="77777777" w:rsidR="005A6E12" w:rsidRPr="006B2516" w:rsidRDefault="005A6E12" w:rsidP="00486E65">
            <w:pPr>
              <w:pStyle w:val="TableCell"/>
              <w:jc w:val="center"/>
              <w:rPr>
                <w:rFonts w:eastAsia="Calibri"/>
                <w:sz w:val="12"/>
                <w:szCs w:val="12"/>
                <w:lang w:eastAsia="zh-CN"/>
              </w:rPr>
            </w:pPr>
            <w:r w:rsidRPr="00016312">
              <w:rPr>
                <w:rFonts w:eastAsia="Calibri"/>
                <w:sz w:val="12"/>
                <w:szCs w:val="12"/>
                <w:lang w:eastAsia="zh-CN"/>
              </w:rPr>
              <w:t>N/A</w:t>
            </w:r>
          </w:p>
        </w:tc>
        <w:tc>
          <w:tcPr>
            <w:tcW w:w="227" w:type="pct"/>
            <w:shd w:val="clear" w:color="auto" w:fill="auto"/>
          </w:tcPr>
          <w:p w14:paraId="38258C02" w14:textId="77777777" w:rsidR="005A6E12" w:rsidRPr="005932DC" w:rsidRDefault="005A6E12" w:rsidP="00486E65">
            <w:pPr>
              <w:pStyle w:val="TableCell"/>
              <w:jc w:val="center"/>
              <w:rPr>
                <w:rFonts w:eastAsia="Calibri"/>
                <w:color w:val="C00000"/>
                <w:sz w:val="12"/>
                <w:szCs w:val="12"/>
                <w:lang w:eastAsia="zh-CN"/>
              </w:rPr>
            </w:pPr>
            <w:r w:rsidRPr="005932DC">
              <w:rPr>
                <w:rFonts w:eastAsia="Calibri"/>
                <w:color w:val="C00000"/>
                <w:sz w:val="12"/>
                <w:szCs w:val="12"/>
                <w:lang w:eastAsia="zh-CN"/>
              </w:rPr>
              <w:t>283.74</w:t>
            </w:r>
          </w:p>
        </w:tc>
        <w:tc>
          <w:tcPr>
            <w:tcW w:w="228" w:type="pct"/>
            <w:shd w:val="clear" w:color="auto" w:fill="auto"/>
          </w:tcPr>
          <w:p w14:paraId="1378EB6A" w14:textId="77777777" w:rsidR="005A6E12" w:rsidRPr="005932DC" w:rsidRDefault="005A6E12" w:rsidP="00486E65">
            <w:pPr>
              <w:pStyle w:val="TableCell"/>
              <w:jc w:val="center"/>
              <w:rPr>
                <w:color w:val="C00000"/>
                <w:sz w:val="12"/>
                <w:szCs w:val="12"/>
                <w:lang w:eastAsia="zh-CN"/>
              </w:rPr>
            </w:pPr>
            <w:r w:rsidRPr="005932DC">
              <w:rPr>
                <w:color w:val="C00000"/>
                <w:sz w:val="12"/>
                <w:szCs w:val="12"/>
                <w:lang w:eastAsia="zh-CN"/>
              </w:rPr>
              <w:t>0.94</w:t>
            </w:r>
          </w:p>
        </w:tc>
        <w:tc>
          <w:tcPr>
            <w:tcW w:w="227" w:type="pct"/>
            <w:shd w:val="clear" w:color="auto" w:fill="auto"/>
          </w:tcPr>
          <w:p w14:paraId="20EC0E50" w14:textId="77777777" w:rsidR="005A6E12" w:rsidRPr="005932DC" w:rsidRDefault="005A6E12" w:rsidP="00486E65">
            <w:pPr>
              <w:pStyle w:val="TableCell"/>
              <w:jc w:val="center"/>
              <w:rPr>
                <w:rFonts w:eastAsia="Calibri"/>
                <w:color w:val="C00000"/>
                <w:sz w:val="12"/>
                <w:szCs w:val="12"/>
                <w:lang w:eastAsia="zh-CN"/>
              </w:rPr>
            </w:pPr>
            <w:r w:rsidRPr="005932DC">
              <w:rPr>
                <w:rFonts w:eastAsia="Calibri"/>
                <w:color w:val="C00000"/>
                <w:sz w:val="12"/>
                <w:szCs w:val="12"/>
                <w:lang w:eastAsia="zh-CN"/>
              </w:rPr>
              <w:t>507.74</w:t>
            </w:r>
          </w:p>
        </w:tc>
        <w:tc>
          <w:tcPr>
            <w:tcW w:w="228" w:type="pct"/>
            <w:shd w:val="clear" w:color="auto" w:fill="auto"/>
          </w:tcPr>
          <w:p w14:paraId="1AEDCD82" w14:textId="77777777" w:rsidR="005A6E12" w:rsidRPr="006B2516" w:rsidRDefault="005A6E12" w:rsidP="00486E65">
            <w:pPr>
              <w:pStyle w:val="TableCell"/>
              <w:jc w:val="center"/>
              <w:rPr>
                <w:sz w:val="12"/>
                <w:szCs w:val="12"/>
                <w:lang w:eastAsia="zh-CN"/>
              </w:rPr>
            </w:pPr>
            <w:r w:rsidRPr="00C04ABA">
              <w:rPr>
                <w:sz w:val="12"/>
                <w:szCs w:val="12"/>
                <w:lang w:eastAsia="zh-CN"/>
              </w:rPr>
              <w:t>9.34</w:t>
            </w:r>
          </w:p>
        </w:tc>
        <w:tc>
          <w:tcPr>
            <w:tcW w:w="273" w:type="pct"/>
            <w:shd w:val="clear" w:color="auto" w:fill="auto"/>
          </w:tcPr>
          <w:p w14:paraId="2FF1C1C7"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68A3C90E"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6E650F26"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512.74</w:t>
            </w:r>
          </w:p>
        </w:tc>
        <w:tc>
          <w:tcPr>
            <w:tcW w:w="228" w:type="pct"/>
            <w:shd w:val="clear" w:color="auto" w:fill="auto"/>
          </w:tcPr>
          <w:p w14:paraId="360328AE" w14:textId="77777777" w:rsidR="005A6E12" w:rsidRPr="00134F37" w:rsidRDefault="005A6E12" w:rsidP="00486E65">
            <w:pPr>
              <w:pStyle w:val="TableCell"/>
              <w:jc w:val="center"/>
              <w:rPr>
                <w:color w:val="C00000"/>
                <w:sz w:val="12"/>
                <w:szCs w:val="12"/>
                <w:lang w:eastAsia="zh-CN"/>
              </w:rPr>
            </w:pPr>
            <w:r w:rsidRPr="00134F37">
              <w:rPr>
                <w:color w:val="C00000"/>
                <w:sz w:val="12"/>
                <w:szCs w:val="12"/>
                <w:lang w:eastAsia="zh-CN"/>
              </w:rPr>
              <w:t>3.74</w:t>
            </w:r>
          </w:p>
        </w:tc>
        <w:tc>
          <w:tcPr>
            <w:tcW w:w="273" w:type="pct"/>
            <w:shd w:val="clear" w:color="auto" w:fill="auto"/>
          </w:tcPr>
          <w:p w14:paraId="323C6910" w14:textId="77777777" w:rsidR="005A6E12" w:rsidRPr="00134F37" w:rsidRDefault="005A6E12" w:rsidP="00486E65">
            <w:pPr>
              <w:pStyle w:val="TableCell"/>
              <w:jc w:val="center"/>
              <w:rPr>
                <w:rFonts w:eastAsia="Calibri"/>
                <w:color w:val="C00000"/>
                <w:sz w:val="12"/>
                <w:szCs w:val="12"/>
                <w:lang w:eastAsia="zh-CN"/>
              </w:rPr>
            </w:pPr>
            <w:r w:rsidRPr="00134F37">
              <w:rPr>
                <w:rFonts w:eastAsia="Calibri"/>
                <w:color w:val="C00000"/>
                <w:sz w:val="12"/>
                <w:szCs w:val="12"/>
                <w:lang w:eastAsia="zh-CN"/>
              </w:rPr>
              <w:t>1067.74</w:t>
            </w:r>
          </w:p>
        </w:tc>
        <w:tc>
          <w:tcPr>
            <w:tcW w:w="204" w:type="pct"/>
            <w:shd w:val="clear" w:color="auto" w:fill="auto"/>
          </w:tcPr>
          <w:p w14:paraId="52975A16" w14:textId="77777777" w:rsidR="005A6E12" w:rsidRPr="00134F37" w:rsidRDefault="005A6E12" w:rsidP="00486E65">
            <w:pPr>
              <w:pStyle w:val="TableCell"/>
              <w:jc w:val="center"/>
              <w:rPr>
                <w:color w:val="C00000"/>
                <w:sz w:val="12"/>
                <w:szCs w:val="12"/>
                <w:lang w:eastAsia="zh-CN"/>
              </w:rPr>
            </w:pPr>
            <w:r w:rsidRPr="00134F37">
              <w:rPr>
                <w:color w:val="C00000"/>
                <w:sz w:val="12"/>
                <w:szCs w:val="12"/>
                <w:lang w:eastAsia="zh-CN"/>
              </w:rPr>
              <w:t>26.94</w:t>
            </w:r>
          </w:p>
        </w:tc>
        <w:tc>
          <w:tcPr>
            <w:tcW w:w="255" w:type="pct"/>
            <w:shd w:val="clear" w:color="auto" w:fill="auto"/>
          </w:tcPr>
          <w:p w14:paraId="1367DE94"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12D28C6A"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32617E46"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1617.74</w:t>
            </w:r>
          </w:p>
        </w:tc>
        <w:tc>
          <w:tcPr>
            <w:tcW w:w="204" w:type="pct"/>
            <w:shd w:val="clear" w:color="auto" w:fill="auto"/>
          </w:tcPr>
          <w:p w14:paraId="61360D02"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6.74</w:t>
            </w:r>
          </w:p>
        </w:tc>
        <w:tc>
          <w:tcPr>
            <w:tcW w:w="255" w:type="pct"/>
            <w:shd w:val="clear" w:color="auto" w:fill="auto"/>
          </w:tcPr>
          <w:p w14:paraId="719DEDCD"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52B8B6C6"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1348B9F3"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2900.94</w:t>
            </w:r>
          </w:p>
        </w:tc>
        <w:tc>
          <w:tcPr>
            <w:tcW w:w="200" w:type="pct"/>
            <w:shd w:val="clear" w:color="auto" w:fill="auto"/>
          </w:tcPr>
          <w:p w14:paraId="681267F5"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28.14</w:t>
            </w:r>
          </w:p>
        </w:tc>
      </w:tr>
      <w:tr w:rsidR="005A6E12" w14:paraId="3278C344" w14:textId="77777777" w:rsidTr="003F5AEA">
        <w:tc>
          <w:tcPr>
            <w:tcW w:w="364" w:type="pct"/>
            <w:shd w:val="clear" w:color="auto" w:fill="auto"/>
          </w:tcPr>
          <w:p w14:paraId="7E261277" w14:textId="77777777" w:rsidR="005A6E12" w:rsidRDefault="005A6E12" w:rsidP="00486E65">
            <w:pPr>
              <w:pStyle w:val="TableCell"/>
              <w:rPr>
                <w:sz w:val="12"/>
                <w:szCs w:val="12"/>
                <w:lang w:eastAsia="zh-CN"/>
              </w:rPr>
            </w:pPr>
            <w:r>
              <w:rPr>
                <w:sz w:val="12"/>
                <w:szCs w:val="12"/>
                <w:lang w:eastAsia="zh-CN"/>
              </w:rPr>
              <w:t>B1 60 kHz</w:t>
            </w:r>
          </w:p>
        </w:tc>
        <w:tc>
          <w:tcPr>
            <w:tcW w:w="227" w:type="pct"/>
            <w:shd w:val="clear" w:color="auto" w:fill="auto"/>
          </w:tcPr>
          <w:p w14:paraId="159F4AC1" w14:textId="77777777" w:rsidR="005A6E12" w:rsidRPr="005932DC" w:rsidRDefault="005A6E12" w:rsidP="00486E65">
            <w:pPr>
              <w:pStyle w:val="TableCell"/>
              <w:jc w:val="center"/>
              <w:rPr>
                <w:rFonts w:eastAsia="Calibri"/>
                <w:color w:val="C00000"/>
                <w:sz w:val="12"/>
                <w:szCs w:val="12"/>
                <w:lang w:eastAsia="zh-CN"/>
              </w:rPr>
            </w:pPr>
            <w:r w:rsidRPr="005932DC">
              <w:rPr>
                <w:rFonts w:eastAsia="Calibri"/>
                <w:color w:val="C00000"/>
                <w:sz w:val="12"/>
                <w:szCs w:val="12"/>
                <w:lang w:eastAsia="zh-CN"/>
              </w:rPr>
              <w:t>113.67</w:t>
            </w:r>
          </w:p>
        </w:tc>
        <w:tc>
          <w:tcPr>
            <w:tcW w:w="228" w:type="pct"/>
            <w:shd w:val="clear" w:color="auto" w:fill="auto"/>
          </w:tcPr>
          <w:p w14:paraId="1B039AC4" w14:textId="77777777" w:rsidR="005A6E12" w:rsidRPr="005932DC" w:rsidRDefault="005A6E12" w:rsidP="00486E65">
            <w:pPr>
              <w:pStyle w:val="TableCell"/>
              <w:jc w:val="center"/>
              <w:rPr>
                <w:rFonts w:eastAsia="Calibri"/>
                <w:color w:val="00B050"/>
                <w:sz w:val="12"/>
                <w:szCs w:val="12"/>
                <w:lang w:eastAsia="zh-CN"/>
              </w:rPr>
            </w:pPr>
            <w:r w:rsidRPr="005932DC">
              <w:rPr>
                <w:rFonts w:eastAsia="Calibri"/>
                <w:color w:val="00B050"/>
                <w:sz w:val="12"/>
                <w:szCs w:val="12"/>
                <w:lang w:eastAsia="zh-CN"/>
              </w:rPr>
              <w:t>-0.93</w:t>
            </w:r>
          </w:p>
        </w:tc>
        <w:tc>
          <w:tcPr>
            <w:tcW w:w="227" w:type="pct"/>
            <w:shd w:val="clear" w:color="auto" w:fill="auto"/>
          </w:tcPr>
          <w:p w14:paraId="74552412" w14:textId="77777777" w:rsidR="005A6E12" w:rsidRPr="005932DC" w:rsidRDefault="005A6E12" w:rsidP="00486E65">
            <w:pPr>
              <w:pStyle w:val="TableCell"/>
              <w:jc w:val="center"/>
              <w:rPr>
                <w:rFonts w:eastAsia="Calibri"/>
                <w:color w:val="C00000"/>
                <w:sz w:val="12"/>
                <w:szCs w:val="12"/>
                <w:lang w:eastAsia="zh-CN"/>
              </w:rPr>
            </w:pPr>
            <w:r w:rsidRPr="005932DC">
              <w:rPr>
                <w:rFonts w:eastAsia="Calibri"/>
                <w:color w:val="C00000"/>
                <w:sz w:val="12"/>
                <w:szCs w:val="12"/>
                <w:lang w:eastAsia="zh-CN"/>
              </w:rPr>
              <w:t>285.07</w:t>
            </w:r>
          </w:p>
        </w:tc>
        <w:tc>
          <w:tcPr>
            <w:tcW w:w="228" w:type="pct"/>
            <w:shd w:val="clear" w:color="auto" w:fill="auto"/>
          </w:tcPr>
          <w:p w14:paraId="0155C2B3" w14:textId="77777777" w:rsidR="005A6E12" w:rsidRPr="005932DC" w:rsidRDefault="005A6E12" w:rsidP="00486E65">
            <w:pPr>
              <w:pStyle w:val="TableCell"/>
              <w:jc w:val="center"/>
              <w:rPr>
                <w:color w:val="C00000"/>
                <w:sz w:val="12"/>
                <w:szCs w:val="12"/>
                <w:lang w:eastAsia="zh-CN"/>
              </w:rPr>
            </w:pPr>
            <w:r w:rsidRPr="005932DC">
              <w:rPr>
                <w:color w:val="C00000"/>
                <w:sz w:val="12"/>
                <w:szCs w:val="12"/>
                <w:lang w:eastAsia="zh-CN"/>
              </w:rPr>
              <w:t>2.27</w:t>
            </w:r>
          </w:p>
        </w:tc>
        <w:tc>
          <w:tcPr>
            <w:tcW w:w="227" w:type="pct"/>
            <w:shd w:val="clear" w:color="auto" w:fill="auto"/>
          </w:tcPr>
          <w:p w14:paraId="521AFFC1" w14:textId="77777777" w:rsidR="005A6E12" w:rsidRPr="006B2516" w:rsidRDefault="005A6E12" w:rsidP="00486E65">
            <w:pPr>
              <w:pStyle w:val="TableCell"/>
              <w:jc w:val="center"/>
              <w:rPr>
                <w:rFonts w:eastAsia="Calibri"/>
                <w:sz w:val="12"/>
                <w:szCs w:val="12"/>
                <w:lang w:eastAsia="zh-CN"/>
              </w:rPr>
            </w:pPr>
            <w:r w:rsidRPr="003B3AF8">
              <w:rPr>
                <w:rFonts w:eastAsia="Calibri"/>
                <w:sz w:val="12"/>
                <w:szCs w:val="12"/>
                <w:lang w:eastAsia="zh-CN"/>
              </w:rPr>
              <w:t>N/A</w:t>
            </w:r>
          </w:p>
        </w:tc>
        <w:tc>
          <w:tcPr>
            <w:tcW w:w="228" w:type="pct"/>
            <w:shd w:val="clear" w:color="auto" w:fill="auto"/>
          </w:tcPr>
          <w:p w14:paraId="70D267D4" w14:textId="77777777" w:rsidR="005A6E12" w:rsidRPr="006B2516" w:rsidRDefault="005A6E12" w:rsidP="00486E65">
            <w:pPr>
              <w:pStyle w:val="TableCell"/>
              <w:jc w:val="center"/>
              <w:rPr>
                <w:sz w:val="12"/>
                <w:szCs w:val="12"/>
                <w:lang w:eastAsia="zh-CN"/>
              </w:rPr>
            </w:pPr>
            <w:r w:rsidRPr="003B3AF8">
              <w:rPr>
                <w:rFonts w:eastAsia="Calibri"/>
                <w:sz w:val="12"/>
                <w:szCs w:val="12"/>
                <w:lang w:eastAsia="zh-CN"/>
              </w:rPr>
              <w:t>N/A</w:t>
            </w:r>
          </w:p>
        </w:tc>
        <w:tc>
          <w:tcPr>
            <w:tcW w:w="273" w:type="pct"/>
            <w:shd w:val="clear" w:color="auto" w:fill="auto"/>
          </w:tcPr>
          <w:p w14:paraId="52E617B7"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228.67</w:t>
            </w:r>
          </w:p>
        </w:tc>
        <w:tc>
          <w:tcPr>
            <w:tcW w:w="227" w:type="pct"/>
            <w:shd w:val="clear" w:color="auto" w:fill="auto"/>
          </w:tcPr>
          <w:p w14:paraId="6028B04E" w14:textId="77777777" w:rsidR="005A6E12" w:rsidRPr="006B2516" w:rsidRDefault="005A6E12" w:rsidP="00486E65">
            <w:pPr>
              <w:pStyle w:val="TableCell"/>
              <w:jc w:val="center"/>
              <w:rPr>
                <w:sz w:val="12"/>
                <w:szCs w:val="12"/>
                <w:lang w:eastAsia="zh-CN"/>
              </w:rPr>
            </w:pPr>
            <w:r w:rsidRPr="00C55C9D">
              <w:rPr>
                <w:color w:val="00B050"/>
                <w:sz w:val="12"/>
                <w:szCs w:val="12"/>
                <w:lang w:eastAsia="zh-CN"/>
              </w:rPr>
              <w:t>-0.13</w:t>
            </w:r>
          </w:p>
        </w:tc>
        <w:tc>
          <w:tcPr>
            <w:tcW w:w="227" w:type="pct"/>
            <w:shd w:val="clear" w:color="auto" w:fill="auto"/>
          </w:tcPr>
          <w:p w14:paraId="14007E99"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512.67</w:t>
            </w:r>
          </w:p>
        </w:tc>
        <w:tc>
          <w:tcPr>
            <w:tcW w:w="228" w:type="pct"/>
            <w:shd w:val="clear" w:color="auto" w:fill="auto"/>
          </w:tcPr>
          <w:p w14:paraId="72057A63" w14:textId="77777777" w:rsidR="005A6E12" w:rsidRPr="00802E5E" w:rsidRDefault="005A6E12" w:rsidP="00486E65">
            <w:pPr>
              <w:pStyle w:val="TableCell"/>
              <w:jc w:val="center"/>
              <w:rPr>
                <w:color w:val="C00000"/>
                <w:sz w:val="12"/>
                <w:szCs w:val="12"/>
                <w:lang w:eastAsia="zh-CN"/>
              </w:rPr>
            </w:pPr>
            <w:r w:rsidRPr="00802E5E">
              <w:rPr>
                <w:color w:val="C00000"/>
                <w:sz w:val="12"/>
                <w:szCs w:val="12"/>
                <w:lang w:eastAsia="zh-CN"/>
              </w:rPr>
              <w:t>5.07</w:t>
            </w:r>
          </w:p>
        </w:tc>
        <w:tc>
          <w:tcPr>
            <w:tcW w:w="273" w:type="pct"/>
            <w:shd w:val="clear" w:color="auto" w:fill="auto"/>
          </w:tcPr>
          <w:p w14:paraId="57351AC1"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2B504272"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4111CB35"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713.27</w:t>
            </w:r>
          </w:p>
        </w:tc>
        <w:tc>
          <w:tcPr>
            <w:tcW w:w="211" w:type="pct"/>
            <w:shd w:val="clear" w:color="auto" w:fill="auto"/>
          </w:tcPr>
          <w:p w14:paraId="62AD8825"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0.27</w:t>
            </w:r>
          </w:p>
        </w:tc>
        <w:tc>
          <w:tcPr>
            <w:tcW w:w="255" w:type="pct"/>
            <w:shd w:val="clear" w:color="auto" w:fill="auto"/>
          </w:tcPr>
          <w:p w14:paraId="364CCFC1"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3BCAF090"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737B88CB"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1811.67</w:t>
            </w:r>
          </w:p>
        </w:tc>
        <w:tc>
          <w:tcPr>
            <w:tcW w:w="204" w:type="pct"/>
            <w:shd w:val="clear" w:color="auto" w:fill="auto"/>
          </w:tcPr>
          <w:p w14:paraId="653BD4B2"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10.47</w:t>
            </w:r>
          </w:p>
        </w:tc>
        <w:tc>
          <w:tcPr>
            <w:tcW w:w="255" w:type="pct"/>
            <w:shd w:val="clear" w:color="auto" w:fill="auto"/>
          </w:tcPr>
          <w:p w14:paraId="435BA1BB"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0" w:type="pct"/>
            <w:shd w:val="clear" w:color="auto" w:fill="auto"/>
          </w:tcPr>
          <w:p w14:paraId="2D586072"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r>
      <w:tr w:rsidR="005A6E12" w14:paraId="5DB25885" w14:textId="77777777" w:rsidTr="003F5AEA">
        <w:tc>
          <w:tcPr>
            <w:tcW w:w="364" w:type="pct"/>
            <w:shd w:val="clear" w:color="auto" w:fill="auto"/>
          </w:tcPr>
          <w:p w14:paraId="5DE7D6FA" w14:textId="77777777" w:rsidR="005A6E12" w:rsidRDefault="005A6E12" w:rsidP="00486E65">
            <w:pPr>
              <w:pStyle w:val="TableCell"/>
              <w:rPr>
                <w:sz w:val="12"/>
                <w:szCs w:val="12"/>
                <w:lang w:eastAsia="zh-CN"/>
              </w:rPr>
            </w:pPr>
            <w:r>
              <w:rPr>
                <w:sz w:val="12"/>
                <w:szCs w:val="12"/>
                <w:lang w:eastAsia="zh-CN"/>
              </w:rPr>
              <w:t>B1 120 kHz</w:t>
            </w:r>
          </w:p>
        </w:tc>
        <w:tc>
          <w:tcPr>
            <w:tcW w:w="227" w:type="pct"/>
            <w:shd w:val="clear" w:color="auto" w:fill="auto"/>
          </w:tcPr>
          <w:p w14:paraId="222F1568" w14:textId="77777777" w:rsidR="005A6E12" w:rsidRPr="005932DC" w:rsidRDefault="005A6E12" w:rsidP="00486E65">
            <w:pPr>
              <w:pStyle w:val="TableCell"/>
              <w:jc w:val="center"/>
              <w:rPr>
                <w:rFonts w:eastAsia="Calibri"/>
                <w:color w:val="C00000"/>
                <w:sz w:val="12"/>
                <w:szCs w:val="12"/>
                <w:lang w:eastAsia="zh-CN"/>
              </w:rPr>
            </w:pPr>
            <w:r w:rsidRPr="005932DC">
              <w:rPr>
                <w:rFonts w:eastAsia="Calibri"/>
                <w:color w:val="C00000"/>
                <w:sz w:val="12"/>
                <w:szCs w:val="12"/>
                <w:lang w:eastAsia="zh-CN"/>
              </w:rPr>
              <w:t>114.55</w:t>
            </w:r>
          </w:p>
        </w:tc>
        <w:tc>
          <w:tcPr>
            <w:tcW w:w="228" w:type="pct"/>
            <w:shd w:val="clear" w:color="auto" w:fill="auto"/>
          </w:tcPr>
          <w:p w14:paraId="0354EF6E" w14:textId="77777777" w:rsidR="005A6E12" w:rsidRPr="005932DC" w:rsidRDefault="005A6E12" w:rsidP="00486E65">
            <w:pPr>
              <w:pStyle w:val="TableCell"/>
              <w:jc w:val="center"/>
              <w:rPr>
                <w:rFonts w:eastAsia="Calibri"/>
                <w:color w:val="00B050"/>
                <w:sz w:val="12"/>
                <w:szCs w:val="12"/>
                <w:lang w:eastAsia="zh-CN"/>
              </w:rPr>
            </w:pPr>
            <w:r w:rsidRPr="005932DC">
              <w:rPr>
                <w:rFonts w:eastAsia="Calibri"/>
                <w:color w:val="00B050"/>
                <w:sz w:val="12"/>
                <w:szCs w:val="12"/>
                <w:lang w:eastAsia="zh-CN"/>
              </w:rPr>
              <w:t>-0.05</w:t>
            </w:r>
          </w:p>
        </w:tc>
        <w:tc>
          <w:tcPr>
            <w:tcW w:w="227" w:type="pct"/>
            <w:shd w:val="clear" w:color="auto" w:fill="auto"/>
          </w:tcPr>
          <w:p w14:paraId="6C720EB9" w14:textId="77777777" w:rsidR="005A6E12" w:rsidRPr="005932DC" w:rsidRDefault="005A6E12" w:rsidP="00486E65">
            <w:pPr>
              <w:pStyle w:val="TableCell"/>
              <w:jc w:val="center"/>
              <w:rPr>
                <w:rFonts w:eastAsia="Calibri"/>
                <w:color w:val="C00000"/>
                <w:sz w:val="12"/>
                <w:szCs w:val="12"/>
                <w:lang w:eastAsia="zh-CN"/>
              </w:rPr>
            </w:pPr>
            <w:r w:rsidRPr="005932DC">
              <w:rPr>
                <w:rFonts w:eastAsia="Calibri"/>
                <w:color w:val="C00000"/>
                <w:sz w:val="12"/>
                <w:szCs w:val="12"/>
                <w:lang w:eastAsia="zh-CN"/>
              </w:rPr>
              <w:t>285.95</w:t>
            </w:r>
          </w:p>
        </w:tc>
        <w:tc>
          <w:tcPr>
            <w:tcW w:w="228" w:type="pct"/>
            <w:shd w:val="clear" w:color="auto" w:fill="auto"/>
          </w:tcPr>
          <w:p w14:paraId="6EABBF26" w14:textId="77777777" w:rsidR="005A6E12" w:rsidRPr="005932DC" w:rsidRDefault="005A6E12" w:rsidP="00486E65">
            <w:pPr>
              <w:pStyle w:val="TableCell"/>
              <w:jc w:val="center"/>
              <w:rPr>
                <w:color w:val="C00000"/>
                <w:sz w:val="12"/>
                <w:szCs w:val="12"/>
                <w:lang w:eastAsia="zh-CN"/>
              </w:rPr>
            </w:pPr>
            <w:r w:rsidRPr="005932DC">
              <w:rPr>
                <w:color w:val="C00000"/>
                <w:sz w:val="12"/>
                <w:szCs w:val="12"/>
                <w:lang w:eastAsia="zh-CN"/>
              </w:rPr>
              <w:t>3.15</w:t>
            </w:r>
          </w:p>
        </w:tc>
        <w:tc>
          <w:tcPr>
            <w:tcW w:w="227" w:type="pct"/>
            <w:shd w:val="clear" w:color="auto" w:fill="auto"/>
          </w:tcPr>
          <w:p w14:paraId="4DD113F5" w14:textId="77777777" w:rsidR="005A6E12" w:rsidRPr="006B2516" w:rsidRDefault="005A6E12" w:rsidP="00486E65">
            <w:pPr>
              <w:pStyle w:val="TableCell"/>
              <w:jc w:val="center"/>
              <w:rPr>
                <w:rFonts w:eastAsia="Calibri"/>
                <w:sz w:val="12"/>
                <w:szCs w:val="12"/>
                <w:lang w:eastAsia="zh-CN"/>
              </w:rPr>
            </w:pPr>
            <w:r w:rsidRPr="003B3AF8">
              <w:rPr>
                <w:rFonts w:eastAsia="Calibri"/>
                <w:sz w:val="12"/>
                <w:szCs w:val="12"/>
                <w:lang w:eastAsia="zh-CN"/>
              </w:rPr>
              <w:t>N/A</w:t>
            </w:r>
          </w:p>
        </w:tc>
        <w:tc>
          <w:tcPr>
            <w:tcW w:w="228" w:type="pct"/>
            <w:shd w:val="clear" w:color="auto" w:fill="auto"/>
          </w:tcPr>
          <w:p w14:paraId="68F78148" w14:textId="77777777" w:rsidR="005A6E12" w:rsidRPr="006B2516" w:rsidRDefault="005A6E12" w:rsidP="00486E65">
            <w:pPr>
              <w:pStyle w:val="TableCell"/>
              <w:jc w:val="center"/>
              <w:rPr>
                <w:sz w:val="12"/>
                <w:szCs w:val="12"/>
                <w:lang w:eastAsia="zh-CN"/>
              </w:rPr>
            </w:pPr>
            <w:r w:rsidRPr="003B3AF8">
              <w:rPr>
                <w:rFonts w:eastAsia="Calibri"/>
                <w:sz w:val="12"/>
                <w:szCs w:val="12"/>
                <w:lang w:eastAsia="zh-CN"/>
              </w:rPr>
              <w:t>N/A</w:t>
            </w:r>
          </w:p>
        </w:tc>
        <w:tc>
          <w:tcPr>
            <w:tcW w:w="273" w:type="pct"/>
            <w:shd w:val="clear" w:color="auto" w:fill="auto"/>
          </w:tcPr>
          <w:p w14:paraId="7A279AD8"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229.55</w:t>
            </w:r>
          </w:p>
        </w:tc>
        <w:tc>
          <w:tcPr>
            <w:tcW w:w="227" w:type="pct"/>
            <w:shd w:val="clear" w:color="auto" w:fill="auto"/>
          </w:tcPr>
          <w:p w14:paraId="5C6C3BB1" w14:textId="77777777" w:rsidR="005A6E12" w:rsidRPr="006B2516" w:rsidRDefault="005A6E12" w:rsidP="00486E65">
            <w:pPr>
              <w:pStyle w:val="TableCell"/>
              <w:jc w:val="center"/>
              <w:rPr>
                <w:sz w:val="12"/>
                <w:szCs w:val="12"/>
                <w:lang w:eastAsia="zh-CN"/>
              </w:rPr>
            </w:pPr>
            <w:r w:rsidRPr="00802E5E">
              <w:rPr>
                <w:color w:val="C00000"/>
                <w:sz w:val="12"/>
                <w:szCs w:val="12"/>
                <w:lang w:eastAsia="zh-CN"/>
              </w:rPr>
              <w:t>0.75</w:t>
            </w:r>
          </w:p>
        </w:tc>
        <w:tc>
          <w:tcPr>
            <w:tcW w:w="227" w:type="pct"/>
            <w:shd w:val="clear" w:color="auto" w:fill="auto"/>
          </w:tcPr>
          <w:p w14:paraId="3F3ACC71"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513.55</w:t>
            </w:r>
          </w:p>
        </w:tc>
        <w:tc>
          <w:tcPr>
            <w:tcW w:w="228" w:type="pct"/>
            <w:shd w:val="clear" w:color="auto" w:fill="auto"/>
          </w:tcPr>
          <w:p w14:paraId="4DC1EE68" w14:textId="77777777" w:rsidR="005A6E12" w:rsidRPr="00802E5E" w:rsidRDefault="005A6E12" w:rsidP="00486E65">
            <w:pPr>
              <w:pStyle w:val="TableCell"/>
              <w:jc w:val="center"/>
              <w:rPr>
                <w:color w:val="C00000"/>
                <w:sz w:val="12"/>
                <w:szCs w:val="12"/>
                <w:lang w:eastAsia="zh-CN"/>
              </w:rPr>
            </w:pPr>
            <w:r w:rsidRPr="00802E5E">
              <w:rPr>
                <w:color w:val="C00000"/>
                <w:sz w:val="12"/>
                <w:szCs w:val="12"/>
                <w:lang w:eastAsia="zh-CN"/>
              </w:rPr>
              <w:t>5.95</w:t>
            </w:r>
          </w:p>
        </w:tc>
        <w:tc>
          <w:tcPr>
            <w:tcW w:w="273" w:type="pct"/>
            <w:shd w:val="clear" w:color="auto" w:fill="auto"/>
          </w:tcPr>
          <w:p w14:paraId="23E3E014"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78182000"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50909DCE"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714.15</w:t>
            </w:r>
          </w:p>
        </w:tc>
        <w:tc>
          <w:tcPr>
            <w:tcW w:w="211" w:type="pct"/>
            <w:shd w:val="clear" w:color="auto" w:fill="auto"/>
          </w:tcPr>
          <w:p w14:paraId="5702C0C6"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1.15</w:t>
            </w:r>
          </w:p>
        </w:tc>
        <w:tc>
          <w:tcPr>
            <w:tcW w:w="255" w:type="pct"/>
            <w:shd w:val="clear" w:color="auto" w:fill="auto"/>
          </w:tcPr>
          <w:p w14:paraId="1FAA5D13"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65C16004"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468D698C"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1812.55</w:t>
            </w:r>
          </w:p>
        </w:tc>
        <w:tc>
          <w:tcPr>
            <w:tcW w:w="204" w:type="pct"/>
            <w:shd w:val="clear" w:color="auto" w:fill="auto"/>
          </w:tcPr>
          <w:p w14:paraId="3A16EF82"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11.35</w:t>
            </w:r>
          </w:p>
        </w:tc>
        <w:tc>
          <w:tcPr>
            <w:tcW w:w="255" w:type="pct"/>
            <w:shd w:val="clear" w:color="auto" w:fill="auto"/>
          </w:tcPr>
          <w:p w14:paraId="1CEF2B4A"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0" w:type="pct"/>
            <w:shd w:val="clear" w:color="auto" w:fill="auto"/>
          </w:tcPr>
          <w:p w14:paraId="1E5C804A"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r>
      <w:tr w:rsidR="005A6E12" w14:paraId="1543ED87" w14:textId="77777777" w:rsidTr="003F5AEA">
        <w:tc>
          <w:tcPr>
            <w:tcW w:w="364" w:type="pct"/>
            <w:shd w:val="clear" w:color="auto" w:fill="auto"/>
          </w:tcPr>
          <w:p w14:paraId="1DFAC4A7" w14:textId="77777777" w:rsidR="005A6E12" w:rsidRDefault="005A6E12" w:rsidP="00486E65">
            <w:pPr>
              <w:pStyle w:val="TableCell"/>
              <w:rPr>
                <w:sz w:val="12"/>
                <w:szCs w:val="12"/>
                <w:lang w:eastAsia="zh-CN"/>
              </w:rPr>
            </w:pPr>
            <w:r>
              <w:rPr>
                <w:sz w:val="12"/>
                <w:szCs w:val="12"/>
                <w:lang w:eastAsia="zh-CN"/>
              </w:rPr>
              <w:t>B2 15 kHz</w:t>
            </w:r>
          </w:p>
        </w:tc>
        <w:tc>
          <w:tcPr>
            <w:tcW w:w="227" w:type="pct"/>
            <w:shd w:val="clear" w:color="auto" w:fill="auto"/>
          </w:tcPr>
          <w:p w14:paraId="38570872" w14:textId="77777777" w:rsidR="005A6E12" w:rsidRPr="006B2516" w:rsidRDefault="005A6E12" w:rsidP="00486E65">
            <w:pPr>
              <w:pStyle w:val="TableCell"/>
              <w:jc w:val="center"/>
              <w:rPr>
                <w:rFonts w:eastAsia="Calibri"/>
                <w:sz w:val="12"/>
                <w:szCs w:val="12"/>
                <w:lang w:eastAsia="zh-CN"/>
              </w:rPr>
            </w:pPr>
            <w:r w:rsidRPr="005253CA">
              <w:rPr>
                <w:rFonts w:eastAsia="Calibri"/>
                <w:sz w:val="12"/>
                <w:szCs w:val="12"/>
                <w:lang w:eastAsia="zh-CN"/>
              </w:rPr>
              <w:t>N/A</w:t>
            </w:r>
          </w:p>
        </w:tc>
        <w:tc>
          <w:tcPr>
            <w:tcW w:w="228" w:type="pct"/>
            <w:shd w:val="clear" w:color="auto" w:fill="auto"/>
          </w:tcPr>
          <w:p w14:paraId="7DEBC5B7" w14:textId="77777777" w:rsidR="005A6E12" w:rsidRPr="006B2516" w:rsidRDefault="005A6E12" w:rsidP="00486E65">
            <w:pPr>
              <w:pStyle w:val="TableCell"/>
              <w:jc w:val="center"/>
              <w:rPr>
                <w:rFonts w:eastAsia="Calibri"/>
                <w:sz w:val="12"/>
                <w:szCs w:val="12"/>
                <w:lang w:eastAsia="zh-CN"/>
              </w:rPr>
            </w:pPr>
            <w:r w:rsidRPr="005253CA">
              <w:rPr>
                <w:rFonts w:eastAsia="Calibri"/>
                <w:sz w:val="12"/>
                <w:szCs w:val="12"/>
                <w:lang w:eastAsia="zh-CN"/>
              </w:rPr>
              <w:t>N/A</w:t>
            </w:r>
          </w:p>
        </w:tc>
        <w:tc>
          <w:tcPr>
            <w:tcW w:w="227" w:type="pct"/>
            <w:shd w:val="clear" w:color="auto" w:fill="auto"/>
          </w:tcPr>
          <w:p w14:paraId="590D088C" w14:textId="77777777" w:rsidR="005A6E12" w:rsidRPr="00BC5D8F" w:rsidRDefault="005A6E12" w:rsidP="00486E65">
            <w:pPr>
              <w:pStyle w:val="TableCell"/>
              <w:jc w:val="center"/>
              <w:rPr>
                <w:rFonts w:eastAsia="Calibri"/>
                <w:color w:val="C00000"/>
                <w:sz w:val="12"/>
                <w:szCs w:val="12"/>
                <w:lang w:eastAsia="zh-CN"/>
              </w:rPr>
            </w:pPr>
            <w:r w:rsidRPr="00BC5D8F">
              <w:rPr>
                <w:rFonts w:eastAsia="Calibri"/>
                <w:color w:val="C00000"/>
                <w:sz w:val="12"/>
                <w:szCs w:val="12"/>
                <w:lang w:eastAsia="zh-CN"/>
              </w:rPr>
              <w:t>275.66</w:t>
            </w:r>
          </w:p>
        </w:tc>
        <w:tc>
          <w:tcPr>
            <w:tcW w:w="228" w:type="pct"/>
            <w:shd w:val="clear" w:color="auto" w:fill="auto"/>
          </w:tcPr>
          <w:p w14:paraId="640DC17E" w14:textId="77777777" w:rsidR="005A6E12" w:rsidRPr="008C5B8E" w:rsidRDefault="005A6E12" w:rsidP="00486E65">
            <w:pPr>
              <w:pStyle w:val="TableCell"/>
              <w:jc w:val="center"/>
              <w:rPr>
                <w:color w:val="00B050"/>
                <w:sz w:val="12"/>
                <w:szCs w:val="12"/>
                <w:lang w:eastAsia="zh-CN"/>
              </w:rPr>
            </w:pPr>
            <w:r w:rsidRPr="008C5B8E">
              <w:rPr>
                <w:color w:val="00B050"/>
                <w:sz w:val="12"/>
                <w:szCs w:val="12"/>
                <w:lang w:eastAsia="zh-CN"/>
              </w:rPr>
              <w:t>-7.14</w:t>
            </w:r>
          </w:p>
        </w:tc>
        <w:tc>
          <w:tcPr>
            <w:tcW w:w="227" w:type="pct"/>
            <w:shd w:val="clear" w:color="auto" w:fill="auto"/>
          </w:tcPr>
          <w:p w14:paraId="7EC4E86B" w14:textId="77777777" w:rsidR="005A6E12" w:rsidRPr="00BC5D8F" w:rsidRDefault="005A6E12" w:rsidP="00486E65">
            <w:pPr>
              <w:pStyle w:val="TableCell"/>
              <w:jc w:val="center"/>
              <w:rPr>
                <w:rFonts w:eastAsia="Calibri"/>
                <w:color w:val="C00000"/>
                <w:sz w:val="12"/>
                <w:szCs w:val="12"/>
                <w:lang w:eastAsia="zh-CN"/>
              </w:rPr>
            </w:pPr>
            <w:r w:rsidRPr="00BC5D8F">
              <w:rPr>
                <w:rFonts w:eastAsia="Calibri"/>
                <w:color w:val="C00000"/>
                <w:sz w:val="12"/>
                <w:szCs w:val="12"/>
                <w:lang w:eastAsia="zh-CN"/>
              </w:rPr>
              <w:t>499.66</w:t>
            </w:r>
          </w:p>
        </w:tc>
        <w:tc>
          <w:tcPr>
            <w:tcW w:w="228" w:type="pct"/>
            <w:shd w:val="clear" w:color="auto" w:fill="auto"/>
          </w:tcPr>
          <w:p w14:paraId="6315556B" w14:textId="77777777" w:rsidR="005A6E12" w:rsidRPr="00BC5D8F" w:rsidRDefault="005A6E12" w:rsidP="00486E65">
            <w:pPr>
              <w:pStyle w:val="TableCell"/>
              <w:jc w:val="center"/>
              <w:rPr>
                <w:color w:val="C00000"/>
                <w:sz w:val="12"/>
                <w:szCs w:val="12"/>
                <w:lang w:eastAsia="zh-CN"/>
              </w:rPr>
            </w:pPr>
            <w:r w:rsidRPr="00BC5D8F">
              <w:rPr>
                <w:color w:val="C00000"/>
                <w:sz w:val="12"/>
                <w:szCs w:val="12"/>
                <w:lang w:eastAsia="zh-CN"/>
              </w:rPr>
              <w:t>1.26</w:t>
            </w:r>
          </w:p>
        </w:tc>
        <w:tc>
          <w:tcPr>
            <w:tcW w:w="273" w:type="pct"/>
            <w:shd w:val="clear" w:color="auto" w:fill="auto"/>
          </w:tcPr>
          <w:p w14:paraId="447AD026"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36901952"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51283E9F"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504.66</w:t>
            </w:r>
          </w:p>
        </w:tc>
        <w:tc>
          <w:tcPr>
            <w:tcW w:w="228" w:type="pct"/>
            <w:shd w:val="clear" w:color="auto" w:fill="auto"/>
          </w:tcPr>
          <w:p w14:paraId="0FF73FD1" w14:textId="77777777" w:rsidR="005A6E12" w:rsidRPr="006B2516" w:rsidRDefault="005A6E12" w:rsidP="00486E65">
            <w:pPr>
              <w:pStyle w:val="TableCell"/>
              <w:jc w:val="center"/>
              <w:rPr>
                <w:sz w:val="12"/>
                <w:szCs w:val="12"/>
                <w:lang w:eastAsia="zh-CN"/>
              </w:rPr>
            </w:pPr>
            <w:r w:rsidRPr="00C55C9D">
              <w:rPr>
                <w:color w:val="00B050"/>
                <w:sz w:val="12"/>
                <w:szCs w:val="12"/>
                <w:lang w:eastAsia="zh-CN"/>
              </w:rPr>
              <w:t>-4.34</w:t>
            </w:r>
          </w:p>
        </w:tc>
        <w:tc>
          <w:tcPr>
            <w:tcW w:w="273" w:type="pct"/>
            <w:shd w:val="clear" w:color="auto" w:fill="auto"/>
          </w:tcPr>
          <w:p w14:paraId="1B57F78A"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1059.66</w:t>
            </w:r>
          </w:p>
        </w:tc>
        <w:tc>
          <w:tcPr>
            <w:tcW w:w="204" w:type="pct"/>
            <w:shd w:val="clear" w:color="auto" w:fill="auto"/>
          </w:tcPr>
          <w:p w14:paraId="18C02EF8" w14:textId="77777777" w:rsidR="005A6E12" w:rsidRPr="00802E5E" w:rsidRDefault="005A6E12" w:rsidP="00486E65">
            <w:pPr>
              <w:pStyle w:val="TableCell"/>
              <w:jc w:val="center"/>
              <w:rPr>
                <w:color w:val="C00000"/>
                <w:sz w:val="12"/>
                <w:szCs w:val="12"/>
                <w:lang w:eastAsia="zh-CN"/>
              </w:rPr>
            </w:pPr>
            <w:r w:rsidRPr="00802E5E">
              <w:rPr>
                <w:color w:val="C00000"/>
                <w:sz w:val="12"/>
                <w:szCs w:val="12"/>
                <w:lang w:eastAsia="zh-CN"/>
              </w:rPr>
              <w:t>18.86</w:t>
            </w:r>
          </w:p>
        </w:tc>
        <w:tc>
          <w:tcPr>
            <w:tcW w:w="255" w:type="pct"/>
            <w:shd w:val="clear" w:color="auto" w:fill="auto"/>
          </w:tcPr>
          <w:p w14:paraId="1FD69EA9"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07918693"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74E46C52"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1609.66</w:t>
            </w:r>
          </w:p>
        </w:tc>
        <w:tc>
          <w:tcPr>
            <w:tcW w:w="204" w:type="pct"/>
            <w:shd w:val="clear" w:color="auto" w:fill="auto"/>
          </w:tcPr>
          <w:p w14:paraId="7A1C8B75" w14:textId="77777777" w:rsidR="005A6E12" w:rsidRPr="006B2516" w:rsidRDefault="005A6E12" w:rsidP="00486E65">
            <w:pPr>
              <w:pStyle w:val="TableCell"/>
              <w:jc w:val="center"/>
              <w:rPr>
                <w:sz w:val="12"/>
                <w:szCs w:val="12"/>
                <w:lang w:eastAsia="zh-CN"/>
              </w:rPr>
            </w:pPr>
            <w:r w:rsidRPr="001D6773">
              <w:rPr>
                <w:color w:val="00B050"/>
                <w:sz w:val="12"/>
                <w:szCs w:val="12"/>
                <w:lang w:eastAsia="zh-CN"/>
              </w:rPr>
              <w:t>-1.34</w:t>
            </w:r>
          </w:p>
        </w:tc>
        <w:tc>
          <w:tcPr>
            <w:tcW w:w="255" w:type="pct"/>
            <w:shd w:val="clear" w:color="auto" w:fill="auto"/>
          </w:tcPr>
          <w:p w14:paraId="341F0981"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25BC7966"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4A8A083C"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2892.86</w:t>
            </w:r>
          </w:p>
        </w:tc>
        <w:tc>
          <w:tcPr>
            <w:tcW w:w="200" w:type="pct"/>
            <w:shd w:val="clear" w:color="auto" w:fill="auto"/>
          </w:tcPr>
          <w:p w14:paraId="2C6AB8E5"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20.06</w:t>
            </w:r>
          </w:p>
        </w:tc>
      </w:tr>
      <w:tr w:rsidR="005A6E12" w14:paraId="181F0BB0" w14:textId="77777777" w:rsidTr="003F5AEA">
        <w:tc>
          <w:tcPr>
            <w:tcW w:w="364" w:type="pct"/>
            <w:shd w:val="clear" w:color="auto" w:fill="auto"/>
          </w:tcPr>
          <w:p w14:paraId="69FC20B1" w14:textId="77777777" w:rsidR="005A6E12" w:rsidRDefault="005A6E12" w:rsidP="00486E65">
            <w:pPr>
              <w:pStyle w:val="TableCell"/>
              <w:rPr>
                <w:sz w:val="12"/>
                <w:szCs w:val="12"/>
                <w:lang w:eastAsia="zh-CN"/>
              </w:rPr>
            </w:pPr>
            <w:r>
              <w:rPr>
                <w:sz w:val="12"/>
                <w:szCs w:val="12"/>
                <w:lang w:eastAsia="zh-CN"/>
              </w:rPr>
              <w:t>B2 30 kHz</w:t>
            </w:r>
          </w:p>
        </w:tc>
        <w:tc>
          <w:tcPr>
            <w:tcW w:w="227" w:type="pct"/>
            <w:shd w:val="clear" w:color="auto" w:fill="auto"/>
          </w:tcPr>
          <w:p w14:paraId="087F1F8A" w14:textId="77777777" w:rsidR="005A6E12" w:rsidRPr="006B2516" w:rsidRDefault="005A6E12" w:rsidP="00486E65">
            <w:pPr>
              <w:pStyle w:val="TableCell"/>
              <w:jc w:val="center"/>
              <w:rPr>
                <w:rFonts w:eastAsia="Calibri"/>
                <w:sz w:val="12"/>
                <w:szCs w:val="12"/>
                <w:lang w:eastAsia="zh-CN"/>
              </w:rPr>
            </w:pPr>
            <w:r w:rsidRPr="005253CA">
              <w:rPr>
                <w:rFonts w:eastAsia="Calibri"/>
                <w:sz w:val="12"/>
                <w:szCs w:val="12"/>
                <w:lang w:eastAsia="zh-CN"/>
              </w:rPr>
              <w:t>N/A</w:t>
            </w:r>
          </w:p>
        </w:tc>
        <w:tc>
          <w:tcPr>
            <w:tcW w:w="228" w:type="pct"/>
            <w:shd w:val="clear" w:color="auto" w:fill="auto"/>
          </w:tcPr>
          <w:p w14:paraId="0FE9A091" w14:textId="77777777" w:rsidR="005A6E12" w:rsidRPr="006B2516" w:rsidRDefault="005A6E12" w:rsidP="00486E65">
            <w:pPr>
              <w:pStyle w:val="TableCell"/>
              <w:jc w:val="center"/>
              <w:rPr>
                <w:rFonts w:eastAsia="Calibri"/>
                <w:sz w:val="12"/>
                <w:szCs w:val="12"/>
                <w:lang w:eastAsia="zh-CN"/>
              </w:rPr>
            </w:pPr>
            <w:r w:rsidRPr="005253CA">
              <w:rPr>
                <w:rFonts w:eastAsia="Calibri"/>
                <w:sz w:val="12"/>
                <w:szCs w:val="12"/>
                <w:lang w:eastAsia="zh-CN"/>
              </w:rPr>
              <w:t>N/A</w:t>
            </w:r>
          </w:p>
        </w:tc>
        <w:tc>
          <w:tcPr>
            <w:tcW w:w="227" w:type="pct"/>
            <w:shd w:val="clear" w:color="auto" w:fill="auto"/>
          </w:tcPr>
          <w:p w14:paraId="10C18D55" w14:textId="77777777" w:rsidR="005A6E12" w:rsidRPr="00BC5D8F" w:rsidRDefault="005A6E12" w:rsidP="00486E65">
            <w:pPr>
              <w:pStyle w:val="TableCell"/>
              <w:jc w:val="center"/>
              <w:rPr>
                <w:rFonts w:eastAsia="Calibri"/>
                <w:color w:val="C00000"/>
                <w:sz w:val="12"/>
                <w:szCs w:val="12"/>
                <w:lang w:eastAsia="zh-CN"/>
              </w:rPr>
            </w:pPr>
            <w:r w:rsidRPr="00BC5D8F">
              <w:rPr>
                <w:rFonts w:eastAsia="Calibri"/>
                <w:color w:val="C00000"/>
                <w:sz w:val="12"/>
                <w:szCs w:val="12"/>
                <w:lang w:eastAsia="zh-CN"/>
              </w:rPr>
              <w:t>281.39</w:t>
            </w:r>
          </w:p>
        </w:tc>
        <w:tc>
          <w:tcPr>
            <w:tcW w:w="228" w:type="pct"/>
            <w:shd w:val="clear" w:color="auto" w:fill="auto"/>
          </w:tcPr>
          <w:p w14:paraId="6C57A143" w14:textId="77777777" w:rsidR="005A6E12" w:rsidRPr="008C5B8E" w:rsidRDefault="005A6E12" w:rsidP="00486E65">
            <w:pPr>
              <w:pStyle w:val="TableCell"/>
              <w:jc w:val="center"/>
              <w:rPr>
                <w:color w:val="00B050"/>
                <w:sz w:val="12"/>
                <w:szCs w:val="12"/>
                <w:lang w:eastAsia="zh-CN"/>
              </w:rPr>
            </w:pPr>
            <w:r w:rsidRPr="008C5B8E">
              <w:rPr>
                <w:color w:val="00B050"/>
                <w:sz w:val="12"/>
                <w:szCs w:val="12"/>
                <w:lang w:eastAsia="zh-CN"/>
              </w:rPr>
              <w:t>-1.41</w:t>
            </w:r>
          </w:p>
        </w:tc>
        <w:tc>
          <w:tcPr>
            <w:tcW w:w="227" w:type="pct"/>
            <w:shd w:val="clear" w:color="auto" w:fill="auto"/>
          </w:tcPr>
          <w:p w14:paraId="78D267B2" w14:textId="77777777" w:rsidR="005A6E12" w:rsidRPr="00BC5D8F" w:rsidRDefault="005A6E12" w:rsidP="00486E65">
            <w:pPr>
              <w:pStyle w:val="TableCell"/>
              <w:jc w:val="center"/>
              <w:rPr>
                <w:rFonts w:eastAsia="Calibri"/>
                <w:color w:val="C00000"/>
                <w:sz w:val="12"/>
                <w:szCs w:val="12"/>
                <w:lang w:eastAsia="zh-CN"/>
              </w:rPr>
            </w:pPr>
            <w:r w:rsidRPr="00BC5D8F">
              <w:rPr>
                <w:rFonts w:eastAsia="Calibri"/>
                <w:color w:val="C00000"/>
                <w:sz w:val="12"/>
                <w:szCs w:val="12"/>
                <w:lang w:eastAsia="zh-CN"/>
              </w:rPr>
              <w:t>505.39</w:t>
            </w:r>
          </w:p>
        </w:tc>
        <w:tc>
          <w:tcPr>
            <w:tcW w:w="228" w:type="pct"/>
            <w:shd w:val="clear" w:color="auto" w:fill="auto"/>
          </w:tcPr>
          <w:p w14:paraId="3AE10848" w14:textId="77777777" w:rsidR="005A6E12" w:rsidRPr="00BC5D8F" w:rsidRDefault="005A6E12" w:rsidP="00486E65">
            <w:pPr>
              <w:pStyle w:val="TableCell"/>
              <w:jc w:val="center"/>
              <w:rPr>
                <w:color w:val="C00000"/>
                <w:sz w:val="12"/>
                <w:szCs w:val="12"/>
                <w:lang w:eastAsia="zh-CN"/>
              </w:rPr>
            </w:pPr>
            <w:r w:rsidRPr="00BC5D8F">
              <w:rPr>
                <w:color w:val="C00000"/>
                <w:sz w:val="12"/>
                <w:szCs w:val="12"/>
                <w:lang w:eastAsia="zh-CN"/>
              </w:rPr>
              <w:t>6.99</w:t>
            </w:r>
          </w:p>
        </w:tc>
        <w:tc>
          <w:tcPr>
            <w:tcW w:w="273" w:type="pct"/>
            <w:shd w:val="clear" w:color="auto" w:fill="auto"/>
          </w:tcPr>
          <w:p w14:paraId="66078C4B"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4A9E06CA"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2B7762A7"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510.39</w:t>
            </w:r>
          </w:p>
        </w:tc>
        <w:tc>
          <w:tcPr>
            <w:tcW w:w="228" w:type="pct"/>
            <w:shd w:val="clear" w:color="auto" w:fill="auto"/>
          </w:tcPr>
          <w:p w14:paraId="1E107065" w14:textId="77777777" w:rsidR="005A6E12" w:rsidRPr="006B2516" w:rsidRDefault="005A6E12" w:rsidP="00486E65">
            <w:pPr>
              <w:pStyle w:val="TableCell"/>
              <w:jc w:val="center"/>
              <w:rPr>
                <w:sz w:val="12"/>
                <w:szCs w:val="12"/>
                <w:lang w:eastAsia="zh-CN"/>
              </w:rPr>
            </w:pPr>
            <w:r w:rsidRPr="00802E5E">
              <w:rPr>
                <w:color w:val="C00000"/>
                <w:sz w:val="12"/>
                <w:szCs w:val="12"/>
                <w:lang w:eastAsia="zh-CN"/>
              </w:rPr>
              <w:t>1.39</w:t>
            </w:r>
          </w:p>
        </w:tc>
        <w:tc>
          <w:tcPr>
            <w:tcW w:w="273" w:type="pct"/>
            <w:shd w:val="clear" w:color="auto" w:fill="auto"/>
          </w:tcPr>
          <w:p w14:paraId="77B4905B"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1065.39</w:t>
            </w:r>
          </w:p>
        </w:tc>
        <w:tc>
          <w:tcPr>
            <w:tcW w:w="204" w:type="pct"/>
            <w:shd w:val="clear" w:color="auto" w:fill="auto"/>
          </w:tcPr>
          <w:p w14:paraId="6512DFB4" w14:textId="77777777" w:rsidR="005A6E12" w:rsidRPr="00802E5E" w:rsidRDefault="005A6E12" w:rsidP="00486E65">
            <w:pPr>
              <w:pStyle w:val="TableCell"/>
              <w:jc w:val="center"/>
              <w:rPr>
                <w:color w:val="C00000"/>
                <w:sz w:val="12"/>
                <w:szCs w:val="12"/>
                <w:lang w:eastAsia="zh-CN"/>
              </w:rPr>
            </w:pPr>
            <w:r w:rsidRPr="00802E5E">
              <w:rPr>
                <w:color w:val="C00000"/>
                <w:sz w:val="12"/>
                <w:szCs w:val="12"/>
                <w:lang w:eastAsia="zh-CN"/>
              </w:rPr>
              <w:t>24.59</w:t>
            </w:r>
          </w:p>
        </w:tc>
        <w:tc>
          <w:tcPr>
            <w:tcW w:w="255" w:type="pct"/>
            <w:shd w:val="clear" w:color="auto" w:fill="auto"/>
          </w:tcPr>
          <w:p w14:paraId="201CE4EB"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0F86CDC3"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419062C5"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1615.39</w:t>
            </w:r>
          </w:p>
        </w:tc>
        <w:tc>
          <w:tcPr>
            <w:tcW w:w="204" w:type="pct"/>
            <w:shd w:val="clear" w:color="auto" w:fill="auto"/>
          </w:tcPr>
          <w:p w14:paraId="5B29EA7E" w14:textId="77777777" w:rsidR="005A6E12" w:rsidRPr="006B2516" w:rsidRDefault="005A6E12" w:rsidP="00486E65">
            <w:pPr>
              <w:pStyle w:val="TableCell"/>
              <w:jc w:val="center"/>
              <w:rPr>
                <w:sz w:val="12"/>
                <w:szCs w:val="12"/>
                <w:lang w:eastAsia="zh-CN"/>
              </w:rPr>
            </w:pPr>
            <w:r w:rsidRPr="007B54E1">
              <w:rPr>
                <w:color w:val="C00000"/>
                <w:sz w:val="12"/>
                <w:szCs w:val="12"/>
                <w:lang w:eastAsia="zh-CN"/>
              </w:rPr>
              <w:t>4.39</w:t>
            </w:r>
          </w:p>
        </w:tc>
        <w:tc>
          <w:tcPr>
            <w:tcW w:w="255" w:type="pct"/>
            <w:shd w:val="clear" w:color="auto" w:fill="auto"/>
          </w:tcPr>
          <w:p w14:paraId="7215D630"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4AC6D74A"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493E026E"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2898.59</w:t>
            </w:r>
          </w:p>
        </w:tc>
        <w:tc>
          <w:tcPr>
            <w:tcW w:w="200" w:type="pct"/>
            <w:shd w:val="clear" w:color="auto" w:fill="auto"/>
          </w:tcPr>
          <w:p w14:paraId="6AF019EA"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25.79</w:t>
            </w:r>
          </w:p>
        </w:tc>
      </w:tr>
      <w:tr w:rsidR="005A6E12" w14:paraId="61E30010" w14:textId="77777777" w:rsidTr="003F5AEA">
        <w:tc>
          <w:tcPr>
            <w:tcW w:w="364" w:type="pct"/>
            <w:shd w:val="clear" w:color="auto" w:fill="auto"/>
          </w:tcPr>
          <w:p w14:paraId="7A102524" w14:textId="77777777" w:rsidR="005A6E12" w:rsidRDefault="005A6E12" w:rsidP="00486E65">
            <w:pPr>
              <w:pStyle w:val="TableCell"/>
              <w:rPr>
                <w:sz w:val="12"/>
                <w:szCs w:val="12"/>
                <w:lang w:eastAsia="zh-CN"/>
              </w:rPr>
            </w:pPr>
            <w:r>
              <w:rPr>
                <w:sz w:val="12"/>
                <w:szCs w:val="12"/>
                <w:lang w:eastAsia="zh-CN"/>
              </w:rPr>
              <w:t>B2 60 kHz</w:t>
            </w:r>
          </w:p>
        </w:tc>
        <w:tc>
          <w:tcPr>
            <w:tcW w:w="227" w:type="pct"/>
            <w:shd w:val="clear" w:color="auto" w:fill="auto"/>
          </w:tcPr>
          <w:p w14:paraId="586DDDD9" w14:textId="77777777" w:rsidR="005A6E12" w:rsidRPr="00BC5D8F" w:rsidRDefault="005A6E12" w:rsidP="00486E65">
            <w:pPr>
              <w:pStyle w:val="TableCell"/>
              <w:jc w:val="center"/>
              <w:rPr>
                <w:rFonts w:eastAsia="Calibri"/>
                <w:color w:val="C00000"/>
                <w:sz w:val="12"/>
                <w:szCs w:val="12"/>
                <w:lang w:eastAsia="zh-CN"/>
              </w:rPr>
            </w:pPr>
            <w:r w:rsidRPr="00BC5D8F">
              <w:rPr>
                <w:rFonts w:eastAsia="Calibri"/>
                <w:color w:val="C00000"/>
                <w:sz w:val="12"/>
                <w:szCs w:val="12"/>
                <w:lang w:eastAsia="zh-CN"/>
              </w:rPr>
              <w:t>112.50</w:t>
            </w:r>
          </w:p>
        </w:tc>
        <w:tc>
          <w:tcPr>
            <w:tcW w:w="228" w:type="pct"/>
            <w:shd w:val="clear" w:color="auto" w:fill="auto"/>
          </w:tcPr>
          <w:p w14:paraId="09E4ACC5" w14:textId="77777777" w:rsidR="005A6E12" w:rsidRPr="008C5B8E" w:rsidRDefault="005A6E12" w:rsidP="00486E65">
            <w:pPr>
              <w:pStyle w:val="TableCell"/>
              <w:jc w:val="center"/>
              <w:rPr>
                <w:rFonts w:eastAsia="Calibri"/>
                <w:color w:val="00B050"/>
                <w:sz w:val="12"/>
                <w:szCs w:val="12"/>
                <w:lang w:eastAsia="zh-CN"/>
              </w:rPr>
            </w:pPr>
            <w:r w:rsidRPr="008C5B8E">
              <w:rPr>
                <w:rFonts w:eastAsia="Calibri"/>
                <w:color w:val="00B050"/>
                <w:sz w:val="12"/>
                <w:szCs w:val="12"/>
                <w:lang w:eastAsia="zh-CN"/>
              </w:rPr>
              <w:t>-2.10</w:t>
            </w:r>
          </w:p>
        </w:tc>
        <w:tc>
          <w:tcPr>
            <w:tcW w:w="227" w:type="pct"/>
            <w:shd w:val="clear" w:color="auto" w:fill="auto"/>
          </w:tcPr>
          <w:p w14:paraId="24C4BA5D" w14:textId="77777777" w:rsidR="005A6E12" w:rsidRPr="00BC5D8F" w:rsidRDefault="005A6E12" w:rsidP="00486E65">
            <w:pPr>
              <w:pStyle w:val="TableCell"/>
              <w:jc w:val="center"/>
              <w:rPr>
                <w:rFonts w:eastAsia="Calibri"/>
                <w:color w:val="C00000"/>
                <w:sz w:val="12"/>
                <w:szCs w:val="12"/>
                <w:lang w:eastAsia="zh-CN"/>
              </w:rPr>
            </w:pPr>
            <w:r w:rsidRPr="00BC5D8F">
              <w:rPr>
                <w:rFonts w:eastAsia="Calibri"/>
                <w:color w:val="C00000"/>
                <w:sz w:val="12"/>
                <w:szCs w:val="12"/>
                <w:lang w:eastAsia="zh-CN"/>
              </w:rPr>
              <w:t>283.90</w:t>
            </w:r>
          </w:p>
        </w:tc>
        <w:tc>
          <w:tcPr>
            <w:tcW w:w="228" w:type="pct"/>
            <w:shd w:val="clear" w:color="auto" w:fill="auto"/>
          </w:tcPr>
          <w:p w14:paraId="2A2E4F7D" w14:textId="77777777" w:rsidR="005A6E12" w:rsidRPr="00BC5D8F" w:rsidRDefault="005A6E12" w:rsidP="00486E65">
            <w:pPr>
              <w:pStyle w:val="TableCell"/>
              <w:jc w:val="center"/>
              <w:rPr>
                <w:color w:val="C00000"/>
                <w:sz w:val="12"/>
                <w:szCs w:val="12"/>
                <w:lang w:eastAsia="zh-CN"/>
              </w:rPr>
            </w:pPr>
            <w:r w:rsidRPr="00BC5D8F">
              <w:rPr>
                <w:color w:val="C00000"/>
                <w:sz w:val="12"/>
                <w:szCs w:val="12"/>
                <w:lang w:eastAsia="zh-CN"/>
              </w:rPr>
              <w:t>1.10</w:t>
            </w:r>
          </w:p>
        </w:tc>
        <w:tc>
          <w:tcPr>
            <w:tcW w:w="227" w:type="pct"/>
            <w:shd w:val="clear" w:color="auto" w:fill="auto"/>
          </w:tcPr>
          <w:p w14:paraId="4DAC2FBF" w14:textId="77777777" w:rsidR="005A6E12" w:rsidRPr="006B2516" w:rsidRDefault="005A6E12" w:rsidP="00486E65">
            <w:pPr>
              <w:pStyle w:val="TableCell"/>
              <w:jc w:val="center"/>
              <w:rPr>
                <w:rFonts w:eastAsia="Calibri"/>
                <w:sz w:val="12"/>
                <w:szCs w:val="12"/>
                <w:lang w:eastAsia="zh-CN"/>
              </w:rPr>
            </w:pPr>
            <w:r w:rsidRPr="008A1BB9">
              <w:rPr>
                <w:rFonts w:eastAsia="Calibri"/>
                <w:sz w:val="12"/>
                <w:szCs w:val="12"/>
                <w:lang w:eastAsia="zh-CN"/>
              </w:rPr>
              <w:t>N/A</w:t>
            </w:r>
          </w:p>
        </w:tc>
        <w:tc>
          <w:tcPr>
            <w:tcW w:w="228" w:type="pct"/>
            <w:shd w:val="clear" w:color="auto" w:fill="auto"/>
          </w:tcPr>
          <w:p w14:paraId="61B09B36" w14:textId="77777777" w:rsidR="005A6E12" w:rsidRPr="006B2516" w:rsidRDefault="005A6E12" w:rsidP="00486E65">
            <w:pPr>
              <w:pStyle w:val="TableCell"/>
              <w:jc w:val="center"/>
              <w:rPr>
                <w:sz w:val="12"/>
                <w:szCs w:val="12"/>
                <w:lang w:eastAsia="zh-CN"/>
              </w:rPr>
            </w:pPr>
            <w:r w:rsidRPr="008A1BB9">
              <w:rPr>
                <w:rFonts w:eastAsia="Calibri"/>
                <w:sz w:val="12"/>
                <w:szCs w:val="12"/>
                <w:lang w:eastAsia="zh-CN"/>
              </w:rPr>
              <w:t>N/A</w:t>
            </w:r>
          </w:p>
        </w:tc>
        <w:tc>
          <w:tcPr>
            <w:tcW w:w="273" w:type="pct"/>
            <w:shd w:val="clear" w:color="auto" w:fill="auto"/>
          </w:tcPr>
          <w:p w14:paraId="4F3F44E0"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227.50</w:t>
            </w:r>
          </w:p>
        </w:tc>
        <w:tc>
          <w:tcPr>
            <w:tcW w:w="227" w:type="pct"/>
            <w:shd w:val="clear" w:color="auto" w:fill="auto"/>
          </w:tcPr>
          <w:p w14:paraId="4942328C" w14:textId="77777777" w:rsidR="005A6E12" w:rsidRPr="006B2516" w:rsidRDefault="005A6E12" w:rsidP="00486E65">
            <w:pPr>
              <w:pStyle w:val="TableCell"/>
              <w:jc w:val="center"/>
              <w:rPr>
                <w:sz w:val="12"/>
                <w:szCs w:val="12"/>
                <w:lang w:eastAsia="zh-CN"/>
              </w:rPr>
            </w:pPr>
            <w:r w:rsidRPr="00C55C9D">
              <w:rPr>
                <w:color w:val="00B050"/>
                <w:sz w:val="12"/>
                <w:szCs w:val="12"/>
                <w:lang w:eastAsia="zh-CN"/>
              </w:rPr>
              <w:t>-1.30</w:t>
            </w:r>
          </w:p>
        </w:tc>
        <w:tc>
          <w:tcPr>
            <w:tcW w:w="227" w:type="pct"/>
            <w:shd w:val="clear" w:color="auto" w:fill="auto"/>
          </w:tcPr>
          <w:p w14:paraId="0B99F14A"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511.50</w:t>
            </w:r>
          </w:p>
        </w:tc>
        <w:tc>
          <w:tcPr>
            <w:tcW w:w="228" w:type="pct"/>
            <w:shd w:val="clear" w:color="auto" w:fill="auto"/>
          </w:tcPr>
          <w:p w14:paraId="2BCA61DA" w14:textId="77777777" w:rsidR="005A6E12" w:rsidRPr="00802E5E" w:rsidRDefault="005A6E12" w:rsidP="00486E65">
            <w:pPr>
              <w:pStyle w:val="TableCell"/>
              <w:jc w:val="center"/>
              <w:rPr>
                <w:color w:val="C00000"/>
                <w:sz w:val="12"/>
                <w:szCs w:val="12"/>
                <w:lang w:eastAsia="zh-CN"/>
              </w:rPr>
            </w:pPr>
            <w:r w:rsidRPr="00802E5E">
              <w:rPr>
                <w:color w:val="C00000"/>
                <w:sz w:val="12"/>
                <w:szCs w:val="12"/>
                <w:lang w:eastAsia="zh-CN"/>
              </w:rPr>
              <w:t>3.90</w:t>
            </w:r>
          </w:p>
        </w:tc>
        <w:tc>
          <w:tcPr>
            <w:tcW w:w="273" w:type="pct"/>
            <w:shd w:val="clear" w:color="auto" w:fill="auto"/>
          </w:tcPr>
          <w:p w14:paraId="0E18A3FE"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6257F8CD"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63F0ACC8"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712.10</w:t>
            </w:r>
          </w:p>
        </w:tc>
        <w:tc>
          <w:tcPr>
            <w:tcW w:w="211" w:type="pct"/>
            <w:shd w:val="clear" w:color="auto" w:fill="auto"/>
          </w:tcPr>
          <w:p w14:paraId="23216C78" w14:textId="77777777" w:rsidR="005A6E12" w:rsidRPr="006B2516" w:rsidRDefault="005A6E12" w:rsidP="00486E65">
            <w:pPr>
              <w:pStyle w:val="TableCell"/>
              <w:jc w:val="center"/>
              <w:rPr>
                <w:sz w:val="12"/>
                <w:szCs w:val="12"/>
                <w:lang w:eastAsia="zh-CN"/>
              </w:rPr>
            </w:pPr>
            <w:r w:rsidRPr="001D6773">
              <w:rPr>
                <w:color w:val="00B050"/>
                <w:sz w:val="12"/>
                <w:szCs w:val="12"/>
                <w:lang w:eastAsia="zh-CN"/>
              </w:rPr>
              <w:t>-0.90</w:t>
            </w:r>
          </w:p>
        </w:tc>
        <w:tc>
          <w:tcPr>
            <w:tcW w:w="255" w:type="pct"/>
            <w:shd w:val="clear" w:color="auto" w:fill="auto"/>
          </w:tcPr>
          <w:p w14:paraId="544AFC14"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5BB565DA"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59114D30"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1810.50</w:t>
            </w:r>
          </w:p>
        </w:tc>
        <w:tc>
          <w:tcPr>
            <w:tcW w:w="204" w:type="pct"/>
            <w:shd w:val="clear" w:color="auto" w:fill="auto"/>
          </w:tcPr>
          <w:p w14:paraId="07CB00FC"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9.30</w:t>
            </w:r>
          </w:p>
        </w:tc>
        <w:tc>
          <w:tcPr>
            <w:tcW w:w="255" w:type="pct"/>
            <w:shd w:val="clear" w:color="auto" w:fill="auto"/>
          </w:tcPr>
          <w:p w14:paraId="11F16F29"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0" w:type="pct"/>
            <w:shd w:val="clear" w:color="auto" w:fill="auto"/>
          </w:tcPr>
          <w:p w14:paraId="7642206E"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r>
      <w:tr w:rsidR="005A6E12" w14:paraId="1419382A" w14:textId="77777777" w:rsidTr="003F5AEA">
        <w:tc>
          <w:tcPr>
            <w:tcW w:w="364" w:type="pct"/>
            <w:shd w:val="clear" w:color="auto" w:fill="auto"/>
          </w:tcPr>
          <w:p w14:paraId="5C86596D" w14:textId="77777777" w:rsidR="005A6E12" w:rsidRDefault="005A6E12" w:rsidP="00486E65">
            <w:pPr>
              <w:pStyle w:val="TableCell"/>
              <w:rPr>
                <w:sz w:val="12"/>
                <w:szCs w:val="12"/>
                <w:lang w:eastAsia="zh-CN"/>
              </w:rPr>
            </w:pPr>
            <w:r>
              <w:rPr>
                <w:sz w:val="12"/>
                <w:szCs w:val="12"/>
                <w:lang w:eastAsia="zh-CN"/>
              </w:rPr>
              <w:t>B2 120 kHz</w:t>
            </w:r>
          </w:p>
        </w:tc>
        <w:tc>
          <w:tcPr>
            <w:tcW w:w="227" w:type="pct"/>
            <w:shd w:val="clear" w:color="auto" w:fill="auto"/>
          </w:tcPr>
          <w:p w14:paraId="29218EDA" w14:textId="77777777" w:rsidR="005A6E12" w:rsidRPr="00BC5D8F" w:rsidRDefault="005A6E12" w:rsidP="00486E65">
            <w:pPr>
              <w:pStyle w:val="TableCell"/>
              <w:jc w:val="center"/>
              <w:rPr>
                <w:rFonts w:eastAsia="Calibri"/>
                <w:color w:val="C00000"/>
                <w:sz w:val="12"/>
                <w:szCs w:val="12"/>
                <w:lang w:eastAsia="zh-CN"/>
              </w:rPr>
            </w:pPr>
            <w:r w:rsidRPr="00BC5D8F">
              <w:rPr>
                <w:rFonts w:eastAsia="Calibri"/>
                <w:color w:val="C00000"/>
                <w:sz w:val="12"/>
                <w:szCs w:val="12"/>
                <w:lang w:eastAsia="zh-CN"/>
              </w:rPr>
              <w:t>113.96</w:t>
            </w:r>
          </w:p>
        </w:tc>
        <w:tc>
          <w:tcPr>
            <w:tcW w:w="228" w:type="pct"/>
            <w:shd w:val="clear" w:color="auto" w:fill="auto"/>
          </w:tcPr>
          <w:p w14:paraId="07721C63" w14:textId="77777777" w:rsidR="005A6E12" w:rsidRPr="008C5B8E" w:rsidRDefault="005A6E12" w:rsidP="00486E65">
            <w:pPr>
              <w:pStyle w:val="TableCell"/>
              <w:jc w:val="center"/>
              <w:rPr>
                <w:rFonts w:eastAsia="Calibri"/>
                <w:color w:val="00B050"/>
                <w:sz w:val="12"/>
                <w:szCs w:val="12"/>
                <w:lang w:eastAsia="zh-CN"/>
              </w:rPr>
            </w:pPr>
            <w:r w:rsidRPr="008C5B8E">
              <w:rPr>
                <w:rFonts w:eastAsia="Calibri"/>
                <w:color w:val="00B050"/>
                <w:sz w:val="12"/>
                <w:szCs w:val="12"/>
                <w:lang w:eastAsia="zh-CN"/>
              </w:rPr>
              <w:t>-0.64</w:t>
            </w:r>
          </w:p>
        </w:tc>
        <w:tc>
          <w:tcPr>
            <w:tcW w:w="227" w:type="pct"/>
            <w:shd w:val="clear" w:color="auto" w:fill="auto"/>
          </w:tcPr>
          <w:p w14:paraId="3FB7B79D" w14:textId="77777777" w:rsidR="005A6E12" w:rsidRPr="00BC5D8F" w:rsidRDefault="005A6E12" w:rsidP="00486E65">
            <w:pPr>
              <w:pStyle w:val="TableCell"/>
              <w:jc w:val="center"/>
              <w:rPr>
                <w:rFonts w:eastAsia="Calibri"/>
                <w:color w:val="C00000"/>
                <w:sz w:val="12"/>
                <w:szCs w:val="12"/>
                <w:lang w:eastAsia="zh-CN"/>
              </w:rPr>
            </w:pPr>
            <w:r w:rsidRPr="00BC5D8F">
              <w:rPr>
                <w:rFonts w:eastAsia="Calibri"/>
                <w:color w:val="C00000"/>
                <w:sz w:val="12"/>
                <w:szCs w:val="12"/>
                <w:lang w:eastAsia="zh-CN"/>
              </w:rPr>
              <w:t>285.36</w:t>
            </w:r>
          </w:p>
        </w:tc>
        <w:tc>
          <w:tcPr>
            <w:tcW w:w="228" w:type="pct"/>
            <w:shd w:val="clear" w:color="auto" w:fill="auto"/>
          </w:tcPr>
          <w:p w14:paraId="060BDDFA" w14:textId="77777777" w:rsidR="005A6E12" w:rsidRPr="00BC5D8F" w:rsidRDefault="005A6E12" w:rsidP="00486E65">
            <w:pPr>
              <w:pStyle w:val="TableCell"/>
              <w:jc w:val="center"/>
              <w:rPr>
                <w:color w:val="C00000"/>
                <w:sz w:val="12"/>
                <w:szCs w:val="12"/>
                <w:lang w:eastAsia="zh-CN"/>
              </w:rPr>
            </w:pPr>
            <w:r w:rsidRPr="00BC5D8F">
              <w:rPr>
                <w:color w:val="C00000"/>
                <w:sz w:val="12"/>
                <w:szCs w:val="12"/>
                <w:lang w:eastAsia="zh-CN"/>
              </w:rPr>
              <w:t>2.56</w:t>
            </w:r>
          </w:p>
        </w:tc>
        <w:tc>
          <w:tcPr>
            <w:tcW w:w="227" w:type="pct"/>
            <w:shd w:val="clear" w:color="auto" w:fill="auto"/>
          </w:tcPr>
          <w:p w14:paraId="104F6E6E" w14:textId="77777777" w:rsidR="005A6E12" w:rsidRPr="006B2516" w:rsidRDefault="005A6E12" w:rsidP="00486E65">
            <w:pPr>
              <w:pStyle w:val="TableCell"/>
              <w:jc w:val="center"/>
              <w:rPr>
                <w:rFonts w:eastAsia="Calibri"/>
                <w:sz w:val="12"/>
                <w:szCs w:val="12"/>
                <w:lang w:eastAsia="zh-CN"/>
              </w:rPr>
            </w:pPr>
            <w:r w:rsidRPr="008A1BB9">
              <w:rPr>
                <w:rFonts w:eastAsia="Calibri"/>
                <w:sz w:val="12"/>
                <w:szCs w:val="12"/>
                <w:lang w:eastAsia="zh-CN"/>
              </w:rPr>
              <w:t>N/A</w:t>
            </w:r>
          </w:p>
        </w:tc>
        <w:tc>
          <w:tcPr>
            <w:tcW w:w="228" w:type="pct"/>
            <w:shd w:val="clear" w:color="auto" w:fill="auto"/>
          </w:tcPr>
          <w:p w14:paraId="524C24B0" w14:textId="77777777" w:rsidR="005A6E12" w:rsidRPr="006B2516" w:rsidRDefault="005A6E12" w:rsidP="00486E65">
            <w:pPr>
              <w:pStyle w:val="TableCell"/>
              <w:jc w:val="center"/>
              <w:rPr>
                <w:sz w:val="12"/>
                <w:szCs w:val="12"/>
                <w:lang w:eastAsia="zh-CN"/>
              </w:rPr>
            </w:pPr>
            <w:r w:rsidRPr="008A1BB9">
              <w:rPr>
                <w:rFonts w:eastAsia="Calibri"/>
                <w:sz w:val="12"/>
                <w:szCs w:val="12"/>
                <w:lang w:eastAsia="zh-CN"/>
              </w:rPr>
              <w:t>N/A</w:t>
            </w:r>
          </w:p>
        </w:tc>
        <w:tc>
          <w:tcPr>
            <w:tcW w:w="273" w:type="pct"/>
            <w:shd w:val="clear" w:color="auto" w:fill="auto"/>
          </w:tcPr>
          <w:p w14:paraId="4E284CA7"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228.96</w:t>
            </w:r>
          </w:p>
        </w:tc>
        <w:tc>
          <w:tcPr>
            <w:tcW w:w="227" w:type="pct"/>
            <w:shd w:val="clear" w:color="auto" w:fill="auto"/>
          </w:tcPr>
          <w:p w14:paraId="7B117EE7" w14:textId="77777777" w:rsidR="005A6E12" w:rsidRPr="006B2516" w:rsidRDefault="005A6E12" w:rsidP="00486E65">
            <w:pPr>
              <w:pStyle w:val="TableCell"/>
              <w:jc w:val="center"/>
              <w:rPr>
                <w:sz w:val="12"/>
                <w:szCs w:val="12"/>
                <w:lang w:eastAsia="zh-CN"/>
              </w:rPr>
            </w:pPr>
            <w:r w:rsidRPr="00802E5E">
              <w:rPr>
                <w:color w:val="C00000"/>
                <w:sz w:val="12"/>
                <w:szCs w:val="12"/>
                <w:lang w:eastAsia="zh-CN"/>
              </w:rPr>
              <w:t>0.16</w:t>
            </w:r>
          </w:p>
        </w:tc>
        <w:tc>
          <w:tcPr>
            <w:tcW w:w="227" w:type="pct"/>
            <w:shd w:val="clear" w:color="auto" w:fill="auto"/>
          </w:tcPr>
          <w:p w14:paraId="693E54C2"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512.96</w:t>
            </w:r>
          </w:p>
        </w:tc>
        <w:tc>
          <w:tcPr>
            <w:tcW w:w="228" w:type="pct"/>
            <w:shd w:val="clear" w:color="auto" w:fill="auto"/>
          </w:tcPr>
          <w:p w14:paraId="17468599" w14:textId="77777777" w:rsidR="005A6E12" w:rsidRPr="00802E5E" w:rsidRDefault="005A6E12" w:rsidP="00486E65">
            <w:pPr>
              <w:pStyle w:val="TableCell"/>
              <w:jc w:val="center"/>
              <w:rPr>
                <w:color w:val="C00000"/>
                <w:sz w:val="12"/>
                <w:szCs w:val="12"/>
                <w:lang w:eastAsia="zh-CN"/>
              </w:rPr>
            </w:pPr>
            <w:r w:rsidRPr="00802E5E">
              <w:rPr>
                <w:color w:val="C00000"/>
                <w:sz w:val="12"/>
                <w:szCs w:val="12"/>
                <w:lang w:eastAsia="zh-CN"/>
              </w:rPr>
              <w:t>5.36</w:t>
            </w:r>
          </w:p>
        </w:tc>
        <w:tc>
          <w:tcPr>
            <w:tcW w:w="273" w:type="pct"/>
            <w:shd w:val="clear" w:color="auto" w:fill="auto"/>
          </w:tcPr>
          <w:p w14:paraId="0780005F"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549B026B"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59B8AEC4"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713.56</w:t>
            </w:r>
          </w:p>
        </w:tc>
        <w:tc>
          <w:tcPr>
            <w:tcW w:w="211" w:type="pct"/>
            <w:shd w:val="clear" w:color="auto" w:fill="auto"/>
          </w:tcPr>
          <w:p w14:paraId="1D1584A0" w14:textId="77777777" w:rsidR="005A6E12" w:rsidRPr="006B2516" w:rsidRDefault="005A6E12" w:rsidP="00486E65">
            <w:pPr>
              <w:pStyle w:val="TableCell"/>
              <w:jc w:val="center"/>
              <w:rPr>
                <w:sz w:val="12"/>
                <w:szCs w:val="12"/>
                <w:lang w:eastAsia="zh-CN"/>
              </w:rPr>
            </w:pPr>
            <w:r w:rsidRPr="007B54E1">
              <w:rPr>
                <w:color w:val="C00000"/>
                <w:sz w:val="12"/>
                <w:szCs w:val="12"/>
                <w:lang w:eastAsia="zh-CN"/>
              </w:rPr>
              <w:t>0.56</w:t>
            </w:r>
          </w:p>
        </w:tc>
        <w:tc>
          <w:tcPr>
            <w:tcW w:w="255" w:type="pct"/>
            <w:shd w:val="clear" w:color="auto" w:fill="auto"/>
          </w:tcPr>
          <w:p w14:paraId="5D8DA56C"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1E0FFC06"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66443936" w14:textId="77777777" w:rsidR="005A6E12" w:rsidRPr="007B54E1" w:rsidRDefault="005A6E12" w:rsidP="00486E65">
            <w:pPr>
              <w:pStyle w:val="TableCell"/>
              <w:jc w:val="center"/>
              <w:rPr>
                <w:rFonts w:eastAsia="Calibri"/>
                <w:color w:val="C00000"/>
                <w:sz w:val="12"/>
                <w:szCs w:val="12"/>
                <w:lang w:eastAsia="zh-CN"/>
              </w:rPr>
            </w:pPr>
            <w:r w:rsidRPr="007B54E1">
              <w:rPr>
                <w:rFonts w:eastAsia="Calibri"/>
                <w:color w:val="C00000"/>
                <w:sz w:val="12"/>
                <w:szCs w:val="12"/>
                <w:lang w:eastAsia="zh-CN"/>
              </w:rPr>
              <w:t>1811.96</w:t>
            </w:r>
          </w:p>
        </w:tc>
        <w:tc>
          <w:tcPr>
            <w:tcW w:w="204" w:type="pct"/>
            <w:shd w:val="clear" w:color="auto" w:fill="auto"/>
          </w:tcPr>
          <w:p w14:paraId="6253ADF3" w14:textId="77777777" w:rsidR="005A6E12" w:rsidRPr="007B54E1" w:rsidRDefault="005A6E12" w:rsidP="00486E65">
            <w:pPr>
              <w:pStyle w:val="TableCell"/>
              <w:jc w:val="center"/>
              <w:rPr>
                <w:color w:val="C00000"/>
                <w:sz w:val="12"/>
                <w:szCs w:val="12"/>
                <w:lang w:eastAsia="zh-CN"/>
              </w:rPr>
            </w:pPr>
            <w:r w:rsidRPr="007B54E1">
              <w:rPr>
                <w:color w:val="C00000"/>
                <w:sz w:val="12"/>
                <w:szCs w:val="12"/>
                <w:lang w:eastAsia="zh-CN"/>
              </w:rPr>
              <w:t>10.76</w:t>
            </w:r>
          </w:p>
        </w:tc>
        <w:tc>
          <w:tcPr>
            <w:tcW w:w="255" w:type="pct"/>
            <w:shd w:val="clear" w:color="auto" w:fill="auto"/>
          </w:tcPr>
          <w:p w14:paraId="3F451B3E"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0" w:type="pct"/>
            <w:shd w:val="clear" w:color="auto" w:fill="auto"/>
          </w:tcPr>
          <w:p w14:paraId="5932FCCD"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r>
      <w:tr w:rsidR="005A6E12" w14:paraId="317D5456" w14:textId="77777777" w:rsidTr="003F5AEA">
        <w:tc>
          <w:tcPr>
            <w:tcW w:w="364" w:type="pct"/>
            <w:shd w:val="clear" w:color="auto" w:fill="auto"/>
          </w:tcPr>
          <w:p w14:paraId="268C681E" w14:textId="77777777" w:rsidR="005A6E12" w:rsidRDefault="005A6E12" w:rsidP="00486E65">
            <w:pPr>
              <w:pStyle w:val="TableCell"/>
              <w:rPr>
                <w:sz w:val="12"/>
                <w:szCs w:val="12"/>
                <w:lang w:eastAsia="zh-CN"/>
              </w:rPr>
            </w:pPr>
            <w:r>
              <w:rPr>
                <w:sz w:val="12"/>
                <w:szCs w:val="12"/>
                <w:lang w:eastAsia="zh-CN"/>
              </w:rPr>
              <w:t>B3 15 kHz</w:t>
            </w:r>
          </w:p>
        </w:tc>
        <w:tc>
          <w:tcPr>
            <w:tcW w:w="227" w:type="pct"/>
            <w:shd w:val="clear" w:color="auto" w:fill="auto"/>
          </w:tcPr>
          <w:p w14:paraId="73831DF6" w14:textId="77777777" w:rsidR="005A6E12" w:rsidRPr="006B2516" w:rsidRDefault="005A6E12" w:rsidP="00486E65">
            <w:pPr>
              <w:pStyle w:val="TableCell"/>
              <w:jc w:val="center"/>
              <w:rPr>
                <w:rFonts w:eastAsia="Calibri"/>
                <w:sz w:val="12"/>
                <w:szCs w:val="12"/>
                <w:lang w:eastAsia="zh-CN"/>
              </w:rPr>
            </w:pPr>
            <w:r w:rsidRPr="004F7017">
              <w:rPr>
                <w:rFonts w:eastAsia="Calibri"/>
                <w:sz w:val="12"/>
                <w:szCs w:val="12"/>
                <w:lang w:eastAsia="zh-CN"/>
              </w:rPr>
              <w:t>N/A</w:t>
            </w:r>
          </w:p>
        </w:tc>
        <w:tc>
          <w:tcPr>
            <w:tcW w:w="228" w:type="pct"/>
            <w:shd w:val="clear" w:color="auto" w:fill="auto"/>
          </w:tcPr>
          <w:p w14:paraId="0821691F" w14:textId="77777777" w:rsidR="005A6E12" w:rsidRPr="006B2516" w:rsidRDefault="005A6E12" w:rsidP="00486E65">
            <w:pPr>
              <w:pStyle w:val="TableCell"/>
              <w:jc w:val="center"/>
              <w:rPr>
                <w:rFonts w:eastAsia="Calibri"/>
                <w:sz w:val="12"/>
                <w:szCs w:val="12"/>
                <w:lang w:eastAsia="zh-CN"/>
              </w:rPr>
            </w:pPr>
            <w:r w:rsidRPr="004F7017">
              <w:rPr>
                <w:rFonts w:eastAsia="Calibri"/>
                <w:sz w:val="12"/>
                <w:szCs w:val="12"/>
                <w:lang w:eastAsia="zh-CN"/>
              </w:rPr>
              <w:t>N/A</w:t>
            </w:r>
          </w:p>
        </w:tc>
        <w:tc>
          <w:tcPr>
            <w:tcW w:w="227" w:type="pct"/>
            <w:shd w:val="clear" w:color="auto" w:fill="auto"/>
          </w:tcPr>
          <w:p w14:paraId="04CA7C65" w14:textId="77777777" w:rsidR="005A6E12" w:rsidRPr="00BC5D8F" w:rsidRDefault="005A6E12" w:rsidP="00486E65">
            <w:pPr>
              <w:pStyle w:val="TableCell"/>
              <w:jc w:val="center"/>
              <w:rPr>
                <w:rFonts w:eastAsia="Calibri"/>
                <w:color w:val="C00000"/>
                <w:sz w:val="12"/>
                <w:szCs w:val="12"/>
                <w:lang w:eastAsia="zh-CN"/>
              </w:rPr>
            </w:pPr>
            <w:r w:rsidRPr="00BC5D8F">
              <w:rPr>
                <w:rFonts w:eastAsia="Calibri"/>
                <w:color w:val="C00000"/>
                <w:sz w:val="12"/>
                <w:szCs w:val="12"/>
                <w:lang w:eastAsia="zh-CN"/>
              </w:rPr>
              <w:t>270.97</w:t>
            </w:r>
          </w:p>
        </w:tc>
        <w:tc>
          <w:tcPr>
            <w:tcW w:w="228" w:type="pct"/>
            <w:shd w:val="clear" w:color="auto" w:fill="auto"/>
          </w:tcPr>
          <w:p w14:paraId="6712CFA8" w14:textId="77777777" w:rsidR="005A6E12" w:rsidRPr="008C5B8E" w:rsidRDefault="005A6E12" w:rsidP="00486E65">
            <w:pPr>
              <w:pStyle w:val="TableCell"/>
              <w:jc w:val="center"/>
              <w:rPr>
                <w:color w:val="00B050"/>
                <w:sz w:val="12"/>
                <w:szCs w:val="12"/>
                <w:lang w:eastAsia="zh-CN"/>
              </w:rPr>
            </w:pPr>
            <w:r w:rsidRPr="008C5B8E">
              <w:rPr>
                <w:color w:val="00B050"/>
                <w:sz w:val="12"/>
                <w:szCs w:val="12"/>
                <w:lang w:eastAsia="zh-CN"/>
              </w:rPr>
              <w:t>-11.83</w:t>
            </w:r>
          </w:p>
        </w:tc>
        <w:tc>
          <w:tcPr>
            <w:tcW w:w="227" w:type="pct"/>
            <w:shd w:val="clear" w:color="auto" w:fill="auto"/>
          </w:tcPr>
          <w:p w14:paraId="57B55D3C" w14:textId="77777777" w:rsidR="005A6E12" w:rsidRPr="00BC5D8F" w:rsidRDefault="005A6E12" w:rsidP="00486E65">
            <w:pPr>
              <w:pStyle w:val="TableCell"/>
              <w:jc w:val="center"/>
              <w:rPr>
                <w:rFonts w:eastAsia="Calibri"/>
                <w:color w:val="C00000"/>
                <w:sz w:val="12"/>
                <w:szCs w:val="12"/>
                <w:lang w:eastAsia="zh-CN"/>
              </w:rPr>
            </w:pPr>
            <w:r w:rsidRPr="00BC5D8F">
              <w:rPr>
                <w:rFonts w:eastAsia="Calibri"/>
                <w:color w:val="C00000"/>
                <w:sz w:val="12"/>
                <w:szCs w:val="12"/>
                <w:lang w:eastAsia="zh-CN"/>
              </w:rPr>
              <w:t>494.97</w:t>
            </w:r>
          </w:p>
        </w:tc>
        <w:tc>
          <w:tcPr>
            <w:tcW w:w="228" w:type="pct"/>
            <w:shd w:val="clear" w:color="auto" w:fill="auto"/>
          </w:tcPr>
          <w:p w14:paraId="63C6B4A4" w14:textId="77777777" w:rsidR="005A6E12" w:rsidRPr="006B2516" w:rsidRDefault="005A6E12" w:rsidP="00486E65">
            <w:pPr>
              <w:pStyle w:val="TableCell"/>
              <w:jc w:val="center"/>
              <w:rPr>
                <w:sz w:val="12"/>
                <w:szCs w:val="12"/>
                <w:lang w:eastAsia="zh-CN"/>
              </w:rPr>
            </w:pPr>
            <w:r w:rsidRPr="008C5B8E">
              <w:rPr>
                <w:color w:val="00B050"/>
                <w:sz w:val="12"/>
                <w:szCs w:val="12"/>
                <w:lang w:eastAsia="zh-CN"/>
              </w:rPr>
              <w:t>-3.43</w:t>
            </w:r>
          </w:p>
        </w:tc>
        <w:tc>
          <w:tcPr>
            <w:tcW w:w="273" w:type="pct"/>
            <w:shd w:val="clear" w:color="auto" w:fill="auto"/>
          </w:tcPr>
          <w:p w14:paraId="590CDC5B"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5D6E74A9"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717E5CEB"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499.97</w:t>
            </w:r>
          </w:p>
        </w:tc>
        <w:tc>
          <w:tcPr>
            <w:tcW w:w="228" w:type="pct"/>
            <w:shd w:val="clear" w:color="auto" w:fill="auto"/>
          </w:tcPr>
          <w:p w14:paraId="17BFA84C"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-9.03</w:t>
            </w:r>
          </w:p>
        </w:tc>
        <w:tc>
          <w:tcPr>
            <w:tcW w:w="273" w:type="pct"/>
            <w:shd w:val="clear" w:color="auto" w:fill="auto"/>
          </w:tcPr>
          <w:p w14:paraId="2EA82814"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1054.97</w:t>
            </w:r>
          </w:p>
        </w:tc>
        <w:tc>
          <w:tcPr>
            <w:tcW w:w="204" w:type="pct"/>
            <w:shd w:val="clear" w:color="auto" w:fill="auto"/>
          </w:tcPr>
          <w:p w14:paraId="04165126" w14:textId="77777777" w:rsidR="005A6E12" w:rsidRPr="00802E5E" w:rsidRDefault="005A6E12" w:rsidP="00486E65">
            <w:pPr>
              <w:pStyle w:val="TableCell"/>
              <w:jc w:val="center"/>
              <w:rPr>
                <w:color w:val="C00000"/>
                <w:sz w:val="12"/>
                <w:szCs w:val="12"/>
                <w:lang w:eastAsia="zh-CN"/>
              </w:rPr>
            </w:pPr>
            <w:r w:rsidRPr="00802E5E">
              <w:rPr>
                <w:color w:val="C00000"/>
                <w:sz w:val="12"/>
                <w:szCs w:val="12"/>
                <w:lang w:eastAsia="zh-CN"/>
              </w:rPr>
              <w:t>14.17</w:t>
            </w:r>
          </w:p>
        </w:tc>
        <w:tc>
          <w:tcPr>
            <w:tcW w:w="255" w:type="pct"/>
            <w:shd w:val="clear" w:color="auto" w:fill="auto"/>
          </w:tcPr>
          <w:p w14:paraId="6733D606"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4AA69F5D"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753C7DEF"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1604.97</w:t>
            </w:r>
          </w:p>
        </w:tc>
        <w:tc>
          <w:tcPr>
            <w:tcW w:w="204" w:type="pct"/>
            <w:shd w:val="clear" w:color="auto" w:fill="auto"/>
          </w:tcPr>
          <w:p w14:paraId="2CB84125" w14:textId="77777777" w:rsidR="005A6E12" w:rsidRPr="006B2516" w:rsidRDefault="005A6E12" w:rsidP="00486E65">
            <w:pPr>
              <w:pStyle w:val="TableCell"/>
              <w:jc w:val="center"/>
              <w:rPr>
                <w:sz w:val="12"/>
                <w:szCs w:val="12"/>
                <w:lang w:eastAsia="zh-CN"/>
              </w:rPr>
            </w:pPr>
            <w:r w:rsidRPr="001D6773">
              <w:rPr>
                <w:color w:val="00B050"/>
                <w:sz w:val="12"/>
                <w:szCs w:val="12"/>
                <w:lang w:eastAsia="zh-CN"/>
              </w:rPr>
              <w:t>-6.03</w:t>
            </w:r>
          </w:p>
        </w:tc>
        <w:tc>
          <w:tcPr>
            <w:tcW w:w="255" w:type="pct"/>
            <w:shd w:val="clear" w:color="auto" w:fill="auto"/>
          </w:tcPr>
          <w:p w14:paraId="33A80414"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4FB152B9"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60BF6CC8"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2888.17</w:t>
            </w:r>
          </w:p>
        </w:tc>
        <w:tc>
          <w:tcPr>
            <w:tcW w:w="200" w:type="pct"/>
            <w:shd w:val="clear" w:color="auto" w:fill="auto"/>
          </w:tcPr>
          <w:p w14:paraId="2ABD0BE0" w14:textId="77777777" w:rsidR="005A6E12" w:rsidRPr="00845D27" w:rsidRDefault="005A6E12" w:rsidP="00486E65">
            <w:pPr>
              <w:pStyle w:val="TableCell"/>
              <w:jc w:val="center"/>
              <w:rPr>
                <w:color w:val="C00000"/>
                <w:sz w:val="12"/>
                <w:szCs w:val="12"/>
                <w:lang w:eastAsia="zh-CN"/>
              </w:rPr>
            </w:pPr>
            <w:r w:rsidRPr="00845D27">
              <w:rPr>
                <w:color w:val="C00000"/>
                <w:sz w:val="12"/>
                <w:szCs w:val="12"/>
                <w:lang w:eastAsia="zh-CN"/>
              </w:rPr>
              <w:t>15.37</w:t>
            </w:r>
          </w:p>
        </w:tc>
      </w:tr>
      <w:tr w:rsidR="005A6E12" w14:paraId="0AD682B8" w14:textId="77777777" w:rsidTr="003F5AEA">
        <w:tc>
          <w:tcPr>
            <w:tcW w:w="364" w:type="pct"/>
            <w:shd w:val="clear" w:color="auto" w:fill="auto"/>
          </w:tcPr>
          <w:p w14:paraId="3019376B" w14:textId="77777777" w:rsidR="005A6E12" w:rsidRDefault="005A6E12" w:rsidP="00486E65">
            <w:pPr>
              <w:pStyle w:val="TableCell"/>
              <w:rPr>
                <w:sz w:val="12"/>
                <w:szCs w:val="12"/>
                <w:lang w:eastAsia="zh-CN"/>
              </w:rPr>
            </w:pPr>
            <w:r>
              <w:rPr>
                <w:sz w:val="12"/>
                <w:szCs w:val="12"/>
                <w:lang w:eastAsia="zh-CN"/>
              </w:rPr>
              <w:t>B3 30 kHz</w:t>
            </w:r>
          </w:p>
        </w:tc>
        <w:tc>
          <w:tcPr>
            <w:tcW w:w="227" w:type="pct"/>
            <w:shd w:val="clear" w:color="auto" w:fill="auto"/>
          </w:tcPr>
          <w:p w14:paraId="526FC4FC" w14:textId="77777777" w:rsidR="005A6E12" w:rsidRPr="006B2516" w:rsidRDefault="005A6E12" w:rsidP="00486E65">
            <w:pPr>
              <w:pStyle w:val="TableCell"/>
              <w:jc w:val="center"/>
              <w:rPr>
                <w:rFonts w:eastAsia="Calibri"/>
                <w:sz w:val="12"/>
                <w:szCs w:val="12"/>
                <w:lang w:eastAsia="zh-CN"/>
              </w:rPr>
            </w:pPr>
            <w:r w:rsidRPr="004F7017">
              <w:rPr>
                <w:rFonts w:eastAsia="Calibri"/>
                <w:sz w:val="12"/>
                <w:szCs w:val="12"/>
                <w:lang w:eastAsia="zh-CN"/>
              </w:rPr>
              <w:t>N/A</w:t>
            </w:r>
          </w:p>
        </w:tc>
        <w:tc>
          <w:tcPr>
            <w:tcW w:w="228" w:type="pct"/>
            <w:shd w:val="clear" w:color="auto" w:fill="auto"/>
          </w:tcPr>
          <w:p w14:paraId="24E4CB78" w14:textId="77777777" w:rsidR="005A6E12" w:rsidRPr="006B2516" w:rsidRDefault="005A6E12" w:rsidP="00486E65">
            <w:pPr>
              <w:pStyle w:val="TableCell"/>
              <w:jc w:val="center"/>
              <w:rPr>
                <w:rFonts w:eastAsia="Calibri"/>
                <w:sz w:val="12"/>
                <w:szCs w:val="12"/>
                <w:lang w:eastAsia="zh-CN"/>
              </w:rPr>
            </w:pPr>
            <w:r w:rsidRPr="004F7017">
              <w:rPr>
                <w:rFonts w:eastAsia="Calibri"/>
                <w:sz w:val="12"/>
                <w:szCs w:val="12"/>
                <w:lang w:eastAsia="zh-CN"/>
              </w:rPr>
              <w:t>N/A</w:t>
            </w:r>
          </w:p>
        </w:tc>
        <w:tc>
          <w:tcPr>
            <w:tcW w:w="227" w:type="pct"/>
            <w:shd w:val="clear" w:color="auto" w:fill="auto"/>
          </w:tcPr>
          <w:p w14:paraId="785E7EDA" w14:textId="77777777" w:rsidR="005A6E12" w:rsidRPr="00BC5D8F" w:rsidRDefault="005A6E12" w:rsidP="00486E65">
            <w:pPr>
              <w:pStyle w:val="TableCell"/>
              <w:jc w:val="center"/>
              <w:rPr>
                <w:rFonts w:eastAsia="Calibri"/>
                <w:color w:val="C00000"/>
                <w:sz w:val="12"/>
                <w:szCs w:val="12"/>
                <w:lang w:eastAsia="zh-CN"/>
              </w:rPr>
            </w:pPr>
            <w:r w:rsidRPr="00BC5D8F">
              <w:rPr>
                <w:rFonts w:eastAsia="Calibri"/>
                <w:color w:val="C00000"/>
                <w:sz w:val="12"/>
                <w:szCs w:val="12"/>
                <w:lang w:eastAsia="zh-CN"/>
              </w:rPr>
              <w:t>279.05</w:t>
            </w:r>
          </w:p>
        </w:tc>
        <w:tc>
          <w:tcPr>
            <w:tcW w:w="228" w:type="pct"/>
            <w:shd w:val="clear" w:color="auto" w:fill="auto"/>
          </w:tcPr>
          <w:p w14:paraId="5C355D3E" w14:textId="77777777" w:rsidR="005A6E12" w:rsidRPr="008C5B8E" w:rsidRDefault="005A6E12" w:rsidP="00486E65">
            <w:pPr>
              <w:pStyle w:val="TableCell"/>
              <w:jc w:val="center"/>
              <w:rPr>
                <w:color w:val="00B050"/>
                <w:sz w:val="12"/>
                <w:szCs w:val="12"/>
                <w:lang w:eastAsia="zh-CN"/>
              </w:rPr>
            </w:pPr>
            <w:r w:rsidRPr="008C5B8E">
              <w:rPr>
                <w:color w:val="00B050"/>
                <w:sz w:val="12"/>
                <w:szCs w:val="12"/>
                <w:lang w:eastAsia="zh-CN"/>
              </w:rPr>
              <w:t>-3.75</w:t>
            </w:r>
          </w:p>
        </w:tc>
        <w:tc>
          <w:tcPr>
            <w:tcW w:w="227" w:type="pct"/>
            <w:shd w:val="clear" w:color="auto" w:fill="auto"/>
          </w:tcPr>
          <w:p w14:paraId="0646EAAB" w14:textId="77777777" w:rsidR="005A6E12" w:rsidRPr="00BC5D8F" w:rsidRDefault="005A6E12" w:rsidP="00486E65">
            <w:pPr>
              <w:pStyle w:val="TableCell"/>
              <w:jc w:val="center"/>
              <w:rPr>
                <w:rFonts w:eastAsia="Calibri"/>
                <w:color w:val="C00000"/>
                <w:sz w:val="12"/>
                <w:szCs w:val="12"/>
                <w:lang w:eastAsia="zh-CN"/>
              </w:rPr>
            </w:pPr>
            <w:r w:rsidRPr="00BC5D8F">
              <w:rPr>
                <w:rFonts w:eastAsia="Calibri"/>
                <w:color w:val="C00000"/>
                <w:sz w:val="12"/>
                <w:szCs w:val="12"/>
                <w:lang w:eastAsia="zh-CN"/>
              </w:rPr>
              <w:t>503.05</w:t>
            </w:r>
          </w:p>
        </w:tc>
        <w:tc>
          <w:tcPr>
            <w:tcW w:w="228" w:type="pct"/>
            <w:shd w:val="clear" w:color="auto" w:fill="auto"/>
          </w:tcPr>
          <w:p w14:paraId="69A55F1C" w14:textId="77777777" w:rsidR="005A6E12" w:rsidRPr="006B2516" w:rsidRDefault="005A6E12" w:rsidP="00486E65">
            <w:pPr>
              <w:pStyle w:val="TableCell"/>
              <w:jc w:val="center"/>
              <w:rPr>
                <w:sz w:val="12"/>
                <w:szCs w:val="12"/>
                <w:lang w:eastAsia="zh-CN"/>
              </w:rPr>
            </w:pPr>
            <w:r w:rsidRPr="008C5B8E">
              <w:rPr>
                <w:color w:val="C00000"/>
                <w:sz w:val="12"/>
                <w:szCs w:val="12"/>
                <w:lang w:eastAsia="zh-CN"/>
              </w:rPr>
              <w:t>4.65</w:t>
            </w:r>
          </w:p>
        </w:tc>
        <w:tc>
          <w:tcPr>
            <w:tcW w:w="273" w:type="pct"/>
            <w:shd w:val="clear" w:color="auto" w:fill="auto"/>
          </w:tcPr>
          <w:p w14:paraId="083EAFD5"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67EC3F1D"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6D3E3956"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508.05</w:t>
            </w:r>
          </w:p>
        </w:tc>
        <w:tc>
          <w:tcPr>
            <w:tcW w:w="228" w:type="pct"/>
            <w:shd w:val="clear" w:color="auto" w:fill="auto"/>
          </w:tcPr>
          <w:p w14:paraId="072A9779"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-0.95</w:t>
            </w:r>
          </w:p>
        </w:tc>
        <w:tc>
          <w:tcPr>
            <w:tcW w:w="273" w:type="pct"/>
            <w:shd w:val="clear" w:color="auto" w:fill="auto"/>
          </w:tcPr>
          <w:p w14:paraId="0801C0EC"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1063.05</w:t>
            </w:r>
          </w:p>
        </w:tc>
        <w:tc>
          <w:tcPr>
            <w:tcW w:w="204" w:type="pct"/>
            <w:shd w:val="clear" w:color="auto" w:fill="auto"/>
          </w:tcPr>
          <w:p w14:paraId="4652C78B" w14:textId="77777777" w:rsidR="005A6E12" w:rsidRPr="00802E5E" w:rsidRDefault="005A6E12" w:rsidP="00486E65">
            <w:pPr>
              <w:pStyle w:val="TableCell"/>
              <w:jc w:val="center"/>
              <w:rPr>
                <w:color w:val="C00000"/>
                <w:sz w:val="12"/>
                <w:szCs w:val="12"/>
                <w:lang w:eastAsia="zh-CN"/>
              </w:rPr>
            </w:pPr>
            <w:r w:rsidRPr="00802E5E">
              <w:rPr>
                <w:color w:val="C00000"/>
                <w:sz w:val="12"/>
                <w:szCs w:val="12"/>
                <w:lang w:eastAsia="zh-CN"/>
              </w:rPr>
              <w:t>22.25</w:t>
            </w:r>
          </w:p>
        </w:tc>
        <w:tc>
          <w:tcPr>
            <w:tcW w:w="255" w:type="pct"/>
            <w:shd w:val="clear" w:color="auto" w:fill="auto"/>
          </w:tcPr>
          <w:p w14:paraId="70BE06F8"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451E5260"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374B1780"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1613.05</w:t>
            </w:r>
          </w:p>
        </w:tc>
        <w:tc>
          <w:tcPr>
            <w:tcW w:w="204" w:type="pct"/>
            <w:shd w:val="clear" w:color="auto" w:fill="auto"/>
          </w:tcPr>
          <w:p w14:paraId="56D14F2F" w14:textId="77777777" w:rsidR="005A6E12" w:rsidRPr="006B2516" w:rsidRDefault="005A6E12" w:rsidP="00486E65">
            <w:pPr>
              <w:pStyle w:val="TableCell"/>
              <w:jc w:val="center"/>
              <w:rPr>
                <w:sz w:val="12"/>
                <w:szCs w:val="12"/>
                <w:lang w:eastAsia="zh-CN"/>
              </w:rPr>
            </w:pPr>
            <w:r w:rsidRPr="001D6773">
              <w:rPr>
                <w:color w:val="C00000"/>
                <w:sz w:val="12"/>
                <w:szCs w:val="12"/>
                <w:lang w:eastAsia="zh-CN"/>
              </w:rPr>
              <w:t>2.05</w:t>
            </w:r>
          </w:p>
        </w:tc>
        <w:tc>
          <w:tcPr>
            <w:tcW w:w="255" w:type="pct"/>
            <w:shd w:val="clear" w:color="auto" w:fill="auto"/>
          </w:tcPr>
          <w:p w14:paraId="36D79511"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077E8299"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1B64DDC2"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2896.25</w:t>
            </w:r>
          </w:p>
        </w:tc>
        <w:tc>
          <w:tcPr>
            <w:tcW w:w="200" w:type="pct"/>
            <w:shd w:val="clear" w:color="auto" w:fill="auto"/>
          </w:tcPr>
          <w:p w14:paraId="079C1B78" w14:textId="77777777" w:rsidR="005A6E12" w:rsidRPr="00845D27" w:rsidRDefault="005A6E12" w:rsidP="00486E65">
            <w:pPr>
              <w:pStyle w:val="TableCell"/>
              <w:jc w:val="center"/>
              <w:rPr>
                <w:color w:val="C00000"/>
                <w:sz w:val="12"/>
                <w:szCs w:val="12"/>
                <w:lang w:eastAsia="zh-CN"/>
              </w:rPr>
            </w:pPr>
            <w:r w:rsidRPr="00845D27">
              <w:rPr>
                <w:color w:val="C00000"/>
                <w:sz w:val="12"/>
                <w:szCs w:val="12"/>
                <w:lang w:eastAsia="zh-CN"/>
              </w:rPr>
              <w:t>23.45</w:t>
            </w:r>
          </w:p>
        </w:tc>
      </w:tr>
      <w:tr w:rsidR="005A6E12" w14:paraId="5BD4BE91" w14:textId="77777777" w:rsidTr="003F5AEA">
        <w:tc>
          <w:tcPr>
            <w:tcW w:w="364" w:type="pct"/>
            <w:shd w:val="clear" w:color="auto" w:fill="auto"/>
          </w:tcPr>
          <w:p w14:paraId="62618231" w14:textId="77777777" w:rsidR="005A6E12" w:rsidRDefault="005A6E12" w:rsidP="00486E65">
            <w:pPr>
              <w:pStyle w:val="TableCell"/>
              <w:rPr>
                <w:sz w:val="12"/>
                <w:szCs w:val="12"/>
                <w:lang w:eastAsia="zh-CN"/>
              </w:rPr>
            </w:pPr>
            <w:r>
              <w:rPr>
                <w:sz w:val="12"/>
                <w:szCs w:val="12"/>
                <w:lang w:eastAsia="zh-CN"/>
              </w:rPr>
              <w:t>B3 60 kHz</w:t>
            </w:r>
          </w:p>
        </w:tc>
        <w:tc>
          <w:tcPr>
            <w:tcW w:w="227" w:type="pct"/>
            <w:shd w:val="clear" w:color="auto" w:fill="auto"/>
          </w:tcPr>
          <w:p w14:paraId="51CC783A" w14:textId="77777777" w:rsidR="005A6E12" w:rsidRPr="00BC5D8F" w:rsidRDefault="005A6E12" w:rsidP="00486E65">
            <w:pPr>
              <w:pStyle w:val="TableCell"/>
              <w:jc w:val="center"/>
              <w:rPr>
                <w:rFonts w:eastAsia="Calibri"/>
                <w:color w:val="C00000"/>
                <w:sz w:val="12"/>
                <w:szCs w:val="12"/>
                <w:lang w:eastAsia="zh-CN"/>
              </w:rPr>
            </w:pPr>
            <w:r w:rsidRPr="00BC5D8F">
              <w:rPr>
                <w:rFonts w:eastAsia="Calibri"/>
                <w:color w:val="C00000"/>
                <w:sz w:val="12"/>
                <w:szCs w:val="12"/>
                <w:lang w:eastAsia="zh-CN"/>
              </w:rPr>
              <w:t>111.33</w:t>
            </w:r>
          </w:p>
        </w:tc>
        <w:tc>
          <w:tcPr>
            <w:tcW w:w="228" w:type="pct"/>
            <w:shd w:val="clear" w:color="auto" w:fill="auto"/>
          </w:tcPr>
          <w:p w14:paraId="2C2D2E86" w14:textId="77777777" w:rsidR="005A6E12" w:rsidRPr="008C5B8E" w:rsidRDefault="005A6E12" w:rsidP="00486E65">
            <w:pPr>
              <w:pStyle w:val="TableCell"/>
              <w:jc w:val="center"/>
              <w:rPr>
                <w:rFonts w:eastAsia="Calibri"/>
                <w:color w:val="00B050"/>
                <w:sz w:val="12"/>
                <w:szCs w:val="12"/>
                <w:lang w:eastAsia="zh-CN"/>
              </w:rPr>
            </w:pPr>
            <w:r w:rsidRPr="008C5B8E">
              <w:rPr>
                <w:rFonts w:eastAsia="Calibri"/>
                <w:color w:val="00B050"/>
                <w:sz w:val="12"/>
                <w:szCs w:val="12"/>
                <w:lang w:eastAsia="zh-CN"/>
              </w:rPr>
              <w:t>-3.27</w:t>
            </w:r>
          </w:p>
        </w:tc>
        <w:tc>
          <w:tcPr>
            <w:tcW w:w="227" w:type="pct"/>
            <w:shd w:val="clear" w:color="auto" w:fill="auto"/>
          </w:tcPr>
          <w:p w14:paraId="5C5EA245" w14:textId="77777777" w:rsidR="005A6E12" w:rsidRPr="00BC5D8F" w:rsidRDefault="005A6E12" w:rsidP="00486E65">
            <w:pPr>
              <w:pStyle w:val="TableCell"/>
              <w:jc w:val="center"/>
              <w:rPr>
                <w:rFonts w:eastAsia="Calibri"/>
                <w:color w:val="C00000"/>
                <w:sz w:val="12"/>
                <w:szCs w:val="12"/>
                <w:lang w:eastAsia="zh-CN"/>
              </w:rPr>
            </w:pPr>
            <w:r w:rsidRPr="00BC5D8F">
              <w:rPr>
                <w:rFonts w:eastAsia="Calibri"/>
                <w:color w:val="C00000"/>
                <w:sz w:val="12"/>
                <w:szCs w:val="12"/>
                <w:lang w:eastAsia="zh-CN"/>
              </w:rPr>
              <w:t>282.73</w:t>
            </w:r>
          </w:p>
        </w:tc>
        <w:tc>
          <w:tcPr>
            <w:tcW w:w="228" w:type="pct"/>
            <w:shd w:val="clear" w:color="auto" w:fill="auto"/>
          </w:tcPr>
          <w:p w14:paraId="358417DE" w14:textId="77777777" w:rsidR="005A6E12" w:rsidRPr="008C5B8E" w:rsidRDefault="005A6E12" w:rsidP="00486E65">
            <w:pPr>
              <w:pStyle w:val="TableCell"/>
              <w:jc w:val="center"/>
              <w:rPr>
                <w:color w:val="00B050"/>
                <w:sz w:val="12"/>
                <w:szCs w:val="12"/>
                <w:lang w:eastAsia="zh-CN"/>
              </w:rPr>
            </w:pPr>
            <w:r w:rsidRPr="008C5B8E">
              <w:rPr>
                <w:color w:val="00B050"/>
                <w:sz w:val="12"/>
                <w:szCs w:val="12"/>
                <w:lang w:eastAsia="zh-CN"/>
              </w:rPr>
              <w:t>-0.07</w:t>
            </w:r>
          </w:p>
        </w:tc>
        <w:tc>
          <w:tcPr>
            <w:tcW w:w="227" w:type="pct"/>
            <w:shd w:val="clear" w:color="auto" w:fill="auto"/>
          </w:tcPr>
          <w:p w14:paraId="27948195" w14:textId="77777777" w:rsidR="005A6E12" w:rsidRPr="006B2516" w:rsidRDefault="005A6E12" w:rsidP="00486E65">
            <w:pPr>
              <w:pStyle w:val="TableCell"/>
              <w:jc w:val="center"/>
              <w:rPr>
                <w:rFonts w:eastAsia="Calibri"/>
                <w:sz w:val="12"/>
                <w:szCs w:val="12"/>
                <w:lang w:eastAsia="zh-CN"/>
              </w:rPr>
            </w:pPr>
            <w:r w:rsidRPr="004930F1">
              <w:rPr>
                <w:rFonts w:eastAsia="Calibri"/>
                <w:sz w:val="12"/>
                <w:szCs w:val="12"/>
                <w:lang w:eastAsia="zh-CN"/>
              </w:rPr>
              <w:t>N/A</w:t>
            </w:r>
          </w:p>
        </w:tc>
        <w:tc>
          <w:tcPr>
            <w:tcW w:w="228" w:type="pct"/>
            <w:shd w:val="clear" w:color="auto" w:fill="auto"/>
          </w:tcPr>
          <w:p w14:paraId="073BF41E" w14:textId="77777777" w:rsidR="005A6E12" w:rsidRPr="006B2516" w:rsidRDefault="005A6E12" w:rsidP="00486E65">
            <w:pPr>
              <w:pStyle w:val="TableCell"/>
              <w:jc w:val="center"/>
              <w:rPr>
                <w:sz w:val="12"/>
                <w:szCs w:val="12"/>
                <w:lang w:eastAsia="zh-CN"/>
              </w:rPr>
            </w:pPr>
            <w:r w:rsidRPr="004930F1">
              <w:rPr>
                <w:rFonts w:eastAsia="Calibri"/>
                <w:sz w:val="12"/>
                <w:szCs w:val="12"/>
                <w:lang w:eastAsia="zh-CN"/>
              </w:rPr>
              <w:t>N/A</w:t>
            </w:r>
          </w:p>
        </w:tc>
        <w:tc>
          <w:tcPr>
            <w:tcW w:w="273" w:type="pct"/>
            <w:shd w:val="clear" w:color="auto" w:fill="auto"/>
          </w:tcPr>
          <w:p w14:paraId="2210E536"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226.33</w:t>
            </w:r>
          </w:p>
        </w:tc>
        <w:tc>
          <w:tcPr>
            <w:tcW w:w="227" w:type="pct"/>
            <w:shd w:val="clear" w:color="auto" w:fill="auto"/>
          </w:tcPr>
          <w:p w14:paraId="7D3618F0"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-2.47</w:t>
            </w:r>
          </w:p>
        </w:tc>
        <w:tc>
          <w:tcPr>
            <w:tcW w:w="227" w:type="pct"/>
            <w:shd w:val="clear" w:color="auto" w:fill="auto"/>
          </w:tcPr>
          <w:p w14:paraId="1F67A49A"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510.33</w:t>
            </w:r>
          </w:p>
        </w:tc>
        <w:tc>
          <w:tcPr>
            <w:tcW w:w="228" w:type="pct"/>
            <w:shd w:val="clear" w:color="auto" w:fill="auto"/>
          </w:tcPr>
          <w:p w14:paraId="662273B2" w14:textId="77777777" w:rsidR="005A6E12" w:rsidRPr="00802E5E" w:rsidRDefault="005A6E12" w:rsidP="00486E65">
            <w:pPr>
              <w:pStyle w:val="TableCell"/>
              <w:jc w:val="center"/>
              <w:rPr>
                <w:color w:val="C00000"/>
                <w:sz w:val="12"/>
                <w:szCs w:val="12"/>
                <w:lang w:eastAsia="zh-CN"/>
              </w:rPr>
            </w:pPr>
            <w:r w:rsidRPr="00802E5E">
              <w:rPr>
                <w:color w:val="C00000"/>
                <w:sz w:val="12"/>
                <w:szCs w:val="12"/>
                <w:lang w:eastAsia="zh-CN"/>
              </w:rPr>
              <w:t>2.73</w:t>
            </w:r>
          </w:p>
        </w:tc>
        <w:tc>
          <w:tcPr>
            <w:tcW w:w="273" w:type="pct"/>
            <w:shd w:val="clear" w:color="auto" w:fill="auto"/>
          </w:tcPr>
          <w:p w14:paraId="52BD6601"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46FF153F"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42DEE668"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710.93</w:t>
            </w:r>
          </w:p>
        </w:tc>
        <w:tc>
          <w:tcPr>
            <w:tcW w:w="211" w:type="pct"/>
            <w:shd w:val="clear" w:color="auto" w:fill="auto"/>
          </w:tcPr>
          <w:p w14:paraId="7C39F96C" w14:textId="77777777" w:rsidR="005A6E12" w:rsidRPr="006B2516" w:rsidRDefault="005A6E12" w:rsidP="00486E65">
            <w:pPr>
              <w:pStyle w:val="TableCell"/>
              <w:jc w:val="center"/>
              <w:rPr>
                <w:sz w:val="12"/>
                <w:szCs w:val="12"/>
                <w:lang w:eastAsia="zh-CN"/>
              </w:rPr>
            </w:pPr>
            <w:r w:rsidRPr="00A22374">
              <w:rPr>
                <w:sz w:val="12"/>
                <w:szCs w:val="12"/>
                <w:lang w:eastAsia="zh-CN"/>
              </w:rPr>
              <w:t>-2.07</w:t>
            </w:r>
          </w:p>
        </w:tc>
        <w:tc>
          <w:tcPr>
            <w:tcW w:w="255" w:type="pct"/>
            <w:shd w:val="clear" w:color="auto" w:fill="auto"/>
          </w:tcPr>
          <w:p w14:paraId="572295AD"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64D4E7FC"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56D49C17"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1809.33</w:t>
            </w:r>
          </w:p>
        </w:tc>
        <w:tc>
          <w:tcPr>
            <w:tcW w:w="204" w:type="pct"/>
            <w:shd w:val="clear" w:color="auto" w:fill="auto"/>
          </w:tcPr>
          <w:p w14:paraId="35750DA0" w14:textId="77777777" w:rsidR="005A6E12" w:rsidRPr="00845D27" w:rsidRDefault="005A6E12" w:rsidP="00486E65">
            <w:pPr>
              <w:pStyle w:val="TableCell"/>
              <w:jc w:val="center"/>
              <w:rPr>
                <w:color w:val="C00000"/>
                <w:sz w:val="12"/>
                <w:szCs w:val="12"/>
                <w:lang w:eastAsia="zh-CN"/>
              </w:rPr>
            </w:pPr>
            <w:r w:rsidRPr="00845D27">
              <w:rPr>
                <w:color w:val="C00000"/>
                <w:sz w:val="12"/>
                <w:szCs w:val="12"/>
                <w:lang w:eastAsia="zh-CN"/>
              </w:rPr>
              <w:t>8.13</w:t>
            </w:r>
          </w:p>
        </w:tc>
        <w:tc>
          <w:tcPr>
            <w:tcW w:w="255" w:type="pct"/>
            <w:shd w:val="clear" w:color="auto" w:fill="auto"/>
          </w:tcPr>
          <w:p w14:paraId="669882D9"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0" w:type="pct"/>
            <w:shd w:val="clear" w:color="auto" w:fill="auto"/>
          </w:tcPr>
          <w:p w14:paraId="03E0A2DE"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r>
      <w:tr w:rsidR="005A6E12" w14:paraId="34195085" w14:textId="77777777" w:rsidTr="003F5AEA">
        <w:tc>
          <w:tcPr>
            <w:tcW w:w="364" w:type="pct"/>
            <w:shd w:val="clear" w:color="auto" w:fill="auto"/>
          </w:tcPr>
          <w:p w14:paraId="0B9FA90E" w14:textId="77777777" w:rsidR="005A6E12" w:rsidRDefault="005A6E12" w:rsidP="00486E65">
            <w:pPr>
              <w:pStyle w:val="TableCell"/>
              <w:rPr>
                <w:sz w:val="12"/>
                <w:szCs w:val="12"/>
                <w:lang w:eastAsia="zh-CN"/>
              </w:rPr>
            </w:pPr>
            <w:r>
              <w:rPr>
                <w:sz w:val="12"/>
                <w:szCs w:val="12"/>
                <w:lang w:eastAsia="zh-CN"/>
              </w:rPr>
              <w:t>B3 120 kHz</w:t>
            </w:r>
          </w:p>
        </w:tc>
        <w:tc>
          <w:tcPr>
            <w:tcW w:w="227" w:type="pct"/>
            <w:shd w:val="clear" w:color="auto" w:fill="auto"/>
          </w:tcPr>
          <w:p w14:paraId="0725328A" w14:textId="77777777" w:rsidR="005A6E12" w:rsidRPr="00BC5D8F" w:rsidRDefault="005A6E12" w:rsidP="00486E65">
            <w:pPr>
              <w:pStyle w:val="TableCell"/>
              <w:jc w:val="center"/>
              <w:rPr>
                <w:rFonts w:eastAsia="Calibri"/>
                <w:color w:val="C00000"/>
                <w:sz w:val="12"/>
                <w:szCs w:val="12"/>
                <w:lang w:eastAsia="zh-CN"/>
              </w:rPr>
            </w:pPr>
            <w:r w:rsidRPr="00BC5D8F">
              <w:rPr>
                <w:rFonts w:eastAsia="Calibri"/>
                <w:color w:val="C00000"/>
                <w:sz w:val="12"/>
                <w:szCs w:val="12"/>
                <w:lang w:eastAsia="zh-CN"/>
              </w:rPr>
              <w:t>113.38</w:t>
            </w:r>
          </w:p>
        </w:tc>
        <w:tc>
          <w:tcPr>
            <w:tcW w:w="228" w:type="pct"/>
            <w:shd w:val="clear" w:color="auto" w:fill="auto"/>
          </w:tcPr>
          <w:p w14:paraId="3910914E" w14:textId="77777777" w:rsidR="005A6E12" w:rsidRPr="008C5B8E" w:rsidRDefault="005A6E12" w:rsidP="00486E65">
            <w:pPr>
              <w:pStyle w:val="TableCell"/>
              <w:jc w:val="center"/>
              <w:rPr>
                <w:rFonts w:eastAsia="Calibri"/>
                <w:color w:val="00B050"/>
                <w:sz w:val="12"/>
                <w:szCs w:val="12"/>
                <w:lang w:eastAsia="zh-CN"/>
              </w:rPr>
            </w:pPr>
            <w:r w:rsidRPr="008C5B8E">
              <w:rPr>
                <w:rFonts w:eastAsia="Calibri"/>
                <w:color w:val="00B050"/>
                <w:sz w:val="12"/>
                <w:szCs w:val="12"/>
                <w:lang w:eastAsia="zh-CN"/>
              </w:rPr>
              <w:t>-1.22</w:t>
            </w:r>
          </w:p>
        </w:tc>
        <w:tc>
          <w:tcPr>
            <w:tcW w:w="227" w:type="pct"/>
            <w:shd w:val="clear" w:color="auto" w:fill="auto"/>
          </w:tcPr>
          <w:p w14:paraId="4BA32784" w14:textId="77777777" w:rsidR="005A6E12" w:rsidRPr="00BC5D8F" w:rsidRDefault="005A6E12" w:rsidP="00486E65">
            <w:pPr>
              <w:pStyle w:val="TableCell"/>
              <w:jc w:val="center"/>
              <w:rPr>
                <w:rFonts w:eastAsia="Calibri"/>
                <w:color w:val="C00000"/>
                <w:sz w:val="12"/>
                <w:szCs w:val="12"/>
                <w:lang w:eastAsia="zh-CN"/>
              </w:rPr>
            </w:pPr>
            <w:r w:rsidRPr="00BC5D8F">
              <w:rPr>
                <w:rFonts w:eastAsia="Calibri"/>
                <w:color w:val="C00000"/>
                <w:sz w:val="12"/>
                <w:szCs w:val="12"/>
                <w:lang w:eastAsia="zh-CN"/>
              </w:rPr>
              <w:t>284.78</w:t>
            </w:r>
          </w:p>
        </w:tc>
        <w:tc>
          <w:tcPr>
            <w:tcW w:w="228" w:type="pct"/>
            <w:shd w:val="clear" w:color="auto" w:fill="auto"/>
          </w:tcPr>
          <w:p w14:paraId="4D2FC60C" w14:textId="77777777" w:rsidR="005A6E12" w:rsidRPr="006B2516" w:rsidRDefault="005A6E12" w:rsidP="00486E65">
            <w:pPr>
              <w:pStyle w:val="TableCell"/>
              <w:jc w:val="center"/>
              <w:rPr>
                <w:sz w:val="12"/>
                <w:szCs w:val="12"/>
                <w:lang w:eastAsia="zh-CN"/>
              </w:rPr>
            </w:pPr>
            <w:r w:rsidRPr="00BC5D8F">
              <w:rPr>
                <w:color w:val="C00000"/>
                <w:sz w:val="12"/>
                <w:szCs w:val="12"/>
                <w:lang w:eastAsia="zh-CN"/>
              </w:rPr>
              <w:t>1.98</w:t>
            </w:r>
          </w:p>
        </w:tc>
        <w:tc>
          <w:tcPr>
            <w:tcW w:w="227" w:type="pct"/>
            <w:shd w:val="clear" w:color="auto" w:fill="auto"/>
          </w:tcPr>
          <w:p w14:paraId="3CCDA50F" w14:textId="77777777" w:rsidR="005A6E12" w:rsidRPr="006B2516" w:rsidRDefault="005A6E12" w:rsidP="00486E65">
            <w:pPr>
              <w:pStyle w:val="TableCell"/>
              <w:jc w:val="center"/>
              <w:rPr>
                <w:rFonts w:eastAsia="Calibri"/>
                <w:sz w:val="12"/>
                <w:szCs w:val="12"/>
                <w:lang w:eastAsia="zh-CN"/>
              </w:rPr>
            </w:pPr>
            <w:r w:rsidRPr="004930F1">
              <w:rPr>
                <w:rFonts w:eastAsia="Calibri"/>
                <w:sz w:val="12"/>
                <w:szCs w:val="12"/>
                <w:lang w:eastAsia="zh-CN"/>
              </w:rPr>
              <w:t>N/A</w:t>
            </w:r>
          </w:p>
        </w:tc>
        <w:tc>
          <w:tcPr>
            <w:tcW w:w="228" w:type="pct"/>
            <w:shd w:val="clear" w:color="auto" w:fill="auto"/>
          </w:tcPr>
          <w:p w14:paraId="3841FD1A" w14:textId="77777777" w:rsidR="005A6E12" w:rsidRPr="006B2516" w:rsidRDefault="005A6E12" w:rsidP="00486E65">
            <w:pPr>
              <w:pStyle w:val="TableCell"/>
              <w:jc w:val="center"/>
              <w:rPr>
                <w:sz w:val="12"/>
                <w:szCs w:val="12"/>
                <w:lang w:eastAsia="zh-CN"/>
              </w:rPr>
            </w:pPr>
            <w:r w:rsidRPr="004930F1">
              <w:rPr>
                <w:rFonts w:eastAsia="Calibri"/>
                <w:sz w:val="12"/>
                <w:szCs w:val="12"/>
                <w:lang w:eastAsia="zh-CN"/>
              </w:rPr>
              <w:t>N/A</w:t>
            </w:r>
          </w:p>
        </w:tc>
        <w:tc>
          <w:tcPr>
            <w:tcW w:w="273" w:type="pct"/>
            <w:shd w:val="clear" w:color="auto" w:fill="auto"/>
          </w:tcPr>
          <w:p w14:paraId="5697A151"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228.38</w:t>
            </w:r>
          </w:p>
        </w:tc>
        <w:tc>
          <w:tcPr>
            <w:tcW w:w="227" w:type="pct"/>
            <w:shd w:val="clear" w:color="auto" w:fill="auto"/>
          </w:tcPr>
          <w:p w14:paraId="12147639"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-0.42</w:t>
            </w:r>
          </w:p>
        </w:tc>
        <w:tc>
          <w:tcPr>
            <w:tcW w:w="227" w:type="pct"/>
            <w:shd w:val="clear" w:color="auto" w:fill="auto"/>
          </w:tcPr>
          <w:p w14:paraId="36081B5C"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512.38</w:t>
            </w:r>
          </w:p>
        </w:tc>
        <w:tc>
          <w:tcPr>
            <w:tcW w:w="228" w:type="pct"/>
            <w:shd w:val="clear" w:color="auto" w:fill="auto"/>
          </w:tcPr>
          <w:p w14:paraId="700E6A2B" w14:textId="77777777" w:rsidR="005A6E12" w:rsidRPr="00802E5E" w:rsidRDefault="005A6E12" w:rsidP="00486E65">
            <w:pPr>
              <w:pStyle w:val="TableCell"/>
              <w:jc w:val="center"/>
              <w:rPr>
                <w:color w:val="C00000"/>
                <w:sz w:val="12"/>
                <w:szCs w:val="12"/>
                <w:lang w:eastAsia="zh-CN"/>
              </w:rPr>
            </w:pPr>
            <w:r w:rsidRPr="00802E5E">
              <w:rPr>
                <w:color w:val="C00000"/>
                <w:sz w:val="12"/>
                <w:szCs w:val="12"/>
                <w:lang w:eastAsia="zh-CN"/>
              </w:rPr>
              <w:t>4.78</w:t>
            </w:r>
          </w:p>
        </w:tc>
        <w:tc>
          <w:tcPr>
            <w:tcW w:w="273" w:type="pct"/>
            <w:shd w:val="clear" w:color="auto" w:fill="auto"/>
          </w:tcPr>
          <w:p w14:paraId="740BD3FA"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04D00E71"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3CC6B8D4"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712.98</w:t>
            </w:r>
          </w:p>
        </w:tc>
        <w:tc>
          <w:tcPr>
            <w:tcW w:w="211" w:type="pct"/>
            <w:shd w:val="clear" w:color="auto" w:fill="auto"/>
          </w:tcPr>
          <w:p w14:paraId="2EAD6433" w14:textId="77777777" w:rsidR="005A6E12" w:rsidRPr="006B2516" w:rsidRDefault="005A6E12" w:rsidP="00486E65">
            <w:pPr>
              <w:pStyle w:val="TableCell"/>
              <w:jc w:val="center"/>
              <w:rPr>
                <w:sz w:val="12"/>
                <w:szCs w:val="12"/>
                <w:lang w:eastAsia="zh-CN"/>
              </w:rPr>
            </w:pPr>
            <w:r w:rsidRPr="00A22374">
              <w:rPr>
                <w:sz w:val="12"/>
                <w:szCs w:val="12"/>
                <w:lang w:eastAsia="zh-CN"/>
              </w:rPr>
              <w:t>-0.02</w:t>
            </w:r>
          </w:p>
        </w:tc>
        <w:tc>
          <w:tcPr>
            <w:tcW w:w="255" w:type="pct"/>
            <w:shd w:val="clear" w:color="auto" w:fill="auto"/>
          </w:tcPr>
          <w:p w14:paraId="4CE9C16F"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3EAE8F0C"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49B2A363"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1811.38</w:t>
            </w:r>
          </w:p>
        </w:tc>
        <w:tc>
          <w:tcPr>
            <w:tcW w:w="204" w:type="pct"/>
            <w:shd w:val="clear" w:color="auto" w:fill="auto"/>
          </w:tcPr>
          <w:p w14:paraId="6532F99C" w14:textId="77777777" w:rsidR="005A6E12" w:rsidRPr="00845D27" w:rsidRDefault="005A6E12" w:rsidP="00486E65">
            <w:pPr>
              <w:pStyle w:val="TableCell"/>
              <w:jc w:val="center"/>
              <w:rPr>
                <w:color w:val="C00000"/>
                <w:sz w:val="12"/>
                <w:szCs w:val="12"/>
                <w:lang w:eastAsia="zh-CN"/>
              </w:rPr>
            </w:pPr>
            <w:r w:rsidRPr="00845D27">
              <w:rPr>
                <w:color w:val="C00000"/>
                <w:sz w:val="12"/>
                <w:szCs w:val="12"/>
                <w:lang w:eastAsia="zh-CN"/>
              </w:rPr>
              <w:t>10.18</w:t>
            </w:r>
          </w:p>
        </w:tc>
        <w:tc>
          <w:tcPr>
            <w:tcW w:w="255" w:type="pct"/>
            <w:shd w:val="clear" w:color="auto" w:fill="auto"/>
          </w:tcPr>
          <w:p w14:paraId="6F9EBE0B"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0" w:type="pct"/>
            <w:shd w:val="clear" w:color="auto" w:fill="auto"/>
          </w:tcPr>
          <w:p w14:paraId="37EDAD2C"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r>
      <w:tr w:rsidR="005A6E12" w14:paraId="03BBE382" w14:textId="77777777" w:rsidTr="003F5AEA">
        <w:tc>
          <w:tcPr>
            <w:tcW w:w="364" w:type="pct"/>
            <w:shd w:val="clear" w:color="auto" w:fill="auto"/>
          </w:tcPr>
          <w:p w14:paraId="4A32C87F" w14:textId="77777777" w:rsidR="005A6E12" w:rsidRDefault="005A6E12" w:rsidP="00486E65">
            <w:pPr>
              <w:pStyle w:val="TableCell"/>
              <w:rPr>
                <w:sz w:val="12"/>
                <w:szCs w:val="12"/>
                <w:lang w:eastAsia="zh-CN"/>
              </w:rPr>
            </w:pPr>
            <w:r>
              <w:rPr>
                <w:sz w:val="12"/>
                <w:szCs w:val="12"/>
                <w:lang w:eastAsia="zh-CN"/>
              </w:rPr>
              <w:t>B4 15 kHz</w:t>
            </w:r>
          </w:p>
        </w:tc>
        <w:tc>
          <w:tcPr>
            <w:tcW w:w="227" w:type="pct"/>
            <w:shd w:val="clear" w:color="auto" w:fill="auto"/>
          </w:tcPr>
          <w:p w14:paraId="1942833C" w14:textId="77777777" w:rsidR="005A6E12" w:rsidRPr="006B2516" w:rsidRDefault="005A6E12" w:rsidP="00486E65">
            <w:pPr>
              <w:pStyle w:val="TableCell"/>
              <w:jc w:val="center"/>
              <w:rPr>
                <w:rFonts w:eastAsia="Calibri"/>
                <w:sz w:val="12"/>
                <w:szCs w:val="12"/>
                <w:lang w:eastAsia="zh-CN"/>
              </w:rPr>
            </w:pPr>
            <w:r w:rsidRPr="005E6478">
              <w:rPr>
                <w:rFonts w:eastAsia="Calibri"/>
                <w:sz w:val="12"/>
                <w:szCs w:val="12"/>
                <w:lang w:eastAsia="zh-CN"/>
              </w:rPr>
              <w:t>N/A</w:t>
            </w:r>
          </w:p>
        </w:tc>
        <w:tc>
          <w:tcPr>
            <w:tcW w:w="228" w:type="pct"/>
            <w:shd w:val="clear" w:color="auto" w:fill="auto"/>
          </w:tcPr>
          <w:p w14:paraId="27B15922" w14:textId="77777777" w:rsidR="005A6E12" w:rsidRPr="006B2516" w:rsidRDefault="005A6E12" w:rsidP="00486E65">
            <w:pPr>
              <w:pStyle w:val="TableCell"/>
              <w:jc w:val="center"/>
              <w:rPr>
                <w:rFonts w:eastAsia="Calibri"/>
                <w:sz w:val="12"/>
                <w:szCs w:val="12"/>
                <w:lang w:eastAsia="zh-CN"/>
              </w:rPr>
            </w:pPr>
            <w:r w:rsidRPr="005E6478">
              <w:rPr>
                <w:rFonts w:eastAsia="Calibri"/>
                <w:sz w:val="12"/>
                <w:szCs w:val="12"/>
                <w:lang w:eastAsia="zh-CN"/>
              </w:rPr>
              <w:t>N/A</w:t>
            </w:r>
          </w:p>
        </w:tc>
        <w:tc>
          <w:tcPr>
            <w:tcW w:w="227" w:type="pct"/>
            <w:shd w:val="clear" w:color="auto" w:fill="auto"/>
          </w:tcPr>
          <w:p w14:paraId="59B53A01" w14:textId="77777777" w:rsidR="005A6E12" w:rsidRPr="002272DD" w:rsidRDefault="005A6E12" w:rsidP="00486E65">
            <w:pPr>
              <w:pStyle w:val="TableCell"/>
              <w:jc w:val="center"/>
              <w:rPr>
                <w:rFonts w:eastAsia="Calibri"/>
                <w:color w:val="C00000"/>
                <w:sz w:val="12"/>
                <w:szCs w:val="12"/>
                <w:lang w:eastAsia="zh-CN"/>
              </w:rPr>
            </w:pPr>
            <w:r w:rsidRPr="002272DD">
              <w:rPr>
                <w:rFonts w:eastAsia="Calibri"/>
                <w:color w:val="C00000"/>
                <w:sz w:val="12"/>
                <w:szCs w:val="12"/>
                <w:lang w:eastAsia="zh-CN"/>
              </w:rPr>
              <w:t>256.91</w:t>
            </w:r>
          </w:p>
        </w:tc>
        <w:tc>
          <w:tcPr>
            <w:tcW w:w="228" w:type="pct"/>
            <w:shd w:val="clear" w:color="auto" w:fill="auto"/>
          </w:tcPr>
          <w:p w14:paraId="187F0B3D" w14:textId="77777777" w:rsidR="005A6E12" w:rsidRPr="002272DD" w:rsidRDefault="005A6E12" w:rsidP="00486E65">
            <w:pPr>
              <w:pStyle w:val="TableCell"/>
              <w:jc w:val="center"/>
              <w:rPr>
                <w:color w:val="00B050"/>
                <w:sz w:val="12"/>
                <w:szCs w:val="12"/>
                <w:lang w:eastAsia="zh-CN"/>
              </w:rPr>
            </w:pPr>
            <w:r w:rsidRPr="002272DD">
              <w:rPr>
                <w:color w:val="00B050"/>
                <w:sz w:val="12"/>
                <w:szCs w:val="12"/>
                <w:lang w:eastAsia="zh-CN"/>
              </w:rPr>
              <w:t>-25.89</w:t>
            </w:r>
          </w:p>
        </w:tc>
        <w:tc>
          <w:tcPr>
            <w:tcW w:w="227" w:type="pct"/>
            <w:shd w:val="clear" w:color="auto" w:fill="auto"/>
          </w:tcPr>
          <w:p w14:paraId="5CDED297" w14:textId="77777777" w:rsidR="005A6E12" w:rsidRPr="002272DD" w:rsidRDefault="005A6E12" w:rsidP="00486E65">
            <w:pPr>
              <w:pStyle w:val="TableCell"/>
              <w:jc w:val="center"/>
              <w:rPr>
                <w:rFonts w:eastAsia="Calibri"/>
                <w:color w:val="C00000"/>
                <w:sz w:val="12"/>
                <w:szCs w:val="12"/>
                <w:lang w:eastAsia="zh-CN"/>
              </w:rPr>
            </w:pPr>
            <w:r w:rsidRPr="002272DD">
              <w:rPr>
                <w:rFonts w:eastAsia="Calibri"/>
                <w:color w:val="C00000"/>
                <w:sz w:val="12"/>
                <w:szCs w:val="12"/>
                <w:lang w:eastAsia="zh-CN"/>
              </w:rPr>
              <w:t>480.91</w:t>
            </w:r>
          </w:p>
        </w:tc>
        <w:tc>
          <w:tcPr>
            <w:tcW w:w="228" w:type="pct"/>
            <w:shd w:val="clear" w:color="auto" w:fill="auto"/>
          </w:tcPr>
          <w:p w14:paraId="6B41C3DE" w14:textId="77777777" w:rsidR="005A6E12" w:rsidRPr="002272DD" w:rsidRDefault="005A6E12" w:rsidP="00486E65">
            <w:pPr>
              <w:pStyle w:val="TableCell"/>
              <w:jc w:val="center"/>
              <w:rPr>
                <w:color w:val="00B050"/>
                <w:sz w:val="12"/>
                <w:szCs w:val="12"/>
                <w:lang w:eastAsia="zh-CN"/>
              </w:rPr>
            </w:pPr>
            <w:r w:rsidRPr="002272DD">
              <w:rPr>
                <w:color w:val="00B050"/>
                <w:sz w:val="12"/>
                <w:szCs w:val="12"/>
                <w:lang w:eastAsia="zh-CN"/>
              </w:rPr>
              <w:t>-17.49</w:t>
            </w:r>
          </w:p>
        </w:tc>
        <w:tc>
          <w:tcPr>
            <w:tcW w:w="273" w:type="pct"/>
            <w:shd w:val="clear" w:color="auto" w:fill="auto"/>
          </w:tcPr>
          <w:p w14:paraId="550413C2"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1876D9E9"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229290B8"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485.91</w:t>
            </w:r>
          </w:p>
        </w:tc>
        <w:tc>
          <w:tcPr>
            <w:tcW w:w="228" w:type="pct"/>
            <w:shd w:val="clear" w:color="auto" w:fill="auto"/>
          </w:tcPr>
          <w:p w14:paraId="6BC6AAD9"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-23.09</w:t>
            </w:r>
          </w:p>
        </w:tc>
        <w:tc>
          <w:tcPr>
            <w:tcW w:w="273" w:type="pct"/>
            <w:shd w:val="clear" w:color="auto" w:fill="auto"/>
          </w:tcPr>
          <w:p w14:paraId="3F953607"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1040.91</w:t>
            </w:r>
          </w:p>
        </w:tc>
        <w:tc>
          <w:tcPr>
            <w:tcW w:w="204" w:type="pct"/>
            <w:shd w:val="clear" w:color="auto" w:fill="auto"/>
          </w:tcPr>
          <w:p w14:paraId="5A46734C" w14:textId="77777777" w:rsidR="005A6E12" w:rsidRPr="00802E5E" w:rsidRDefault="005A6E12" w:rsidP="00486E65">
            <w:pPr>
              <w:pStyle w:val="TableCell"/>
              <w:jc w:val="center"/>
              <w:rPr>
                <w:color w:val="C00000"/>
                <w:sz w:val="12"/>
                <w:szCs w:val="12"/>
                <w:lang w:eastAsia="zh-CN"/>
              </w:rPr>
            </w:pPr>
            <w:r w:rsidRPr="00802E5E">
              <w:rPr>
                <w:color w:val="C00000"/>
                <w:sz w:val="12"/>
                <w:szCs w:val="12"/>
                <w:lang w:eastAsia="zh-CN"/>
              </w:rPr>
              <w:t>0.11</w:t>
            </w:r>
          </w:p>
        </w:tc>
        <w:tc>
          <w:tcPr>
            <w:tcW w:w="255" w:type="pct"/>
            <w:shd w:val="clear" w:color="auto" w:fill="auto"/>
          </w:tcPr>
          <w:p w14:paraId="5BC212C2"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3F5688C0"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75C8F348"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1590.91</w:t>
            </w:r>
          </w:p>
        </w:tc>
        <w:tc>
          <w:tcPr>
            <w:tcW w:w="204" w:type="pct"/>
            <w:shd w:val="clear" w:color="auto" w:fill="auto"/>
          </w:tcPr>
          <w:p w14:paraId="392A0093" w14:textId="77777777" w:rsidR="005A6E12" w:rsidRPr="001D6773" w:rsidRDefault="005A6E12" w:rsidP="00486E65">
            <w:pPr>
              <w:pStyle w:val="TableCell"/>
              <w:jc w:val="center"/>
              <w:rPr>
                <w:color w:val="00B050"/>
                <w:sz w:val="12"/>
                <w:szCs w:val="12"/>
                <w:lang w:eastAsia="zh-CN"/>
              </w:rPr>
            </w:pPr>
            <w:r w:rsidRPr="001D6773">
              <w:rPr>
                <w:color w:val="00B050"/>
                <w:sz w:val="12"/>
                <w:szCs w:val="12"/>
                <w:lang w:eastAsia="zh-CN"/>
              </w:rPr>
              <w:t>-20.09</w:t>
            </w:r>
          </w:p>
        </w:tc>
        <w:tc>
          <w:tcPr>
            <w:tcW w:w="255" w:type="pct"/>
            <w:shd w:val="clear" w:color="auto" w:fill="auto"/>
          </w:tcPr>
          <w:p w14:paraId="1B64E524"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08B75279"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7BE3AEDD"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2874.11</w:t>
            </w:r>
          </w:p>
        </w:tc>
        <w:tc>
          <w:tcPr>
            <w:tcW w:w="200" w:type="pct"/>
            <w:shd w:val="clear" w:color="auto" w:fill="auto"/>
          </w:tcPr>
          <w:p w14:paraId="68B85C5A" w14:textId="77777777" w:rsidR="005A6E12" w:rsidRPr="00845D27" w:rsidRDefault="005A6E12" w:rsidP="00486E65">
            <w:pPr>
              <w:pStyle w:val="TableCell"/>
              <w:jc w:val="center"/>
              <w:rPr>
                <w:color w:val="C00000"/>
                <w:sz w:val="12"/>
                <w:szCs w:val="12"/>
                <w:lang w:eastAsia="zh-CN"/>
              </w:rPr>
            </w:pPr>
            <w:r w:rsidRPr="00845D27">
              <w:rPr>
                <w:color w:val="C00000"/>
                <w:sz w:val="12"/>
                <w:szCs w:val="12"/>
                <w:lang w:eastAsia="zh-CN"/>
              </w:rPr>
              <w:t>1.31</w:t>
            </w:r>
          </w:p>
        </w:tc>
      </w:tr>
      <w:tr w:rsidR="005A6E12" w14:paraId="5CFF2194" w14:textId="77777777" w:rsidTr="003F5AEA">
        <w:tc>
          <w:tcPr>
            <w:tcW w:w="364" w:type="pct"/>
            <w:shd w:val="clear" w:color="auto" w:fill="auto"/>
          </w:tcPr>
          <w:p w14:paraId="5A139A89" w14:textId="77777777" w:rsidR="005A6E12" w:rsidRDefault="005A6E12" w:rsidP="00486E65">
            <w:pPr>
              <w:pStyle w:val="TableCell"/>
              <w:rPr>
                <w:sz w:val="12"/>
                <w:szCs w:val="12"/>
                <w:lang w:eastAsia="zh-CN"/>
              </w:rPr>
            </w:pPr>
            <w:r>
              <w:rPr>
                <w:sz w:val="12"/>
                <w:szCs w:val="12"/>
                <w:lang w:eastAsia="zh-CN"/>
              </w:rPr>
              <w:t>B4 30 kHz</w:t>
            </w:r>
          </w:p>
        </w:tc>
        <w:tc>
          <w:tcPr>
            <w:tcW w:w="227" w:type="pct"/>
            <w:shd w:val="clear" w:color="auto" w:fill="auto"/>
          </w:tcPr>
          <w:p w14:paraId="3D1C6F55" w14:textId="77777777" w:rsidR="005A6E12" w:rsidRPr="006B2516" w:rsidRDefault="005A6E12" w:rsidP="00486E65">
            <w:pPr>
              <w:pStyle w:val="TableCell"/>
              <w:jc w:val="center"/>
              <w:rPr>
                <w:rFonts w:eastAsia="Calibri"/>
                <w:sz w:val="12"/>
                <w:szCs w:val="12"/>
                <w:lang w:eastAsia="zh-CN"/>
              </w:rPr>
            </w:pPr>
            <w:r w:rsidRPr="005E6478">
              <w:rPr>
                <w:rFonts w:eastAsia="Calibri"/>
                <w:sz w:val="12"/>
                <w:szCs w:val="12"/>
                <w:lang w:eastAsia="zh-CN"/>
              </w:rPr>
              <w:t>N/A</w:t>
            </w:r>
          </w:p>
        </w:tc>
        <w:tc>
          <w:tcPr>
            <w:tcW w:w="228" w:type="pct"/>
            <w:shd w:val="clear" w:color="auto" w:fill="auto"/>
          </w:tcPr>
          <w:p w14:paraId="06E7E97F" w14:textId="77777777" w:rsidR="005A6E12" w:rsidRPr="006B2516" w:rsidRDefault="005A6E12" w:rsidP="00486E65">
            <w:pPr>
              <w:pStyle w:val="TableCell"/>
              <w:jc w:val="center"/>
              <w:rPr>
                <w:rFonts w:eastAsia="Calibri"/>
                <w:sz w:val="12"/>
                <w:szCs w:val="12"/>
                <w:lang w:eastAsia="zh-CN"/>
              </w:rPr>
            </w:pPr>
            <w:r w:rsidRPr="005E6478">
              <w:rPr>
                <w:rFonts w:eastAsia="Calibri"/>
                <w:sz w:val="12"/>
                <w:szCs w:val="12"/>
                <w:lang w:eastAsia="zh-CN"/>
              </w:rPr>
              <w:t>N/A</w:t>
            </w:r>
          </w:p>
        </w:tc>
        <w:tc>
          <w:tcPr>
            <w:tcW w:w="227" w:type="pct"/>
            <w:shd w:val="clear" w:color="auto" w:fill="auto"/>
          </w:tcPr>
          <w:p w14:paraId="09F569E8" w14:textId="77777777" w:rsidR="005A6E12" w:rsidRPr="002272DD" w:rsidRDefault="005A6E12" w:rsidP="00486E65">
            <w:pPr>
              <w:pStyle w:val="TableCell"/>
              <w:jc w:val="center"/>
              <w:rPr>
                <w:rFonts w:eastAsia="Calibri"/>
                <w:color w:val="C00000"/>
                <w:sz w:val="12"/>
                <w:szCs w:val="12"/>
                <w:lang w:eastAsia="zh-CN"/>
              </w:rPr>
            </w:pPr>
            <w:r w:rsidRPr="002272DD">
              <w:rPr>
                <w:rFonts w:eastAsia="Calibri"/>
                <w:color w:val="C00000"/>
                <w:sz w:val="12"/>
                <w:szCs w:val="12"/>
                <w:lang w:eastAsia="zh-CN"/>
              </w:rPr>
              <w:t>272.02</w:t>
            </w:r>
          </w:p>
        </w:tc>
        <w:tc>
          <w:tcPr>
            <w:tcW w:w="228" w:type="pct"/>
            <w:shd w:val="clear" w:color="auto" w:fill="auto"/>
          </w:tcPr>
          <w:p w14:paraId="26ECA8AC" w14:textId="77777777" w:rsidR="005A6E12" w:rsidRPr="002272DD" w:rsidRDefault="005A6E12" w:rsidP="00486E65">
            <w:pPr>
              <w:pStyle w:val="TableCell"/>
              <w:jc w:val="center"/>
              <w:rPr>
                <w:color w:val="00B050"/>
                <w:sz w:val="12"/>
                <w:szCs w:val="12"/>
                <w:lang w:eastAsia="zh-CN"/>
              </w:rPr>
            </w:pPr>
            <w:r w:rsidRPr="002272DD">
              <w:rPr>
                <w:color w:val="00B050"/>
                <w:sz w:val="12"/>
                <w:szCs w:val="12"/>
                <w:lang w:eastAsia="zh-CN"/>
              </w:rPr>
              <w:t>-10.78</w:t>
            </w:r>
          </w:p>
        </w:tc>
        <w:tc>
          <w:tcPr>
            <w:tcW w:w="227" w:type="pct"/>
            <w:shd w:val="clear" w:color="auto" w:fill="auto"/>
          </w:tcPr>
          <w:p w14:paraId="600F9B95" w14:textId="77777777" w:rsidR="005A6E12" w:rsidRPr="002272DD" w:rsidRDefault="005A6E12" w:rsidP="00486E65">
            <w:pPr>
              <w:pStyle w:val="TableCell"/>
              <w:jc w:val="center"/>
              <w:rPr>
                <w:rFonts w:eastAsia="Calibri"/>
                <w:color w:val="C00000"/>
                <w:sz w:val="12"/>
                <w:szCs w:val="12"/>
                <w:lang w:eastAsia="zh-CN"/>
              </w:rPr>
            </w:pPr>
            <w:r w:rsidRPr="002272DD">
              <w:rPr>
                <w:rFonts w:eastAsia="Calibri"/>
                <w:color w:val="C00000"/>
                <w:sz w:val="12"/>
                <w:szCs w:val="12"/>
                <w:lang w:eastAsia="zh-CN"/>
              </w:rPr>
              <w:t>496.02</w:t>
            </w:r>
          </w:p>
        </w:tc>
        <w:tc>
          <w:tcPr>
            <w:tcW w:w="228" w:type="pct"/>
            <w:shd w:val="clear" w:color="auto" w:fill="auto"/>
          </w:tcPr>
          <w:p w14:paraId="51D09FCF" w14:textId="77777777" w:rsidR="005A6E12" w:rsidRPr="002272DD" w:rsidRDefault="005A6E12" w:rsidP="00486E65">
            <w:pPr>
              <w:pStyle w:val="TableCell"/>
              <w:jc w:val="center"/>
              <w:rPr>
                <w:color w:val="00B050"/>
                <w:sz w:val="12"/>
                <w:szCs w:val="12"/>
                <w:lang w:eastAsia="zh-CN"/>
              </w:rPr>
            </w:pPr>
            <w:r w:rsidRPr="002272DD">
              <w:rPr>
                <w:color w:val="00B050"/>
                <w:sz w:val="12"/>
                <w:szCs w:val="12"/>
                <w:lang w:eastAsia="zh-CN"/>
              </w:rPr>
              <w:t>-2.38</w:t>
            </w:r>
          </w:p>
        </w:tc>
        <w:tc>
          <w:tcPr>
            <w:tcW w:w="273" w:type="pct"/>
            <w:shd w:val="clear" w:color="auto" w:fill="auto"/>
          </w:tcPr>
          <w:p w14:paraId="4B8FABA1"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61B81AC0"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6EE71ABA"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501.02</w:t>
            </w:r>
          </w:p>
        </w:tc>
        <w:tc>
          <w:tcPr>
            <w:tcW w:w="228" w:type="pct"/>
            <w:shd w:val="clear" w:color="auto" w:fill="auto"/>
          </w:tcPr>
          <w:p w14:paraId="32F94FC0"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-7.98</w:t>
            </w:r>
          </w:p>
        </w:tc>
        <w:tc>
          <w:tcPr>
            <w:tcW w:w="273" w:type="pct"/>
            <w:shd w:val="clear" w:color="auto" w:fill="auto"/>
          </w:tcPr>
          <w:p w14:paraId="21754E18"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1056.02</w:t>
            </w:r>
          </w:p>
        </w:tc>
        <w:tc>
          <w:tcPr>
            <w:tcW w:w="204" w:type="pct"/>
            <w:shd w:val="clear" w:color="auto" w:fill="auto"/>
          </w:tcPr>
          <w:p w14:paraId="2C41C44A" w14:textId="77777777" w:rsidR="005A6E12" w:rsidRPr="00802E5E" w:rsidRDefault="005A6E12" w:rsidP="00486E65">
            <w:pPr>
              <w:pStyle w:val="TableCell"/>
              <w:jc w:val="center"/>
              <w:rPr>
                <w:color w:val="C00000"/>
                <w:sz w:val="12"/>
                <w:szCs w:val="12"/>
                <w:lang w:eastAsia="zh-CN"/>
              </w:rPr>
            </w:pPr>
            <w:r w:rsidRPr="00802E5E">
              <w:rPr>
                <w:color w:val="C00000"/>
                <w:sz w:val="12"/>
                <w:szCs w:val="12"/>
                <w:lang w:eastAsia="zh-CN"/>
              </w:rPr>
              <w:t>15.22</w:t>
            </w:r>
          </w:p>
        </w:tc>
        <w:tc>
          <w:tcPr>
            <w:tcW w:w="255" w:type="pct"/>
            <w:shd w:val="clear" w:color="auto" w:fill="auto"/>
          </w:tcPr>
          <w:p w14:paraId="72140EFD"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06900463"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5E0502D5"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1606.02</w:t>
            </w:r>
          </w:p>
        </w:tc>
        <w:tc>
          <w:tcPr>
            <w:tcW w:w="204" w:type="pct"/>
            <w:shd w:val="clear" w:color="auto" w:fill="auto"/>
          </w:tcPr>
          <w:p w14:paraId="014AA06A" w14:textId="77777777" w:rsidR="005A6E12" w:rsidRPr="001D6773" w:rsidRDefault="005A6E12" w:rsidP="00486E65">
            <w:pPr>
              <w:pStyle w:val="TableCell"/>
              <w:jc w:val="center"/>
              <w:rPr>
                <w:color w:val="00B050"/>
                <w:sz w:val="12"/>
                <w:szCs w:val="12"/>
                <w:lang w:eastAsia="zh-CN"/>
              </w:rPr>
            </w:pPr>
            <w:r w:rsidRPr="001D6773">
              <w:rPr>
                <w:color w:val="00B050"/>
                <w:sz w:val="12"/>
                <w:szCs w:val="12"/>
                <w:lang w:eastAsia="zh-CN"/>
              </w:rPr>
              <w:t>-4.98</w:t>
            </w:r>
          </w:p>
        </w:tc>
        <w:tc>
          <w:tcPr>
            <w:tcW w:w="255" w:type="pct"/>
            <w:shd w:val="clear" w:color="auto" w:fill="auto"/>
          </w:tcPr>
          <w:p w14:paraId="26F8BFBA"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2FE00569"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403C4D05"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2889.22</w:t>
            </w:r>
          </w:p>
        </w:tc>
        <w:tc>
          <w:tcPr>
            <w:tcW w:w="200" w:type="pct"/>
            <w:shd w:val="clear" w:color="auto" w:fill="auto"/>
          </w:tcPr>
          <w:p w14:paraId="6463A007" w14:textId="77777777" w:rsidR="005A6E12" w:rsidRPr="00845D27" w:rsidRDefault="005A6E12" w:rsidP="00486E65">
            <w:pPr>
              <w:pStyle w:val="TableCell"/>
              <w:jc w:val="center"/>
              <w:rPr>
                <w:color w:val="C00000"/>
                <w:sz w:val="12"/>
                <w:szCs w:val="12"/>
                <w:lang w:eastAsia="zh-CN"/>
              </w:rPr>
            </w:pPr>
            <w:r w:rsidRPr="00845D27">
              <w:rPr>
                <w:color w:val="C00000"/>
                <w:sz w:val="12"/>
                <w:szCs w:val="12"/>
                <w:lang w:eastAsia="zh-CN"/>
              </w:rPr>
              <w:t>16.42</w:t>
            </w:r>
          </w:p>
        </w:tc>
      </w:tr>
      <w:tr w:rsidR="005A6E12" w14:paraId="6E523FA3" w14:textId="77777777" w:rsidTr="003F5AEA">
        <w:tc>
          <w:tcPr>
            <w:tcW w:w="364" w:type="pct"/>
            <w:shd w:val="clear" w:color="auto" w:fill="auto"/>
          </w:tcPr>
          <w:p w14:paraId="42B82054" w14:textId="77777777" w:rsidR="005A6E12" w:rsidRDefault="005A6E12" w:rsidP="00486E65">
            <w:pPr>
              <w:pStyle w:val="TableCell"/>
              <w:rPr>
                <w:sz w:val="12"/>
                <w:szCs w:val="12"/>
                <w:lang w:eastAsia="zh-CN"/>
              </w:rPr>
            </w:pPr>
            <w:r>
              <w:rPr>
                <w:sz w:val="12"/>
                <w:szCs w:val="12"/>
                <w:lang w:eastAsia="zh-CN"/>
              </w:rPr>
              <w:t>B4 60 kHz</w:t>
            </w:r>
          </w:p>
        </w:tc>
        <w:tc>
          <w:tcPr>
            <w:tcW w:w="227" w:type="pct"/>
            <w:shd w:val="clear" w:color="auto" w:fill="auto"/>
          </w:tcPr>
          <w:p w14:paraId="2CBD1022" w14:textId="77777777" w:rsidR="005A6E12" w:rsidRPr="002272DD" w:rsidRDefault="005A6E12" w:rsidP="00486E65">
            <w:pPr>
              <w:pStyle w:val="TableCell"/>
              <w:jc w:val="center"/>
              <w:rPr>
                <w:rFonts w:eastAsia="Calibri"/>
                <w:color w:val="C00000"/>
                <w:sz w:val="12"/>
                <w:szCs w:val="12"/>
                <w:lang w:eastAsia="zh-CN"/>
              </w:rPr>
            </w:pPr>
            <w:r w:rsidRPr="002272DD">
              <w:rPr>
                <w:rFonts w:eastAsia="Calibri"/>
                <w:color w:val="C00000"/>
                <w:sz w:val="12"/>
                <w:szCs w:val="12"/>
                <w:lang w:eastAsia="zh-CN"/>
              </w:rPr>
              <w:t>107.81</w:t>
            </w:r>
          </w:p>
        </w:tc>
        <w:tc>
          <w:tcPr>
            <w:tcW w:w="228" w:type="pct"/>
            <w:shd w:val="clear" w:color="auto" w:fill="auto"/>
          </w:tcPr>
          <w:p w14:paraId="6C20A51E" w14:textId="77777777" w:rsidR="005A6E12" w:rsidRPr="002272DD" w:rsidRDefault="005A6E12" w:rsidP="00486E65">
            <w:pPr>
              <w:pStyle w:val="TableCell"/>
              <w:jc w:val="center"/>
              <w:rPr>
                <w:rFonts w:eastAsia="Calibri"/>
                <w:color w:val="00B050"/>
                <w:sz w:val="12"/>
                <w:szCs w:val="12"/>
                <w:lang w:eastAsia="zh-CN"/>
              </w:rPr>
            </w:pPr>
            <w:r w:rsidRPr="002272DD">
              <w:rPr>
                <w:rFonts w:eastAsia="Calibri"/>
                <w:color w:val="00B050"/>
                <w:sz w:val="12"/>
                <w:szCs w:val="12"/>
                <w:lang w:eastAsia="zh-CN"/>
              </w:rPr>
              <w:t>-6.79</w:t>
            </w:r>
          </w:p>
        </w:tc>
        <w:tc>
          <w:tcPr>
            <w:tcW w:w="227" w:type="pct"/>
            <w:shd w:val="clear" w:color="auto" w:fill="auto"/>
          </w:tcPr>
          <w:p w14:paraId="3B6B55A7" w14:textId="77777777" w:rsidR="005A6E12" w:rsidRPr="002272DD" w:rsidRDefault="005A6E12" w:rsidP="00486E65">
            <w:pPr>
              <w:pStyle w:val="TableCell"/>
              <w:jc w:val="center"/>
              <w:rPr>
                <w:rFonts w:eastAsia="Calibri"/>
                <w:color w:val="C00000"/>
                <w:sz w:val="12"/>
                <w:szCs w:val="12"/>
                <w:lang w:eastAsia="zh-CN"/>
              </w:rPr>
            </w:pPr>
            <w:r w:rsidRPr="002272DD">
              <w:rPr>
                <w:rFonts w:eastAsia="Calibri"/>
                <w:color w:val="C00000"/>
                <w:sz w:val="12"/>
                <w:szCs w:val="12"/>
                <w:lang w:eastAsia="zh-CN"/>
              </w:rPr>
              <w:t>279.21</w:t>
            </w:r>
          </w:p>
        </w:tc>
        <w:tc>
          <w:tcPr>
            <w:tcW w:w="228" w:type="pct"/>
            <w:shd w:val="clear" w:color="auto" w:fill="auto"/>
          </w:tcPr>
          <w:p w14:paraId="1FC1B4EC" w14:textId="77777777" w:rsidR="005A6E12" w:rsidRPr="002272DD" w:rsidRDefault="005A6E12" w:rsidP="00486E65">
            <w:pPr>
              <w:pStyle w:val="TableCell"/>
              <w:jc w:val="center"/>
              <w:rPr>
                <w:color w:val="00B050"/>
                <w:sz w:val="12"/>
                <w:szCs w:val="12"/>
                <w:lang w:eastAsia="zh-CN"/>
              </w:rPr>
            </w:pPr>
            <w:r w:rsidRPr="002272DD">
              <w:rPr>
                <w:color w:val="00B050"/>
                <w:sz w:val="12"/>
                <w:szCs w:val="12"/>
                <w:lang w:eastAsia="zh-CN"/>
              </w:rPr>
              <w:t>-3.59</w:t>
            </w:r>
          </w:p>
        </w:tc>
        <w:tc>
          <w:tcPr>
            <w:tcW w:w="227" w:type="pct"/>
            <w:shd w:val="clear" w:color="auto" w:fill="auto"/>
          </w:tcPr>
          <w:p w14:paraId="65467FA0" w14:textId="77777777" w:rsidR="005A6E12" w:rsidRPr="006B2516" w:rsidRDefault="005A6E12" w:rsidP="00486E65">
            <w:pPr>
              <w:pStyle w:val="TableCell"/>
              <w:jc w:val="center"/>
              <w:rPr>
                <w:rFonts w:eastAsia="Calibri"/>
                <w:sz w:val="12"/>
                <w:szCs w:val="12"/>
                <w:lang w:eastAsia="zh-CN"/>
              </w:rPr>
            </w:pPr>
            <w:r w:rsidRPr="00F65EB9">
              <w:rPr>
                <w:rFonts w:eastAsia="Calibri"/>
                <w:sz w:val="12"/>
                <w:szCs w:val="12"/>
                <w:lang w:eastAsia="zh-CN"/>
              </w:rPr>
              <w:t>N/A</w:t>
            </w:r>
          </w:p>
        </w:tc>
        <w:tc>
          <w:tcPr>
            <w:tcW w:w="228" w:type="pct"/>
            <w:shd w:val="clear" w:color="auto" w:fill="auto"/>
          </w:tcPr>
          <w:p w14:paraId="5C9AF850" w14:textId="77777777" w:rsidR="005A6E12" w:rsidRPr="006B2516" w:rsidRDefault="005A6E12" w:rsidP="00486E65">
            <w:pPr>
              <w:pStyle w:val="TableCell"/>
              <w:jc w:val="center"/>
              <w:rPr>
                <w:sz w:val="12"/>
                <w:szCs w:val="12"/>
                <w:lang w:eastAsia="zh-CN"/>
              </w:rPr>
            </w:pPr>
            <w:r w:rsidRPr="00F65EB9">
              <w:rPr>
                <w:rFonts w:eastAsia="Calibri"/>
                <w:sz w:val="12"/>
                <w:szCs w:val="12"/>
                <w:lang w:eastAsia="zh-CN"/>
              </w:rPr>
              <w:t>N/A</w:t>
            </w:r>
          </w:p>
        </w:tc>
        <w:tc>
          <w:tcPr>
            <w:tcW w:w="273" w:type="pct"/>
            <w:shd w:val="clear" w:color="auto" w:fill="auto"/>
          </w:tcPr>
          <w:p w14:paraId="4034F113"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222.81</w:t>
            </w:r>
          </w:p>
        </w:tc>
        <w:tc>
          <w:tcPr>
            <w:tcW w:w="227" w:type="pct"/>
            <w:shd w:val="clear" w:color="auto" w:fill="auto"/>
          </w:tcPr>
          <w:p w14:paraId="4A1141D7"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-5.99</w:t>
            </w:r>
          </w:p>
        </w:tc>
        <w:tc>
          <w:tcPr>
            <w:tcW w:w="227" w:type="pct"/>
            <w:shd w:val="clear" w:color="auto" w:fill="auto"/>
          </w:tcPr>
          <w:p w14:paraId="1317AA14"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506.81</w:t>
            </w:r>
          </w:p>
        </w:tc>
        <w:tc>
          <w:tcPr>
            <w:tcW w:w="228" w:type="pct"/>
            <w:shd w:val="clear" w:color="auto" w:fill="auto"/>
          </w:tcPr>
          <w:p w14:paraId="0DE473FF"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-0.79</w:t>
            </w:r>
          </w:p>
        </w:tc>
        <w:tc>
          <w:tcPr>
            <w:tcW w:w="273" w:type="pct"/>
            <w:shd w:val="clear" w:color="auto" w:fill="auto"/>
          </w:tcPr>
          <w:p w14:paraId="1042AFFE"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69665925"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1676D149"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707.41</w:t>
            </w:r>
          </w:p>
        </w:tc>
        <w:tc>
          <w:tcPr>
            <w:tcW w:w="211" w:type="pct"/>
            <w:shd w:val="clear" w:color="auto" w:fill="auto"/>
          </w:tcPr>
          <w:p w14:paraId="6747A61F" w14:textId="77777777" w:rsidR="005A6E12" w:rsidRPr="001D6773" w:rsidRDefault="005A6E12" w:rsidP="00486E65">
            <w:pPr>
              <w:pStyle w:val="TableCell"/>
              <w:jc w:val="center"/>
              <w:rPr>
                <w:color w:val="00B050"/>
                <w:sz w:val="12"/>
                <w:szCs w:val="12"/>
                <w:lang w:eastAsia="zh-CN"/>
              </w:rPr>
            </w:pPr>
            <w:r w:rsidRPr="001D6773">
              <w:rPr>
                <w:color w:val="00B050"/>
                <w:sz w:val="12"/>
                <w:szCs w:val="12"/>
                <w:lang w:eastAsia="zh-CN"/>
              </w:rPr>
              <w:t>-5.59</w:t>
            </w:r>
          </w:p>
        </w:tc>
        <w:tc>
          <w:tcPr>
            <w:tcW w:w="255" w:type="pct"/>
            <w:shd w:val="clear" w:color="auto" w:fill="auto"/>
          </w:tcPr>
          <w:p w14:paraId="42BCF3D7"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65E34D41"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5C17A1C2"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1805.81</w:t>
            </w:r>
          </w:p>
        </w:tc>
        <w:tc>
          <w:tcPr>
            <w:tcW w:w="204" w:type="pct"/>
            <w:shd w:val="clear" w:color="auto" w:fill="auto"/>
          </w:tcPr>
          <w:p w14:paraId="11A585F1" w14:textId="77777777" w:rsidR="005A6E12" w:rsidRPr="00845D27" w:rsidRDefault="005A6E12" w:rsidP="00486E65">
            <w:pPr>
              <w:pStyle w:val="TableCell"/>
              <w:jc w:val="center"/>
              <w:rPr>
                <w:color w:val="C00000"/>
                <w:sz w:val="12"/>
                <w:szCs w:val="12"/>
                <w:lang w:eastAsia="zh-CN"/>
              </w:rPr>
            </w:pPr>
            <w:r w:rsidRPr="00845D27">
              <w:rPr>
                <w:color w:val="C00000"/>
                <w:sz w:val="12"/>
                <w:szCs w:val="12"/>
                <w:lang w:eastAsia="zh-CN"/>
              </w:rPr>
              <w:t>4.61</w:t>
            </w:r>
          </w:p>
        </w:tc>
        <w:tc>
          <w:tcPr>
            <w:tcW w:w="255" w:type="pct"/>
            <w:shd w:val="clear" w:color="auto" w:fill="auto"/>
          </w:tcPr>
          <w:p w14:paraId="161028B3"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0" w:type="pct"/>
            <w:shd w:val="clear" w:color="auto" w:fill="auto"/>
          </w:tcPr>
          <w:p w14:paraId="04F60CB5"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r>
      <w:tr w:rsidR="005A6E12" w14:paraId="7BBFBD5B" w14:textId="77777777" w:rsidTr="003F5AEA">
        <w:tc>
          <w:tcPr>
            <w:tcW w:w="364" w:type="pct"/>
            <w:shd w:val="clear" w:color="auto" w:fill="auto"/>
          </w:tcPr>
          <w:p w14:paraId="64603FC8" w14:textId="77777777" w:rsidR="005A6E12" w:rsidRDefault="005A6E12" w:rsidP="00486E65">
            <w:pPr>
              <w:pStyle w:val="TableCell"/>
              <w:rPr>
                <w:sz w:val="12"/>
                <w:szCs w:val="12"/>
                <w:lang w:eastAsia="zh-CN"/>
              </w:rPr>
            </w:pPr>
            <w:r>
              <w:rPr>
                <w:sz w:val="12"/>
                <w:szCs w:val="12"/>
                <w:lang w:eastAsia="zh-CN"/>
              </w:rPr>
              <w:t>B4 120 kHz</w:t>
            </w:r>
          </w:p>
        </w:tc>
        <w:tc>
          <w:tcPr>
            <w:tcW w:w="227" w:type="pct"/>
            <w:shd w:val="clear" w:color="auto" w:fill="auto"/>
          </w:tcPr>
          <w:p w14:paraId="5B7BC754" w14:textId="77777777" w:rsidR="005A6E12" w:rsidRPr="002272DD" w:rsidRDefault="005A6E12" w:rsidP="00486E65">
            <w:pPr>
              <w:pStyle w:val="TableCell"/>
              <w:jc w:val="center"/>
              <w:rPr>
                <w:rFonts w:eastAsia="Calibri"/>
                <w:color w:val="C00000"/>
                <w:sz w:val="12"/>
                <w:szCs w:val="12"/>
                <w:lang w:eastAsia="zh-CN"/>
              </w:rPr>
            </w:pPr>
            <w:r w:rsidRPr="002272DD">
              <w:rPr>
                <w:rFonts w:eastAsia="Calibri"/>
                <w:color w:val="C00000"/>
                <w:sz w:val="12"/>
                <w:szCs w:val="12"/>
                <w:lang w:eastAsia="zh-CN"/>
              </w:rPr>
              <w:t>111.62</w:t>
            </w:r>
          </w:p>
        </w:tc>
        <w:tc>
          <w:tcPr>
            <w:tcW w:w="228" w:type="pct"/>
            <w:shd w:val="clear" w:color="auto" w:fill="auto"/>
          </w:tcPr>
          <w:p w14:paraId="369ABC08" w14:textId="77777777" w:rsidR="005A6E12" w:rsidRPr="002272DD" w:rsidRDefault="005A6E12" w:rsidP="00486E65">
            <w:pPr>
              <w:pStyle w:val="TableCell"/>
              <w:jc w:val="center"/>
              <w:rPr>
                <w:rFonts w:eastAsia="Calibri"/>
                <w:color w:val="00B050"/>
                <w:sz w:val="12"/>
                <w:szCs w:val="12"/>
                <w:lang w:eastAsia="zh-CN"/>
              </w:rPr>
            </w:pPr>
            <w:r w:rsidRPr="002272DD">
              <w:rPr>
                <w:rFonts w:eastAsia="Calibri"/>
                <w:color w:val="00B050"/>
                <w:sz w:val="12"/>
                <w:szCs w:val="12"/>
                <w:lang w:eastAsia="zh-CN"/>
              </w:rPr>
              <w:t>-2.98</w:t>
            </w:r>
          </w:p>
        </w:tc>
        <w:tc>
          <w:tcPr>
            <w:tcW w:w="227" w:type="pct"/>
            <w:shd w:val="clear" w:color="auto" w:fill="auto"/>
          </w:tcPr>
          <w:p w14:paraId="692C4290" w14:textId="77777777" w:rsidR="005A6E12" w:rsidRPr="002272DD" w:rsidRDefault="005A6E12" w:rsidP="00486E65">
            <w:pPr>
              <w:pStyle w:val="TableCell"/>
              <w:jc w:val="center"/>
              <w:rPr>
                <w:rFonts w:eastAsia="Calibri"/>
                <w:color w:val="C00000"/>
                <w:sz w:val="12"/>
                <w:szCs w:val="12"/>
                <w:lang w:eastAsia="zh-CN"/>
              </w:rPr>
            </w:pPr>
            <w:r w:rsidRPr="002272DD">
              <w:rPr>
                <w:rFonts w:eastAsia="Calibri"/>
                <w:color w:val="C00000"/>
                <w:sz w:val="12"/>
                <w:szCs w:val="12"/>
                <w:lang w:eastAsia="zh-CN"/>
              </w:rPr>
              <w:t>283.02</w:t>
            </w:r>
          </w:p>
        </w:tc>
        <w:tc>
          <w:tcPr>
            <w:tcW w:w="228" w:type="pct"/>
            <w:shd w:val="clear" w:color="auto" w:fill="auto"/>
          </w:tcPr>
          <w:p w14:paraId="62028F56" w14:textId="77777777" w:rsidR="005A6E12" w:rsidRPr="006B2516" w:rsidRDefault="005A6E12" w:rsidP="00486E65">
            <w:pPr>
              <w:pStyle w:val="TableCell"/>
              <w:jc w:val="center"/>
              <w:rPr>
                <w:sz w:val="12"/>
                <w:szCs w:val="12"/>
                <w:lang w:eastAsia="zh-CN"/>
              </w:rPr>
            </w:pPr>
            <w:r w:rsidRPr="002272DD">
              <w:rPr>
                <w:color w:val="C00000"/>
                <w:sz w:val="12"/>
                <w:szCs w:val="12"/>
                <w:lang w:eastAsia="zh-CN"/>
              </w:rPr>
              <w:t>0.22</w:t>
            </w:r>
          </w:p>
        </w:tc>
        <w:tc>
          <w:tcPr>
            <w:tcW w:w="227" w:type="pct"/>
            <w:shd w:val="clear" w:color="auto" w:fill="auto"/>
          </w:tcPr>
          <w:p w14:paraId="1741CE35" w14:textId="77777777" w:rsidR="005A6E12" w:rsidRPr="006B2516" w:rsidRDefault="005A6E12" w:rsidP="00486E65">
            <w:pPr>
              <w:pStyle w:val="TableCell"/>
              <w:jc w:val="center"/>
              <w:rPr>
                <w:rFonts w:eastAsia="Calibri"/>
                <w:sz w:val="12"/>
                <w:szCs w:val="12"/>
                <w:lang w:eastAsia="zh-CN"/>
              </w:rPr>
            </w:pPr>
            <w:r w:rsidRPr="00F65EB9">
              <w:rPr>
                <w:rFonts w:eastAsia="Calibri"/>
                <w:sz w:val="12"/>
                <w:szCs w:val="12"/>
                <w:lang w:eastAsia="zh-CN"/>
              </w:rPr>
              <w:t>N/A</w:t>
            </w:r>
          </w:p>
        </w:tc>
        <w:tc>
          <w:tcPr>
            <w:tcW w:w="228" w:type="pct"/>
            <w:shd w:val="clear" w:color="auto" w:fill="auto"/>
          </w:tcPr>
          <w:p w14:paraId="52907350" w14:textId="77777777" w:rsidR="005A6E12" w:rsidRPr="006B2516" w:rsidRDefault="005A6E12" w:rsidP="00486E65">
            <w:pPr>
              <w:pStyle w:val="TableCell"/>
              <w:jc w:val="center"/>
              <w:rPr>
                <w:sz w:val="12"/>
                <w:szCs w:val="12"/>
                <w:lang w:eastAsia="zh-CN"/>
              </w:rPr>
            </w:pPr>
            <w:r w:rsidRPr="00F65EB9">
              <w:rPr>
                <w:rFonts w:eastAsia="Calibri"/>
                <w:sz w:val="12"/>
                <w:szCs w:val="12"/>
                <w:lang w:eastAsia="zh-CN"/>
              </w:rPr>
              <w:t>N/A</w:t>
            </w:r>
          </w:p>
        </w:tc>
        <w:tc>
          <w:tcPr>
            <w:tcW w:w="273" w:type="pct"/>
            <w:shd w:val="clear" w:color="auto" w:fill="auto"/>
          </w:tcPr>
          <w:p w14:paraId="0AA4966A"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226.62</w:t>
            </w:r>
          </w:p>
        </w:tc>
        <w:tc>
          <w:tcPr>
            <w:tcW w:w="227" w:type="pct"/>
            <w:shd w:val="clear" w:color="auto" w:fill="auto"/>
          </w:tcPr>
          <w:p w14:paraId="672B0585"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-2.18</w:t>
            </w:r>
          </w:p>
        </w:tc>
        <w:tc>
          <w:tcPr>
            <w:tcW w:w="227" w:type="pct"/>
            <w:shd w:val="clear" w:color="auto" w:fill="auto"/>
          </w:tcPr>
          <w:p w14:paraId="787FB52D"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510.62</w:t>
            </w:r>
          </w:p>
        </w:tc>
        <w:tc>
          <w:tcPr>
            <w:tcW w:w="228" w:type="pct"/>
            <w:shd w:val="clear" w:color="auto" w:fill="auto"/>
          </w:tcPr>
          <w:p w14:paraId="565674D6" w14:textId="77777777" w:rsidR="005A6E12" w:rsidRPr="006B2516" w:rsidRDefault="005A6E12" w:rsidP="00486E65">
            <w:pPr>
              <w:pStyle w:val="TableCell"/>
              <w:jc w:val="center"/>
              <w:rPr>
                <w:sz w:val="12"/>
                <w:szCs w:val="12"/>
                <w:lang w:eastAsia="zh-CN"/>
              </w:rPr>
            </w:pPr>
            <w:r w:rsidRPr="001D6773">
              <w:rPr>
                <w:color w:val="C00000"/>
                <w:sz w:val="12"/>
                <w:szCs w:val="12"/>
                <w:lang w:eastAsia="zh-CN"/>
              </w:rPr>
              <w:t>3.02</w:t>
            </w:r>
          </w:p>
        </w:tc>
        <w:tc>
          <w:tcPr>
            <w:tcW w:w="273" w:type="pct"/>
            <w:shd w:val="clear" w:color="auto" w:fill="auto"/>
          </w:tcPr>
          <w:p w14:paraId="4DCD0863"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4DC7A537"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7F1A145B"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711.22</w:t>
            </w:r>
          </w:p>
        </w:tc>
        <w:tc>
          <w:tcPr>
            <w:tcW w:w="211" w:type="pct"/>
            <w:shd w:val="clear" w:color="auto" w:fill="auto"/>
          </w:tcPr>
          <w:p w14:paraId="268BDE0C" w14:textId="77777777" w:rsidR="005A6E12" w:rsidRPr="001D6773" w:rsidRDefault="005A6E12" w:rsidP="00486E65">
            <w:pPr>
              <w:pStyle w:val="TableCell"/>
              <w:jc w:val="center"/>
              <w:rPr>
                <w:color w:val="00B050"/>
                <w:sz w:val="12"/>
                <w:szCs w:val="12"/>
                <w:lang w:eastAsia="zh-CN"/>
              </w:rPr>
            </w:pPr>
            <w:r w:rsidRPr="001D6773">
              <w:rPr>
                <w:color w:val="00B050"/>
                <w:sz w:val="12"/>
                <w:szCs w:val="12"/>
                <w:lang w:eastAsia="zh-CN"/>
              </w:rPr>
              <w:t>-1.78</w:t>
            </w:r>
          </w:p>
        </w:tc>
        <w:tc>
          <w:tcPr>
            <w:tcW w:w="255" w:type="pct"/>
            <w:shd w:val="clear" w:color="auto" w:fill="auto"/>
          </w:tcPr>
          <w:p w14:paraId="5ED236EB"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4191B6EE"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0E238EF9"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1809.62</w:t>
            </w:r>
          </w:p>
        </w:tc>
        <w:tc>
          <w:tcPr>
            <w:tcW w:w="204" w:type="pct"/>
            <w:shd w:val="clear" w:color="auto" w:fill="auto"/>
          </w:tcPr>
          <w:p w14:paraId="05309704" w14:textId="77777777" w:rsidR="005A6E12" w:rsidRPr="00845D27" w:rsidRDefault="005A6E12" w:rsidP="00486E65">
            <w:pPr>
              <w:pStyle w:val="TableCell"/>
              <w:jc w:val="center"/>
              <w:rPr>
                <w:color w:val="C00000"/>
                <w:sz w:val="12"/>
                <w:szCs w:val="12"/>
                <w:lang w:eastAsia="zh-CN"/>
              </w:rPr>
            </w:pPr>
            <w:r w:rsidRPr="00845D27">
              <w:rPr>
                <w:color w:val="C00000"/>
                <w:sz w:val="12"/>
                <w:szCs w:val="12"/>
                <w:lang w:eastAsia="zh-CN"/>
              </w:rPr>
              <w:t>8.42</w:t>
            </w:r>
          </w:p>
        </w:tc>
        <w:tc>
          <w:tcPr>
            <w:tcW w:w="255" w:type="pct"/>
            <w:shd w:val="clear" w:color="auto" w:fill="auto"/>
          </w:tcPr>
          <w:p w14:paraId="341E1C8A"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0" w:type="pct"/>
            <w:shd w:val="clear" w:color="auto" w:fill="auto"/>
          </w:tcPr>
          <w:p w14:paraId="0239BACB"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r>
      <w:tr w:rsidR="005A6E12" w14:paraId="20B2053C" w14:textId="77777777" w:rsidTr="003F5AEA">
        <w:tc>
          <w:tcPr>
            <w:tcW w:w="364" w:type="pct"/>
            <w:shd w:val="clear" w:color="auto" w:fill="auto"/>
          </w:tcPr>
          <w:p w14:paraId="05D0546F" w14:textId="77777777" w:rsidR="005A6E12" w:rsidRDefault="005A6E12" w:rsidP="00486E65">
            <w:pPr>
              <w:pStyle w:val="TableCell"/>
              <w:rPr>
                <w:sz w:val="12"/>
                <w:szCs w:val="12"/>
                <w:lang w:eastAsia="zh-CN"/>
              </w:rPr>
            </w:pPr>
            <w:r>
              <w:rPr>
                <w:sz w:val="12"/>
                <w:szCs w:val="12"/>
                <w:lang w:eastAsia="zh-CN"/>
              </w:rPr>
              <w:lastRenderedPageBreak/>
              <w:t>C0 15 kHz</w:t>
            </w:r>
          </w:p>
        </w:tc>
        <w:tc>
          <w:tcPr>
            <w:tcW w:w="227" w:type="pct"/>
            <w:shd w:val="clear" w:color="auto" w:fill="auto"/>
          </w:tcPr>
          <w:p w14:paraId="2443E0FF" w14:textId="77777777" w:rsidR="005A6E12" w:rsidRPr="006B2516" w:rsidRDefault="005A6E12" w:rsidP="00486E65">
            <w:pPr>
              <w:pStyle w:val="TableCell"/>
              <w:jc w:val="center"/>
              <w:rPr>
                <w:rFonts w:eastAsia="Calibri"/>
                <w:sz w:val="12"/>
                <w:szCs w:val="12"/>
                <w:lang w:eastAsia="zh-CN"/>
              </w:rPr>
            </w:pPr>
            <w:r w:rsidRPr="00F93B19">
              <w:rPr>
                <w:rFonts w:eastAsia="Calibri"/>
                <w:sz w:val="12"/>
                <w:szCs w:val="12"/>
                <w:lang w:eastAsia="zh-CN"/>
              </w:rPr>
              <w:t>N/A</w:t>
            </w:r>
          </w:p>
        </w:tc>
        <w:tc>
          <w:tcPr>
            <w:tcW w:w="228" w:type="pct"/>
            <w:shd w:val="clear" w:color="auto" w:fill="auto"/>
          </w:tcPr>
          <w:p w14:paraId="5B1B52BA" w14:textId="77777777" w:rsidR="005A6E12" w:rsidRPr="006B2516" w:rsidRDefault="005A6E12" w:rsidP="00486E65">
            <w:pPr>
              <w:pStyle w:val="TableCell"/>
              <w:jc w:val="center"/>
              <w:rPr>
                <w:rFonts w:eastAsia="Calibri"/>
                <w:sz w:val="12"/>
                <w:szCs w:val="12"/>
                <w:lang w:eastAsia="zh-CN"/>
              </w:rPr>
            </w:pPr>
            <w:r w:rsidRPr="00F93B19">
              <w:rPr>
                <w:rFonts w:eastAsia="Calibri"/>
                <w:sz w:val="12"/>
                <w:szCs w:val="12"/>
                <w:lang w:eastAsia="zh-CN"/>
              </w:rPr>
              <w:t>N/A</w:t>
            </w:r>
          </w:p>
        </w:tc>
        <w:tc>
          <w:tcPr>
            <w:tcW w:w="227" w:type="pct"/>
            <w:shd w:val="clear" w:color="auto" w:fill="auto"/>
          </w:tcPr>
          <w:p w14:paraId="42419D56" w14:textId="77777777" w:rsidR="005A6E12" w:rsidRPr="000760D0" w:rsidRDefault="005A6E12" w:rsidP="00486E65">
            <w:pPr>
              <w:pStyle w:val="TableCell"/>
              <w:jc w:val="center"/>
              <w:rPr>
                <w:rFonts w:eastAsia="Calibri"/>
                <w:color w:val="C00000"/>
                <w:sz w:val="12"/>
                <w:szCs w:val="12"/>
                <w:lang w:eastAsia="zh-CN"/>
              </w:rPr>
            </w:pPr>
            <w:r w:rsidRPr="000760D0">
              <w:rPr>
                <w:rFonts w:eastAsia="Calibri"/>
                <w:color w:val="C00000"/>
                <w:sz w:val="12"/>
                <w:szCs w:val="12"/>
                <w:lang w:eastAsia="zh-CN"/>
              </w:rPr>
              <w:t>247.02</w:t>
            </w:r>
          </w:p>
        </w:tc>
        <w:tc>
          <w:tcPr>
            <w:tcW w:w="228" w:type="pct"/>
            <w:shd w:val="clear" w:color="auto" w:fill="auto"/>
          </w:tcPr>
          <w:p w14:paraId="6A3DB811" w14:textId="77777777" w:rsidR="005A6E12" w:rsidRPr="000760D0" w:rsidRDefault="005A6E12" w:rsidP="00486E65">
            <w:pPr>
              <w:pStyle w:val="TableCell"/>
              <w:jc w:val="center"/>
              <w:rPr>
                <w:color w:val="00B050"/>
                <w:sz w:val="12"/>
                <w:szCs w:val="12"/>
                <w:lang w:eastAsia="zh-CN"/>
              </w:rPr>
            </w:pPr>
            <w:r w:rsidRPr="000760D0">
              <w:rPr>
                <w:color w:val="00B050"/>
                <w:sz w:val="12"/>
                <w:szCs w:val="12"/>
                <w:lang w:eastAsia="zh-CN"/>
              </w:rPr>
              <w:t>-35.78</w:t>
            </w:r>
          </w:p>
        </w:tc>
        <w:tc>
          <w:tcPr>
            <w:tcW w:w="227" w:type="pct"/>
            <w:shd w:val="clear" w:color="auto" w:fill="auto"/>
          </w:tcPr>
          <w:p w14:paraId="5CCB5D7C" w14:textId="77777777" w:rsidR="005A6E12" w:rsidRPr="000760D0" w:rsidRDefault="005A6E12" w:rsidP="00486E65">
            <w:pPr>
              <w:pStyle w:val="TableCell"/>
              <w:jc w:val="center"/>
              <w:rPr>
                <w:rFonts w:eastAsia="Calibri"/>
                <w:color w:val="C00000"/>
                <w:sz w:val="12"/>
                <w:szCs w:val="12"/>
                <w:lang w:eastAsia="zh-CN"/>
              </w:rPr>
            </w:pPr>
            <w:r w:rsidRPr="000760D0">
              <w:rPr>
                <w:rFonts w:eastAsia="Calibri"/>
                <w:color w:val="C00000"/>
                <w:sz w:val="12"/>
                <w:szCs w:val="12"/>
                <w:lang w:eastAsia="zh-CN"/>
              </w:rPr>
              <w:t>471.02</w:t>
            </w:r>
          </w:p>
        </w:tc>
        <w:tc>
          <w:tcPr>
            <w:tcW w:w="228" w:type="pct"/>
            <w:shd w:val="clear" w:color="auto" w:fill="auto"/>
          </w:tcPr>
          <w:p w14:paraId="00CE3AD0" w14:textId="77777777" w:rsidR="005A6E12" w:rsidRPr="000760D0" w:rsidRDefault="005A6E12" w:rsidP="00486E65">
            <w:pPr>
              <w:pStyle w:val="TableCell"/>
              <w:jc w:val="center"/>
              <w:rPr>
                <w:color w:val="00B050"/>
                <w:sz w:val="12"/>
                <w:szCs w:val="12"/>
                <w:lang w:eastAsia="zh-CN"/>
              </w:rPr>
            </w:pPr>
            <w:r w:rsidRPr="000760D0">
              <w:rPr>
                <w:color w:val="00B050"/>
                <w:sz w:val="12"/>
                <w:szCs w:val="12"/>
                <w:lang w:eastAsia="zh-CN"/>
              </w:rPr>
              <w:t>-27.38</w:t>
            </w:r>
          </w:p>
        </w:tc>
        <w:tc>
          <w:tcPr>
            <w:tcW w:w="273" w:type="pct"/>
            <w:shd w:val="clear" w:color="auto" w:fill="auto"/>
          </w:tcPr>
          <w:p w14:paraId="02B2EC19"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251826D8"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2A96EE71"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476.02</w:t>
            </w:r>
          </w:p>
        </w:tc>
        <w:tc>
          <w:tcPr>
            <w:tcW w:w="228" w:type="pct"/>
            <w:shd w:val="clear" w:color="auto" w:fill="auto"/>
          </w:tcPr>
          <w:p w14:paraId="7B46388E"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-32.98</w:t>
            </w:r>
          </w:p>
        </w:tc>
        <w:tc>
          <w:tcPr>
            <w:tcW w:w="273" w:type="pct"/>
            <w:shd w:val="clear" w:color="auto" w:fill="auto"/>
          </w:tcPr>
          <w:p w14:paraId="4FF49D6D"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1031.02</w:t>
            </w:r>
          </w:p>
        </w:tc>
        <w:tc>
          <w:tcPr>
            <w:tcW w:w="204" w:type="pct"/>
            <w:shd w:val="clear" w:color="auto" w:fill="auto"/>
          </w:tcPr>
          <w:p w14:paraId="76484E2A" w14:textId="77777777" w:rsidR="005A6E12" w:rsidRPr="006B2516" w:rsidRDefault="005A6E12" w:rsidP="00486E65">
            <w:pPr>
              <w:pStyle w:val="TableCell"/>
              <w:jc w:val="center"/>
              <w:rPr>
                <w:sz w:val="12"/>
                <w:szCs w:val="12"/>
                <w:lang w:eastAsia="zh-CN"/>
              </w:rPr>
            </w:pPr>
            <w:r w:rsidRPr="00C55C9D">
              <w:rPr>
                <w:color w:val="00B050"/>
                <w:sz w:val="12"/>
                <w:szCs w:val="12"/>
                <w:lang w:eastAsia="zh-CN"/>
              </w:rPr>
              <w:t>-9.78</w:t>
            </w:r>
          </w:p>
        </w:tc>
        <w:tc>
          <w:tcPr>
            <w:tcW w:w="255" w:type="pct"/>
            <w:shd w:val="clear" w:color="auto" w:fill="auto"/>
          </w:tcPr>
          <w:p w14:paraId="4EEB8CDB"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3D87811B"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1270B098"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1581.02</w:t>
            </w:r>
          </w:p>
        </w:tc>
        <w:tc>
          <w:tcPr>
            <w:tcW w:w="204" w:type="pct"/>
            <w:shd w:val="clear" w:color="auto" w:fill="auto"/>
          </w:tcPr>
          <w:p w14:paraId="08336B26" w14:textId="77777777" w:rsidR="005A6E12" w:rsidRPr="001D6773" w:rsidRDefault="005A6E12" w:rsidP="00486E65">
            <w:pPr>
              <w:pStyle w:val="TableCell"/>
              <w:jc w:val="center"/>
              <w:rPr>
                <w:color w:val="00B050"/>
                <w:sz w:val="12"/>
                <w:szCs w:val="12"/>
                <w:lang w:eastAsia="zh-CN"/>
              </w:rPr>
            </w:pPr>
            <w:r w:rsidRPr="001D6773">
              <w:rPr>
                <w:color w:val="00B050"/>
                <w:sz w:val="12"/>
                <w:szCs w:val="12"/>
                <w:lang w:eastAsia="zh-CN"/>
              </w:rPr>
              <w:t>-29.98</w:t>
            </w:r>
          </w:p>
        </w:tc>
        <w:tc>
          <w:tcPr>
            <w:tcW w:w="255" w:type="pct"/>
            <w:shd w:val="clear" w:color="auto" w:fill="auto"/>
          </w:tcPr>
          <w:p w14:paraId="37A23F90"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666D37F9"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0709424C"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2864.22</w:t>
            </w:r>
          </w:p>
        </w:tc>
        <w:tc>
          <w:tcPr>
            <w:tcW w:w="200" w:type="pct"/>
            <w:shd w:val="clear" w:color="auto" w:fill="auto"/>
          </w:tcPr>
          <w:p w14:paraId="0941143C" w14:textId="77777777" w:rsidR="005A6E12" w:rsidRPr="006B2516" w:rsidRDefault="005A6E12" w:rsidP="00486E65">
            <w:pPr>
              <w:pStyle w:val="TableCell"/>
              <w:jc w:val="center"/>
              <w:rPr>
                <w:sz w:val="12"/>
                <w:szCs w:val="12"/>
                <w:lang w:eastAsia="zh-CN"/>
              </w:rPr>
            </w:pPr>
            <w:r w:rsidRPr="00091FF9">
              <w:rPr>
                <w:sz w:val="12"/>
                <w:szCs w:val="12"/>
                <w:lang w:eastAsia="zh-CN"/>
              </w:rPr>
              <w:t>-8.58</w:t>
            </w:r>
          </w:p>
        </w:tc>
      </w:tr>
      <w:tr w:rsidR="005A6E12" w14:paraId="267FE2C0" w14:textId="77777777" w:rsidTr="003F5AEA">
        <w:tc>
          <w:tcPr>
            <w:tcW w:w="364" w:type="pct"/>
            <w:shd w:val="clear" w:color="auto" w:fill="auto"/>
          </w:tcPr>
          <w:p w14:paraId="687F948E" w14:textId="77777777" w:rsidR="005A6E12" w:rsidRDefault="005A6E12" w:rsidP="00486E65">
            <w:pPr>
              <w:pStyle w:val="TableCell"/>
              <w:rPr>
                <w:sz w:val="12"/>
                <w:szCs w:val="12"/>
                <w:lang w:eastAsia="zh-CN"/>
              </w:rPr>
            </w:pPr>
            <w:r>
              <w:rPr>
                <w:sz w:val="12"/>
                <w:szCs w:val="12"/>
                <w:lang w:eastAsia="zh-CN"/>
              </w:rPr>
              <w:t>C0 30 kHz</w:t>
            </w:r>
          </w:p>
        </w:tc>
        <w:tc>
          <w:tcPr>
            <w:tcW w:w="227" w:type="pct"/>
            <w:shd w:val="clear" w:color="auto" w:fill="auto"/>
          </w:tcPr>
          <w:p w14:paraId="0172E98D" w14:textId="77777777" w:rsidR="005A6E12" w:rsidRPr="006B2516" w:rsidRDefault="005A6E12" w:rsidP="00486E65">
            <w:pPr>
              <w:pStyle w:val="TableCell"/>
              <w:jc w:val="center"/>
              <w:rPr>
                <w:rFonts w:eastAsia="Calibri"/>
                <w:sz w:val="12"/>
                <w:szCs w:val="12"/>
                <w:lang w:eastAsia="zh-CN"/>
              </w:rPr>
            </w:pPr>
            <w:r w:rsidRPr="00F93B19">
              <w:rPr>
                <w:rFonts w:eastAsia="Calibri"/>
                <w:sz w:val="12"/>
                <w:szCs w:val="12"/>
                <w:lang w:eastAsia="zh-CN"/>
              </w:rPr>
              <w:t>N/A</w:t>
            </w:r>
          </w:p>
        </w:tc>
        <w:tc>
          <w:tcPr>
            <w:tcW w:w="228" w:type="pct"/>
            <w:shd w:val="clear" w:color="auto" w:fill="auto"/>
          </w:tcPr>
          <w:p w14:paraId="30767128" w14:textId="77777777" w:rsidR="005A6E12" w:rsidRPr="006B2516" w:rsidRDefault="005A6E12" w:rsidP="00486E65">
            <w:pPr>
              <w:pStyle w:val="TableCell"/>
              <w:jc w:val="center"/>
              <w:rPr>
                <w:rFonts w:eastAsia="Calibri"/>
                <w:sz w:val="12"/>
                <w:szCs w:val="12"/>
                <w:lang w:eastAsia="zh-CN"/>
              </w:rPr>
            </w:pPr>
            <w:r w:rsidRPr="00F93B19">
              <w:rPr>
                <w:rFonts w:eastAsia="Calibri"/>
                <w:sz w:val="12"/>
                <w:szCs w:val="12"/>
                <w:lang w:eastAsia="zh-CN"/>
              </w:rPr>
              <w:t>N/A</w:t>
            </w:r>
          </w:p>
        </w:tc>
        <w:tc>
          <w:tcPr>
            <w:tcW w:w="227" w:type="pct"/>
            <w:shd w:val="clear" w:color="auto" w:fill="auto"/>
          </w:tcPr>
          <w:p w14:paraId="4ADFE871" w14:textId="77777777" w:rsidR="005A6E12" w:rsidRPr="000760D0" w:rsidRDefault="005A6E12" w:rsidP="00486E65">
            <w:pPr>
              <w:pStyle w:val="TableCell"/>
              <w:jc w:val="center"/>
              <w:rPr>
                <w:rFonts w:eastAsia="Calibri"/>
                <w:color w:val="C00000"/>
                <w:sz w:val="12"/>
                <w:szCs w:val="12"/>
                <w:lang w:eastAsia="zh-CN"/>
              </w:rPr>
            </w:pPr>
            <w:r w:rsidRPr="000760D0">
              <w:rPr>
                <w:rFonts w:eastAsia="Calibri"/>
                <w:color w:val="C00000"/>
                <w:sz w:val="12"/>
                <w:szCs w:val="12"/>
                <w:lang w:eastAsia="zh-CN"/>
              </w:rPr>
              <w:t>267.08</w:t>
            </w:r>
          </w:p>
        </w:tc>
        <w:tc>
          <w:tcPr>
            <w:tcW w:w="228" w:type="pct"/>
            <w:shd w:val="clear" w:color="auto" w:fill="auto"/>
          </w:tcPr>
          <w:p w14:paraId="0AE52563" w14:textId="77777777" w:rsidR="005A6E12" w:rsidRPr="000760D0" w:rsidRDefault="005A6E12" w:rsidP="00486E65">
            <w:pPr>
              <w:pStyle w:val="TableCell"/>
              <w:jc w:val="center"/>
              <w:rPr>
                <w:color w:val="00B050"/>
                <w:sz w:val="12"/>
                <w:szCs w:val="12"/>
                <w:lang w:eastAsia="zh-CN"/>
              </w:rPr>
            </w:pPr>
            <w:r w:rsidRPr="000760D0">
              <w:rPr>
                <w:color w:val="00B050"/>
                <w:sz w:val="12"/>
                <w:szCs w:val="12"/>
                <w:lang w:eastAsia="zh-CN"/>
              </w:rPr>
              <w:t>-15.72</w:t>
            </w:r>
          </w:p>
        </w:tc>
        <w:tc>
          <w:tcPr>
            <w:tcW w:w="227" w:type="pct"/>
            <w:shd w:val="clear" w:color="auto" w:fill="auto"/>
          </w:tcPr>
          <w:p w14:paraId="13D7F92B" w14:textId="77777777" w:rsidR="005A6E12" w:rsidRPr="000760D0" w:rsidRDefault="005A6E12" w:rsidP="00486E65">
            <w:pPr>
              <w:pStyle w:val="TableCell"/>
              <w:jc w:val="center"/>
              <w:rPr>
                <w:rFonts w:eastAsia="Calibri"/>
                <w:color w:val="C00000"/>
                <w:sz w:val="12"/>
                <w:szCs w:val="12"/>
                <w:lang w:eastAsia="zh-CN"/>
              </w:rPr>
            </w:pPr>
            <w:r w:rsidRPr="000760D0">
              <w:rPr>
                <w:rFonts w:eastAsia="Calibri"/>
                <w:color w:val="C00000"/>
                <w:sz w:val="12"/>
                <w:szCs w:val="12"/>
                <w:lang w:eastAsia="zh-CN"/>
              </w:rPr>
              <w:t>491.08</w:t>
            </w:r>
          </w:p>
        </w:tc>
        <w:tc>
          <w:tcPr>
            <w:tcW w:w="228" w:type="pct"/>
            <w:shd w:val="clear" w:color="auto" w:fill="auto"/>
          </w:tcPr>
          <w:p w14:paraId="5F7EB4EB" w14:textId="77777777" w:rsidR="005A6E12" w:rsidRPr="000760D0" w:rsidRDefault="005A6E12" w:rsidP="00486E65">
            <w:pPr>
              <w:pStyle w:val="TableCell"/>
              <w:jc w:val="center"/>
              <w:rPr>
                <w:color w:val="00B050"/>
                <w:sz w:val="12"/>
                <w:szCs w:val="12"/>
                <w:lang w:eastAsia="zh-CN"/>
              </w:rPr>
            </w:pPr>
            <w:r w:rsidRPr="000760D0">
              <w:rPr>
                <w:color w:val="00B050"/>
                <w:sz w:val="12"/>
                <w:szCs w:val="12"/>
                <w:lang w:eastAsia="zh-CN"/>
              </w:rPr>
              <w:t>-7.32</w:t>
            </w:r>
          </w:p>
        </w:tc>
        <w:tc>
          <w:tcPr>
            <w:tcW w:w="273" w:type="pct"/>
            <w:shd w:val="clear" w:color="auto" w:fill="auto"/>
          </w:tcPr>
          <w:p w14:paraId="1AEF9475"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741F145B"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675CEEAD"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496.08</w:t>
            </w:r>
          </w:p>
        </w:tc>
        <w:tc>
          <w:tcPr>
            <w:tcW w:w="228" w:type="pct"/>
            <w:shd w:val="clear" w:color="auto" w:fill="auto"/>
          </w:tcPr>
          <w:p w14:paraId="733D5A5B"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-12.92</w:t>
            </w:r>
          </w:p>
        </w:tc>
        <w:tc>
          <w:tcPr>
            <w:tcW w:w="273" w:type="pct"/>
            <w:shd w:val="clear" w:color="auto" w:fill="auto"/>
          </w:tcPr>
          <w:p w14:paraId="13C04A66"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1051.08</w:t>
            </w:r>
          </w:p>
        </w:tc>
        <w:tc>
          <w:tcPr>
            <w:tcW w:w="204" w:type="pct"/>
            <w:shd w:val="clear" w:color="auto" w:fill="auto"/>
          </w:tcPr>
          <w:p w14:paraId="52F2EFEA" w14:textId="77777777" w:rsidR="005A6E12" w:rsidRPr="006B2516" w:rsidRDefault="005A6E12" w:rsidP="00486E65">
            <w:pPr>
              <w:pStyle w:val="TableCell"/>
              <w:jc w:val="center"/>
              <w:rPr>
                <w:sz w:val="12"/>
                <w:szCs w:val="12"/>
                <w:lang w:eastAsia="zh-CN"/>
              </w:rPr>
            </w:pPr>
            <w:r w:rsidRPr="00802E5E">
              <w:rPr>
                <w:color w:val="C00000"/>
                <w:sz w:val="12"/>
                <w:szCs w:val="12"/>
                <w:lang w:eastAsia="zh-CN"/>
              </w:rPr>
              <w:t>10.28</w:t>
            </w:r>
          </w:p>
        </w:tc>
        <w:tc>
          <w:tcPr>
            <w:tcW w:w="255" w:type="pct"/>
            <w:shd w:val="clear" w:color="auto" w:fill="auto"/>
          </w:tcPr>
          <w:p w14:paraId="4CEABB13"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6417A449"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7A06834C"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1601.08</w:t>
            </w:r>
          </w:p>
        </w:tc>
        <w:tc>
          <w:tcPr>
            <w:tcW w:w="204" w:type="pct"/>
            <w:shd w:val="clear" w:color="auto" w:fill="auto"/>
          </w:tcPr>
          <w:p w14:paraId="66E7E156" w14:textId="77777777" w:rsidR="005A6E12" w:rsidRPr="001D6773" w:rsidRDefault="005A6E12" w:rsidP="00486E65">
            <w:pPr>
              <w:pStyle w:val="TableCell"/>
              <w:jc w:val="center"/>
              <w:rPr>
                <w:color w:val="00B050"/>
                <w:sz w:val="12"/>
                <w:szCs w:val="12"/>
                <w:lang w:eastAsia="zh-CN"/>
              </w:rPr>
            </w:pPr>
            <w:r w:rsidRPr="001D6773">
              <w:rPr>
                <w:color w:val="00B050"/>
                <w:sz w:val="12"/>
                <w:szCs w:val="12"/>
                <w:lang w:eastAsia="zh-CN"/>
              </w:rPr>
              <w:t>-9.92</w:t>
            </w:r>
          </w:p>
        </w:tc>
        <w:tc>
          <w:tcPr>
            <w:tcW w:w="255" w:type="pct"/>
            <w:shd w:val="clear" w:color="auto" w:fill="auto"/>
          </w:tcPr>
          <w:p w14:paraId="68BC7B47"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21D2473C"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1B03869E"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2884.28</w:t>
            </w:r>
          </w:p>
        </w:tc>
        <w:tc>
          <w:tcPr>
            <w:tcW w:w="200" w:type="pct"/>
            <w:shd w:val="clear" w:color="auto" w:fill="auto"/>
          </w:tcPr>
          <w:p w14:paraId="71500940" w14:textId="77777777" w:rsidR="005A6E12" w:rsidRPr="006B2516" w:rsidRDefault="005A6E12" w:rsidP="00486E65">
            <w:pPr>
              <w:pStyle w:val="TableCell"/>
              <w:jc w:val="center"/>
              <w:rPr>
                <w:sz w:val="12"/>
                <w:szCs w:val="12"/>
                <w:lang w:eastAsia="zh-CN"/>
              </w:rPr>
            </w:pPr>
            <w:r w:rsidRPr="00845D27">
              <w:rPr>
                <w:color w:val="C00000"/>
                <w:sz w:val="12"/>
                <w:szCs w:val="12"/>
                <w:lang w:eastAsia="zh-CN"/>
              </w:rPr>
              <w:t>11.48</w:t>
            </w:r>
          </w:p>
        </w:tc>
      </w:tr>
      <w:tr w:rsidR="005A6E12" w14:paraId="590BCBE7" w14:textId="77777777" w:rsidTr="003F5AEA">
        <w:tc>
          <w:tcPr>
            <w:tcW w:w="364" w:type="pct"/>
            <w:shd w:val="clear" w:color="auto" w:fill="auto"/>
          </w:tcPr>
          <w:p w14:paraId="132A9507" w14:textId="77777777" w:rsidR="005A6E12" w:rsidRDefault="005A6E12" w:rsidP="00486E65">
            <w:pPr>
              <w:pStyle w:val="TableCell"/>
              <w:rPr>
                <w:sz w:val="12"/>
                <w:szCs w:val="12"/>
                <w:lang w:eastAsia="zh-CN"/>
              </w:rPr>
            </w:pPr>
            <w:r>
              <w:rPr>
                <w:sz w:val="12"/>
                <w:szCs w:val="12"/>
                <w:lang w:eastAsia="zh-CN"/>
              </w:rPr>
              <w:t>C0 60 kHz</w:t>
            </w:r>
          </w:p>
        </w:tc>
        <w:tc>
          <w:tcPr>
            <w:tcW w:w="227" w:type="pct"/>
            <w:shd w:val="clear" w:color="auto" w:fill="auto"/>
          </w:tcPr>
          <w:p w14:paraId="63A3E6A3" w14:textId="77777777" w:rsidR="005A6E12" w:rsidRPr="000760D0" w:rsidRDefault="005A6E12" w:rsidP="00486E65">
            <w:pPr>
              <w:pStyle w:val="TableCell"/>
              <w:jc w:val="center"/>
              <w:rPr>
                <w:rFonts w:eastAsia="Calibri"/>
                <w:color w:val="C00000"/>
                <w:sz w:val="12"/>
                <w:szCs w:val="12"/>
                <w:lang w:eastAsia="zh-CN"/>
              </w:rPr>
            </w:pPr>
            <w:r w:rsidRPr="000760D0">
              <w:rPr>
                <w:rFonts w:eastAsia="Calibri"/>
                <w:color w:val="C00000"/>
                <w:sz w:val="12"/>
                <w:szCs w:val="12"/>
                <w:lang w:eastAsia="zh-CN"/>
              </w:rPr>
              <w:t>105.33</w:t>
            </w:r>
          </w:p>
        </w:tc>
        <w:tc>
          <w:tcPr>
            <w:tcW w:w="228" w:type="pct"/>
            <w:shd w:val="clear" w:color="auto" w:fill="auto"/>
          </w:tcPr>
          <w:p w14:paraId="21D3E4CA" w14:textId="77777777" w:rsidR="005A6E12" w:rsidRPr="000760D0" w:rsidRDefault="005A6E12" w:rsidP="00486E65">
            <w:pPr>
              <w:pStyle w:val="TableCell"/>
              <w:jc w:val="center"/>
              <w:rPr>
                <w:rFonts w:eastAsia="Calibri"/>
                <w:color w:val="00B050"/>
                <w:sz w:val="12"/>
                <w:szCs w:val="12"/>
                <w:lang w:eastAsia="zh-CN"/>
              </w:rPr>
            </w:pPr>
            <w:r w:rsidRPr="000760D0">
              <w:rPr>
                <w:rFonts w:eastAsia="Calibri"/>
                <w:color w:val="00B050"/>
                <w:sz w:val="12"/>
                <w:szCs w:val="12"/>
                <w:lang w:eastAsia="zh-CN"/>
              </w:rPr>
              <w:t>-9.27</w:t>
            </w:r>
          </w:p>
        </w:tc>
        <w:tc>
          <w:tcPr>
            <w:tcW w:w="227" w:type="pct"/>
            <w:shd w:val="clear" w:color="auto" w:fill="auto"/>
          </w:tcPr>
          <w:p w14:paraId="58FCF099" w14:textId="77777777" w:rsidR="005A6E12" w:rsidRPr="000760D0" w:rsidRDefault="005A6E12" w:rsidP="00486E65">
            <w:pPr>
              <w:pStyle w:val="TableCell"/>
              <w:jc w:val="center"/>
              <w:rPr>
                <w:rFonts w:eastAsia="Calibri"/>
                <w:color w:val="C00000"/>
                <w:sz w:val="12"/>
                <w:szCs w:val="12"/>
                <w:lang w:eastAsia="zh-CN"/>
              </w:rPr>
            </w:pPr>
            <w:r w:rsidRPr="000760D0">
              <w:rPr>
                <w:rFonts w:eastAsia="Calibri"/>
                <w:color w:val="C00000"/>
                <w:sz w:val="12"/>
                <w:szCs w:val="12"/>
                <w:lang w:eastAsia="zh-CN"/>
              </w:rPr>
              <w:t>276.73</w:t>
            </w:r>
          </w:p>
        </w:tc>
        <w:tc>
          <w:tcPr>
            <w:tcW w:w="228" w:type="pct"/>
            <w:shd w:val="clear" w:color="auto" w:fill="auto"/>
          </w:tcPr>
          <w:p w14:paraId="7AA707E7" w14:textId="77777777" w:rsidR="005A6E12" w:rsidRPr="000760D0" w:rsidRDefault="005A6E12" w:rsidP="00486E65">
            <w:pPr>
              <w:pStyle w:val="TableCell"/>
              <w:jc w:val="center"/>
              <w:rPr>
                <w:color w:val="00B050"/>
                <w:sz w:val="12"/>
                <w:szCs w:val="12"/>
                <w:lang w:eastAsia="zh-CN"/>
              </w:rPr>
            </w:pPr>
            <w:r w:rsidRPr="000760D0">
              <w:rPr>
                <w:color w:val="00B050"/>
                <w:sz w:val="12"/>
                <w:szCs w:val="12"/>
                <w:lang w:eastAsia="zh-CN"/>
              </w:rPr>
              <w:t>-6.07</w:t>
            </w:r>
          </w:p>
        </w:tc>
        <w:tc>
          <w:tcPr>
            <w:tcW w:w="227" w:type="pct"/>
            <w:shd w:val="clear" w:color="auto" w:fill="auto"/>
          </w:tcPr>
          <w:p w14:paraId="74E71F74" w14:textId="77777777" w:rsidR="005A6E12" w:rsidRPr="006B2516" w:rsidRDefault="005A6E12" w:rsidP="00486E65">
            <w:pPr>
              <w:pStyle w:val="TableCell"/>
              <w:jc w:val="center"/>
              <w:rPr>
                <w:rFonts w:eastAsia="Calibri"/>
                <w:sz w:val="12"/>
                <w:szCs w:val="12"/>
                <w:lang w:eastAsia="zh-CN"/>
              </w:rPr>
            </w:pPr>
            <w:r w:rsidRPr="001F4A32">
              <w:rPr>
                <w:rFonts w:eastAsia="Calibri"/>
                <w:sz w:val="12"/>
                <w:szCs w:val="12"/>
                <w:lang w:eastAsia="zh-CN"/>
              </w:rPr>
              <w:t>N/A</w:t>
            </w:r>
          </w:p>
        </w:tc>
        <w:tc>
          <w:tcPr>
            <w:tcW w:w="228" w:type="pct"/>
            <w:shd w:val="clear" w:color="auto" w:fill="auto"/>
          </w:tcPr>
          <w:p w14:paraId="61AE8CC4" w14:textId="77777777" w:rsidR="005A6E12" w:rsidRPr="006B2516" w:rsidRDefault="005A6E12" w:rsidP="00486E65">
            <w:pPr>
              <w:pStyle w:val="TableCell"/>
              <w:jc w:val="center"/>
              <w:rPr>
                <w:sz w:val="12"/>
                <w:szCs w:val="12"/>
                <w:lang w:eastAsia="zh-CN"/>
              </w:rPr>
            </w:pPr>
            <w:r w:rsidRPr="001F4A32">
              <w:rPr>
                <w:rFonts w:eastAsia="Calibri"/>
                <w:sz w:val="12"/>
                <w:szCs w:val="12"/>
                <w:lang w:eastAsia="zh-CN"/>
              </w:rPr>
              <w:t>N/A</w:t>
            </w:r>
          </w:p>
        </w:tc>
        <w:tc>
          <w:tcPr>
            <w:tcW w:w="273" w:type="pct"/>
            <w:shd w:val="clear" w:color="auto" w:fill="auto"/>
          </w:tcPr>
          <w:p w14:paraId="005B1D23"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220.33</w:t>
            </w:r>
          </w:p>
        </w:tc>
        <w:tc>
          <w:tcPr>
            <w:tcW w:w="227" w:type="pct"/>
            <w:shd w:val="clear" w:color="auto" w:fill="auto"/>
          </w:tcPr>
          <w:p w14:paraId="42798AB3"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-8.47</w:t>
            </w:r>
          </w:p>
        </w:tc>
        <w:tc>
          <w:tcPr>
            <w:tcW w:w="227" w:type="pct"/>
            <w:shd w:val="clear" w:color="auto" w:fill="auto"/>
          </w:tcPr>
          <w:p w14:paraId="4BCADDB4"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504.33</w:t>
            </w:r>
          </w:p>
        </w:tc>
        <w:tc>
          <w:tcPr>
            <w:tcW w:w="228" w:type="pct"/>
            <w:shd w:val="clear" w:color="auto" w:fill="auto"/>
          </w:tcPr>
          <w:p w14:paraId="40A8211A"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-3.27</w:t>
            </w:r>
          </w:p>
        </w:tc>
        <w:tc>
          <w:tcPr>
            <w:tcW w:w="273" w:type="pct"/>
            <w:shd w:val="clear" w:color="auto" w:fill="auto"/>
          </w:tcPr>
          <w:p w14:paraId="0D0AACB4"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6D902917"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4E853DEF"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704.93</w:t>
            </w:r>
          </w:p>
        </w:tc>
        <w:tc>
          <w:tcPr>
            <w:tcW w:w="211" w:type="pct"/>
            <w:shd w:val="clear" w:color="auto" w:fill="auto"/>
          </w:tcPr>
          <w:p w14:paraId="68A5C6EC" w14:textId="77777777" w:rsidR="005A6E12" w:rsidRPr="001D6773" w:rsidRDefault="005A6E12" w:rsidP="00486E65">
            <w:pPr>
              <w:pStyle w:val="TableCell"/>
              <w:jc w:val="center"/>
              <w:rPr>
                <w:color w:val="00B050"/>
                <w:sz w:val="12"/>
                <w:szCs w:val="12"/>
                <w:lang w:eastAsia="zh-CN"/>
              </w:rPr>
            </w:pPr>
            <w:r w:rsidRPr="001D6773">
              <w:rPr>
                <w:color w:val="00B050"/>
                <w:sz w:val="12"/>
                <w:szCs w:val="12"/>
                <w:lang w:eastAsia="zh-CN"/>
              </w:rPr>
              <w:t>-8.07</w:t>
            </w:r>
          </w:p>
        </w:tc>
        <w:tc>
          <w:tcPr>
            <w:tcW w:w="255" w:type="pct"/>
            <w:shd w:val="clear" w:color="auto" w:fill="auto"/>
          </w:tcPr>
          <w:p w14:paraId="3ACD486A"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705FEDEF"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2B37EB74"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1803.33</w:t>
            </w:r>
          </w:p>
        </w:tc>
        <w:tc>
          <w:tcPr>
            <w:tcW w:w="204" w:type="pct"/>
            <w:shd w:val="clear" w:color="auto" w:fill="auto"/>
          </w:tcPr>
          <w:p w14:paraId="1B507DE9" w14:textId="77777777" w:rsidR="005A6E12" w:rsidRPr="001D6773" w:rsidRDefault="005A6E12" w:rsidP="00486E65">
            <w:pPr>
              <w:pStyle w:val="TableCell"/>
              <w:jc w:val="center"/>
              <w:rPr>
                <w:color w:val="C00000"/>
                <w:sz w:val="12"/>
                <w:szCs w:val="12"/>
                <w:lang w:eastAsia="zh-CN"/>
              </w:rPr>
            </w:pPr>
            <w:r w:rsidRPr="001D6773">
              <w:rPr>
                <w:color w:val="C00000"/>
                <w:sz w:val="12"/>
                <w:szCs w:val="12"/>
                <w:lang w:eastAsia="zh-CN"/>
              </w:rPr>
              <w:t>2.13</w:t>
            </w:r>
          </w:p>
        </w:tc>
        <w:tc>
          <w:tcPr>
            <w:tcW w:w="255" w:type="pct"/>
            <w:shd w:val="clear" w:color="auto" w:fill="auto"/>
          </w:tcPr>
          <w:p w14:paraId="79FB1308"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0" w:type="pct"/>
            <w:shd w:val="clear" w:color="auto" w:fill="auto"/>
          </w:tcPr>
          <w:p w14:paraId="30160D5F"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r>
      <w:tr w:rsidR="005A6E12" w14:paraId="508F7D21" w14:textId="77777777" w:rsidTr="003F5AEA">
        <w:tc>
          <w:tcPr>
            <w:tcW w:w="364" w:type="pct"/>
            <w:shd w:val="clear" w:color="auto" w:fill="auto"/>
          </w:tcPr>
          <w:p w14:paraId="349A4751" w14:textId="77777777" w:rsidR="005A6E12" w:rsidRDefault="005A6E12" w:rsidP="00486E65">
            <w:pPr>
              <w:pStyle w:val="TableCell"/>
              <w:rPr>
                <w:sz w:val="12"/>
                <w:szCs w:val="12"/>
                <w:lang w:eastAsia="zh-CN"/>
              </w:rPr>
            </w:pPr>
            <w:r>
              <w:rPr>
                <w:sz w:val="12"/>
                <w:szCs w:val="12"/>
                <w:lang w:eastAsia="zh-CN"/>
              </w:rPr>
              <w:t>C0 120 kHz</w:t>
            </w:r>
          </w:p>
        </w:tc>
        <w:tc>
          <w:tcPr>
            <w:tcW w:w="227" w:type="pct"/>
            <w:shd w:val="clear" w:color="auto" w:fill="auto"/>
          </w:tcPr>
          <w:p w14:paraId="1DAEC592" w14:textId="77777777" w:rsidR="005A6E12" w:rsidRPr="000760D0" w:rsidRDefault="005A6E12" w:rsidP="00486E65">
            <w:pPr>
              <w:pStyle w:val="TableCell"/>
              <w:jc w:val="center"/>
              <w:rPr>
                <w:rFonts w:eastAsia="Calibri"/>
                <w:color w:val="C00000"/>
                <w:sz w:val="12"/>
                <w:szCs w:val="12"/>
                <w:lang w:eastAsia="zh-CN"/>
              </w:rPr>
            </w:pPr>
            <w:r w:rsidRPr="000760D0">
              <w:rPr>
                <w:rFonts w:eastAsia="Calibri"/>
                <w:color w:val="C00000"/>
                <w:sz w:val="12"/>
                <w:szCs w:val="12"/>
                <w:lang w:eastAsia="zh-CN"/>
              </w:rPr>
              <w:t>110.38</w:t>
            </w:r>
          </w:p>
        </w:tc>
        <w:tc>
          <w:tcPr>
            <w:tcW w:w="228" w:type="pct"/>
            <w:shd w:val="clear" w:color="auto" w:fill="auto"/>
          </w:tcPr>
          <w:p w14:paraId="54DE2F08" w14:textId="77777777" w:rsidR="005A6E12" w:rsidRPr="000760D0" w:rsidRDefault="005A6E12" w:rsidP="00486E65">
            <w:pPr>
              <w:pStyle w:val="TableCell"/>
              <w:jc w:val="center"/>
              <w:rPr>
                <w:rFonts w:eastAsia="Calibri"/>
                <w:color w:val="00B050"/>
                <w:sz w:val="12"/>
                <w:szCs w:val="12"/>
                <w:lang w:eastAsia="zh-CN"/>
              </w:rPr>
            </w:pPr>
            <w:r w:rsidRPr="000760D0">
              <w:rPr>
                <w:rFonts w:eastAsia="Calibri"/>
                <w:color w:val="00B050"/>
                <w:sz w:val="12"/>
                <w:szCs w:val="12"/>
                <w:lang w:eastAsia="zh-CN"/>
              </w:rPr>
              <w:t>-4.22</w:t>
            </w:r>
          </w:p>
        </w:tc>
        <w:tc>
          <w:tcPr>
            <w:tcW w:w="227" w:type="pct"/>
            <w:shd w:val="clear" w:color="auto" w:fill="auto"/>
          </w:tcPr>
          <w:p w14:paraId="6ABF1A33" w14:textId="77777777" w:rsidR="005A6E12" w:rsidRPr="000760D0" w:rsidRDefault="005A6E12" w:rsidP="00486E65">
            <w:pPr>
              <w:pStyle w:val="TableCell"/>
              <w:jc w:val="center"/>
              <w:rPr>
                <w:rFonts w:eastAsia="Calibri"/>
                <w:color w:val="C00000"/>
                <w:sz w:val="12"/>
                <w:szCs w:val="12"/>
                <w:lang w:eastAsia="zh-CN"/>
              </w:rPr>
            </w:pPr>
            <w:r w:rsidRPr="000760D0">
              <w:rPr>
                <w:rFonts w:eastAsia="Calibri"/>
                <w:color w:val="C00000"/>
                <w:sz w:val="12"/>
                <w:szCs w:val="12"/>
                <w:lang w:eastAsia="zh-CN"/>
              </w:rPr>
              <w:t>281.78</w:t>
            </w:r>
          </w:p>
        </w:tc>
        <w:tc>
          <w:tcPr>
            <w:tcW w:w="228" w:type="pct"/>
            <w:shd w:val="clear" w:color="auto" w:fill="auto"/>
          </w:tcPr>
          <w:p w14:paraId="405CFDA1" w14:textId="77777777" w:rsidR="005A6E12" w:rsidRPr="000760D0" w:rsidRDefault="005A6E12" w:rsidP="00486E65">
            <w:pPr>
              <w:pStyle w:val="TableCell"/>
              <w:jc w:val="center"/>
              <w:rPr>
                <w:color w:val="00B050"/>
                <w:sz w:val="12"/>
                <w:szCs w:val="12"/>
                <w:lang w:eastAsia="zh-CN"/>
              </w:rPr>
            </w:pPr>
            <w:r w:rsidRPr="000760D0">
              <w:rPr>
                <w:color w:val="00B050"/>
                <w:sz w:val="12"/>
                <w:szCs w:val="12"/>
                <w:lang w:eastAsia="zh-CN"/>
              </w:rPr>
              <w:t>-1.02</w:t>
            </w:r>
          </w:p>
        </w:tc>
        <w:tc>
          <w:tcPr>
            <w:tcW w:w="227" w:type="pct"/>
            <w:shd w:val="clear" w:color="auto" w:fill="auto"/>
          </w:tcPr>
          <w:p w14:paraId="4A7AE0EE" w14:textId="77777777" w:rsidR="005A6E12" w:rsidRPr="006B2516" w:rsidRDefault="005A6E12" w:rsidP="00486E65">
            <w:pPr>
              <w:pStyle w:val="TableCell"/>
              <w:jc w:val="center"/>
              <w:rPr>
                <w:rFonts w:eastAsia="Calibri"/>
                <w:sz w:val="12"/>
                <w:szCs w:val="12"/>
                <w:lang w:eastAsia="zh-CN"/>
              </w:rPr>
            </w:pPr>
            <w:r w:rsidRPr="001F4A32">
              <w:rPr>
                <w:rFonts w:eastAsia="Calibri"/>
                <w:sz w:val="12"/>
                <w:szCs w:val="12"/>
                <w:lang w:eastAsia="zh-CN"/>
              </w:rPr>
              <w:t>N/A</w:t>
            </w:r>
          </w:p>
        </w:tc>
        <w:tc>
          <w:tcPr>
            <w:tcW w:w="228" w:type="pct"/>
            <w:shd w:val="clear" w:color="auto" w:fill="auto"/>
          </w:tcPr>
          <w:p w14:paraId="6713E353" w14:textId="77777777" w:rsidR="005A6E12" w:rsidRPr="006B2516" w:rsidRDefault="005A6E12" w:rsidP="00486E65">
            <w:pPr>
              <w:pStyle w:val="TableCell"/>
              <w:jc w:val="center"/>
              <w:rPr>
                <w:sz w:val="12"/>
                <w:szCs w:val="12"/>
                <w:lang w:eastAsia="zh-CN"/>
              </w:rPr>
            </w:pPr>
            <w:r w:rsidRPr="001F4A32">
              <w:rPr>
                <w:rFonts w:eastAsia="Calibri"/>
                <w:sz w:val="12"/>
                <w:szCs w:val="12"/>
                <w:lang w:eastAsia="zh-CN"/>
              </w:rPr>
              <w:t>N/A</w:t>
            </w:r>
          </w:p>
        </w:tc>
        <w:tc>
          <w:tcPr>
            <w:tcW w:w="273" w:type="pct"/>
            <w:shd w:val="clear" w:color="auto" w:fill="auto"/>
          </w:tcPr>
          <w:p w14:paraId="0104D154"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225.38</w:t>
            </w:r>
          </w:p>
        </w:tc>
        <w:tc>
          <w:tcPr>
            <w:tcW w:w="227" w:type="pct"/>
            <w:shd w:val="clear" w:color="auto" w:fill="auto"/>
          </w:tcPr>
          <w:p w14:paraId="30DF45C1"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-3.42</w:t>
            </w:r>
          </w:p>
        </w:tc>
        <w:tc>
          <w:tcPr>
            <w:tcW w:w="227" w:type="pct"/>
            <w:shd w:val="clear" w:color="auto" w:fill="auto"/>
          </w:tcPr>
          <w:p w14:paraId="0083C679"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509.38</w:t>
            </w:r>
          </w:p>
        </w:tc>
        <w:tc>
          <w:tcPr>
            <w:tcW w:w="228" w:type="pct"/>
            <w:shd w:val="clear" w:color="auto" w:fill="auto"/>
          </w:tcPr>
          <w:p w14:paraId="5A61C844" w14:textId="77777777" w:rsidR="005A6E12" w:rsidRPr="006B2516" w:rsidRDefault="005A6E12" w:rsidP="00486E65">
            <w:pPr>
              <w:pStyle w:val="TableCell"/>
              <w:jc w:val="center"/>
              <w:rPr>
                <w:sz w:val="12"/>
                <w:szCs w:val="12"/>
                <w:lang w:eastAsia="zh-CN"/>
              </w:rPr>
            </w:pPr>
            <w:r w:rsidRPr="006C6929">
              <w:rPr>
                <w:color w:val="C00000"/>
                <w:sz w:val="12"/>
                <w:szCs w:val="12"/>
                <w:lang w:eastAsia="zh-CN"/>
              </w:rPr>
              <w:t>1.78</w:t>
            </w:r>
          </w:p>
        </w:tc>
        <w:tc>
          <w:tcPr>
            <w:tcW w:w="273" w:type="pct"/>
            <w:shd w:val="clear" w:color="auto" w:fill="auto"/>
          </w:tcPr>
          <w:p w14:paraId="744CB2A7"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3D6EAB7A"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59B53612"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709.98</w:t>
            </w:r>
          </w:p>
        </w:tc>
        <w:tc>
          <w:tcPr>
            <w:tcW w:w="211" w:type="pct"/>
            <w:shd w:val="clear" w:color="auto" w:fill="auto"/>
          </w:tcPr>
          <w:p w14:paraId="17E826B6" w14:textId="77777777" w:rsidR="005A6E12" w:rsidRPr="001D6773" w:rsidRDefault="005A6E12" w:rsidP="00486E65">
            <w:pPr>
              <w:pStyle w:val="TableCell"/>
              <w:jc w:val="center"/>
              <w:rPr>
                <w:color w:val="00B050"/>
                <w:sz w:val="12"/>
                <w:szCs w:val="12"/>
                <w:lang w:eastAsia="zh-CN"/>
              </w:rPr>
            </w:pPr>
            <w:r w:rsidRPr="001D6773">
              <w:rPr>
                <w:color w:val="00B050"/>
                <w:sz w:val="12"/>
                <w:szCs w:val="12"/>
                <w:lang w:eastAsia="zh-CN"/>
              </w:rPr>
              <w:t>-3.02</w:t>
            </w:r>
          </w:p>
        </w:tc>
        <w:tc>
          <w:tcPr>
            <w:tcW w:w="255" w:type="pct"/>
            <w:shd w:val="clear" w:color="auto" w:fill="auto"/>
          </w:tcPr>
          <w:p w14:paraId="4021C33F"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6A4C2B64"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07297D90"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1808.38</w:t>
            </w:r>
          </w:p>
        </w:tc>
        <w:tc>
          <w:tcPr>
            <w:tcW w:w="204" w:type="pct"/>
            <w:shd w:val="clear" w:color="auto" w:fill="auto"/>
          </w:tcPr>
          <w:p w14:paraId="5DC2B5CF" w14:textId="77777777" w:rsidR="005A6E12" w:rsidRPr="001D6773" w:rsidRDefault="005A6E12" w:rsidP="00486E65">
            <w:pPr>
              <w:pStyle w:val="TableCell"/>
              <w:jc w:val="center"/>
              <w:rPr>
                <w:color w:val="C00000"/>
                <w:sz w:val="12"/>
                <w:szCs w:val="12"/>
                <w:lang w:eastAsia="zh-CN"/>
              </w:rPr>
            </w:pPr>
            <w:r w:rsidRPr="001D6773">
              <w:rPr>
                <w:color w:val="C00000"/>
                <w:sz w:val="12"/>
                <w:szCs w:val="12"/>
                <w:lang w:eastAsia="zh-CN"/>
              </w:rPr>
              <w:t>7.18</w:t>
            </w:r>
          </w:p>
        </w:tc>
        <w:tc>
          <w:tcPr>
            <w:tcW w:w="255" w:type="pct"/>
            <w:shd w:val="clear" w:color="auto" w:fill="auto"/>
          </w:tcPr>
          <w:p w14:paraId="11C59E65"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0" w:type="pct"/>
            <w:shd w:val="clear" w:color="auto" w:fill="auto"/>
          </w:tcPr>
          <w:p w14:paraId="655A3426"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r>
      <w:tr w:rsidR="005A6E12" w14:paraId="351DEAE9" w14:textId="77777777" w:rsidTr="003F5AEA">
        <w:tc>
          <w:tcPr>
            <w:tcW w:w="364" w:type="pct"/>
            <w:shd w:val="clear" w:color="auto" w:fill="auto"/>
          </w:tcPr>
          <w:p w14:paraId="2BC04756" w14:textId="77777777" w:rsidR="005A6E12" w:rsidRDefault="005A6E12" w:rsidP="00486E65">
            <w:pPr>
              <w:pStyle w:val="TableCell"/>
              <w:rPr>
                <w:sz w:val="12"/>
                <w:szCs w:val="12"/>
                <w:lang w:eastAsia="zh-CN"/>
              </w:rPr>
            </w:pPr>
            <w:r>
              <w:rPr>
                <w:sz w:val="12"/>
                <w:szCs w:val="12"/>
                <w:lang w:eastAsia="zh-CN"/>
              </w:rPr>
              <w:t>C2 15 kHz</w:t>
            </w:r>
          </w:p>
        </w:tc>
        <w:tc>
          <w:tcPr>
            <w:tcW w:w="227" w:type="pct"/>
            <w:shd w:val="clear" w:color="auto" w:fill="auto"/>
          </w:tcPr>
          <w:p w14:paraId="0A7D7ABF" w14:textId="77777777" w:rsidR="005A6E12" w:rsidRPr="006B2516" w:rsidRDefault="005A6E12" w:rsidP="00486E65">
            <w:pPr>
              <w:pStyle w:val="TableCell"/>
              <w:jc w:val="center"/>
              <w:rPr>
                <w:rFonts w:eastAsia="Calibri"/>
                <w:sz w:val="12"/>
                <w:szCs w:val="12"/>
                <w:lang w:eastAsia="zh-CN"/>
              </w:rPr>
            </w:pPr>
            <w:r w:rsidRPr="00431AC4">
              <w:rPr>
                <w:rFonts w:eastAsia="Calibri"/>
                <w:sz w:val="12"/>
                <w:szCs w:val="12"/>
                <w:lang w:eastAsia="zh-CN"/>
              </w:rPr>
              <w:t>N/A</w:t>
            </w:r>
          </w:p>
        </w:tc>
        <w:tc>
          <w:tcPr>
            <w:tcW w:w="228" w:type="pct"/>
            <w:shd w:val="clear" w:color="auto" w:fill="auto"/>
          </w:tcPr>
          <w:p w14:paraId="0ADAB653" w14:textId="77777777" w:rsidR="005A6E12" w:rsidRPr="006B2516" w:rsidRDefault="005A6E12" w:rsidP="00486E65">
            <w:pPr>
              <w:pStyle w:val="TableCell"/>
              <w:jc w:val="center"/>
              <w:rPr>
                <w:rFonts w:eastAsia="Calibri"/>
                <w:sz w:val="12"/>
                <w:szCs w:val="12"/>
                <w:lang w:eastAsia="zh-CN"/>
              </w:rPr>
            </w:pPr>
            <w:r w:rsidRPr="00431AC4">
              <w:rPr>
                <w:rFonts w:eastAsia="Calibri"/>
                <w:sz w:val="12"/>
                <w:szCs w:val="12"/>
                <w:lang w:eastAsia="zh-CN"/>
              </w:rPr>
              <w:t>N/A</w:t>
            </w:r>
          </w:p>
        </w:tc>
        <w:tc>
          <w:tcPr>
            <w:tcW w:w="227" w:type="pct"/>
            <w:shd w:val="clear" w:color="auto" w:fill="auto"/>
          </w:tcPr>
          <w:p w14:paraId="039145D4" w14:textId="77777777" w:rsidR="005A6E12" w:rsidRPr="00257CCB" w:rsidRDefault="005A6E12" w:rsidP="00486E65">
            <w:pPr>
              <w:pStyle w:val="TableCell"/>
              <w:jc w:val="center"/>
              <w:rPr>
                <w:rFonts w:eastAsia="Calibri"/>
                <w:color w:val="C00000"/>
                <w:sz w:val="12"/>
                <w:szCs w:val="12"/>
                <w:lang w:eastAsia="zh-CN"/>
              </w:rPr>
            </w:pPr>
            <w:r w:rsidRPr="00257CCB">
              <w:rPr>
                <w:rFonts w:eastAsia="Calibri"/>
                <w:color w:val="C00000"/>
                <w:sz w:val="12"/>
                <w:szCs w:val="12"/>
                <w:lang w:eastAsia="zh-CN"/>
              </w:rPr>
              <w:t>220.71</w:t>
            </w:r>
          </w:p>
        </w:tc>
        <w:tc>
          <w:tcPr>
            <w:tcW w:w="228" w:type="pct"/>
            <w:shd w:val="clear" w:color="auto" w:fill="auto"/>
          </w:tcPr>
          <w:p w14:paraId="773087EA" w14:textId="77777777" w:rsidR="005A6E12" w:rsidRPr="00257CCB" w:rsidRDefault="005A6E12" w:rsidP="00486E65">
            <w:pPr>
              <w:pStyle w:val="TableCell"/>
              <w:jc w:val="center"/>
              <w:rPr>
                <w:color w:val="00B050"/>
                <w:sz w:val="12"/>
                <w:szCs w:val="12"/>
                <w:lang w:eastAsia="zh-CN"/>
              </w:rPr>
            </w:pPr>
            <w:r w:rsidRPr="00257CCB">
              <w:rPr>
                <w:color w:val="00B050"/>
                <w:sz w:val="12"/>
                <w:szCs w:val="12"/>
                <w:lang w:eastAsia="zh-CN"/>
              </w:rPr>
              <w:t>-62.09</w:t>
            </w:r>
          </w:p>
        </w:tc>
        <w:tc>
          <w:tcPr>
            <w:tcW w:w="227" w:type="pct"/>
            <w:shd w:val="clear" w:color="auto" w:fill="auto"/>
          </w:tcPr>
          <w:p w14:paraId="1BDB1B2A" w14:textId="77777777" w:rsidR="005A6E12" w:rsidRPr="00257CCB" w:rsidRDefault="005A6E12" w:rsidP="00486E65">
            <w:pPr>
              <w:pStyle w:val="TableCell"/>
              <w:jc w:val="center"/>
              <w:rPr>
                <w:rFonts w:eastAsia="Calibri"/>
                <w:color w:val="C00000"/>
                <w:sz w:val="12"/>
                <w:szCs w:val="12"/>
                <w:lang w:eastAsia="zh-CN"/>
              </w:rPr>
            </w:pPr>
            <w:r w:rsidRPr="00257CCB">
              <w:rPr>
                <w:rFonts w:eastAsia="Calibri"/>
                <w:color w:val="C00000"/>
                <w:sz w:val="12"/>
                <w:szCs w:val="12"/>
                <w:lang w:eastAsia="zh-CN"/>
              </w:rPr>
              <w:t>444.71</w:t>
            </w:r>
          </w:p>
        </w:tc>
        <w:tc>
          <w:tcPr>
            <w:tcW w:w="228" w:type="pct"/>
            <w:shd w:val="clear" w:color="auto" w:fill="auto"/>
          </w:tcPr>
          <w:p w14:paraId="3FADD72D" w14:textId="77777777" w:rsidR="005A6E12" w:rsidRPr="00257CCB" w:rsidRDefault="005A6E12" w:rsidP="00486E65">
            <w:pPr>
              <w:pStyle w:val="TableCell"/>
              <w:jc w:val="center"/>
              <w:rPr>
                <w:color w:val="00B050"/>
                <w:sz w:val="12"/>
                <w:szCs w:val="12"/>
                <w:lang w:eastAsia="zh-CN"/>
              </w:rPr>
            </w:pPr>
            <w:r w:rsidRPr="00257CCB">
              <w:rPr>
                <w:color w:val="00B050"/>
                <w:sz w:val="12"/>
                <w:szCs w:val="12"/>
                <w:lang w:eastAsia="zh-CN"/>
              </w:rPr>
              <w:t>-53.69</w:t>
            </w:r>
          </w:p>
        </w:tc>
        <w:tc>
          <w:tcPr>
            <w:tcW w:w="273" w:type="pct"/>
            <w:shd w:val="clear" w:color="auto" w:fill="auto"/>
          </w:tcPr>
          <w:p w14:paraId="0B24A6AD"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181AFFB6"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5ED099D2"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449.71</w:t>
            </w:r>
          </w:p>
        </w:tc>
        <w:tc>
          <w:tcPr>
            <w:tcW w:w="228" w:type="pct"/>
            <w:shd w:val="clear" w:color="auto" w:fill="auto"/>
          </w:tcPr>
          <w:p w14:paraId="03A9E9AE"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-59.29</w:t>
            </w:r>
          </w:p>
        </w:tc>
        <w:tc>
          <w:tcPr>
            <w:tcW w:w="273" w:type="pct"/>
            <w:shd w:val="clear" w:color="auto" w:fill="auto"/>
          </w:tcPr>
          <w:p w14:paraId="28766A44" w14:textId="77777777" w:rsidR="005A6E12" w:rsidRPr="00BE44BE" w:rsidRDefault="005A6E12" w:rsidP="00486E65">
            <w:pPr>
              <w:pStyle w:val="TableCell"/>
              <w:jc w:val="center"/>
              <w:rPr>
                <w:rFonts w:eastAsia="Calibri"/>
                <w:color w:val="C00000"/>
                <w:sz w:val="12"/>
                <w:szCs w:val="12"/>
                <w:lang w:eastAsia="zh-CN"/>
              </w:rPr>
            </w:pPr>
            <w:r w:rsidRPr="00BE44BE">
              <w:rPr>
                <w:rFonts w:eastAsia="Calibri"/>
                <w:color w:val="C00000"/>
                <w:sz w:val="12"/>
                <w:szCs w:val="12"/>
                <w:lang w:eastAsia="zh-CN"/>
              </w:rPr>
              <w:t>1004.71</w:t>
            </w:r>
          </w:p>
        </w:tc>
        <w:tc>
          <w:tcPr>
            <w:tcW w:w="204" w:type="pct"/>
            <w:shd w:val="clear" w:color="auto" w:fill="auto"/>
          </w:tcPr>
          <w:p w14:paraId="61D77311"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-36.09</w:t>
            </w:r>
          </w:p>
        </w:tc>
        <w:tc>
          <w:tcPr>
            <w:tcW w:w="255" w:type="pct"/>
            <w:shd w:val="clear" w:color="auto" w:fill="auto"/>
          </w:tcPr>
          <w:p w14:paraId="21662E24"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6804E22F"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1E660D60"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1554.71</w:t>
            </w:r>
          </w:p>
        </w:tc>
        <w:tc>
          <w:tcPr>
            <w:tcW w:w="204" w:type="pct"/>
            <w:shd w:val="clear" w:color="auto" w:fill="auto"/>
          </w:tcPr>
          <w:p w14:paraId="4C1BEFB8" w14:textId="77777777" w:rsidR="005A6E12" w:rsidRPr="001D6773" w:rsidRDefault="005A6E12" w:rsidP="00486E65">
            <w:pPr>
              <w:pStyle w:val="TableCell"/>
              <w:jc w:val="center"/>
              <w:rPr>
                <w:color w:val="00B050"/>
                <w:sz w:val="12"/>
                <w:szCs w:val="12"/>
                <w:lang w:eastAsia="zh-CN"/>
              </w:rPr>
            </w:pPr>
            <w:r w:rsidRPr="001D6773">
              <w:rPr>
                <w:color w:val="00B050"/>
                <w:sz w:val="12"/>
                <w:szCs w:val="12"/>
                <w:lang w:eastAsia="zh-CN"/>
              </w:rPr>
              <w:t>-56.29</w:t>
            </w:r>
          </w:p>
        </w:tc>
        <w:tc>
          <w:tcPr>
            <w:tcW w:w="255" w:type="pct"/>
            <w:shd w:val="clear" w:color="auto" w:fill="auto"/>
          </w:tcPr>
          <w:p w14:paraId="66C8497F"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2CB87D4E"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3CABEFF4"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2837.91</w:t>
            </w:r>
          </w:p>
        </w:tc>
        <w:tc>
          <w:tcPr>
            <w:tcW w:w="200" w:type="pct"/>
            <w:shd w:val="clear" w:color="auto" w:fill="auto"/>
          </w:tcPr>
          <w:p w14:paraId="2B213C95" w14:textId="77777777" w:rsidR="005A6E12" w:rsidRPr="001D6773" w:rsidRDefault="005A6E12" w:rsidP="00486E65">
            <w:pPr>
              <w:pStyle w:val="TableCell"/>
              <w:jc w:val="center"/>
              <w:rPr>
                <w:color w:val="00B050"/>
                <w:sz w:val="12"/>
                <w:szCs w:val="12"/>
                <w:lang w:eastAsia="zh-CN"/>
              </w:rPr>
            </w:pPr>
            <w:r w:rsidRPr="001D6773">
              <w:rPr>
                <w:color w:val="00B050"/>
                <w:sz w:val="12"/>
                <w:szCs w:val="12"/>
                <w:lang w:eastAsia="zh-CN"/>
              </w:rPr>
              <w:t>-34.89</w:t>
            </w:r>
          </w:p>
        </w:tc>
      </w:tr>
      <w:tr w:rsidR="005A6E12" w14:paraId="5DBE1778" w14:textId="77777777" w:rsidTr="003F5AEA">
        <w:tc>
          <w:tcPr>
            <w:tcW w:w="364" w:type="pct"/>
            <w:shd w:val="clear" w:color="auto" w:fill="auto"/>
          </w:tcPr>
          <w:p w14:paraId="57C9AAC2" w14:textId="77777777" w:rsidR="005A6E12" w:rsidRDefault="005A6E12" w:rsidP="00486E65">
            <w:pPr>
              <w:pStyle w:val="TableCell"/>
              <w:rPr>
                <w:sz w:val="12"/>
                <w:szCs w:val="12"/>
                <w:lang w:eastAsia="zh-CN"/>
              </w:rPr>
            </w:pPr>
            <w:r>
              <w:rPr>
                <w:sz w:val="12"/>
                <w:szCs w:val="12"/>
                <w:lang w:eastAsia="zh-CN"/>
              </w:rPr>
              <w:t>C2 30 kHz</w:t>
            </w:r>
          </w:p>
        </w:tc>
        <w:tc>
          <w:tcPr>
            <w:tcW w:w="227" w:type="pct"/>
            <w:shd w:val="clear" w:color="auto" w:fill="auto"/>
          </w:tcPr>
          <w:p w14:paraId="6EA8C491" w14:textId="77777777" w:rsidR="005A6E12" w:rsidRPr="006B2516" w:rsidRDefault="005A6E12" w:rsidP="00486E65">
            <w:pPr>
              <w:pStyle w:val="TableCell"/>
              <w:jc w:val="center"/>
              <w:rPr>
                <w:rFonts w:eastAsia="Calibri"/>
                <w:sz w:val="12"/>
                <w:szCs w:val="12"/>
                <w:lang w:eastAsia="zh-CN"/>
              </w:rPr>
            </w:pPr>
            <w:r w:rsidRPr="00431AC4">
              <w:rPr>
                <w:rFonts w:eastAsia="Calibri"/>
                <w:sz w:val="12"/>
                <w:szCs w:val="12"/>
                <w:lang w:eastAsia="zh-CN"/>
              </w:rPr>
              <w:t>N/A</w:t>
            </w:r>
          </w:p>
        </w:tc>
        <w:tc>
          <w:tcPr>
            <w:tcW w:w="228" w:type="pct"/>
            <w:shd w:val="clear" w:color="auto" w:fill="auto"/>
          </w:tcPr>
          <w:p w14:paraId="5B89E4B0" w14:textId="77777777" w:rsidR="005A6E12" w:rsidRPr="006B2516" w:rsidRDefault="005A6E12" w:rsidP="00486E65">
            <w:pPr>
              <w:pStyle w:val="TableCell"/>
              <w:jc w:val="center"/>
              <w:rPr>
                <w:rFonts w:eastAsia="Calibri"/>
                <w:sz w:val="12"/>
                <w:szCs w:val="12"/>
                <w:lang w:eastAsia="zh-CN"/>
              </w:rPr>
            </w:pPr>
            <w:r w:rsidRPr="00431AC4">
              <w:rPr>
                <w:rFonts w:eastAsia="Calibri"/>
                <w:sz w:val="12"/>
                <w:szCs w:val="12"/>
                <w:lang w:eastAsia="zh-CN"/>
              </w:rPr>
              <w:t>N/A</w:t>
            </w:r>
          </w:p>
        </w:tc>
        <w:tc>
          <w:tcPr>
            <w:tcW w:w="227" w:type="pct"/>
            <w:shd w:val="clear" w:color="auto" w:fill="auto"/>
          </w:tcPr>
          <w:p w14:paraId="54171113" w14:textId="77777777" w:rsidR="005A6E12" w:rsidRPr="00257CCB" w:rsidRDefault="005A6E12" w:rsidP="00486E65">
            <w:pPr>
              <w:pStyle w:val="TableCell"/>
              <w:jc w:val="center"/>
              <w:rPr>
                <w:rFonts w:eastAsia="Calibri"/>
                <w:color w:val="C00000"/>
                <w:sz w:val="12"/>
                <w:szCs w:val="12"/>
                <w:lang w:eastAsia="zh-CN"/>
              </w:rPr>
            </w:pPr>
            <w:r w:rsidRPr="00257CCB">
              <w:rPr>
                <w:rFonts w:eastAsia="Calibri"/>
                <w:color w:val="C00000"/>
                <w:sz w:val="12"/>
                <w:szCs w:val="12"/>
                <w:lang w:eastAsia="zh-CN"/>
              </w:rPr>
              <w:t>253.93</w:t>
            </w:r>
          </w:p>
        </w:tc>
        <w:tc>
          <w:tcPr>
            <w:tcW w:w="228" w:type="pct"/>
            <w:shd w:val="clear" w:color="auto" w:fill="auto"/>
          </w:tcPr>
          <w:p w14:paraId="13F6D747" w14:textId="77777777" w:rsidR="005A6E12" w:rsidRPr="00257CCB" w:rsidRDefault="005A6E12" w:rsidP="00486E65">
            <w:pPr>
              <w:pStyle w:val="TableCell"/>
              <w:jc w:val="center"/>
              <w:rPr>
                <w:color w:val="00B050"/>
                <w:sz w:val="12"/>
                <w:szCs w:val="12"/>
                <w:lang w:eastAsia="zh-CN"/>
              </w:rPr>
            </w:pPr>
            <w:r w:rsidRPr="00257CCB">
              <w:rPr>
                <w:color w:val="00B050"/>
                <w:sz w:val="12"/>
                <w:szCs w:val="12"/>
                <w:lang w:eastAsia="zh-CN"/>
              </w:rPr>
              <w:t>-28.87</w:t>
            </w:r>
          </w:p>
        </w:tc>
        <w:tc>
          <w:tcPr>
            <w:tcW w:w="227" w:type="pct"/>
            <w:shd w:val="clear" w:color="auto" w:fill="auto"/>
          </w:tcPr>
          <w:p w14:paraId="7FAD7C4E" w14:textId="77777777" w:rsidR="005A6E12" w:rsidRPr="00257CCB" w:rsidRDefault="005A6E12" w:rsidP="00486E65">
            <w:pPr>
              <w:pStyle w:val="TableCell"/>
              <w:jc w:val="center"/>
              <w:rPr>
                <w:rFonts w:eastAsia="Calibri"/>
                <w:color w:val="C00000"/>
                <w:sz w:val="12"/>
                <w:szCs w:val="12"/>
                <w:lang w:eastAsia="zh-CN"/>
              </w:rPr>
            </w:pPr>
            <w:r w:rsidRPr="00257CCB">
              <w:rPr>
                <w:rFonts w:eastAsia="Calibri"/>
                <w:color w:val="C00000"/>
                <w:sz w:val="12"/>
                <w:szCs w:val="12"/>
                <w:lang w:eastAsia="zh-CN"/>
              </w:rPr>
              <w:t>477.93</w:t>
            </w:r>
          </w:p>
        </w:tc>
        <w:tc>
          <w:tcPr>
            <w:tcW w:w="228" w:type="pct"/>
            <w:shd w:val="clear" w:color="auto" w:fill="auto"/>
          </w:tcPr>
          <w:p w14:paraId="3D86C169" w14:textId="77777777" w:rsidR="005A6E12" w:rsidRPr="00257CCB" w:rsidRDefault="005A6E12" w:rsidP="00486E65">
            <w:pPr>
              <w:pStyle w:val="TableCell"/>
              <w:jc w:val="center"/>
              <w:rPr>
                <w:color w:val="00B050"/>
                <w:sz w:val="12"/>
                <w:szCs w:val="12"/>
                <w:lang w:eastAsia="zh-CN"/>
              </w:rPr>
            </w:pPr>
            <w:r w:rsidRPr="00257CCB">
              <w:rPr>
                <w:color w:val="00B050"/>
                <w:sz w:val="12"/>
                <w:szCs w:val="12"/>
                <w:lang w:eastAsia="zh-CN"/>
              </w:rPr>
              <w:t>-20.47</w:t>
            </w:r>
          </w:p>
        </w:tc>
        <w:tc>
          <w:tcPr>
            <w:tcW w:w="273" w:type="pct"/>
            <w:shd w:val="clear" w:color="auto" w:fill="auto"/>
          </w:tcPr>
          <w:p w14:paraId="75B6A365"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27" w:type="pct"/>
            <w:shd w:val="clear" w:color="auto" w:fill="auto"/>
          </w:tcPr>
          <w:p w14:paraId="7AA75A1E"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27" w:type="pct"/>
            <w:shd w:val="clear" w:color="auto" w:fill="auto"/>
          </w:tcPr>
          <w:p w14:paraId="013917A1"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482.93</w:t>
            </w:r>
          </w:p>
        </w:tc>
        <w:tc>
          <w:tcPr>
            <w:tcW w:w="228" w:type="pct"/>
            <w:shd w:val="clear" w:color="auto" w:fill="auto"/>
          </w:tcPr>
          <w:p w14:paraId="064C302B"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-26.07</w:t>
            </w:r>
          </w:p>
        </w:tc>
        <w:tc>
          <w:tcPr>
            <w:tcW w:w="273" w:type="pct"/>
            <w:shd w:val="clear" w:color="auto" w:fill="auto"/>
          </w:tcPr>
          <w:p w14:paraId="33E08956" w14:textId="77777777" w:rsidR="005A6E12" w:rsidRPr="00BE44BE" w:rsidRDefault="005A6E12" w:rsidP="00486E65">
            <w:pPr>
              <w:pStyle w:val="TableCell"/>
              <w:jc w:val="center"/>
              <w:rPr>
                <w:rFonts w:eastAsia="Calibri"/>
                <w:color w:val="C00000"/>
                <w:sz w:val="12"/>
                <w:szCs w:val="12"/>
                <w:lang w:eastAsia="zh-CN"/>
              </w:rPr>
            </w:pPr>
            <w:r w:rsidRPr="00BE44BE">
              <w:rPr>
                <w:rFonts w:eastAsia="Calibri"/>
                <w:color w:val="C00000"/>
                <w:sz w:val="12"/>
                <w:szCs w:val="12"/>
                <w:lang w:eastAsia="zh-CN"/>
              </w:rPr>
              <w:t>1037.93</w:t>
            </w:r>
          </w:p>
        </w:tc>
        <w:tc>
          <w:tcPr>
            <w:tcW w:w="204" w:type="pct"/>
            <w:shd w:val="clear" w:color="auto" w:fill="auto"/>
          </w:tcPr>
          <w:p w14:paraId="4801718E"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-2.87</w:t>
            </w:r>
          </w:p>
        </w:tc>
        <w:tc>
          <w:tcPr>
            <w:tcW w:w="255" w:type="pct"/>
            <w:shd w:val="clear" w:color="auto" w:fill="auto"/>
          </w:tcPr>
          <w:p w14:paraId="7A6E2FCF"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11" w:type="pct"/>
            <w:shd w:val="clear" w:color="auto" w:fill="auto"/>
          </w:tcPr>
          <w:p w14:paraId="702D0AD6"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0B05B0A7"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1587.93</w:t>
            </w:r>
          </w:p>
        </w:tc>
        <w:tc>
          <w:tcPr>
            <w:tcW w:w="204" w:type="pct"/>
            <w:shd w:val="clear" w:color="auto" w:fill="auto"/>
          </w:tcPr>
          <w:p w14:paraId="7456A259" w14:textId="77777777" w:rsidR="005A6E12" w:rsidRPr="001D6773" w:rsidRDefault="005A6E12" w:rsidP="00486E65">
            <w:pPr>
              <w:pStyle w:val="TableCell"/>
              <w:jc w:val="center"/>
              <w:rPr>
                <w:color w:val="00B050"/>
                <w:sz w:val="12"/>
                <w:szCs w:val="12"/>
                <w:lang w:eastAsia="zh-CN"/>
              </w:rPr>
            </w:pPr>
            <w:r w:rsidRPr="001D6773">
              <w:rPr>
                <w:color w:val="00B050"/>
                <w:sz w:val="12"/>
                <w:szCs w:val="12"/>
                <w:lang w:eastAsia="zh-CN"/>
              </w:rPr>
              <w:t>-23.07</w:t>
            </w:r>
          </w:p>
        </w:tc>
        <w:tc>
          <w:tcPr>
            <w:tcW w:w="255" w:type="pct"/>
            <w:shd w:val="clear" w:color="auto" w:fill="auto"/>
          </w:tcPr>
          <w:p w14:paraId="3A9F2C90"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077D7073"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724FA0F9"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2871.13</w:t>
            </w:r>
          </w:p>
        </w:tc>
        <w:tc>
          <w:tcPr>
            <w:tcW w:w="200" w:type="pct"/>
            <w:shd w:val="clear" w:color="auto" w:fill="auto"/>
          </w:tcPr>
          <w:p w14:paraId="73DF6F4F" w14:textId="77777777" w:rsidR="005A6E12" w:rsidRPr="001D6773" w:rsidRDefault="005A6E12" w:rsidP="00486E65">
            <w:pPr>
              <w:pStyle w:val="TableCell"/>
              <w:jc w:val="center"/>
              <w:rPr>
                <w:color w:val="00B050"/>
                <w:sz w:val="12"/>
                <w:szCs w:val="12"/>
                <w:lang w:eastAsia="zh-CN"/>
              </w:rPr>
            </w:pPr>
            <w:r w:rsidRPr="001D6773">
              <w:rPr>
                <w:color w:val="00B050"/>
                <w:sz w:val="12"/>
                <w:szCs w:val="12"/>
                <w:lang w:eastAsia="zh-CN"/>
              </w:rPr>
              <w:t>-1.67</w:t>
            </w:r>
          </w:p>
        </w:tc>
      </w:tr>
      <w:tr w:rsidR="005A6E12" w14:paraId="73C022E9" w14:textId="77777777" w:rsidTr="003F5AEA">
        <w:tc>
          <w:tcPr>
            <w:tcW w:w="364" w:type="pct"/>
            <w:shd w:val="clear" w:color="auto" w:fill="auto"/>
          </w:tcPr>
          <w:p w14:paraId="6097347A" w14:textId="77777777" w:rsidR="005A6E12" w:rsidRDefault="005A6E12" w:rsidP="00486E65">
            <w:pPr>
              <w:pStyle w:val="TableCell"/>
              <w:rPr>
                <w:sz w:val="12"/>
                <w:szCs w:val="12"/>
                <w:lang w:eastAsia="zh-CN"/>
              </w:rPr>
            </w:pPr>
            <w:r>
              <w:rPr>
                <w:sz w:val="12"/>
                <w:szCs w:val="12"/>
                <w:lang w:eastAsia="zh-CN"/>
              </w:rPr>
              <w:t>C2 60 kHz</w:t>
            </w:r>
          </w:p>
        </w:tc>
        <w:tc>
          <w:tcPr>
            <w:tcW w:w="227" w:type="pct"/>
            <w:shd w:val="clear" w:color="auto" w:fill="auto"/>
          </w:tcPr>
          <w:p w14:paraId="23C51D04" w14:textId="77777777" w:rsidR="005A6E12" w:rsidRPr="00257CCB" w:rsidRDefault="005A6E12" w:rsidP="00486E65">
            <w:pPr>
              <w:pStyle w:val="TableCell"/>
              <w:jc w:val="center"/>
              <w:rPr>
                <w:rFonts w:eastAsia="Calibri"/>
                <w:color w:val="C00000"/>
                <w:sz w:val="12"/>
                <w:szCs w:val="12"/>
                <w:lang w:eastAsia="zh-CN"/>
              </w:rPr>
            </w:pPr>
            <w:r w:rsidRPr="00257CCB">
              <w:rPr>
                <w:rFonts w:eastAsia="Calibri"/>
                <w:color w:val="C00000"/>
                <w:sz w:val="12"/>
                <w:szCs w:val="12"/>
                <w:lang w:eastAsia="zh-CN"/>
              </w:rPr>
              <w:t>98.75</w:t>
            </w:r>
          </w:p>
        </w:tc>
        <w:tc>
          <w:tcPr>
            <w:tcW w:w="228" w:type="pct"/>
            <w:shd w:val="clear" w:color="auto" w:fill="auto"/>
          </w:tcPr>
          <w:p w14:paraId="5BF6DD1F" w14:textId="77777777" w:rsidR="005A6E12" w:rsidRPr="00257CCB" w:rsidRDefault="005A6E12" w:rsidP="00486E65">
            <w:pPr>
              <w:pStyle w:val="TableCell"/>
              <w:jc w:val="center"/>
              <w:rPr>
                <w:rFonts w:eastAsia="Calibri"/>
                <w:color w:val="00B050"/>
                <w:sz w:val="12"/>
                <w:szCs w:val="12"/>
                <w:lang w:eastAsia="zh-CN"/>
              </w:rPr>
            </w:pPr>
            <w:r w:rsidRPr="00257CCB">
              <w:rPr>
                <w:rFonts w:eastAsia="Calibri"/>
                <w:color w:val="00B050"/>
                <w:sz w:val="12"/>
                <w:szCs w:val="12"/>
                <w:lang w:eastAsia="zh-CN"/>
              </w:rPr>
              <w:t>-15.85</w:t>
            </w:r>
          </w:p>
        </w:tc>
        <w:tc>
          <w:tcPr>
            <w:tcW w:w="227" w:type="pct"/>
            <w:shd w:val="clear" w:color="auto" w:fill="auto"/>
          </w:tcPr>
          <w:p w14:paraId="288DD0B8" w14:textId="77777777" w:rsidR="005A6E12" w:rsidRPr="00257CCB" w:rsidRDefault="005A6E12" w:rsidP="00486E65">
            <w:pPr>
              <w:pStyle w:val="TableCell"/>
              <w:jc w:val="center"/>
              <w:rPr>
                <w:rFonts w:eastAsia="Calibri"/>
                <w:color w:val="C00000"/>
                <w:sz w:val="12"/>
                <w:szCs w:val="12"/>
                <w:lang w:eastAsia="zh-CN"/>
              </w:rPr>
            </w:pPr>
            <w:r w:rsidRPr="00257CCB">
              <w:rPr>
                <w:rFonts w:eastAsia="Calibri"/>
                <w:color w:val="C00000"/>
                <w:sz w:val="12"/>
                <w:szCs w:val="12"/>
                <w:lang w:eastAsia="zh-CN"/>
              </w:rPr>
              <w:t>270.15</w:t>
            </w:r>
          </w:p>
        </w:tc>
        <w:tc>
          <w:tcPr>
            <w:tcW w:w="228" w:type="pct"/>
            <w:shd w:val="clear" w:color="auto" w:fill="auto"/>
          </w:tcPr>
          <w:p w14:paraId="638CF03E" w14:textId="77777777" w:rsidR="005A6E12" w:rsidRPr="00257CCB" w:rsidRDefault="005A6E12" w:rsidP="00486E65">
            <w:pPr>
              <w:pStyle w:val="TableCell"/>
              <w:jc w:val="center"/>
              <w:rPr>
                <w:color w:val="00B050"/>
                <w:sz w:val="12"/>
                <w:szCs w:val="12"/>
                <w:lang w:eastAsia="zh-CN"/>
              </w:rPr>
            </w:pPr>
            <w:r w:rsidRPr="00257CCB">
              <w:rPr>
                <w:color w:val="00B050"/>
                <w:sz w:val="12"/>
                <w:szCs w:val="12"/>
                <w:lang w:eastAsia="zh-CN"/>
              </w:rPr>
              <w:t>-12.65</w:t>
            </w:r>
          </w:p>
        </w:tc>
        <w:tc>
          <w:tcPr>
            <w:tcW w:w="227" w:type="pct"/>
            <w:shd w:val="clear" w:color="auto" w:fill="auto"/>
          </w:tcPr>
          <w:p w14:paraId="30E96CB7" w14:textId="77777777" w:rsidR="005A6E12" w:rsidRPr="006B2516" w:rsidRDefault="005A6E12" w:rsidP="00486E65">
            <w:pPr>
              <w:pStyle w:val="TableCell"/>
              <w:jc w:val="center"/>
              <w:rPr>
                <w:rFonts w:eastAsia="Calibri"/>
                <w:sz w:val="12"/>
                <w:szCs w:val="12"/>
                <w:lang w:eastAsia="zh-CN"/>
              </w:rPr>
            </w:pPr>
            <w:r w:rsidRPr="006E5AD1">
              <w:rPr>
                <w:rFonts w:eastAsia="Calibri"/>
                <w:sz w:val="12"/>
                <w:szCs w:val="12"/>
                <w:lang w:eastAsia="zh-CN"/>
              </w:rPr>
              <w:t>N/A</w:t>
            </w:r>
          </w:p>
        </w:tc>
        <w:tc>
          <w:tcPr>
            <w:tcW w:w="228" w:type="pct"/>
            <w:shd w:val="clear" w:color="auto" w:fill="auto"/>
          </w:tcPr>
          <w:p w14:paraId="05FC7B6E" w14:textId="77777777" w:rsidR="005A6E12" w:rsidRPr="006B2516" w:rsidRDefault="005A6E12" w:rsidP="00486E65">
            <w:pPr>
              <w:pStyle w:val="TableCell"/>
              <w:jc w:val="center"/>
              <w:rPr>
                <w:sz w:val="12"/>
                <w:szCs w:val="12"/>
                <w:lang w:eastAsia="zh-CN"/>
              </w:rPr>
            </w:pPr>
            <w:r w:rsidRPr="006E5AD1">
              <w:rPr>
                <w:rFonts w:eastAsia="Calibri"/>
                <w:sz w:val="12"/>
                <w:szCs w:val="12"/>
                <w:lang w:eastAsia="zh-CN"/>
              </w:rPr>
              <w:t>N/A</w:t>
            </w:r>
          </w:p>
        </w:tc>
        <w:tc>
          <w:tcPr>
            <w:tcW w:w="273" w:type="pct"/>
            <w:shd w:val="clear" w:color="auto" w:fill="auto"/>
          </w:tcPr>
          <w:p w14:paraId="4217E15C"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213.75</w:t>
            </w:r>
          </w:p>
        </w:tc>
        <w:tc>
          <w:tcPr>
            <w:tcW w:w="227" w:type="pct"/>
            <w:shd w:val="clear" w:color="auto" w:fill="auto"/>
          </w:tcPr>
          <w:p w14:paraId="292D5B51"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-15.05</w:t>
            </w:r>
          </w:p>
        </w:tc>
        <w:tc>
          <w:tcPr>
            <w:tcW w:w="227" w:type="pct"/>
            <w:shd w:val="clear" w:color="auto" w:fill="auto"/>
          </w:tcPr>
          <w:p w14:paraId="4C15048C"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497.75</w:t>
            </w:r>
          </w:p>
        </w:tc>
        <w:tc>
          <w:tcPr>
            <w:tcW w:w="228" w:type="pct"/>
            <w:shd w:val="clear" w:color="auto" w:fill="auto"/>
          </w:tcPr>
          <w:p w14:paraId="5D5C4BB2"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-9.85</w:t>
            </w:r>
          </w:p>
        </w:tc>
        <w:tc>
          <w:tcPr>
            <w:tcW w:w="273" w:type="pct"/>
            <w:shd w:val="clear" w:color="auto" w:fill="auto"/>
          </w:tcPr>
          <w:p w14:paraId="38D0C787"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3C83540B"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153C0736"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698.35</w:t>
            </w:r>
          </w:p>
        </w:tc>
        <w:tc>
          <w:tcPr>
            <w:tcW w:w="211" w:type="pct"/>
            <w:shd w:val="clear" w:color="auto" w:fill="auto"/>
          </w:tcPr>
          <w:p w14:paraId="3AED5498" w14:textId="77777777" w:rsidR="005A6E12" w:rsidRPr="001D6773" w:rsidRDefault="005A6E12" w:rsidP="00486E65">
            <w:pPr>
              <w:pStyle w:val="TableCell"/>
              <w:jc w:val="center"/>
              <w:rPr>
                <w:color w:val="00B050"/>
                <w:sz w:val="12"/>
                <w:szCs w:val="12"/>
                <w:lang w:eastAsia="zh-CN"/>
              </w:rPr>
            </w:pPr>
            <w:r w:rsidRPr="001D6773">
              <w:rPr>
                <w:color w:val="00B050"/>
                <w:sz w:val="12"/>
                <w:szCs w:val="12"/>
                <w:lang w:eastAsia="zh-CN"/>
              </w:rPr>
              <w:t>-14.65</w:t>
            </w:r>
          </w:p>
        </w:tc>
        <w:tc>
          <w:tcPr>
            <w:tcW w:w="255" w:type="pct"/>
            <w:shd w:val="clear" w:color="auto" w:fill="auto"/>
          </w:tcPr>
          <w:p w14:paraId="3DD32AFA"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692497E7"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3BE46604"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1796.75</w:t>
            </w:r>
          </w:p>
        </w:tc>
        <w:tc>
          <w:tcPr>
            <w:tcW w:w="204" w:type="pct"/>
            <w:shd w:val="clear" w:color="auto" w:fill="auto"/>
          </w:tcPr>
          <w:p w14:paraId="442A6CE9" w14:textId="77777777" w:rsidR="005A6E12" w:rsidRPr="006B2516" w:rsidRDefault="005A6E12" w:rsidP="00486E65">
            <w:pPr>
              <w:pStyle w:val="TableCell"/>
              <w:jc w:val="center"/>
              <w:rPr>
                <w:sz w:val="12"/>
                <w:szCs w:val="12"/>
                <w:lang w:eastAsia="zh-CN"/>
              </w:rPr>
            </w:pPr>
            <w:r w:rsidRPr="001D6773">
              <w:rPr>
                <w:color w:val="00B050"/>
                <w:sz w:val="12"/>
                <w:szCs w:val="12"/>
                <w:lang w:eastAsia="zh-CN"/>
              </w:rPr>
              <w:t>-4.45</w:t>
            </w:r>
          </w:p>
        </w:tc>
        <w:tc>
          <w:tcPr>
            <w:tcW w:w="255" w:type="pct"/>
            <w:shd w:val="clear" w:color="auto" w:fill="auto"/>
          </w:tcPr>
          <w:p w14:paraId="2AA10F19"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0" w:type="pct"/>
            <w:shd w:val="clear" w:color="auto" w:fill="auto"/>
          </w:tcPr>
          <w:p w14:paraId="7FCCED7F"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r>
      <w:tr w:rsidR="005A6E12" w14:paraId="2FF675A4" w14:textId="77777777" w:rsidTr="003F5AEA">
        <w:tc>
          <w:tcPr>
            <w:tcW w:w="364" w:type="pct"/>
            <w:shd w:val="clear" w:color="auto" w:fill="auto"/>
          </w:tcPr>
          <w:p w14:paraId="2D083590" w14:textId="77777777" w:rsidR="005A6E12" w:rsidRDefault="005A6E12" w:rsidP="00486E65">
            <w:pPr>
              <w:pStyle w:val="TableCell"/>
              <w:rPr>
                <w:sz w:val="12"/>
                <w:szCs w:val="12"/>
                <w:lang w:eastAsia="zh-CN"/>
              </w:rPr>
            </w:pPr>
            <w:r>
              <w:rPr>
                <w:sz w:val="12"/>
                <w:szCs w:val="12"/>
                <w:lang w:eastAsia="zh-CN"/>
              </w:rPr>
              <w:t>C2 120 kHz</w:t>
            </w:r>
          </w:p>
        </w:tc>
        <w:tc>
          <w:tcPr>
            <w:tcW w:w="227" w:type="pct"/>
            <w:shd w:val="clear" w:color="auto" w:fill="auto"/>
          </w:tcPr>
          <w:p w14:paraId="2EFBA4F6" w14:textId="77777777" w:rsidR="005A6E12" w:rsidRPr="00257CCB" w:rsidRDefault="005A6E12" w:rsidP="00486E65">
            <w:pPr>
              <w:pStyle w:val="TableCell"/>
              <w:jc w:val="center"/>
              <w:rPr>
                <w:rFonts w:eastAsia="Calibri"/>
                <w:color w:val="C00000"/>
                <w:sz w:val="12"/>
                <w:szCs w:val="12"/>
                <w:lang w:eastAsia="zh-CN"/>
              </w:rPr>
            </w:pPr>
            <w:r w:rsidRPr="00257CCB">
              <w:rPr>
                <w:rFonts w:eastAsia="Calibri"/>
                <w:color w:val="C00000"/>
                <w:sz w:val="12"/>
                <w:szCs w:val="12"/>
                <w:lang w:eastAsia="zh-CN"/>
              </w:rPr>
              <w:t>107.09</w:t>
            </w:r>
          </w:p>
        </w:tc>
        <w:tc>
          <w:tcPr>
            <w:tcW w:w="228" w:type="pct"/>
            <w:shd w:val="clear" w:color="auto" w:fill="auto"/>
          </w:tcPr>
          <w:p w14:paraId="06F44E6F" w14:textId="77777777" w:rsidR="005A6E12" w:rsidRPr="00257CCB" w:rsidRDefault="005A6E12" w:rsidP="00486E65">
            <w:pPr>
              <w:pStyle w:val="TableCell"/>
              <w:jc w:val="center"/>
              <w:rPr>
                <w:rFonts w:eastAsia="Calibri"/>
                <w:color w:val="00B050"/>
                <w:sz w:val="12"/>
                <w:szCs w:val="12"/>
                <w:lang w:eastAsia="zh-CN"/>
              </w:rPr>
            </w:pPr>
            <w:r w:rsidRPr="00257CCB">
              <w:rPr>
                <w:rFonts w:eastAsia="Calibri"/>
                <w:color w:val="00B050"/>
                <w:sz w:val="12"/>
                <w:szCs w:val="12"/>
                <w:lang w:eastAsia="zh-CN"/>
              </w:rPr>
              <w:t>-7.51</w:t>
            </w:r>
          </w:p>
        </w:tc>
        <w:tc>
          <w:tcPr>
            <w:tcW w:w="227" w:type="pct"/>
            <w:shd w:val="clear" w:color="auto" w:fill="auto"/>
          </w:tcPr>
          <w:p w14:paraId="65719C5D" w14:textId="77777777" w:rsidR="005A6E12" w:rsidRPr="00257CCB" w:rsidRDefault="005A6E12" w:rsidP="00486E65">
            <w:pPr>
              <w:pStyle w:val="TableCell"/>
              <w:jc w:val="center"/>
              <w:rPr>
                <w:rFonts w:eastAsia="Calibri"/>
                <w:color w:val="C00000"/>
                <w:sz w:val="12"/>
                <w:szCs w:val="12"/>
                <w:lang w:eastAsia="zh-CN"/>
              </w:rPr>
            </w:pPr>
            <w:r w:rsidRPr="00257CCB">
              <w:rPr>
                <w:rFonts w:eastAsia="Calibri"/>
                <w:color w:val="C00000"/>
                <w:sz w:val="12"/>
                <w:szCs w:val="12"/>
                <w:lang w:eastAsia="zh-CN"/>
              </w:rPr>
              <w:t>278.49</w:t>
            </w:r>
          </w:p>
        </w:tc>
        <w:tc>
          <w:tcPr>
            <w:tcW w:w="228" w:type="pct"/>
            <w:shd w:val="clear" w:color="auto" w:fill="auto"/>
          </w:tcPr>
          <w:p w14:paraId="528883C9" w14:textId="77777777" w:rsidR="005A6E12" w:rsidRPr="00257CCB" w:rsidRDefault="005A6E12" w:rsidP="00486E65">
            <w:pPr>
              <w:pStyle w:val="TableCell"/>
              <w:jc w:val="center"/>
              <w:rPr>
                <w:color w:val="00B050"/>
                <w:sz w:val="12"/>
                <w:szCs w:val="12"/>
                <w:lang w:eastAsia="zh-CN"/>
              </w:rPr>
            </w:pPr>
            <w:r w:rsidRPr="00257CCB">
              <w:rPr>
                <w:color w:val="00B050"/>
                <w:sz w:val="12"/>
                <w:szCs w:val="12"/>
                <w:lang w:eastAsia="zh-CN"/>
              </w:rPr>
              <w:t>-4.31</w:t>
            </w:r>
          </w:p>
        </w:tc>
        <w:tc>
          <w:tcPr>
            <w:tcW w:w="227" w:type="pct"/>
            <w:shd w:val="clear" w:color="auto" w:fill="auto"/>
          </w:tcPr>
          <w:p w14:paraId="5A34945A" w14:textId="77777777" w:rsidR="005A6E12" w:rsidRPr="006B2516" w:rsidRDefault="005A6E12" w:rsidP="00486E65">
            <w:pPr>
              <w:pStyle w:val="TableCell"/>
              <w:jc w:val="center"/>
              <w:rPr>
                <w:rFonts w:eastAsia="Calibri"/>
                <w:sz w:val="12"/>
                <w:szCs w:val="12"/>
                <w:lang w:eastAsia="zh-CN"/>
              </w:rPr>
            </w:pPr>
            <w:r w:rsidRPr="006E5AD1">
              <w:rPr>
                <w:rFonts w:eastAsia="Calibri"/>
                <w:sz w:val="12"/>
                <w:szCs w:val="12"/>
                <w:lang w:eastAsia="zh-CN"/>
              </w:rPr>
              <w:t>N/A</w:t>
            </w:r>
          </w:p>
        </w:tc>
        <w:tc>
          <w:tcPr>
            <w:tcW w:w="228" w:type="pct"/>
            <w:shd w:val="clear" w:color="auto" w:fill="auto"/>
          </w:tcPr>
          <w:p w14:paraId="2E2C34D6" w14:textId="77777777" w:rsidR="005A6E12" w:rsidRPr="006B2516" w:rsidRDefault="005A6E12" w:rsidP="00486E65">
            <w:pPr>
              <w:pStyle w:val="TableCell"/>
              <w:jc w:val="center"/>
              <w:rPr>
                <w:sz w:val="12"/>
                <w:szCs w:val="12"/>
                <w:lang w:eastAsia="zh-CN"/>
              </w:rPr>
            </w:pPr>
            <w:r w:rsidRPr="006E5AD1">
              <w:rPr>
                <w:rFonts w:eastAsia="Calibri"/>
                <w:sz w:val="12"/>
                <w:szCs w:val="12"/>
                <w:lang w:eastAsia="zh-CN"/>
              </w:rPr>
              <w:t>N/A</w:t>
            </w:r>
          </w:p>
        </w:tc>
        <w:tc>
          <w:tcPr>
            <w:tcW w:w="273" w:type="pct"/>
            <w:shd w:val="clear" w:color="auto" w:fill="auto"/>
          </w:tcPr>
          <w:p w14:paraId="70F3BE0C"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222.09</w:t>
            </w:r>
          </w:p>
        </w:tc>
        <w:tc>
          <w:tcPr>
            <w:tcW w:w="227" w:type="pct"/>
            <w:shd w:val="clear" w:color="auto" w:fill="auto"/>
          </w:tcPr>
          <w:p w14:paraId="51CEB710"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-6.71</w:t>
            </w:r>
          </w:p>
        </w:tc>
        <w:tc>
          <w:tcPr>
            <w:tcW w:w="227" w:type="pct"/>
            <w:shd w:val="clear" w:color="auto" w:fill="auto"/>
          </w:tcPr>
          <w:p w14:paraId="0251BF73" w14:textId="77777777" w:rsidR="005A6E12" w:rsidRPr="00802E5E" w:rsidRDefault="005A6E12" w:rsidP="00486E65">
            <w:pPr>
              <w:pStyle w:val="TableCell"/>
              <w:jc w:val="center"/>
              <w:rPr>
                <w:rFonts w:eastAsia="Calibri"/>
                <w:color w:val="C00000"/>
                <w:sz w:val="12"/>
                <w:szCs w:val="12"/>
                <w:lang w:eastAsia="zh-CN"/>
              </w:rPr>
            </w:pPr>
            <w:r w:rsidRPr="00802E5E">
              <w:rPr>
                <w:rFonts w:eastAsia="Calibri"/>
                <w:color w:val="C00000"/>
                <w:sz w:val="12"/>
                <w:szCs w:val="12"/>
                <w:lang w:eastAsia="zh-CN"/>
              </w:rPr>
              <w:t>506.09</w:t>
            </w:r>
          </w:p>
        </w:tc>
        <w:tc>
          <w:tcPr>
            <w:tcW w:w="228" w:type="pct"/>
            <w:shd w:val="clear" w:color="auto" w:fill="auto"/>
          </w:tcPr>
          <w:p w14:paraId="152A6211" w14:textId="77777777" w:rsidR="005A6E12" w:rsidRPr="00C55C9D" w:rsidRDefault="005A6E12" w:rsidP="00486E65">
            <w:pPr>
              <w:pStyle w:val="TableCell"/>
              <w:jc w:val="center"/>
              <w:rPr>
                <w:color w:val="00B050"/>
                <w:sz w:val="12"/>
                <w:szCs w:val="12"/>
                <w:lang w:eastAsia="zh-CN"/>
              </w:rPr>
            </w:pPr>
            <w:r w:rsidRPr="00C55C9D">
              <w:rPr>
                <w:color w:val="00B050"/>
                <w:sz w:val="12"/>
                <w:szCs w:val="12"/>
                <w:lang w:eastAsia="zh-CN"/>
              </w:rPr>
              <w:t>-1.51</w:t>
            </w:r>
          </w:p>
        </w:tc>
        <w:tc>
          <w:tcPr>
            <w:tcW w:w="273" w:type="pct"/>
            <w:shd w:val="clear" w:color="auto" w:fill="auto"/>
          </w:tcPr>
          <w:p w14:paraId="1600DE01"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3A517CD8"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632F31F3"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706.69</w:t>
            </w:r>
          </w:p>
        </w:tc>
        <w:tc>
          <w:tcPr>
            <w:tcW w:w="211" w:type="pct"/>
            <w:shd w:val="clear" w:color="auto" w:fill="auto"/>
          </w:tcPr>
          <w:p w14:paraId="249C1C0F" w14:textId="77777777" w:rsidR="005A6E12" w:rsidRPr="001D6773" w:rsidRDefault="005A6E12" w:rsidP="00486E65">
            <w:pPr>
              <w:pStyle w:val="TableCell"/>
              <w:jc w:val="center"/>
              <w:rPr>
                <w:color w:val="00B050"/>
                <w:sz w:val="12"/>
                <w:szCs w:val="12"/>
                <w:lang w:eastAsia="zh-CN"/>
              </w:rPr>
            </w:pPr>
            <w:r w:rsidRPr="001D6773">
              <w:rPr>
                <w:color w:val="00B050"/>
                <w:sz w:val="12"/>
                <w:szCs w:val="12"/>
                <w:lang w:eastAsia="zh-CN"/>
              </w:rPr>
              <w:t>-6.31</w:t>
            </w:r>
          </w:p>
        </w:tc>
        <w:tc>
          <w:tcPr>
            <w:tcW w:w="255" w:type="pct"/>
            <w:shd w:val="clear" w:color="auto" w:fill="auto"/>
          </w:tcPr>
          <w:p w14:paraId="13ED2AB1"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4" w:type="pct"/>
            <w:shd w:val="clear" w:color="auto" w:fill="auto"/>
          </w:tcPr>
          <w:p w14:paraId="0C8B8778"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c>
          <w:tcPr>
            <w:tcW w:w="255" w:type="pct"/>
            <w:shd w:val="clear" w:color="auto" w:fill="auto"/>
          </w:tcPr>
          <w:p w14:paraId="5FD8BECA" w14:textId="77777777" w:rsidR="005A6E12" w:rsidRPr="00845D27" w:rsidRDefault="005A6E12" w:rsidP="00486E65">
            <w:pPr>
              <w:pStyle w:val="TableCell"/>
              <w:jc w:val="center"/>
              <w:rPr>
                <w:rFonts w:eastAsia="Calibri"/>
                <w:color w:val="C00000"/>
                <w:sz w:val="12"/>
                <w:szCs w:val="12"/>
                <w:lang w:eastAsia="zh-CN"/>
              </w:rPr>
            </w:pPr>
            <w:r w:rsidRPr="00845D27">
              <w:rPr>
                <w:rFonts w:eastAsia="Calibri"/>
                <w:color w:val="C00000"/>
                <w:sz w:val="12"/>
                <w:szCs w:val="12"/>
                <w:lang w:eastAsia="zh-CN"/>
              </w:rPr>
              <w:t>1805.09</w:t>
            </w:r>
          </w:p>
        </w:tc>
        <w:tc>
          <w:tcPr>
            <w:tcW w:w="204" w:type="pct"/>
            <w:shd w:val="clear" w:color="auto" w:fill="auto"/>
          </w:tcPr>
          <w:p w14:paraId="191C2E11" w14:textId="77777777" w:rsidR="005A6E12" w:rsidRPr="006B2516" w:rsidRDefault="005A6E12" w:rsidP="00486E65">
            <w:pPr>
              <w:pStyle w:val="TableCell"/>
              <w:jc w:val="center"/>
              <w:rPr>
                <w:sz w:val="12"/>
                <w:szCs w:val="12"/>
                <w:lang w:eastAsia="zh-CN"/>
              </w:rPr>
            </w:pPr>
            <w:r w:rsidRPr="00845D27">
              <w:rPr>
                <w:color w:val="C00000"/>
                <w:sz w:val="12"/>
                <w:szCs w:val="12"/>
                <w:lang w:eastAsia="zh-CN"/>
              </w:rPr>
              <w:t>3.89</w:t>
            </w:r>
          </w:p>
        </w:tc>
        <w:tc>
          <w:tcPr>
            <w:tcW w:w="255" w:type="pct"/>
            <w:shd w:val="clear" w:color="auto" w:fill="auto"/>
          </w:tcPr>
          <w:p w14:paraId="691FFE1E" w14:textId="77777777" w:rsidR="005A6E12" w:rsidRPr="006B2516" w:rsidRDefault="005A6E12" w:rsidP="00486E65">
            <w:pPr>
              <w:pStyle w:val="TableCell"/>
              <w:jc w:val="center"/>
              <w:rPr>
                <w:rFonts w:eastAsia="Calibri"/>
                <w:sz w:val="12"/>
                <w:szCs w:val="12"/>
                <w:lang w:eastAsia="zh-CN"/>
              </w:rPr>
            </w:pPr>
            <w:r>
              <w:rPr>
                <w:rFonts w:eastAsia="Calibri"/>
                <w:sz w:val="12"/>
                <w:szCs w:val="12"/>
                <w:lang w:eastAsia="zh-CN"/>
              </w:rPr>
              <w:t>N/A</w:t>
            </w:r>
          </w:p>
        </w:tc>
        <w:tc>
          <w:tcPr>
            <w:tcW w:w="200" w:type="pct"/>
            <w:shd w:val="clear" w:color="auto" w:fill="auto"/>
          </w:tcPr>
          <w:p w14:paraId="0B64AABB" w14:textId="77777777" w:rsidR="005A6E12" w:rsidRPr="006B2516" w:rsidRDefault="005A6E12" w:rsidP="00486E65">
            <w:pPr>
              <w:pStyle w:val="TableCell"/>
              <w:jc w:val="center"/>
              <w:rPr>
                <w:sz w:val="12"/>
                <w:szCs w:val="12"/>
                <w:lang w:eastAsia="zh-CN"/>
              </w:rPr>
            </w:pPr>
            <w:r>
              <w:rPr>
                <w:rFonts w:eastAsia="Calibri"/>
                <w:sz w:val="12"/>
                <w:szCs w:val="12"/>
                <w:lang w:eastAsia="zh-CN"/>
              </w:rPr>
              <w:t>N/A</w:t>
            </w:r>
          </w:p>
        </w:tc>
      </w:tr>
    </w:tbl>
    <w:p w14:paraId="62D32B9D" w14:textId="30E4963C" w:rsidR="00D02B3F" w:rsidRDefault="003F5AEA" w:rsidP="003F5AEA">
      <w:pPr>
        <w:pStyle w:val="Lgende"/>
        <w:keepNext/>
        <w:jc w:val="center"/>
        <w:rPr>
          <w:b/>
          <w:bCs/>
          <w:lang w:val="en-US" w:eastAsia="zh-CN"/>
        </w:rPr>
      </w:pPr>
      <w:r w:rsidRPr="003F5AEA">
        <w:rPr>
          <w:lang w:val="en-US"/>
        </w:rPr>
        <w:t xml:space="preserve">Table </w:t>
      </w:r>
      <w:r w:rsidR="009408B4" w:rsidRPr="009408B4">
        <w:rPr>
          <w:lang w:val="en-US"/>
        </w:rPr>
        <w:t>6-</w:t>
      </w:r>
      <w:r w:rsidR="009408B4">
        <w:rPr>
          <w:lang w:val="en-US"/>
        </w:rPr>
        <w:t xml:space="preserve">36 </w:t>
      </w:r>
      <w:r w:rsidRPr="003F5AEA">
        <w:rPr>
          <w:b/>
          <w:bCs/>
          <w:lang w:val="en-US" w:eastAsia="zh-CN"/>
        </w:rPr>
        <w:t xml:space="preserve"> </w:t>
      </w:r>
      <w:r w:rsidRPr="003F5AEA">
        <w:rPr>
          <w:bCs/>
          <w:lang w:val="en-US" w:eastAsia="zh-CN"/>
        </w:rPr>
        <w:t>Long PRACH format timing evaluation for S band – Case b</w:t>
      </w:r>
    </w:p>
    <w:tbl>
      <w:tblPr>
        <w:tblStyle w:val="Grilledutableau"/>
        <w:tblW w:w="5000" w:type="pct"/>
        <w:tblLook w:val="04A0" w:firstRow="1" w:lastRow="0" w:firstColumn="1" w:lastColumn="0" w:noHBand="0" w:noVBand="1"/>
      </w:tblPr>
      <w:tblGrid>
        <w:gridCol w:w="671"/>
        <w:gridCol w:w="361"/>
        <w:gridCol w:w="363"/>
        <w:gridCol w:w="359"/>
        <w:gridCol w:w="360"/>
        <w:gridCol w:w="360"/>
        <w:gridCol w:w="358"/>
        <w:gridCol w:w="360"/>
        <w:gridCol w:w="358"/>
        <w:gridCol w:w="358"/>
        <w:gridCol w:w="358"/>
        <w:gridCol w:w="358"/>
        <w:gridCol w:w="360"/>
        <w:gridCol w:w="360"/>
        <w:gridCol w:w="360"/>
        <w:gridCol w:w="360"/>
        <w:gridCol w:w="362"/>
        <w:gridCol w:w="445"/>
        <w:gridCol w:w="358"/>
        <w:gridCol w:w="445"/>
        <w:gridCol w:w="358"/>
        <w:gridCol w:w="445"/>
        <w:gridCol w:w="358"/>
        <w:gridCol w:w="445"/>
        <w:gridCol w:w="351"/>
      </w:tblGrid>
      <w:tr w:rsidR="00686977" w14:paraId="4B4244C7" w14:textId="77777777" w:rsidTr="00EA3EF5">
        <w:tc>
          <w:tcPr>
            <w:tcW w:w="348" w:type="pct"/>
            <w:tcBorders>
              <w:bottom w:val="nil"/>
            </w:tcBorders>
          </w:tcPr>
          <w:p w14:paraId="6C023964" w14:textId="77777777" w:rsidR="00686977" w:rsidRPr="00CE650A" w:rsidRDefault="00686977" w:rsidP="00686977">
            <w:pPr>
              <w:spacing w:before="20" w:after="20"/>
              <w:jc w:val="center"/>
              <w:rPr>
                <w:sz w:val="12"/>
                <w:szCs w:val="12"/>
                <w:lang w:eastAsia="zh-CN"/>
              </w:rPr>
            </w:pPr>
            <w:r w:rsidRPr="00CE650A">
              <w:rPr>
                <w:sz w:val="12"/>
                <w:szCs w:val="12"/>
                <w:lang w:eastAsia="zh-CN"/>
              </w:rPr>
              <w:t>PRACH</w:t>
            </w:r>
          </w:p>
        </w:tc>
        <w:tc>
          <w:tcPr>
            <w:tcW w:w="1493" w:type="pct"/>
            <w:gridSpan w:val="8"/>
            <w:tcBorders>
              <w:bottom w:val="single" w:sz="4" w:space="0" w:color="auto"/>
            </w:tcBorders>
          </w:tcPr>
          <w:p w14:paraId="2C609CB4" w14:textId="77777777" w:rsidR="00686977" w:rsidRPr="0038066F" w:rsidRDefault="00686977" w:rsidP="00686977">
            <w:pPr>
              <w:spacing w:before="20" w:after="20"/>
              <w:jc w:val="center"/>
              <w:rPr>
                <w:sz w:val="14"/>
                <w:szCs w:val="14"/>
                <w:lang w:eastAsia="zh-CN"/>
              </w:rPr>
            </w:pPr>
            <w:r w:rsidRPr="0038066F">
              <w:rPr>
                <w:sz w:val="14"/>
                <w:szCs w:val="14"/>
                <w:lang w:eastAsia="zh-CN"/>
              </w:rPr>
              <w:t>LEO-600</w:t>
            </w:r>
          </w:p>
        </w:tc>
        <w:tc>
          <w:tcPr>
            <w:tcW w:w="1493" w:type="pct"/>
            <w:gridSpan w:val="8"/>
            <w:tcBorders>
              <w:bottom w:val="single" w:sz="4" w:space="0" w:color="auto"/>
            </w:tcBorders>
          </w:tcPr>
          <w:p w14:paraId="1168641C" w14:textId="77777777" w:rsidR="00686977" w:rsidRPr="0038066F" w:rsidRDefault="00686977" w:rsidP="00686977">
            <w:pPr>
              <w:spacing w:before="20" w:after="20"/>
              <w:jc w:val="center"/>
              <w:rPr>
                <w:sz w:val="14"/>
                <w:szCs w:val="14"/>
                <w:lang w:eastAsia="zh-CN"/>
              </w:rPr>
            </w:pPr>
            <w:r w:rsidRPr="0038066F">
              <w:rPr>
                <w:sz w:val="14"/>
                <w:szCs w:val="14"/>
                <w:lang w:eastAsia="zh-CN"/>
              </w:rPr>
              <w:t>LEO-1200</w:t>
            </w:r>
          </w:p>
        </w:tc>
        <w:tc>
          <w:tcPr>
            <w:tcW w:w="1665" w:type="pct"/>
            <w:gridSpan w:val="8"/>
            <w:tcBorders>
              <w:bottom w:val="single" w:sz="4" w:space="0" w:color="auto"/>
            </w:tcBorders>
          </w:tcPr>
          <w:p w14:paraId="6CD53AEB" w14:textId="77777777" w:rsidR="00686977" w:rsidRPr="0038066F" w:rsidRDefault="00686977" w:rsidP="00686977">
            <w:pPr>
              <w:spacing w:before="20" w:after="20"/>
              <w:jc w:val="center"/>
              <w:rPr>
                <w:sz w:val="14"/>
                <w:szCs w:val="14"/>
                <w:lang w:eastAsia="zh-CN"/>
              </w:rPr>
            </w:pPr>
            <w:r w:rsidRPr="0038066F">
              <w:rPr>
                <w:sz w:val="14"/>
                <w:szCs w:val="14"/>
                <w:lang w:eastAsia="zh-CN"/>
              </w:rPr>
              <w:t>GEO</w:t>
            </w:r>
          </w:p>
        </w:tc>
      </w:tr>
      <w:tr w:rsidR="00686977" w:rsidRPr="001329AF" w14:paraId="79BC2373" w14:textId="77777777" w:rsidTr="00EA3EF5">
        <w:tc>
          <w:tcPr>
            <w:tcW w:w="348" w:type="pct"/>
            <w:tcBorders>
              <w:top w:val="nil"/>
              <w:bottom w:val="nil"/>
            </w:tcBorders>
          </w:tcPr>
          <w:p w14:paraId="4855666D" w14:textId="77777777" w:rsidR="00686977" w:rsidRPr="007F78EB" w:rsidRDefault="00686977" w:rsidP="00686977">
            <w:pPr>
              <w:spacing w:before="20" w:after="20"/>
              <w:jc w:val="center"/>
              <w:rPr>
                <w:sz w:val="12"/>
                <w:szCs w:val="12"/>
                <w:lang w:eastAsia="zh-CN"/>
              </w:rPr>
            </w:pPr>
            <w:r>
              <w:rPr>
                <w:sz w:val="12"/>
                <w:szCs w:val="12"/>
                <w:lang w:eastAsia="zh-CN"/>
              </w:rPr>
              <w:t>Preamble</w:t>
            </w:r>
          </w:p>
        </w:tc>
        <w:tc>
          <w:tcPr>
            <w:tcW w:w="1493" w:type="pct"/>
            <w:gridSpan w:val="8"/>
            <w:tcBorders>
              <w:bottom w:val="nil"/>
            </w:tcBorders>
          </w:tcPr>
          <w:p w14:paraId="0F473F2A" w14:textId="77777777" w:rsidR="00686977" w:rsidRPr="00686977" w:rsidRDefault="00686977" w:rsidP="00686977">
            <w:pPr>
              <w:spacing w:before="20" w:after="20"/>
              <w:jc w:val="center"/>
              <w:rPr>
                <w:sz w:val="14"/>
                <w:szCs w:val="14"/>
                <w:lang w:val="en-US" w:eastAsia="zh-CN"/>
              </w:rPr>
            </w:pPr>
            <w:r w:rsidRPr="00686977">
              <w:rPr>
                <w:sz w:val="14"/>
                <w:szCs w:val="14"/>
                <w:lang w:val="en-US" w:eastAsia="zh-CN"/>
              </w:rPr>
              <w:t>X = radius of uncertainty area</w:t>
            </w:r>
          </w:p>
        </w:tc>
        <w:tc>
          <w:tcPr>
            <w:tcW w:w="1493" w:type="pct"/>
            <w:gridSpan w:val="8"/>
            <w:tcBorders>
              <w:bottom w:val="nil"/>
            </w:tcBorders>
          </w:tcPr>
          <w:p w14:paraId="3B4EE063" w14:textId="77777777" w:rsidR="00686977" w:rsidRPr="00686977" w:rsidRDefault="00686977" w:rsidP="00686977">
            <w:pPr>
              <w:spacing w:before="20" w:after="20"/>
              <w:jc w:val="center"/>
              <w:rPr>
                <w:sz w:val="14"/>
                <w:szCs w:val="14"/>
                <w:lang w:val="en-US" w:eastAsia="zh-CN"/>
              </w:rPr>
            </w:pPr>
            <w:r w:rsidRPr="00686977">
              <w:rPr>
                <w:sz w:val="14"/>
                <w:szCs w:val="14"/>
                <w:lang w:val="en-US" w:eastAsia="zh-CN"/>
              </w:rPr>
              <w:t>X = radius of uncertainty area</w:t>
            </w:r>
          </w:p>
        </w:tc>
        <w:tc>
          <w:tcPr>
            <w:tcW w:w="1665" w:type="pct"/>
            <w:gridSpan w:val="8"/>
            <w:tcBorders>
              <w:bottom w:val="nil"/>
            </w:tcBorders>
          </w:tcPr>
          <w:p w14:paraId="5C02FD4C" w14:textId="77777777" w:rsidR="00686977" w:rsidRPr="00686977" w:rsidRDefault="00686977" w:rsidP="00686977">
            <w:pPr>
              <w:spacing w:before="20" w:after="20"/>
              <w:jc w:val="center"/>
              <w:rPr>
                <w:sz w:val="14"/>
                <w:szCs w:val="14"/>
                <w:lang w:val="en-US" w:eastAsia="zh-CN"/>
              </w:rPr>
            </w:pPr>
            <w:r w:rsidRPr="00686977">
              <w:rPr>
                <w:sz w:val="14"/>
                <w:szCs w:val="14"/>
                <w:lang w:val="en-US" w:eastAsia="zh-CN"/>
              </w:rPr>
              <w:t>X = radius of uncertainty area</w:t>
            </w:r>
          </w:p>
        </w:tc>
      </w:tr>
      <w:tr w:rsidR="00686977" w14:paraId="16B4A1B8" w14:textId="77777777" w:rsidTr="00EA3EF5">
        <w:tc>
          <w:tcPr>
            <w:tcW w:w="348" w:type="pct"/>
            <w:tcBorders>
              <w:top w:val="nil"/>
              <w:bottom w:val="nil"/>
            </w:tcBorders>
          </w:tcPr>
          <w:p w14:paraId="41A8E09F" w14:textId="77777777" w:rsidR="00686977" w:rsidRPr="006B2C27" w:rsidRDefault="00686977" w:rsidP="00686977">
            <w:pPr>
              <w:spacing w:before="20" w:after="20"/>
              <w:jc w:val="center"/>
              <w:rPr>
                <w:sz w:val="12"/>
                <w:szCs w:val="12"/>
                <w:lang w:eastAsia="zh-CN"/>
              </w:rPr>
            </w:pPr>
            <w:r>
              <w:rPr>
                <w:sz w:val="12"/>
                <w:szCs w:val="12"/>
                <w:lang w:eastAsia="zh-CN"/>
              </w:rPr>
              <w:t>Format</w:t>
            </w:r>
          </w:p>
        </w:tc>
        <w:tc>
          <w:tcPr>
            <w:tcW w:w="375" w:type="pct"/>
            <w:gridSpan w:val="2"/>
            <w:tcBorders>
              <w:top w:val="nil"/>
            </w:tcBorders>
          </w:tcPr>
          <w:p w14:paraId="06BE18B2" w14:textId="77777777" w:rsidR="00686977" w:rsidRPr="007D5C9A" w:rsidRDefault="00686977" w:rsidP="00686977">
            <w:pPr>
              <w:spacing w:before="20" w:after="20"/>
              <w:jc w:val="center"/>
              <w:rPr>
                <w:sz w:val="14"/>
                <w:szCs w:val="14"/>
                <w:lang w:eastAsia="zh-CN"/>
              </w:rPr>
            </w:pPr>
            <w:r w:rsidRPr="007D5C9A">
              <w:rPr>
                <w:sz w:val="14"/>
                <w:szCs w:val="14"/>
                <w:lang w:eastAsia="zh-CN"/>
              </w:rPr>
              <w:t>1</w:t>
            </w:r>
            <w:r>
              <w:rPr>
                <w:sz w:val="14"/>
                <w:szCs w:val="14"/>
                <w:lang w:eastAsia="zh-CN"/>
              </w:rPr>
              <w:t xml:space="preserve"> km</w:t>
            </w:r>
          </w:p>
        </w:tc>
        <w:tc>
          <w:tcPr>
            <w:tcW w:w="373" w:type="pct"/>
            <w:gridSpan w:val="2"/>
            <w:tcBorders>
              <w:top w:val="nil"/>
            </w:tcBorders>
          </w:tcPr>
          <w:p w14:paraId="45C60B7A" w14:textId="77777777" w:rsidR="00686977" w:rsidRPr="007D5C9A" w:rsidRDefault="00686977" w:rsidP="00686977">
            <w:pPr>
              <w:spacing w:before="20" w:after="20"/>
              <w:jc w:val="center"/>
              <w:rPr>
                <w:sz w:val="14"/>
                <w:szCs w:val="14"/>
                <w:lang w:eastAsia="zh-CN"/>
              </w:rPr>
            </w:pPr>
            <w:r w:rsidRPr="007D5C9A">
              <w:rPr>
                <w:sz w:val="14"/>
                <w:szCs w:val="14"/>
                <w:lang w:eastAsia="zh-CN"/>
              </w:rPr>
              <w:t>5</w:t>
            </w:r>
            <w:r>
              <w:rPr>
                <w:sz w:val="14"/>
                <w:szCs w:val="14"/>
                <w:lang w:eastAsia="zh-CN"/>
              </w:rPr>
              <w:t xml:space="preserve"> km</w:t>
            </w:r>
          </w:p>
        </w:tc>
        <w:tc>
          <w:tcPr>
            <w:tcW w:w="373" w:type="pct"/>
            <w:gridSpan w:val="2"/>
            <w:tcBorders>
              <w:top w:val="nil"/>
            </w:tcBorders>
          </w:tcPr>
          <w:p w14:paraId="59B3249B" w14:textId="77777777" w:rsidR="00686977" w:rsidRPr="007D5C9A" w:rsidRDefault="00686977" w:rsidP="00686977">
            <w:pPr>
              <w:spacing w:before="20" w:after="20"/>
              <w:jc w:val="center"/>
              <w:rPr>
                <w:sz w:val="14"/>
                <w:szCs w:val="14"/>
                <w:lang w:eastAsia="zh-CN"/>
              </w:rPr>
            </w:pPr>
            <w:r w:rsidRPr="007D5C9A">
              <w:rPr>
                <w:sz w:val="14"/>
                <w:szCs w:val="14"/>
                <w:lang w:eastAsia="zh-CN"/>
              </w:rPr>
              <w:t>10</w:t>
            </w:r>
            <w:r>
              <w:rPr>
                <w:sz w:val="14"/>
                <w:szCs w:val="14"/>
                <w:lang w:eastAsia="zh-CN"/>
              </w:rPr>
              <w:t xml:space="preserve"> km</w:t>
            </w:r>
          </w:p>
        </w:tc>
        <w:tc>
          <w:tcPr>
            <w:tcW w:w="373" w:type="pct"/>
            <w:gridSpan w:val="2"/>
            <w:tcBorders>
              <w:top w:val="nil"/>
            </w:tcBorders>
          </w:tcPr>
          <w:p w14:paraId="48902D9E" w14:textId="77777777" w:rsidR="00686977" w:rsidRPr="007D5C9A" w:rsidRDefault="00686977" w:rsidP="00686977">
            <w:pPr>
              <w:spacing w:before="20" w:after="20"/>
              <w:jc w:val="center"/>
              <w:rPr>
                <w:sz w:val="14"/>
                <w:szCs w:val="14"/>
                <w:lang w:eastAsia="zh-CN"/>
              </w:rPr>
            </w:pPr>
            <w:r w:rsidRPr="007D5C9A">
              <w:rPr>
                <w:sz w:val="14"/>
                <w:szCs w:val="14"/>
                <w:lang w:eastAsia="zh-CN"/>
              </w:rPr>
              <w:t>25</w:t>
            </w:r>
            <w:r>
              <w:rPr>
                <w:sz w:val="14"/>
                <w:szCs w:val="14"/>
                <w:lang w:eastAsia="zh-CN"/>
              </w:rPr>
              <w:t xml:space="preserve"> km</w:t>
            </w:r>
          </w:p>
        </w:tc>
        <w:tc>
          <w:tcPr>
            <w:tcW w:w="372" w:type="pct"/>
            <w:gridSpan w:val="2"/>
            <w:tcBorders>
              <w:top w:val="nil"/>
            </w:tcBorders>
          </w:tcPr>
          <w:p w14:paraId="5E32E209" w14:textId="77777777" w:rsidR="00686977" w:rsidRPr="007D5C9A" w:rsidRDefault="00686977" w:rsidP="00686977">
            <w:pPr>
              <w:spacing w:before="20" w:after="20"/>
              <w:jc w:val="center"/>
              <w:rPr>
                <w:sz w:val="14"/>
                <w:szCs w:val="14"/>
                <w:lang w:eastAsia="zh-CN"/>
              </w:rPr>
            </w:pPr>
            <w:r w:rsidRPr="007D5C9A">
              <w:rPr>
                <w:sz w:val="14"/>
                <w:szCs w:val="14"/>
                <w:lang w:eastAsia="zh-CN"/>
              </w:rPr>
              <w:t>1</w:t>
            </w:r>
            <w:r>
              <w:rPr>
                <w:sz w:val="14"/>
                <w:szCs w:val="14"/>
                <w:lang w:eastAsia="zh-CN"/>
              </w:rPr>
              <w:t xml:space="preserve"> km</w:t>
            </w:r>
          </w:p>
        </w:tc>
        <w:tc>
          <w:tcPr>
            <w:tcW w:w="373" w:type="pct"/>
            <w:gridSpan w:val="2"/>
            <w:tcBorders>
              <w:top w:val="nil"/>
            </w:tcBorders>
          </w:tcPr>
          <w:p w14:paraId="611652BA" w14:textId="77777777" w:rsidR="00686977" w:rsidRPr="007D5C9A" w:rsidRDefault="00686977" w:rsidP="00686977">
            <w:pPr>
              <w:spacing w:before="20" w:after="20"/>
              <w:jc w:val="center"/>
              <w:rPr>
                <w:sz w:val="14"/>
                <w:szCs w:val="14"/>
                <w:lang w:eastAsia="zh-CN"/>
              </w:rPr>
            </w:pPr>
            <w:r w:rsidRPr="007D5C9A">
              <w:rPr>
                <w:sz w:val="14"/>
                <w:szCs w:val="14"/>
                <w:lang w:eastAsia="zh-CN"/>
              </w:rPr>
              <w:t>5</w:t>
            </w:r>
            <w:r>
              <w:rPr>
                <w:sz w:val="14"/>
                <w:szCs w:val="14"/>
                <w:lang w:eastAsia="zh-CN"/>
              </w:rPr>
              <w:t xml:space="preserve"> km</w:t>
            </w:r>
          </w:p>
        </w:tc>
        <w:tc>
          <w:tcPr>
            <w:tcW w:w="374" w:type="pct"/>
            <w:gridSpan w:val="2"/>
            <w:tcBorders>
              <w:top w:val="nil"/>
            </w:tcBorders>
          </w:tcPr>
          <w:p w14:paraId="30709325" w14:textId="77777777" w:rsidR="00686977" w:rsidRPr="007D5C9A" w:rsidRDefault="00686977" w:rsidP="00686977">
            <w:pPr>
              <w:spacing w:before="20" w:after="20"/>
              <w:jc w:val="center"/>
              <w:rPr>
                <w:sz w:val="14"/>
                <w:szCs w:val="14"/>
                <w:lang w:eastAsia="zh-CN"/>
              </w:rPr>
            </w:pPr>
            <w:r w:rsidRPr="007D5C9A">
              <w:rPr>
                <w:sz w:val="14"/>
                <w:szCs w:val="14"/>
                <w:lang w:eastAsia="zh-CN"/>
              </w:rPr>
              <w:t>10</w:t>
            </w:r>
            <w:r>
              <w:rPr>
                <w:sz w:val="14"/>
                <w:szCs w:val="14"/>
                <w:lang w:eastAsia="zh-CN"/>
              </w:rPr>
              <w:t xml:space="preserve"> km</w:t>
            </w:r>
          </w:p>
        </w:tc>
        <w:tc>
          <w:tcPr>
            <w:tcW w:w="375" w:type="pct"/>
            <w:gridSpan w:val="2"/>
            <w:tcBorders>
              <w:top w:val="nil"/>
            </w:tcBorders>
          </w:tcPr>
          <w:p w14:paraId="69C9C9A8" w14:textId="77777777" w:rsidR="00686977" w:rsidRPr="007D5C9A" w:rsidRDefault="00686977" w:rsidP="00686977">
            <w:pPr>
              <w:spacing w:before="20" w:after="20"/>
              <w:jc w:val="center"/>
              <w:rPr>
                <w:sz w:val="14"/>
                <w:szCs w:val="14"/>
                <w:lang w:eastAsia="zh-CN"/>
              </w:rPr>
            </w:pPr>
            <w:r w:rsidRPr="007D5C9A">
              <w:rPr>
                <w:sz w:val="14"/>
                <w:szCs w:val="14"/>
                <w:lang w:eastAsia="zh-CN"/>
              </w:rPr>
              <w:t>25</w:t>
            </w:r>
            <w:r>
              <w:rPr>
                <w:sz w:val="14"/>
                <w:szCs w:val="14"/>
                <w:lang w:eastAsia="zh-CN"/>
              </w:rPr>
              <w:t xml:space="preserve"> km</w:t>
            </w:r>
          </w:p>
        </w:tc>
        <w:tc>
          <w:tcPr>
            <w:tcW w:w="417" w:type="pct"/>
            <w:gridSpan w:val="2"/>
            <w:tcBorders>
              <w:top w:val="nil"/>
            </w:tcBorders>
          </w:tcPr>
          <w:p w14:paraId="7D4A1C5A" w14:textId="77777777" w:rsidR="00686977" w:rsidRPr="007D5C9A" w:rsidRDefault="00686977" w:rsidP="00686977">
            <w:pPr>
              <w:spacing w:before="20" w:after="20"/>
              <w:jc w:val="center"/>
              <w:rPr>
                <w:sz w:val="14"/>
                <w:szCs w:val="14"/>
                <w:lang w:eastAsia="zh-CN"/>
              </w:rPr>
            </w:pPr>
            <w:r w:rsidRPr="007D5C9A">
              <w:rPr>
                <w:sz w:val="14"/>
                <w:szCs w:val="14"/>
                <w:lang w:eastAsia="zh-CN"/>
              </w:rPr>
              <w:t>1</w:t>
            </w:r>
            <w:r>
              <w:rPr>
                <w:sz w:val="14"/>
                <w:szCs w:val="14"/>
                <w:lang w:eastAsia="zh-CN"/>
              </w:rPr>
              <w:t xml:space="preserve"> km</w:t>
            </w:r>
          </w:p>
        </w:tc>
        <w:tc>
          <w:tcPr>
            <w:tcW w:w="417" w:type="pct"/>
            <w:gridSpan w:val="2"/>
            <w:tcBorders>
              <w:top w:val="nil"/>
            </w:tcBorders>
          </w:tcPr>
          <w:p w14:paraId="1F2E9F3C" w14:textId="77777777" w:rsidR="00686977" w:rsidRPr="007D5C9A" w:rsidRDefault="00686977" w:rsidP="00686977">
            <w:pPr>
              <w:spacing w:before="20" w:after="20"/>
              <w:jc w:val="center"/>
              <w:rPr>
                <w:sz w:val="14"/>
                <w:szCs w:val="14"/>
                <w:lang w:eastAsia="zh-CN"/>
              </w:rPr>
            </w:pPr>
            <w:r w:rsidRPr="007D5C9A">
              <w:rPr>
                <w:sz w:val="14"/>
                <w:szCs w:val="14"/>
                <w:lang w:eastAsia="zh-CN"/>
              </w:rPr>
              <w:t>5</w:t>
            </w:r>
            <w:r>
              <w:rPr>
                <w:sz w:val="14"/>
                <w:szCs w:val="14"/>
                <w:lang w:eastAsia="zh-CN"/>
              </w:rPr>
              <w:t xml:space="preserve"> km</w:t>
            </w:r>
          </w:p>
        </w:tc>
        <w:tc>
          <w:tcPr>
            <w:tcW w:w="417" w:type="pct"/>
            <w:gridSpan w:val="2"/>
            <w:tcBorders>
              <w:top w:val="nil"/>
            </w:tcBorders>
          </w:tcPr>
          <w:p w14:paraId="5A9F820F" w14:textId="77777777" w:rsidR="00686977" w:rsidRPr="007D5C9A" w:rsidRDefault="00686977" w:rsidP="00686977">
            <w:pPr>
              <w:spacing w:before="20" w:after="20"/>
              <w:jc w:val="center"/>
              <w:rPr>
                <w:sz w:val="14"/>
                <w:szCs w:val="14"/>
                <w:lang w:eastAsia="zh-CN"/>
              </w:rPr>
            </w:pPr>
            <w:r w:rsidRPr="007D5C9A">
              <w:rPr>
                <w:sz w:val="14"/>
                <w:szCs w:val="14"/>
                <w:lang w:eastAsia="zh-CN"/>
              </w:rPr>
              <w:t>10</w:t>
            </w:r>
            <w:r>
              <w:rPr>
                <w:sz w:val="14"/>
                <w:szCs w:val="14"/>
                <w:lang w:eastAsia="zh-CN"/>
              </w:rPr>
              <w:t xml:space="preserve"> km</w:t>
            </w:r>
          </w:p>
        </w:tc>
        <w:tc>
          <w:tcPr>
            <w:tcW w:w="415" w:type="pct"/>
            <w:gridSpan w:val="2"/>
            <w:tcBorders>
              <w:top w:val="nil"/>
            </w:tcBorders>
          </w:tcPr>
          <w:p w14:paraId="344D5B4E" w14:textId="77777777" w:rsidR="00686977" w:rsidRPr="007D5C9A" w:rsidRDefault="00686977" w:rsidP="00686977">
            <w:pPr>
              <w:spacing w:before="20" w:after="20"/>
              <w:jc w:val="center"/>
              <w:rPr>
                <w:sz w:val="14"/>
                <w:szCs w:val="14"/>
                <w:lang w:eastAsia="zh-CN"/>
              </w:rPr>
            </w:pPr>
            <w:r w:rsidRPr="007D5C9A">
              <w:rPr>
                <w:sz w:val="14"/>
                <w:szCs w:val="14"/>
                <w:lang w:eastAsia="zh-CN"/>
              </w:rPr>
              <w:t>25</w:t>
            </w:r>
            <w:r>
              <w:rPr>
                <w:sz w:val="14"/>
                <w:szCs w:val="14"/>
                <w:lang w:eastAsia="zh-CN"/>
              </w:rPr>
              <w:t xml:space="preserve"> km</w:t>
            </w:r>
          </w:p>
        </w:tc>
      </w:tr>
      <w:tr w:rsidR="00686977" w14:paraId="4E5B45CB" w14:textId="77777777" w:rsidTr="00EA3EF5">
        <w:tc>
          <w:tcPr>
            <w:tcW w:w="348" w:type="pct"/>
            <w:tcBorders>
              <w:top w:val="nil"/>
              <w:bottom w:val="nil"/>
            </w:tcBorders>
          </w:tcPr>
          <w:p w14:paraId="2AACD647" w14:textId="77777777" w:rsidR="00686977" w:rsidRPr="006B2C27" w:rsidRDefault="00686977" w:rsidP="00686977">
            <w:pPr>
              <w:spacing w:before="20" w:after="20"/>
              <w:jc w:val="center"/>
              <w:rPr>
                <w:sz w:val="12"/>
                <w:szCs w:val="12"/>
                <w:lang w:eastAsia="zh-CN"/>
              </w:rPr>
            </w:pPr>
          </w:p>
        </w:tc>
        <w:tc>
          <w:tcPr>
            <w:tcW w:w="375" w:type="pct"/>
            <w:gridSpan w:val="2"/>
          </w:tcPr>
          <w:p w14:paraId="43A531BE" w14:textId="77777777" w:rsidR="00686977" w:rsidRPr="005F6271" w:rsidRDefault="00686977" w:rsidP="00686977">
            <w:pPr>
              <w:spacing w:before="20" w:after="20"/>
              <w:jc w:val="center"/>
              <w:rPr>
                <w:sz w:val="12"/>
                <w:szCs w:val="12"/>
                <w:lang w:eastAsia="zh-CN"/>
              </w:rPr>
            </w:pPr>
            <w:r w:rsidRPr="005F6271">
              <w:rPr>
                <w:sz w:val="12"/>
                <w:szCs w:val="12"/>
                <w:lang w:eastAsia="zh-CN"/>
              </w:rPr>
              <w:t>Elev angle</w:t>
            </w:r>
          </w:p>
        </w:tc>
        <w:tc>
          <w:tcPr>
            <w:tcW w:w="373" w:type="pct"/>
            <w:gridSpan w:val="2"/>
          </w:tcPr>
          <w:p w14:paraId="33721898" w14:textId="77777777" w:rsidR="00686977" w:rsidRPr="005F6271" w:rsidRDefault="00686977" w:rsidP="00686977">
            <w:pPr>
              <w:spacing w:before="20" w:after="20"/>
              <w:jc w:val="center"/>
              <w:rPr>
                <w:sz w:val="12"/>
                <w:szCs w:val="12"/>
                <w:lang w:eastAsia="zh-CN"/>
              </w:rPr>
            </w:pPr>
            <w:r w:rsidRPr="005F6271">
              <w:rPr>
                <w:sz w:val="12"/>
                <w:szCs w:val="12"/>
                <w:lang w:eastAsia="zh-CN"/>
              </w:rPr>
              <w:t>Elev angle</w:t>
            </w:r>
          </w:p>
        </w:tc>
        <w:tc>
          <w:tcPr>
            <w:tcW w:w="373" w:type="pct"/>
            <w:gridSpan w:val="2"/>
          </w:tcPr>
          <w:p w14:paraId="3B265F81" w14:textId="77777777" w:rsidR="00686977" w:rsidRPr="005F6271" w:rsidRDefault="00686977" w:rsidP="00686977">
            <w:pPr>
              <w:spacing w:before="20" w:after="20"/>
              <w:jc w:val="center"/>
              <w:rPr>
                <w:sz w:val="12"/>
                <w:szCs w:val="12"/>
                <w:lang w:eastAsia="zh-CN"/>
              </w:rPr>
            </w:pPr>
            <w:r>
              <w:rPr>
                <w:sz w:val="12"/>
                <w:szCs w:val="12"/>
                <w:lang w:eastAsia="zh-CN"/>
              </w:rPr>
              <w:t>Elev angle</w:t>
            </w:r>
          </w:p>
        </w:tc>
        <w:tc>
          <w:tcPr>
            <w:tcW w:w="373" w:type="pct"/>
            <w:gridSpan w:val="2"/>
          </w:tcPr>
          <w:p w14:paraId="4A2A9B00" w14:textId="77777777" w:rsidR="00686977" w:rsidRPr="005F6271" w:rsidRDefault="00686977" w:rsidP="00686977">
            <w:pPr>
              <w:spacing w:before="20" w:after="20"/>
              <w:jc w:val="center"/>
              <w:rPr>
                <w:sz w:val="12"/>
                <w:szCs w:val="12"/>
                <w:lang w:eastAsia="zh-CN"/>
              </w:rPr>
            </w:pPr>
            <w:bookmarkStart w:id="62" w:name="OLE_LINK34"/>
            <w:r>
              <w:rPr>
                <w:sz w:val="12"/>
                <w:szCs w:val="12"/>
                <w:lang w:eastAsia="zh-CN"/>
              </w:rPr>
              <w:t>Elev angle</w:t>
            </w:r>
            <w:bookmarkEnd w:id="62"/>
          </w:p>
        </w:tc>
        <w:tc>
          <w:tcPr>
            <w:tcW w:w="372" w:type="pct"/>
            <w:gridSpan w:val="2"/>
          </w:tcPr>
          <w:p w14:paraId="5F891F3F" w14:textId="77777777" w:rsidR="00686977" w:rsidRPr="005F6271" w:rsidRDefault="00686977" w:rsidP="00686977">
            <w:pPr>
              <w:spacing w:before="20" w:after="20"/>
              <w:jc w:val="center"/>
              <w:rPr>
                <w:sz w:val="12"/>
                <w:szCs w:val="12"/>
                <w:lang w:eastAsia="zh-CN"/>
              </w:rPr>
            </w:pPr>
            <w:r w:rsidRPr="005F6271">
              <w:rPr>
                <w:sz w:val="12"/>
                <w:szCs w:val="12"/>
                <w:lang w:eastAsia="zh-CN"/>
              </w:rPr>
              <w:t>Elev angle</w:t>
            </w:r>
          </w:p>
        </w:tc>
        <w:tc>
          <w:tcPr>
            <w:tcW w:w="373" w:type="pct"/>
            <w:gridSpan w:val="2"/>
          </w:tcPr>
          <w:p w14:paraId="2A80A255" w14:textId="77777777" w:rsidR="00686977" w:rsidRPr="005F6271" w:rsidRDefault="00686977" w:rsidP="00686977">
            <w:pPr>
              <w:spacing w:before="20" w:after="20"/>
              <w:jc w:val="center"/>
              <w:rPr>
                <w:sz w:val="12"/>
                <w:szCs w:val="12"/>
                <w:lang w:eastAsia="zh-CN"/>
              </w:rPr>
            </w:pPr>
            <w:r>
              <w:rPr>
                <w:sz w:val="12"/>
                <w:szCs w:val="12"/>
                <w:lang w:eastAsia="zh-CN"/>
              </w:rPr>
              <w:t>Elev angle</w:t>
            </w:r>
          </w:p>
        </w:tc>
        <w:tc>
          <w:tcPr>
            <w:tcW w:w="374" w:type="pct"/>
            <w:gridSpan w:val="2"/>
          </w:tcPr>
          <w:p w14:paraId="23E066AE" w14:textId="77777777" w:rsidR="00686977" w:rsidRPr="005F6271" w:rsidRDefault="00686977" w:rsidP="00686977">
            <w:pPr>
              <w:spacing w:before="20" w:after="20"/>
              <w:jc w:val="center"/>
              <w:rPr>
                <w:sz w:val="12"/>
                <w:szCs w:val="12"/>
                <w:lang w:eastAsia="zh-CN"/>
              </w:rPr>
            </w:pPr>
            <w:r>
              <w:rPr>
                <w:sz w:val="12"/>
                <w:szCs w:val="12"/>
                <w:lang w:eastAsia="zh-CN"/>
              </w:rPr>
              <w:t>Elev angle</w:t>
            </w:r>
          </w:p>
        </w:tc>
        <w:tc>
          <w:tcPr>
            <w:tcW w:w="375" w:type="pct"/>
            <w:gridSpan w:val="2"/>
          </w:tcPr>
          <w:p w14:paraId="72CFE5D8" w14:textId="77777777" w:rsidR="00686977" w:rsidRPr="005F6271" w:rsidRDefault="00686977" w:rsidP="00686977">
            <w:pPr>
              <w:spacing w:before="20" w:after="20"/>
              <w:jc w:val="center"/>
              <w:rPr>
                <w:sz w:val="12"/>
                <w:szCs w:val="12"/>
                <w:lang w:eastAsia="zh-CN"/>
              </w:rPr>
            </w:pPr>
            <w:r>
              <w:rPr>
                <w:sz w:val="12"/>
                <w:szCs w:val="12"/>
                <w:lang w:eastAsia="zh-CN"/>
              </w:rPr>
              <w:t>Elev angle</w:t>
            </w:r>
          </w:p>
        </w:tc>
        <w:tc>
          <w:tcPr>
            <w:tcW w:w="417" w:type="pct"/>
            <w:gridSpan w:val="2"/>
          </w:tcPr>
          <w:p w14:paraId="2CB177FF" w14:textId="77777777" w:rsidR="00686977" w:rsidRPr="005F6271" w:rsidRDefault="00686977" w:rsidP="00686977">
            <w:pPr>
              <w:spacing w:before="20" w:after="20"/>
              <w:jc w:val="center"/>
              <w:rPr>
                <w:sz w:val="12"/>
                <w:szCs w:val="12"/>
                <w:lang w:eastAsia="zh-CN"/>
              </w:rPr>
            </w:pPr>
            <w:r>
              <w:rPr>
                <w:sz w:val="12"/>
                <w:szCs w:val="12"/>
                <w:lang w:eastAsia="zh-CN"/>
              </w:rPr>
              <w:t>Elev angle</w:t>
            </w:r>
          </w:p>
        </w:tc>
        <w:tc>
          <w:tcPr>
            <w:tcW w:w="417" w:type="pct"/>
            <w:gridSpan w:val="2"/>
          </w:tcPr>
          <w:p w14:paraId="2F553419" w14:textId="77777777" w:rsidR="00686977" w:rsidRPr="005F6271" w:rsidRDefault="00686977" w:rsidP="00686977">
            <w:pPr>
              <w:spacing w:before="20" w:after="20"/>
              <w:jc w:val="center"/>
              <w:rPr>
                <w:sz w:val="12"/>
                <w:szCs w:val="12"/>
                <w:lang w:eastAsia="zh-CN"/>
              </w:rPr>
            </w:pPr>
            <w:r>
              <w:rPr>
                <w:sz w:val="12"/>
                <w:szCs w:val="12"/>
                <w:lang w:eastAsia="zh-CN"/>
              </w:rPr>
              <w:t>Elev angle</w:t>
            </w:r>
          </w:p>
        </w:tc>
        <w:tc>
          <w:tcPr>
            <w:tcW w:w="417" w:type="pct"/>
            <w:gridSpan w:val="2"/>
          </w:tcPr>
          <w:p w14:paraId="72BC8157" w14:textId="77777777" w:rsidR="00686977" w:rsidRPr="005F6271" w:rsidRDefault="00686977" w:rsidP="00686977">
            <w:pPr>
              <w:spacing w:before="20" w:after="20"/>
              <w:jc w:val="center"/>
              <w:rPr>
                <w:sz w:val="12"/>
                <w:szCs w:val="12"/>
                <w:lang w:eastAsia="zh-CN"/>
              </w:rPr>
            </w:pPr>
            <w:r>
              <w:rPr>
                <w:sz w:val="12"/>
                <w:szCs w:val="12"/>
                <w:lang w:eastAsia="zh-CN"/>
              </w:rPr>
              <w:t>Elev angle</w:t>
            </w:r>
          </w:p>
        </w:tc>
        <w:tc>
          <w:tcPr>
            <w:tcW w:w="415" w:type="pct"/>
            <w:gridSpan w:val="2"/>
          </w:tcPr>
          <w:p w14:paraId="44BAD3C7" w14:textId="77777777" w:rsidR="00686977" w:rsidRPr="005F6271" w:rsidRDefault="00686977" w:rsidP="00686977">
            <w:pPr>
              <w:spacing w:before="20" w:after="20"/>
              <w:jc w:val="center"/>
              <w:rPr>
                <w:sz w:val="12"/>
                <w:szCs w:val="12"/>
                <w:lang w:eastAsia="zh-CN"/>
              </w:rPr>
            </w:pPr>
            <w:r>
              <w:rPr>
                <w:sz w:val="12"/>
                <w:szCs w:val="12"/>
                <w:lang w:eastAsia="zh-CN"/>
              </w:rPr>
              <w:t>Elev angle</w:t>
            </w:r>
          </w:p>
        </w:tc>
      </w:tr>
      <w:tr w:rsidR="00686977" w14:paraId="179E2B8A" w14:textId="77777777" w:rsidTr="00EA3EF5">
        <w:tc>
          <w:tcPr>
            <w:tcW w:w="348" w:type="pct"/>
            <w:tcBorders>
              <w:top w:val="nil"/>
            </w:tcBorders>
          </w:tcPr>
          <w:p w14:paraId="1E91680C" w14:textId="77777777" w:rsidR="00686977" w:rsidRPr="006B2C27" w:rsidRDefault="00686977" w:rsidP="00686977">
            <w:pPr>
              <w:spacing w:before="20" w:after="20"/>
              <w:jc w:val="center"/>
              <w:rPr>
                <w:sz w:val="12"/>
                <w:szCs w:val="12"/>
                <w:lang w:eastAsia="zh-CN"/>
              </w:rPr>
            </w:pPr>
            <w:bookmarkStart w:id="63" w:name="_Hlk215250477"/>
          </w:p>
        </w:tc>
        <w:tc>
          <w:tcPr>
            <w:tcW w:w="187" w:type="pct"/>
            <w:tcMar>
              <w:left w:w="14" w:type="dxa"/>
              <w:right w:w="14" w:type="dxa"/>
            </w:tcMar>
          </w:tcPr>
          <w:p w14:paraId="4B514C08"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bookmarkStart w:id="64" w:name="OLE_LINK20"/>
        <w:tc>
          <w:tcPr>
            <w:tcW w:w="187" w:type="pct"/>
            <w:tcMar>
              <w:left w:w="14" w:type="dxa"/>
              <w:right w:w="14" w:type="dxa"/>
            </w:tcMar>
          </w:tcPr>
          <w:p w14:paraId="08DEA72D"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bookmarkEnd w:id="64"/>
          </w:p>
        </w:tc>
        <w:tc>
          <w:tcPr>
            <w:tcW w:w="186" w:type="pct"/>
            <w:tcMar>
              <w:left w:w="14" w:type="dxa"/>
              <w:right w:w="14" w:type="dxa"/>
            </w:tcMar>
          </w:tcPr>
          <w:p w14:paraId="60C01BC6"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186" w:type="pct"/>
            <w:tcMar>
              <w:left w:w="14" w:type="dxa"/>
              <w:right w:w="14" w:type="dxa"/>
            </w:tcMar>
          </w:tcPr>
          <w:p w14:paraId="44F65E23"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187" w:type="pct"/>
            <w:tcMar>
              <w:left w:w="14" w:type="dxa"/>
              <w:right w:w="14" w:type="dxa"/>
            </w:tcMar>
          </w:tcPr>
          <w:p w14:paraId="3A862B13"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186" w:type="pct"/>
            <w:tcMar>
              <w:left w:w="14" w:type="dxa"/>
              <w:right w:w="14" w:type="dxa"/>
            </w:tcMar>
          </w:tcPr>
          <w:p w14:paraId="482F40E2"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187" w:type="pct"/>
            <w:tcMar>
              <w:left w:w="14" w:type="dxa"/>
              <w:right w:w="14" w:type="dxa"/>
            </w:tcMar>
          </w:tcPr>
          <w:p w14:paraId="57D8F4CB"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186" w:type="pct"/>
            <w:tcMar>
              <w:left w:w="14" w:type="dxa"/>
              <w:right w:w="14" w:type="dxa"/>
            </w:tcMar>
          </w:tcPr>
          <w:p w14:paraId="3933EFA8"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186" w:type="pct"/>
            <w:tcMar>
              <w:left w:w="14" w:type="dxa"/>
              <w:right w:w="14" w:type="dxa"/>
            </w:tcMar>
          </w:tcPr>
          <w:p w14:paraId="187DC6B1"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186" w:type="pct"/>
            <w:tcMar>
              <w:left w:w="14" w:type="dxa"/>
              <w:right w:w="14" w:type="dxa"/>
            </w:tcMar>
          </w:tcPr>
          <w:p w14:paraId="2C3C32CB"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186" w:type="pct"/>
            <w:tcMar>
              <w:left w:w="14" w:type="dxa"/>
              <w:right w:w="14" w:type="dxa"/>
            </w:tcMar>
          </w:tcPr>
          <w:p w14:paraId="1C755BF5"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187" w:type="pct"/>
            <w:tcMar>
              <w:left w:w="14" w:type="dxa"/>
              <w:right w:w="14" w:type="dxa"/>
            </w:tcMar>
          </w:tcPr>
          <w:p w14:paraId="5D55810C"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187" w:type="pct"/>
            <w:tcMar>
              <w:left w:w="14" w:type="dxa"/>
              <w:right w:w="14" w:type="dxa"/>
            </w:tcMar>
          </w:tcPr>
          <w:p w14:paraId="3444884B"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187" w:type="pct"/>
            <w:tcMar>
              <w:left w:w="14" w:type="dxa"/>
              <w:right w:w="14" w:type="dxa"/>
            </w:tcMar>
          </w:tcPr>
          <w:p w14:paraId="442D8468"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187" w:type="pct"/>
            <w:tcMar>
              <w:left w:w="14" w:type="dxa"/>
              <w:right w:w="14" w:type="dxa"/>
            </w:tcMar>
          </w:tcPr>
          <w:p w14:paraId="213D577C"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188" w:type="pct"/>
            <w:tcMar>
              <w:left w:w="14" w:type="dxa"/>
              <w:right w:w="14" w:type="dxa"/>
            </w:tcMar>
          </w:tcPr>
          <w:p w14:paraId="4951F162"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bookmarkStart w:id="65" w:name="OLE_LINK23"/>
        <w:tc>
          <w:tcPr>
            <w:tcW w:w="231" w:type="pct"/>
            <w:tcMar>
              <w:left w:w="14" w:type="dxa"/>
              <w:right w:w="14" w:type="dxa"/>
            </w:tcMar>
          </w:tcPr>
          <w:p w14:paraId="67A6256D"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12.5</m:t>
                    </m:r>
                  </m:e>
                  <m:sup>
                    <m:r>
                      <w:rPr>
                        <w:rFonts w:ascii="Cambria Math" w:hAnsi="Cambria Math"/>
                        <w:sz w:val="12"/>
                        <w:szCs w:val="12"/>
                        <w:lang w:eastAsia="zh-CN"/>
                      </w:rPr>
                      <m:t>°</m:t>
                    </m:r>
                  </m:sup>
                </m:sSup>
              </m:oMath>
            </m:oMathPara>
            <w:bookmarkEnd w:id="65"/>
          </w:p>
        </w:tc>
        <w:tc>
          <w:tcPr>
            <w:tcW w:w="186" w:type="pct"/>
            <w:tcMar>
              <w:left w:w="14" w:type="dxa"/>
              <w:right w:w="14" w:type="dxa"/>
            </w:tcMar>
          </w:tcPr>
          <w:p w14:paraId="6BF6A4DB"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31" w:type="pct"/>
            <w:tcMar>
              <w:left w:w="14" w:type="dxa"/>
              <w:right w:w="14" w:type="dxa"/>
            </w:tcMar>
          </w:tcPr>
          <w:p w14:paraId="701F52BA"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12.5</m:t>
                    </m:r>
                  </m:e>
                  <m:sup>
                    <m:r>
                      <w:rPr>
                        <w:rFonts w:ascii="Cambria Math" w:hAnsi="Cambria Math"/>
                        <w:sz w:val="12"/>
                        <w:szCs w:val="12"/>
                        <w:lang w:eastAsia="zh-CN"/>
                      </w:rPr>
                      <m:t>°</m:t>
                    </m:r>
                  </m:sup>
                </m:sSup>
              </m:oMath>
            </m:oMathPara>
          </w:p>
        </w:tc>
        <w:tc>
          <w:tcPr>
            <w:tcW w:w="186" w:type="pct"/>
            <w:tcMar>
              <w:left w:w="14" w:type="dxa"/>
              <w:right w:w="14" w:type="dxa"/>
            </w:tcMar>
          </w:tcPr>
          <w:p w14:paraId="7CB59C6F"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31" w:type="pct"/>
            <w:tcMar>
              <w:left w:w="14" w:type="dxa"/>
              <w:right w:w="14" w:type="dxa"/>
            </w:tcMar>
          </w:tcPr>
          <w:p w14:paraId="5E3F39B2"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12.5</m:t>
                    </m:r>
                  </m:e>
                  <m:sup>
                    <m:r>
                      <w:rPr>
                        <w:rFonts w:ascii="Cambria Math" w:hAnsi="Cambria Math"/>
                        <w:sz w:val="12"/>
                        <w:szCs w:val="12"/>
                        <w:lang w:eastAsia="zh-CN"/>
                      </w:rPr>
                      <m:t>°</m:t>
                    </m:r>
                  </m:sup>
                </m:sSup>
              </m:oMath>
            </m:oMathPara>
          </w:p>
        </w:tc>
        <w:tc>
          <w:tcPr>
            <w:tcW w:w="186" w:type="pct"/>
            <w:tcMar>
              <w:left w:w="14" w:type="dxa"/>
              <w:right w:w="14" w:type="dxa"/>
            </w:tcMar>
          </w:tcPr>
          <w:p w14:paraId="3A9546BE"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31" w:type="pct"/>
            <w:tcMar>
              <w:left w:w="14" w:type="dxa"/>
              <w:right w:w="14" w:type="dxa"/>
            </w:tcMar>
          </w:tcPr>
          <w:p w14:paraId="0BC7C224"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12.5</m:t>
                    </m:r>
                  </m:e>
                  <m:sup>
                    <m:r>
                      <w:rPr>
                        <w:rFonts w:ascii="Cambria Math" w:hAnsi="Cambria Math"/>
                        <w:sz w:val="12"/>
                        <w:szCs w:val="12"/>
                        <w:lang w:eastAsia="zh-CN"/>
                      </w:rPr>
                      <m:t>°</m:t>
                    </m:r>
                  </m:sup>
                </m:sSup>
              </m:oMath>
            </m:oMathPara>
          </w:p>
        </w:tc>
        <w:tc>
          <w:tcPr>
            <w:tcW w:w="184" w:type="pct"/>
            <w:tcMar>
              <w:left w:w="14" w:type="dxa"/>
              <w:right w:w="14" w:type="dxa"/>
            </w:tcMar>
          </w:tcPr>
          <w:p w14:paraId="096F8DC3" w14:textId="77777777" w:rsidR="00686977" w:rsidRPr="006B2C27" w:rsidRDefault="00063D8A" w:rsidP="00686977">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r>
      <w:tr w:rsidR="00686977" w14:paraId="5FF3AAE4" w14:textId="77777777" w:rsidTr="00EA3EF5">
        <w:tc>
          <w:tcPr>
            <w:tcW w:w="348" w:type="pct"/>
            <w:tcMar>
              <w:left w:w="14" w:type="dxa"/>
              <w:right w:w="14" w:type="dxa"/>
            </w:tcMar>
          </w:tcPr>
          <w:p w14:paraId="29F8FB5E" w14:textId="77777777" w:rsidR="00686977" w:rsidRPr="006B2C27" w:rsidRDefault="00686977" w:rsidP="00686977">
            <w:pPr>
              <w:spacing w:before="20" w:after="20"/>
              <w:rPr>
                <w:sz w:val="12"/>
                <w:szCs w:val="12"/>
                <w:lang w:eastAsia="zh-CN"/>
              </w:rPr>
            </w:pPr>
            <w:bookmarkStart w:id="66" w:name="_Hlk215317819"/>
            <w:r>
              <w:rPr>
                <w:sz w:val="12"/>
                <w:szCs w:val="12"/>
                <w:lang w:eastAsia="zh-CN"/>
              </w:rPr>
              <w:t>0 unrestricted</w:t>
            </w:r>
          </w:p>
        </w:tc>
        <w:tc>
          <w:tcPr>
            <w:tcW w:w="187" w:type="pct"/>
            <w:tcMar>
              <w:left w:w="14" w:type="dxa"/>
              <w:right w:w="14" w:type="dxa"/>
            </w:tcMar>
          </w:tcPr>
          <w:p w14:paraId="4FCFFB65"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-90.74</w:t>
            </w:r>
          </w:p>
        </w:tc>
        <w:tc>
          <w:tcPr>
            <w:tcW w:w="187" w:type="pct"/>
            <w:tcMar>
              <w:left w:w="0" w:type="dxa"/>
              <w:right w:w="0" w:type="dxa"/>
            </w:tcMar>
          </w:tcPr>
          <w:p w14:paraId="78EC3F02"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-102.34</w:t>
            </w:r>
          </w:p>
        </w:tc>
        <w:tc>
          <w:tcPr>
            <w:tcW w:w="186" w:type="pct"/>
            <w:tcMar>
              <w:left w:w="14" w:type="dxa"/>
              <w:right w:w="14" w:type="dxa"/>
            </w:tcMar>
          </w:tcPr>
          <w:p w14:paraId="1A3A3075"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-44.74</w:t>
            </w:r>
          </w:p>
        </w:tc>
        <w:tc>
          <w:tcPr>
            <w:tcW w:w="186" w:type="pct"/>
            <w:tcMar>
              <w:left w:w="0" w:type="dxa"/>
              <w:right w:w="0" w:type="dxa"/>
            </w:tcMar>
          </w:tcPr>
          <w:p w14:paraId="4561AE61"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-102.14</w:t>
            </w:r>
          </w:p>
        </w:tc>
        <w:tc>
          <w:tcPr>
            <w:tcW w:w="187" w:type="pct"/>
            <w:tcMar>
              <w:left w:w="14" w:type="dxa"/>
              <w:right w:w="14" w:type="dxa"/>
            </w:tcMar>
          </w:tcPr>
          <w:p w14:paraId="4F6B89B7" w14:textId="77777777" w:rsidR="00686977" w:rsidRPr="00204BF3" w:rsidRDefault="00686977" w:rsidP="00686977">
            <w:pPr>
              <w:spacing w:before="20" w:after="20"/>
              <w:jc w:val="center"/>
              <w:rPr>
                <w:color w:val="C00000"/>
                <w:sz w:val="12"/>
                <w:szCs w:val="12"/>
                <w:lang w:eastAsia="zh-CN"/>
              </w:rPr>
            </w:pPr>
            <w:r w:rsidRPr="00204BF3">
              <w:rPr>
                <w:color w:val="C00000"/>
                <w:sz w:val="12"/>
                <w:szCs w:val="12"/>
                <w:lang w:eastAsia="zh-CN"/>
              </w:rPr>
              <w:t>12.86</w:t>
            </w:r>
          </w:p>
        </w:tc>
        <w:tc>
          <w:tcPr>
            <w:tcW w:w="186" w:type="pct"/>
            <w:tcMar>
              <w:left w:w="0" w:type="dxa"/>
              <w:right w:w="0" w:type="dxa"/>
            </w:tcMar>
          </w:tcPr>
          <w:p w14:paraId="6B8F2072"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-101.74</w:t>
            </w:r>
          </w:p>
        </w:tc>
        <w:tc>
          <w:tcPr>
            <w:tcW w:w="187" w:type="pct"/>
            <w:tcMar>
              <w:left w:w="14" w:type="dxa"/>
              <w:right w:w="14" w:type="dxa"/>
            </w:tcMar>
          </w:tcPr>
          <w:p w14:paraId="6CDCB5FD" w14:textId="77777777" w:rsidR="00686977" w:rsidRPr="00237EEF" w:rsidRDefault="00686977" w:rsidP="00686977">
            <w:pPr>
              <w:spacing w:before="20" w:after="20"/>
              <w:jc w:val="center"/>
              <w:rPr>
                <w:color w:val="C00000"/>
                <w:sz w:val="12"/>
                <w:szCs w:val="12"/>
                <w:lang w:eastAsia="zh-CN"/>
              </w:rPr>
            </w:pPr>
            <w:r w:rsidRPr="00237EEF">
              <w:rPr>
                <w:color w:val="C00000"/>
                <w:sz w:val="12"/>
                <w:szCs w:val="12"/>
                <w:lang w:eastAsia="zh-CN"/>
              </w:rPr>
              <w:t>184.06</w:t>
            </w:r>
          </w:p>
        </w:tc>
        <w:tc>
          <w:tcPr>
            <w:tcW w:w="186" w:type="pct"/>
            <w:tcMar>
              <w:left w:w="14" w:type="dxa"/>
              <w:right w:w="14" w:type="dxa"/>
            </w:tcMar>
          </w:tcPr>
          <w:p w14:paraId="6A3E9F6C"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-98.74</w:t>
            </w:r>
          </w:p>
        </w:tc>
        <w:tc>
          <w:tcPr>
            <w:tcW w:w="186" w:type="pct"/>
            <w:tcMar>
              <w:left w:w="14" w:type="dxa"/>
              <w:right w:w="14" w:type="dxa"/>
            </w:tcMar>
          </w:tcPr>
          <w:p w14:paraId="7F76DD74"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-90.74</w:t>
            </w:r>
          </w:p>
        </w:tc>
        <w:tc>
          <w:tcPr>
            <w:tcW w:w="186" w:type="pct"/>
            <w:tcMar>
              <w:left w:w="0" w:type="dxa"/>
              <w:right w:w="0" w:type="dxa"/>
            </w:tcMar>
          </w:tcPr>
          <w:p w14:paraId="0E1AA893"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-102.34</w:t>
            </w:r>
          </w:p>
        </w:tc>
        <w:tc>
          <w:tcPr>
            <w:tcW w:w="186" w:type="pct"/>
            <w:tcMar>
              <w:left w:w="14" w:type="dxa"/>
              <w:right w:w="14" w:type="dxa"/>
            </w:tcMar>
          </w:tcPr>
          <w:p w14:paraId="2FC1C594"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-44.74</w:t>
            </w:r>
          </w:p>
        </w:tc>
        <w:tc>
          <w:tcPr>
            <w:tcW w:w="187" w:type="pct"/>
            <w:tcMar>
              <w:left w:w="0" w:type="dxa"/>
              <w:right w:w="0" w:type="dxa"/>
            </w:tcMar>
          </w:tcPr>
          <w:p w14:paraId="37C57EC1"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-102.34</w:t>
            </w:r>
          </w:p>
        </w:tc>
        <w:tc>
          <w:tcPr>
            <w:tcW w:w="187" w:type="pct"/>
            <w:tcMar>
              <w:left w:w="14" w:type="dxa"/>
              <w:right w:w="14" w:type="dxa"/>
            </w:tcMar>
          </w:tcPr>
          <w:p w14:paraId="2E9C9099" w14:textId="77777777" w:rsidR="00686977" w:rsidRPr="0093484F" w:rsidRDefault="00686977" w:rsidP="00686977">
            <w:pPr>
              <w:spacing w:before="20" w:after="20"/>
              <w:jc w:val="center"/>
              <w:rPr>
                <w:color w:val="C00000"/>
                <w:sz w:val="12"/>
                <w:szCs w:val="12"/>
                <w:lang w:eastAsia="zh-CN"/>
              </w:rPr>
            </w:pPr>
            <w:r w:rsidRPr="0093484F">
              <w:rPr>
                <w:color w:val="C00000"/>
                <w:sz w:val="12"/>
                <w:szCs w:val="12"/>
                <w:lang w:eastAsia="zh-CN"/>
              </w:rPr>
              <w:t>12.96</w:t>
            </w:r>
          </w:p>
        </w:tc>
        <w:tc>
          <w:tcPr>
            <w:tcW w:w="187" w:type="pct"/>
            <w:tcMar>
              <w:left w:w="0" w:type="dxa"/>
              <w:right w:w="0" w:type="dxa"/>
            </w:tcMar>
          </w:tcPr>
          <w:p w14:paraId="4764194B" w14:textId="77777777" w:rsidR="00686977" w:rsidRPr="001413E6" w:rsidRDefault="00686977" w:rsidP="00686977">
            <w:pPr>
              <w:spacing w:before="20" w:after="20"/>
              <w:jc w:val="center"/>
              <w:rPr>
                <w:sz w:val="12"/>
                <w:szCs w:val="12"/>
                <w:lang w:eastAsia="zh-CN"/>
              </w:rPr>
            </w:pPr>
            <w:r w:rsidRPr="00A23253">
              <w:rPr>
                <w:color w:val="00B050"/>
                <w:sz w:val="12"/>
                <w:szCs w:val="12"/>
                <w:lang w:eastAsia="zh-CN"/>
              </w:rPr>
              <w:t>-102.14</w:t>
            </w:r>
          </w:p>
        </w:tc>
        <w:tc>
          <w:tcPr>
            <w:tcW w:w="187" w:type="pct"/>
            <w:tcMar>
              <w:left w:w="14" w:type="dxa"/>
              <w:right w:w="14" w:type="dxa"/>
            </w:tcMar>
          </w:tcPr>
          <w:p w14:paraId="662B38AC" w14:textId="77777777" w:rsidR="00686977" w:rsidRPr="0093484F" w:rsidRDefault="00686977" w:rsidP="00686977">
            <w:pPr>
              <w:spacing w:before="20" w:after="20"/>
              <w:jc w:val="center"/>
              <w:rPr>
                <w:color w:val="C00000"/>
                <w:sz w:val="12"/>
                <w:szCs w:val="12"/>
                <w:lang w:eastAsia="zh-CN"/>
              </w:rPr>
            </w:pPr>
            <w:r w:rsidRPr="0093484F">
              <w:rPr>
                <w:color w:val="C00000"/>
                <w:sz w:val="12"/>
                <w:szCs w:val="12"/>
                <w:lang w:eastAsia="zh-CN"/>
              </w:rPr>
              <w:t>184.86</w:t>
            </w:r>
          </w:p>
        </w:tc>
        <w:tc>
          <w:tcPr>
            <w:tcW w:w="188" w:type="pct"/>
            <w:tcMar>
              <w:left w:w="0" w:type="dxa"/>
              <w:right w:w="0" w:type="dxa"/>
            </w:tcMar>
          </w:tcPr>
          <w:p w14:paraId="232A03F0" w14:textId="77777777" w:rsidR="00686977" w:rsidRPr="001413E6" w:rsidRDefault="00686977" w:rsidP="00686977">
            <w:pPr>
              <w:spacing w:before="20" w:after="20"/>
              <w:jc w:val="center"/>
              <w:rPr>
                <w:sz w:val="12"/>
                <w:szCs w:val="12"/>
                <w:lang w:eastAsia="zh-CN"/>
              </w:rPr>
            </w:pPr>
            <w:r w:rsidRPr="00A23253">
              <w:rPr>
                <w:color w:val="00B050"/>
                <w:sz w:val="12"/>
                <w:szCs w:val="12"/>
                <w:lang w:eastAsia="zh-CN"/>
              </w:rPr>
              <w:t>-100.54</w:t>
            </w:r>
          </w:p>
        </w:tc>
        <w:tc>
          <w:tcPr>
            <w:tcW w:w="231" w:type="pct"/>
            <w:tcMar>
              <w:left w:w="14" w:type="dxa"/>
              <w:right w:w="14" w:type="dxa"/>
            </w:tcMar>
          </w:tcPr>
          <w:p w14:paraId="1DE5E5C8"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-89.30</w:t>
            </w:r>
          </w:p>
        </w:tc>
        <w:tc>
          <w:tcPr>
            <w:tcW w:w="186" w:type="pct"/>
            <w:tcMar>
              <w:left w:w="0" w:type="dxa"/>
              <w:right w:w="0" w:type="dxa"/>
            </w:tcMar>
          </w:tcPr>
          <w:p w14:paraId="17ACEA19"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-102.34</w:t>
            </w:r>
          </w:p>
        </w:tc>
        <w:tc>
          <w:tcPr>
            <w:tcW w:w="231" w:type="pct"/>
            <w:tcMar>
              <w:left w:w="14" w:type="dxa"/>
              <w:right w:w="14" w:type="dxa"/>
            </w:tcMar>
          </w:tcPr>
          <w:p w14:paraId="5F9D7CA6"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-37.24</w:t>
            </w:r>
          </w:p>
        </w:tc>
        <w:tc>
          <w:tcPr>
            <w:tcW w:w="186" w:type="pct"/>
            <w:tcMar>
              <w:left w:w="0" w:type="dxa"/>
              <w:right w:w="0" w:type="dxa"/>
            </w:tcMar>
          </w:tcPr>
          <w:p w14:paraId="37C3D5A8"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-102.34</w:t>
            </w:r>
          </w:p>
        </w:tc>
        <w:tc>
          <w:tcPr>
            <w:tcW w:w="231" w:type="pct"/>
            <w:tcMar>
              <w:left w:w="14" w:type="dxa"/>
              <w:right w:w="14" w:type="dxa"/>
            </w:tcMar>
          </w:tcPr>
          <w:p w14:paraId="6EE85057" w14:textId="77777777" w:rsidR="00686977" w:rsidRPr="003B4490" w:rsidRDefault="00686977" w:rsidP="00686977">
            <w:pPr>
              <w:spacing w:before="20" w:after="20"/>
              <w:jc w:val="center"/>
              <w:rPr>
                <w:color w:val="C00000"/>
                <w:sz w:val="12"/>
                <w:szCs w:val="12"/>
                <w:lang w:eastAsia="zh-CN"/>
              </w:rPr>
            </w:pPr>
            <w:r w:rsidRPr="003B4490">
              <w:rPr>
                <w:color w:val="C00000"/>
                <w:sz w:val="12"/>
                <w:szCs w:val="12"/>
                <w:lang w:eastAsia="zh-CN"/>
              </w:rPr>
              <w:t>27.88</w:t>
            </w:r>
          </w:p>
        </w:tc>
        <w:tc>
          <w:tcPr>
            <w:tcW w:w="186" w:type="pct"/>
            <w:tcMar>
              <w:left w:w="0" w:type="dxa"/>
              <w:right w:w="0" w:type="dxa"/>
            </w:tcMar>
          </w:tcPr>
          <w:p w14:paraId="615F104A"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-102.34</w:t>
            </w:r>
          </w:p>
        </w:tc>
        <w:tc>
          <w:tcPr>
            <w:tcW w:w="231" w:type="pct"/>
            <w:tcMar>
              <w:left w:w="14" w:type="dxa"/>
              <w:right w:w="14" w:type="dxa"/>
            </w:tcMar>
          </w:tcPr>
          <w:p w14:paraId="1700DC4C" w14:textId="77777777" w:rsidR="00686977" w:rsidRPr="003B4490" w:rsidRDefault="00686977" w:rsidP="00686977">
            <w:pPr>
              <w:spacing w:before="20" w:after="20"/>
              <w:jc w:val="center"/>
              <w:rPr>
                <w:color w:val="C00000"/>
                <w:sz w:val="12"/>
                <w:szCs w:val="12"/>
                <w:lang w:eastAsia="zh-CN"/>
              </w:rPr>
            </w:pPr>
            <w:r w:rsidRPr="003B4490">
              <w:rPr>
                <w:color w:val="C00000"/>
                <w:sz w:val="12"/>
                <w:szCs w:val="12"/>
                <w:lang w:eastAsia="zh-CN"/>
              </w:rPr>
              <w:t>223.22</w:t>
            </w:r>
          </w:p>
        </w:tc>
        <w:tc>
          <w:tcPr>
            <w:tcW w:w="184" w:type="pct"/>
            <w:tcMar>
              <w:left w:w="0" w:type="dxa"/>
              <w:right w:w="0" w:type="dxa"/>
            </w:tcMar>
          </w:tcPr>
          <w:p w14:paraId="17101B4A"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-101.94</w:t>
            </w:r>
          </w:p>
        </w:tc>
      </w:tr>
      <w:bookmarkEnd w:id="66"/>
      <w:tr w:rsidR="00686977" w14:paraId="749D9839" w14:textId="77777777" w:rsidTr="00EA3EF5">
        <w:tc>
          <w:tcPr>
            <w:tcW w:w="348" w:type="pct"/>
            <w:tcMar>
              <w:left w:w="14" w:type="dxa"/>
              <w:right w:w="14" w:type="dxa"/>
            </w:tcMar>
          </w:tcPr>
          <w:p w14:paraId="21EFD1D5" w14:textId="77777777" w:rsidR="00686977" w:rsidRPr="006B2C27" w:rsidRDefault="00686977" w:rsidP="00686977">
            <w:pPr>
              <w:spacing w:before="20" w:after="20"/>
              <w:rPr>
                <w:sz w:val="12"/>
                <w:szCs w:val="12"/>
                <w:lang w:eastAsia="zh-CN"/>
              </w:rPr>
            </w:pPr>
            <w:r>
              <w:rPr>
                <w:sz w:val="12"/>
                <w:szCs w:val="12"/>
                <w:lang w:eastAsia="zh-CN"/>
              </w:rPr>
              <w:t>0 Type A</w:t>
            </w:r>
          </w:p>
        </w:tc>
        <w:tc>
          <w:tcPr>
            <w:tcW w:w="187" w:type="pct"/>
            <w:tcMar>
              <w:left w:w="14" w:type="dxa"/>
              <w:right w:w="14" w:type="dxa"/>
            </w:tcMar>
          </w:tcPr>
          <w:p w14:paraId="0851AC87"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-90.74</w:t>
            </w:r>
          </w:p>
        </w:tc>
        <w:tc>
          <w:tcPr>
            <w:tcW w:w="187" w:type="pct"/>
            <w:tcMar>
              <w:left w:w="0" w:type="dxa"/>
              <w:right w:w="0" w:type="dxa"/>
            </w:tcMar>
          </w:tcPr>
          <w:p w14:paraId="405469D8"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-102.34</w:t>
            </w:r>
          </w:p>
        </w:tc>
        <w:tc>
          <w:tcPr>
            <w:tcW w:w="186" w:type="pct"/>
            <w:tcMar>
              <w:left w:w="14" w:type="dxa"/>
              <w:right w:w="14" w:type="dxa"/>
            </w:tcMar>
          </w:tcPr>
          <w:p w14:paraId="016D6328"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-44.74</w:t>
            </w:r>
          </w:p>
        </w:tc>
        <w:tc>
          <w:tcPr>
            <w:tcW w:w="186" w:type="pct"/>
            <w:tcMar>
              <w:left w:w="0" w:type="dxa"/>
              <w:right w:w="0" w:type="dxa"/>
            </w:tcMar>
          </w:tcPr>
          <w:p w14:paraId="5C81A748"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-102.14</w:t>
            </w:r>
          </w:p>
        </w:tc>
        <w:tc>
          <w:tcPr>
            <w:tcW w:w="187" w:type="pct"/>
            <w:tcMar>
              <w:left w:w="14" w:type="dxa"/>
              <w:right w:w="14" w:type="dxa"/>
            </w:tcMar>
          </w:tcPr>
          <w:p w14:paraId="74FB665F" w14:textId="77777777" w:rsidR="00686977" w:rsidRPr="00204BF3" w:rsidRDefault="00686977" w:rsidP="00686977">
            <w:pPr>
              <w:spacing w:before="20" w:after="20"/>
              <w:jc w:val="center"/>
              <w:rPr>
                <w:color w:val="C00000"/>
                <w:sz w:val="12"/>
                <w:szCs w:val="12"/>
                <w:lang w:eastAsia="zh-CN"/>
              </w:rPr>
            </w:pPr>
            <w:r w:rsidRPr="00204BF3">
              <w:rPr>
                <w:color w:val="C00000"/>
                <w:sz w:val="12"/>
                <w:szCs w:val="12"/>
                <w:lang w:eastAsia="zh-CN"/>
              </w:rPr>
              <w:t>12.86</w:t>
            </w:r>
          </w:p>
        </w:tc>
        <w:tc>
          <w:tcPr>
            <w:tcW w:w="186" w:type="pct"/>
            <w:tcMar>
              <w:left w:w="0" w:type="dxa"/>
              <w:right w:w="0" w:type="dxa"/>
            </w:tcMar>
          </w:tcPr>
          <w:p w14:paraId="6B93416C"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-101.74</w:t>
            </w:r>
          </w:p>
        </w:tc>
        <w:tc>
          <w:tcPr>
            <w:tcW w:w="187" w:type="pct"/>
            <w:tcMar>
              <w:left w:w="14" w:type="dxa"/>
              <w:right w:w="14" w:type="dxa"/>
            </w:tcMar>
          </w:tcPr>
          <w:p w14:paraId="0B41B044" w14:textId="77777777" w:rsidR="00686977" w:rsidRPr="00237EEF" w:rsidRDefault="00686977" w:rsidP="00686977">
            <w:pPr>
              <w:spacing w:before="20" w:after="20"/>
              <w:jc w:val="center"/>
              <w:rPr>
                <w:color w:val="C00000"/>
                <w:sz w:val="12"/>
                <w:szCs w:val="12"/>
                <w:lang w:eastAsia="zh-CN"/>
              </w:rPr>
            </w:pPr>
            <w:r w:rsidRPr="00237EEF">
              <w:rPr>
                <w:color w:val="C00000"/>
                <w:sz w:val="12"/>
                <w:szCs w:val="12"/>
                <w:lang w:eastAsia="zh-CN"/>
              </w:rPr>
              <w:t>184.06</w:t>
            </w:r>
          </w:p>
        </w:tc>
        <w:tc>
          <w:tcPr>
            <w:tcW w:w="186" w:type="pct"/>
            <w:tcMar>
              <w:left w:w="14" w:type="dxa"/>
              <w:right w:w="14" w:type="dxa"/>
            </w:tcMar>
          </w:tcPr>
          <w:p w14:paraId="7213E70F"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-98.74</w:t>
            </w:r>
          </w:p>
        </w:tc>
        <w:tc>
          <w:tcPr>
            <w:tcW w:w="186" w:type="pct"/>
            <w:tcMar>
              <w:left w:w="14" w:type="dxa"/>
              <w:right w:w="14" w:type="dxa"/>
            </w:tcMar>
          </w:tcPr>
          <w:p w14:paraId="009419CC"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-90.74</w:t>
            </w:r>
          </w:p>
        </w:tc>
        <w:tc>
          <w:tcPr>
            <w:tcW w:w="186" w:type="pct"/>
            <w:tcMar>
              <w:left w:w="0" w:type="dxa"/>
              <w:right w:w="0" w:type="dxa"/>
            </w:tcMar>
          </w:tcPr>
          <w:p w14:paraId="4CAE5796"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-102.34</w:t>
            </w:r>
          </w:p>
        </w:tc>
        <w:tc>
          <w:tcPr>
            <w:tcW w:w="186" w:type="pct"/>
            <w:tcMar>
              <w:left w:w="14" w:type="dxa"/>
              <w:right w:w="14" w:type="dxa"/>
            </w:tcMar>
          </w:tcPr>
          <w:p w14:paraId="57630356"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-44.74</w:t>
            </w:r>
          </w:p>
        </w:tc>
        <w:tc>
          <w:tcPr>
            <w:tcW w:w="187" w:type="pct"/>
            <w:tcMar>
              <w:left w:w="0" w:type="dxa"/>
              <w:right w:w="0" w:type="dxa"/>
            </w:tcMar>
          </w:tcPr>
          <w:p w14:paraId="0C83EA7D"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-102.34</w:t>
            </w:r>
          </w:p>
        </w:tc>
        <w:tc>
          <w:tcPr>
            <w:tcW w:w="187" w:type="pct"/>
            <w:tcMar>
              <w:left w:w="14" w:type="dxa"/>
              <w:right w:w="14" w:type="dxa"/>
            </w:tcMar>
          </w:tcPr>
          <w:p w14:paraId="3BC774A2" w14:textId="77777777" w:rsidR="00686977" w:rsidRPr="0093484F" w:rsidRDefault="00686977" w:rsidP="00686977">
            <w:pPr>
              <w:spacing w:before="20" w:after="20"/>
              <w:jc w:val="center"/>
              <w:rPr>
                <w:color w:val="C00000"/>
                <w:sz w:val="12"/>
                <w:szCs w:val="12"/>
                <w:lang w:eastAsia="zh-CN"/>
              </w:rPr>
            </w:pPr>
            <w:r w:rsidRPr="0093484F">
              <w:rPr>
                <w:color w:val="C00000"/>
                <w:sz w:val="12"/>
                <w:szCs w:val="12"/>
                <w:lang w:eastAsia="zh-CN"/>
              </w:rPr>
              <w:t>12.96</w:t>
            </w:r>
          </w:p>
        </w:tc>
        <w:tc>
          <w:tcPr>
            <w:tcW w:w="187" w:type="pct"/>
            <w:tcMar>
              <w:left w:w="0" w:type="dxa"/>
              <w:right w:w="0" w:type="dxa"/>
            </w:tcMar>
          </w:tcPr>
          <w:p w14:paraId="6DD23FAB"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-102.14</w:t>
            </w:r>
          </w:p>
        </w:tc>
        <w:tc>
          <w:tcPr>
            <w:tcW w:w="187" w:type="pct"/>
            <w:tcMar>
              <w:left w:w="14" w:type="dxa"/>
              <w:right w:w="14" w:type="dxa"/>
            </w:tcMar>
          </w:tcPr>
          <w:p w14:paraId="35E174A3" w14:textId="77777777" w:rsidR="00686977" w:rsidRPr="0093484F" w:rsidRDefault="00686977" w:rsidP="00686977">
            <w:pPr>
              <w:spacing w:before="20" w:after="20"/>
              <w:jc w:val="center"/>
              <w:rPr>
                <w:color w:val="C00000"/>
                <w:sz w:val="12"/>
                <w:szCs w:val="12"/>
                <w:lang w:eastAsia="zh-CN"/>
              </w:rPr>
            </w:pPr>
            <w:r w:rsidRPr="0093484F">
              <w:rPr>
                <w:color w:val="C00000"/>
                <w:sz w:val="12"/>
                <w:szCs w:val="12"/>
                <w:lang w:eastAsia="zh-CN"/>
              </w:rPr>
              <w:t>184.86</w:t>
            </w:r>
          </w:p>
        </w:tc>
        <w:tc>
          <w:tcPr>
            <w:tcW w:w="188" w:type="pct"/>
            <w:tcMar>
              <w:left w:w="0" w:type="dxa"/>
              <w:right w:w="0" w:type="dxa"/>
            </w:tcMar>
          </w:tcPr>
          <w:p w14:paraId="25447240"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-100.54</w:t>
            </w:r>
          </w:p>
        </w:tc>
        <w:tc>
          <w:tcPr>
            <w:tcW w:w="231" w:type="pct"/>
            <w:tcMar>
              <w:left w:w="14" w:type="dxa"/>
              <w:right w:w="14" w:type="dxa"/>
            </w:tcMar>
          </w:tcPr>
          <w:p w14:paraId="4DDFBD58"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-89.30</w:t>
            </w:r>
          </w:p>
        </w:tc>
        <w:tc>
          <w:tcPr>
            <w:tcW w:w="186" w:type="pct"/>
            <w:tcMar>
              <w:left w:w="0" w:type="dxa"/>
              <w:right w:w="0" w:type="dxa"/>
            </w:tcMar>
          </w:tcPr>
          <w:p w14:paraId="1B6FA65F"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-102.34</w:t>
            </w:r>
          </w:p>
        </w:tc>
        <w:tc>
          <w:tcPr>
            <w:tcW w:w="231" w:type="pct"/>
            <w:tcMar>
              <w:left w:w="14" w:type="dxa"/>
              <w:right w:w="14" w:type="dxa"/>
            </w:tcMar>
          </w:tcPr>
          <w:p w14:paraId="254E5657"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-37.24</w:t>
            </w:r>
          </w:p>
        </w:tc>
        <w:tc>
          <w:tcPr>
            <w:tcW w:w="186" w:type="pct"/>
            <w:tcMar>
              <w:left w:w="0" w:type="dxa"/>
              <w:right w:w="0" w:type="dxa"/>
            </w:tcMar>
          </w:tcPr>
          <w:p w14:paraId="49531A8D"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-102.34</w:t>
            </w:r>
          </w:p>
        </w:tc>
        <w:tc>
          <w:tcPr>
            <w:tcW w:w="231" w:type="pct"/>
            <w:tcMar>
              <w:left w:w="14" w:type="dxa"/>
              <w:right w:w="14" w:type="dxa"/>
            </w:tcMar>
          </w:tcPr>
          <w:p w14:paraId="142E6FFD" w14:textId="77777777" w:rsidR="00686977" w:rsidRPr="003B4490" w:rsidRDefault="00686977" w:rsidP="00686977">
            <w:pPr>
              <w:spacing w:before="20" w:after="20"/>
              <w:jc w:val="center"/>
              <w:rPr>
                <w:color w:val="C00000"/>
                <w:sz w:val="12"/>
                <w:szCs w:val="12"/>
                <w:lang w:eastAsia="zh-CN"/>
              </w:rPr>
            </w:pPr>
            <w:r w:rsidRPr="003B4490">
              <w:rPr>
                <w:color w:val="C00000"/>
                <w:sz w:val="12"/>
                <w:szCs w:val="12"/>
                <w:lang w:eastAsia="zh-CN"/>
              </w:rPr>
              <w:t>27.88</w:t>
            </w:r>
          </w:p>
        </w:tc>
        <w:tc>
          <w:tcPr>
            <w:tcW w:w="186" w:type="pct"/>
            <w:tcMar>
              <w:left w:w="0" w:type="dxa"/>
              <w:right w:w="0" w:type="dxa"/>
            </w:tcMar>
          </w:tcPr>
          <w:p w14:paraId="548AEB71"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-102.34</w:t>
            </w:r>
          </w:p>
        </w:tc>
        <w:tc>
          <w:tcPr>
            <w:tcW w:w="231" w:type="pct"/>
            <w:tcMar>
              <w:left w:w="14" w:type="dxa"/>
              <w:right w:w="14" w:type="dxa"/>
            </w:tcMar>
          </w:tcPr>
          <w:p w14:paraId="7077202B" w14:textId="77777777" w:rsidR="00686977" w:rsidRPr="003B4490" w:rsidRDefault="00686977" w:rsidP="00686977">
            <w:pPr>
              <w:spacing w:before="20" w:after="20"/>
              <w:jc w:val="center"/>
              <w:rPr>
                <w:color w:val="C00000"/>
                <w:sz w:val="12"/>
                <w:szCs w:val="12"/>
                <w:lang w:eastAsia="zh-CN"/>
              </w:rPr>
            </w:pPr>
            <w:r w:rsidRPr="003B4490">
              <w:rPr>
                <w:color w:val="C00000"/>
                <w:sz w:val="12"/>
                <w:szCs w:val="12"/>
                <w:lang w:eastAsia="zh-CN"/>
              </w:rPr>
              <w:t>223.22</w:t>
            </w:r>
          </w:p>
        </w:tc>
        <w:tc>
          <w:tcPr>
            <w:tcW w:w="184" w:type="pct"/>
            <w:tcMar>
              <w:left w:w="0" w:type="dxa"/>
              <w:right w:w="0" w:type="dxa"/>
            </w:tcMar>
          </w:tcPr>
          <w:p w14:paraId="251A14D3"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-101.94</w:t>
            </w:r>
          </w:p>
        </w:tc>
      </w:tr>
      <w:tr w:rsidR="00686977" w14:paraId="0A417022" w14:textId="77777777" w:rsidTr="00EA3EF5">
        <w:tc>
          <w:tcPr>
            <w:tcW w:w="348" w:type="pct"/>
            <w:tcMar>
              <w:left w:w="14" w:type="dxa"/>
              <w:right w:w="14" w:type="dxa"/>
            </w:tcMar>
          </w:tcPr>
          <w:p w14:paraId="5CE5BE0A" w14:textId="77777777" w:rsidR="00686977" w:rsidRPr="006B2C27" w:rsidRDefault="00686977" w:rsidP="00686977">
            <w:pPr>
              <w:spacing w:before="20" w:after="20"/>
              <w:rPr>
                <w:sz w:val="12"/>
                <w:szCs w:val="12"/>
                <w:lang w:eastAsia="zh-CN"/>
              </w:rPr>
            </w:pPr>
            <w:r>
              <w:rPr>
                <w:sz w:val="12"/>
                <w:szCs w:val="12"/>
                <w:lang w:eastAsia="zh-CN"/>
              </w:rPr>
              <w:t>0 Type B</w:t>
            </w:r>
          </w:p>
        </w:tc>
        <w:tc>
          <w:tcPr>
            <w:tcW w:w="187" w:type="pct"/>
            <w:tcMar>
              <w:left w:w="14" w:type="dxa"/>
              <w:right w:w="14" w:type="dxa"/>
            </w:tcMar>
          </w:tcPr>
          <w:p w14:paraId="74B85EDF"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-90.74</w:t>
            </w:r>
          </w:p>
        </w:tc>
        <w:tc>
          <w:tcPr>
            <w:tcW w:w="187" w:type="pct"/>
            <w:tcMar>
              <w:left w:w="0" w:type="dxa"/>
              <w:right w:w="0" w:type="dxa"/>
            </w:tcMar>
          </w:tcPr>
          <w:p w14:paraId="601C77A9"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-102.34</w:t>
            </w:r>
          </w:p>
        </w:tc>
        <w:tc>
          <w:tcPr>
            <w:tcW w:w="186" w:type="pct"/>
            <w:tcMar>
              <w:left w:w="14" w:type="dxa"/>
              <w:right w:w="14" w:type="dxa"/>
            </w:tcMar>
          </w:tcPr>
          <w:p w14:paraId="3F2788E7"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-44.74</w:t>
            </w:r>
          </w:p>
        </w:tc>
        <w:tc>
          <w:tcPr>
            <w:tcW w:w="186" w:type="pct"/>
            <w:tcMar>
              <w:left w:w="0" w:type="dxa"/>
              <w:right w:w="0" w:type="dxa"/>
            </w:tcMar>
          </w:tcPr>
          <w:p w14:paraId="6ABBDF15"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-102.14</w:t>
            </w:r>
          </w:p>
        </w:tc>
        <w:tc>
          <w:tcPr>
            <w:tcW w:w="187" w:type="pct"/>
            <w:tcMar>
              <w:left w:w="14" w:type="dxa"/>
              <w:right w:w="14" w:type="dxa"/>
            </w:tcMar>
          </w:tcPr>
          <w:p w14:paraId="446A0850" w14:textId="77777777" w:rsidR="00686977" w:rsidRPr="00204BF3" w:rsidRDefault="00686977" w:rsidP="00686977">
            <w:pPr>
              <w:spacing w:before="20" w:after="20"/>
              <w:jc w:val="center"/>
              <w:rPr>
                <w:color w:val="C00000"/>
                <w:sz w:val="12"/>
                <w:szCs w:val="12"/>
                <w:lang w:eastAsia="zh-CN"/>
              </w:rPr>
            </w:pPr>
            <w:r w:rsidRPr="00204BF3">
              <w:rPr>
                <w:color w:val="C00000"/>
                <w:sz w:val="12"/>
                <w:szCs w:val="12"/>
                <w:lang w:eastAsia="zh-CN"/>
              </w:rPr>
              <w:t>12.86</w:t>
            </w:r>
          </w:p>
        </w:tc>
        <w:tc>
          <w:tcPr>
            <w:tcW w:w="186" w:type="pct"/>
            <w:tcMar>
              <w:left w:w="0" w:type="dxa"/>
              <w:right w:w="0" w:type="dxa"/>
            </w:tcMar>
          </w:tcPr>
          <w:p w14:paraId="32CDBD2E"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-101.74</w:t>
            </w:r>
          </w:p>
        </w:tc>
        <w:tc>
          <w:tcPr>
            <w:tcW w:w="187" w:type="pct"/>
            <w:tcMar>
              <w:left w:w="14" w:type="dxa"/>
              <w:right w:w="14" w:type="dxa"/>
            </w:tcMar>
          </w:tcPr>
          <w:p w14:paraId="19DF5891" w14:textId="77777777" w:rsidR="00686977" w:rsidRPr="00237EEF" w:rsidRDefault="00686977" w:rsidP="00686977">
            <w:pPr>
              <w:spacing w:before="20" w:after="20"/>
              <w:jc w:val="center"/>
              <w:rPr>
                <w:color w:val="C00000"/>
                <w:sz w:val="12"/>
                <w:szCs w:val="12"/>
                <w:lang w:eastAsia="zh-CN"/>
              </w:rPr>
            </w:pPr>
            <w:r w:rsidRPr="00237EEF">
              <w:rPr>
                <w:color w:val="C00000"/>
                <w:sz w:val="12"/>
                <w:szCs w:val="12"/>
                <w:lang w:eastAsia="zh-CN"/>
              </w:rPr>
              <w:t>184.06</w:t>
            </w:r>
          </w:p>
        </w:tc>
        <w:tc>
          <w:tcPr>
            <w:tcW w:w="186" w:type="pct"/>
            <w:tcMar>
              <w:left w:w="14" w:type="dxa"/>
              <w:right w:w="14" w:type="dxa"/>
            </w:tcMar>
          </w:tcPr>
          <w:p w14:paraId="285577C3"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-98.74</w:t>
            </w:r>
          </w:p>
        </w:tc>
        <w:tc>
          <w:tcPr>
            <w:tcW w:w="186" w:type="pct"/>
            <w:tcMar>
              <w:left w:w="14" w:type="dxa"/>
              <w:right w:w="14" w:type="dxa"/>
            </w:tcMar>
          </w:tcPr>
          <w:p w14:paraId="71E03972"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-90.74</w:t>
            </w:r>
          </w:p>
        </w:tc>
        <w:tc>
          <w:tcPr>
            <w:tcW w:w="186" w:type="pct"/>
            <w:tcMar>
              <w:left w:w="0" w:type="dxa"/>
              <w:right w:w="0" w:type="dxa"/>
            </w:tcMar>
          </w:tcPr>
          <w:p w14:paraId="4208C0CD"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-102.34</w:t>
            </w:r>
          </w:p>
        </w:tc>
        <w:tc>
          <w:tcPr>
            <w:tcW w:w="186" w:type="pct"/>
            <w:tcMar>
              <w:left w:w="14" w:type="dxa"/>
              <w:right w:w="14" w:type="dxa"/>
            </w:tcMar>
          </w:tcPr>
          <w:p w14:paraId="64D95203"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-44.74</w:t>
            </w:r>
          </w:p>
        </w:tc>
        <w:tc>
          <w:tcPr>
            <w:tcW w:w="187" w:type="pct"/>
            <w:tcMar>
              <w:left w:w="0" w:type="dxa"/>
              <w:right w:w="0" w:type="dxa"/>
            </w:tcMar>
          </w:tcPr>
          <w:p w14:paraId="002C1942"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-102.34</w:t>
            </w:r>
          </w:p>
        </w:tc>
        <w:tc>
          <w:tcPr>
            <w:tcW w:w="187" w:type="pct"/>
            <w:tcMar>
              <w:left w:w="14" w:type="dxa"/>
              <w:right w:w="14" w:type="dxa"/>
            </w:tcMar>
          </w:tcPr>
          <w:p w14:paraId="36D19620" w14:textId="77777777" w:rsidR="00686977" w:rsidRPr="0093484F" w:rsidRDefault="00686977" w:rsidP="00686977">
            <w:pPr>
              <w:spacing w:before="20" w:after="20"/>
              <w:jc w:val="center"/>
              <w:rPr>
                <w:color w:val="C00000"/>
                <w:sz w:val="12"/>
                <w:szCs w:val="12"/>
                <w:lang w:eastAsia="zh-CN"/>
              </w:rPr>
            </w:pPr>
            <w:r w:rsidRPr="0093484F">
              <w:rPr>
                <w:color w:val="C00000"/>
                <w:sz w:val="12"/>
                <w:szCs w:val="12"/>
                <w:lang w:eastAsia="zh-CN"/>
              </w:rPr>
              <w:t>12.96</w:t>
            </w:r>
          </w:p>
        </w:tc>
        <w:tc>
          <w:tcPr>
            <w:tcW w:w="187" w:type="pct"/>
            <w:tcMar>
              <w:left w:w="0" w:type="dxa"/>
              <w:right w:w="0" w:type="dxa"/>
            </w:tcMar>
          </w:tcPr>
          <w:p w14:paraId="2179165B"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-102.14</w:t>
            </w:r>
          </w:p>
        </w:tc>
        <w:tc>
          <w:tcPr>
            <w:tcW w:w="187" w:type="pct"/>
            <w:tcMar>
              <w:left w:w="14" w:type="dxa"/>
              <w:right w:w="14" w:type="dxa"/>
            </w:tcMar>
          </w:tcPr>
          <w:p w14:paraId="3D5B62EC" w14:textId="77777777" w:rsidR="00686977" w:rsidRPr="0093484F" w:rsidRDefault="00686977" w:rsidP="00686977">
            <w:pPr>
              <w:spacing w:before="20" w:after="20"/>
              <w:jc w:val="center"/>
              <w:rPr>
                <w:color w:val="C00000"/>
                <w:sz w:val="12"/>
                <w:szCs w:val="12"/>
                <w:lang w:eastAsia="zh-CN"/>
              </w:rPr>
            </w:pPr>
            <w:r w:rsidRPr="0093484F">
              <w:rPr>
                <w:color w:val="C00000"/>
                <w:sz w:val="12"/>
                <w:szCs w:val="12"/>
                <w:lang w:eastAsia="zh-CN"/>
              </w:rPr>
              <w:t>184.86</w:t>
            </w:r>
          </w:p>
        </w:tc>
        <w:tc>
          <w:tcPr>
            <w:tcW w:w="188" w:type="pct"/>
            <w:tcMar>
              <w:left w:w="0" w:type="dxa"/>
              <w:right w:w="0" w:type="dxa"/>
            </w:tcMar>
          </w:tcPr>
          <w:p w14:paraId="75EEC49C"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-100.54</w:t>
            </w:r>
          </w:p>
        </w:tc>
        <w:tc>
          <w:tcPr>
            <w:tcW w:w="231" w:type="pct"/>
            <w:tcMar>
              <w:left w:w="14" w:type="dxa"/>
              <w:right w:w="14" w:type="dxa"/>
            </w:tcMar>
          </w:tcPr>
          <w:p w14:paraId="63F97C72"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-89.30</w:t>
            </w:r>
          </w:p>
        </w:tc>
        <w:tc>
          <w:tcPr>
            <w:tcW w:w="186" w:type="pct"/>
            <w:tcMar>
              <w:left w:w="0" w:type="dxa"/>
              <w:right w:w="0" w:type="dxa"/>
            </w:tcMar>
          </w:tcPr>
          <w:p w14:paraId="75281147"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-102.34</w:t>
            </w:r>
          </w:p>
        </w:tc>
        <w:tc>
          <w:tcPr>
            <w:tcW w:w="231" w:type="pct"/>
            <w:tcMar>
              <w:left w:w="14" w:type="dxa"/>
              <w:right w:w="14" w:type="dxa"/>
            </w:tcMar>
          </w:tcPr>
          <w:p w14:paraId="1D2BD844"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-37.24</w:t>
            </w:r>
          </w:p>
        </w:tc>
        <w:tc>
          <w:tcPr>
            <w:tcW w:w="186" w:type="pct"/>
            <w:tcMar>
              <w:left w:w="0" w:type="dxa"/>
              <w:right w:w="0" w:type="dxa"/>
            </w:tcMar>
          </w:tcPr>
          <w:p w14:paraId="36146BC4"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-102.34</w:t>
            </w:r>
          </w:p>
        </w:tc>
        <w:tc>
          <w:tcPr>
            <w:tcW w:w="231" w:type="pct"/>
            <w:tcMar>
              <w:left w:w="14" w:type="dxa"/>
              <w:right w:w="14" w:type="dxa"/>
            </w:tcMar>
          </w:tcPr>
          <w:p w14:paraId="4877077C" w14:textId="77777777" w:rsidR="00686977" w:rsidRPr="003B4490" w:rsidRDefault="00686977" w:rsidP="00686977">
            <w:pPr>
              <w:spacing w:before="20" w:after="20"/>
              <w:jc w:val="center"/>
              <w:rPr>
                <w:color w:val="C00000"/>
                <w:sz w:val="12"/>
                <w:szCs w:val="12"/>
                <w:lang w:eastAsia="zh-CN"/>
              </w:rPr>
            </w:pPr>
            <w:r w:rsidRPr="003B4490">
              <w:rPr>
                <w:color w:val="C00000"/>
                <w:sz w:val="12"/>
                <w:szCs w:val="12"/>
                <w:lang w:eastAsia="zh-CN"/>
              </w:rPr>
              <w:t>27.88</w:t>
            </w:r>
          </w:p>
        </w:tc>
        <w:tc>
          <w:tcPr>
            <w:tcW w:w="186" w:type="pct"/>
            <w:tcMar>
              <w:left w:w="0" w:type="dxa"/>
              <w:right w:w="0" w:type="dxa"/>
            </w:tcMar>
          </w:tcPr>
          <w:p w14:paraId="1966EC40"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-102.34</w:t>
            </w:r>
          </w:p>
        </w:tc>
        <w:tc>
          <w:tcPr>
            <w:tcW w:w="231" w:type="pct"/>
            <w:tcMar>
              <w:left w:w="14" w:type="dxa"/>
              <w:right w:w="14" w:type="dxa"/>
            </w:tcMar>
          </w:tcPr>
          <w:p w14:paraId="1C8222AD" w14:textId="77777777" w:rsidR="00686977" w:rsidRPr="003B4490" w:rsidRDefault="00686977" w:rsidP="00686977">
            <w:pPr>
              <w:spacing w:before="20" w:after="20"/>
              <w:jc w:val="center"/>
              <w:rPr>
                <w:color w:val="C00000"/>
                <w:sz w:val="12"/>
                <w:szCs w:val="12"/>
                <w:lang w:eastAsia="zh-CN"/>
              </w:rPr>
            </w:pPr>
            <w:r w:rsidRPr="003B4490">
              <w:rPr>
                <w:color w:val="C00000"/>
                <w:sz w:val="12"/>
                <w:szCs w:val="12"/>
                <w:lang w:eastAsia="zh-CN"/>
              </w:rPr>
              <w:t>223.22</w:t>
            </w:r>
          </w:p>
        </w:tc>
        <w:tc>
          <w:tcPr>
            <w:tcW w:w="184" w:type="pct"/>
            <w:tcMar>
              <w:left w:w="0" w:type="dxa"/>
              <w:right w:w="0" w:type="dxa"/>
            </w:tcMar>
          </w:tcPr>
          <w:p w14:paraId="47790F01"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-101.94</w:t>
            </w:r>
          </w:p>
        </w:tc>
      </w:tr>
      <w:tr w:rsidR="00686977" w14:paraId="5953CD23" w14:textId="77777777" w:rsidTr="00EA3EF5">
        <w:tc>
          <w:tcPr>
            <w:tcW w:w="348" w:type="pct"/>
            <w:shd w:val="clear" w:color="auto" w:fill="auto"/>
            <w:tcMar>
              <w:left w:w="14" w:type="dxa"/>
              <w:right w:w="14" w:type="dxa"/>
            </w:tcMar>
          </w:tcPr>
          <w:p w14:paraId="0B7788DE" w14:textId="77777777" w:rsidR="00686977" w:rsidRPr="006B2C27" w:rsidRDefault="00686977" w:rsidP="00686977">
            <w:pPr>
              <w:spacing w:before="20" w:after="20"/>
              <w:rPr>
                <w:sz w:val="12"/>
                <w:szCs w:val="12"/>
                <w:lang w:eastAsia="zh-CN"/>
              </w:rPr>
            </w:pPr>
            <w:r>
              <w:rPr>
                <w:sz w:val="12"/>
                <w:szCs w:val="12"/>
                <w:lang w:eastAsia="zh-CN"/>
              </w:rPr>
              <w:t>1 unrestricted</w:t>
            </w:r>
          </w:p>
        </w:tc>
        <w:tc>
          <w:tcPr>
            <w:tcW w:w="187" w:type="pct"/>
            <w:shd w:val="clear" w:color="auto" w:fill="auto"/>
            <w:tcMar>
              <w:left w:w="0" w:type="dxa"/>
              <w:right w:w="0" w:type="dxa"/>
            </w:tcMar>
          </w:tcPr>
          <w:p w14:paraId="03CA6F30"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-671.99</w:t>
            </w:r>
          </w:p>
        </w:tc>
        <w:tc>
          <w:tcPr>
            <w:tcW w:w="187" w:type="pct"/>
            <w:shd w:val="clear" w:color="auto" w:fill="auto"/>
            <w:tcMar>
              <w:left w:w="0" w:type="dxa"/>
              <w:right w:w="0" w:type="dxa"/>
            </w:tcMar>
          </w:tcPr>
          <w:p w14:paraId="0818434E"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-683.59</w:t>
            </w:r>
          </w:p>
        </w:tc>
        <w:tc>
          <w:tcPr>
            <w:tcW w:w="186" w:type="pct"/>
            <w:shd w:val="clear" w:color="auto" w:fill="auto"/>
            <w:tcMar>
              <w:left w:w="0" w:type="dxa"/>
              <w:right w:w="0" w:type="dxa"/>
            </w:tcMar>
          </w:tcPr>
          <w:p w14:paraId="25DACA06"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-625.99</w:t>
            </w:r>
          </w:p>
        </w:tc>
        <w:tc>
          <w:tcPr>
            <w:tcW w:w="186" w:type="pct"/>
            <w:shd w:val="clear" w:color="auto" w:fill="auto"/>
            <w:tcMar>
              <w:left w:w="0" w:type="dxa"/>
              <w:right w:w="0" w:type="dxa"/>
            </w:tcMar>
          </w:tcPr>
          <w:p w14:paraId="558514FB"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-683.39</w:t>
            </w:r>
          </w:p>
        </w:tc>
        <w:tc>
          <w:tcPr>
            <w:tcW w:w="187" w:type="pct"/>
            <w:shd w:val="clear" w:color="auto" w:fill="auto"/>
            <w:tcMar>
              <w:left w:w="0" w:type="dxa"/>
              <w:right w:w="0" w:type="dxa"/>
            </w:tcMar>
          </w:tcPr>
          <w:p w14:paraId="6D82C1FD"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-568.39</w:t>
            </w:r>
          </w:p>
        </w:tc>
        <w:tc>
          <w:tcPr>
            <w:tcW w:w="186" w:type="pct"/>
            <w:shd w:val="clear" w:color="auto" w:fill="auto"/>
            <w:tcMar>
              <w:left w:w="0" w:type="dxa"/>
              <w:right w:w="0" w:type="dxa"/>
            </w:tcMar>
          </w:tcPr>
          <w:p w14:paraId="4C58FAD3"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-682.99</w:t>
            </w:r>
          </w:p>
        </w:tc>
        <w:tc>
          <w:tcPr>
            <w:tcW w:w="187" w:type="pct"/>
            <w:shd w:val="clear" w:color="auto" w:fill="auto"/>
            <w:tcMar>
              <w:left w:w="0" w:type="dxa"/>
              <w:right w:w="0" w:type="dxa"/>
            </w:tcMar>
          </w:tcPr>
          <w:p w14:paraId="0C9B4A7F" w14:textId="77777777" w:rsidR="00686977" w:rsidRPr="00237EEF" w:rsidRDefault="00686977" w:rsidP="00686977">
            <w:pPr>
              <w:spacing w:before="20" w:after="20"/>
              <w:jc w:val="center"/>
              <w:rPr>
                <w:color w:val="C00000"/>
                <w:sz w:val="12"/>
                <w:szCs w:val="12"/>
                <w:lang w:eastAsia="zh-CN"/>
              </w:rPr>
            </w:pPr>
            <w:r w:rsidRPr="001528B7">
              <w:rPr>
                <w:color w:val="00B050"/>
                <w:sz w:val="12"/>
                <w:szCs w:val="12"/>
                <w:lang w:eastAsia="zh-CN"/>
              </w:rPr>
              <w:t>-397.19</w:t>
            </w:r>
          </w:p>
        </w:tc>
        <w:tc>
          <w:tcPr>
            <w:tcW w:w="186" w:type="pct"/>
            <w:shd w:val="clear" w:color="auto" w:fill="auto"/>
            <w:tcMar>
              <w:left w:w="0" w:type="dxa"/>
              <w:right w:w="0" w:type="dxa"/>
            </w:tcMar>
          </w:tcPr>
          <w:p w14:paraId="3C859572"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-679.99</w:t>
            </w:r>
          </w:p>
        </w:tc>
        <w:tc>
          <w:tcPr>
            <w:tcW w:w="186" w:type="pct"/>
            <w:shd w:val="clear" w:color="auto" w:fill="auto"/>
            <w:tcMar>
              <w:left w:w="0" w:type="dxa"/>
              <w:right w:w="0" w:type="dxa"/>
            </w:tcMar>
          </w:tcPr>
          <w:p w14:paraId="6BC30FCD"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-671.99</w:t>
            </w:r>
          </w:p>
        </w:tc>
        <w:tc>
          <w:tcPr>
            <w:tcW w:w="186" w:type="pct"/>
            <w:shd w:val="clear" w:color="auto" w:fill="auto"/>
            <w:tcMar>
              <w:left w:w="0" w:type="dxa"/>
              <w:right w:w="0" w:type="dxa"/>
            </w:tcMar>
          </w:tcPr>
          <w:p w14:paraId="35422010"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-683.59</w:t>
            </w:r>
          </w:p>
        </w:tc>
        <w:tc>
          <w:tcPr>
            <w:tcW w:w="186" w:type="pct"/>
            <w:shd w:val="clear" w:color="auto" w:fill="auto"/>
            <w:tcMar>
              <w:left w:w="0" w:type="dxa"/>
              <w:right w:w="0" w:type="dxa"/>
            </w:tcMar>
          </w:tcPr>
          <w:p w14:paraId="44D4D191"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-625.99</w:t>
            </w:r>
          </w:p>
        </w:tc>
        <w:tc>
          <w:tcPr>
            <w:tcW w:w="187" w:type="pct"/>
            <w:shd w:val="clear" w:color="auto" w:fill="auto"/>
            <w:tcMar>
              <w:left w:w="0" w:type="dxa"/>
              <w:right w:w="0" w:type="dxa"/>
            </w:tcMar>
          </w:tcPr>
          <w:p w14:paraId="337873A7"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-683.59</w:t>
            </w:r>
          </w:p>
        </w:tc>
        <w:tc>
          <w:tcPr>
            <w:tcW w:w="187" w:type="pct"/>
            <w:shd w:val="clear" w:color="auto" w:fill="auto"/>
            <w:tcMar>
              <w:left w:w="0" w:type="dxa"/>
              <w:right w:w="0" w:type="dxa"/>
            </w:tcMar>
          </w:tcPr>
          <w:p w14:paraId="2EF9AE8D"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-568.29</w:t>
            </w:r>
          </w:p>
        </w:tc>
        <w:tc>
          <w:tcPr>
            <w:tcW w:w="187" w:type="pct"/>
            <w:shd w:val="clear" w:color="auto" w:fill="auto"/>
            <w:tcMar>
              <w:left w:w="0" w:type="dxa"/>
              <w:right w:w="0" w:type="dxa"/>
            </w:tcMar>
          </w:tcPr>
          <w:p w14:paraId="3BAA2BBE"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-683.39</w:t>
            </w:r>
          </w:p>
        </w:tc>
        <w:tc>
          <w:tcPr>
            <w:tcW w:w="187" w:type="pct"/>
            <w:shd w:val="clear" w:color="auto" w:fill="auto"/>
            <w:tcMar>
              <w:left w:w="0" w:type="dxa"/>
              <w:right w:w="0" w:type="dxa"/>
            </w:tcMar>
          </w:tcPr>
          <w:p w14:paraId="0A5CEDAC" w14:textId="77777777" w:rsidR="00686977" w:rsidRPr="00064AE8" w:rsidRDefault="00686977" w:rsidP="00686977">
            <w:pPr>
              <w:spacing w:before="20" w:after="20"/>
              <w:jc w:val="center"/>
              <w:rPr>
                <w:sz w:val="12"/>
                <w:szCs w:val="12"/>
                <w:lang w:eastAsia="zh-CN"/>
              </w:rPr>
            </w:pPr>
            <w:r w:rsidRPr="0093484F">
              <w:rPr>
                <w:color w:val="00B050"/>
                <w:sz w:val="12"/>
                <w:szCs w:val="12"/>
                <w:lang w:eastAsia="zh-CN"/>
              </w:rPr>
              <w:t>-396.39</w:t>
            </w:r>
          </w:p>
        </w:tc>
        <w:tc>
          <w:tcPr>
            <w:tcW w:w="188" w:type="pct"/>
            <w:shd w:val="clear" w:color="auto" w:fill="auto"/>
            <w:tcMar>
              <w:left w:w="0" w:type="dxa"/>
              <w:right w:w="0" w:type="dxa"/>
            </w:tcMar>
          </w:tcPr>
          <w:p w14:paraId="2A168433" w14:textId="77777777" w:rsidR="00686977" w:rsidRPr="00A23253" w:rsidRDefault="00686977" w:rsidP="00686977">
            <w:pPr>
              <w:spacing w:before="20" w:after="20"/>
              <w:rPr>
                <w:color w:val="00B050"/>
                <w:sz w:val="12"/>
                <w:szCs w:val="12"/>
                <w:lang w:eastAsia="zh-CN"/>
              </w:rPr>
            </w:pPr>
            <w:r w:rsidRPr="00A23253">
              <w:rPr>
                <w:color w:val="00B050"/>
                <w:sz w:val="12"/>
                <w:szCs w:val="12"/>
                <w:lang w:eastAsia="zh-CN"/>
              </w:rPr>
              <w:t>-681.79</w:t>
            </w:r>
          </w:p>
        </w:tc>
        <w:tc>
          <w:tcPr>
            <w:tcW w:w="231" w:type="pct"/>
            <w:shd w:val="clear" w:color="auto" w:fill="auto"/>
            <w:tcMar>
              <w:left w:w="14" w:type="dxa"/>
              <w:right w:w="14" w:type="dxa"/>
            </w:tcMar>
          </w:tcPr>
          <w:p w14:paraId="3CDA7284"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-670.55</w:t>
            </w:r>
          </w:p>
        </w:tc>
        <w:tc>
          <w:tcPr>
            <w:tcW w:w="186" w:type="pct"/>
            <w:shd w:val="clear" w:color="auto" w:fill="auto"/>
            <w:tcMar>
              <w:left w:w="0" w:type="dxa"/>
              <w:right w:w="0" w:type="dxa"/>
            </w:tcMar>
          </w:tcPr>
          <w:p w14:paraId="23681190"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-683.59</w:t>
            </w:r>
          </w:p>
        </w:tc>
        <w:tc>
          <w:tcPr>
            <w:tcW w:w="231" w:type="pct"/>
            <w:shd w:val="clear" w:color="auto" w:fill="auto"/>
            <w:tcMar>
              <w:left w:w="14" w:type="dxa"/>
              <w:right w:w="14" w:type="dxa"/>
            </w:tcMar>
          </w:tcPr>
          <w:p w14:paraId="6A769275"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-618.49</w:t>
            </w:r>
          </w:p>
        </w:tc>
        <w:tc>
          <w:tcPr>
            <w:tcW w:w="186" w:type="pct"/>
            <w:shd w:val="clear" w:color="auto" w:fill="auto"/>
            <w:tcMar>
              <w:left w:w="0" w:type="dxa"/>
              <w:right w:w="0" w:type="dxa"/>
            </w:tcMar>
          </w:tcPr>
          <w:p w14:paraId="61DD87D7"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-683.59</w:t>
            </w:r>
          </w:p>
        </w:tc>
        <w:tc>
          <w:tcPr>
            <w:tcW w:w="231" w:type="pct"/>
            <w:shd w:val="clear" w:color="auto" w:fill="auto"/>
            <w:tcMar>
              <w:left w:w="14" w:type="dxa"/>
              <w:right w:w="14" w:type="dxa"/>
            </w:tcMar>
          </w:tcPr>
          <w:p w14:paraId="0AB12E2E"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-553.39</w:t>
            </w:r>
          </w:p>
        </w:tc>
        <w:tc>
          <w:tcPr>
            <w:tcW w:w="186" w:type="pct"/>
            <w:shd w:val="clear" w:color="auto" w:fill="auto"/>
            <w:tcMar>
              <w:left w:w="0" w:type="dxa"/>
              <w:right w:w="0" w:type="dxa"/>
            </w:tcMar>
          </w:tcPr>
          <w:p w14:paraId="4A4563D7"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-683.59</w:t>
            </w:r>
          </w:p>
        </w:tc>
        <w:tc>
          <w:tcPr>
            <w:tcW w:w="231" w:type="pct"/>
            <w:shd w:val="clear" w:color="auto" w:fill="auto"/>
            <w:tcMar>
              <w:left w:w="14" w:type="dxa"/>
              <w:right w:w="14" w:type="dxa"/>
            </w:tcMar>
          </w:tcPr>
          <w:p w14:paraId="631413BB" w14:textId="77777777" w:rsidR="00686977" w:rsidRPr="009F79C2" w:rsidRDefault="00686977" w:rsidP="00686977">
            <w:pPr>
              <w:spacing w:before="20" w:after="20"/>
              <w:jc w:val="center"/>
              <w:rPr>
                <w:sz w:val="12"/>
                <w:szCs w:val="12"/>
                <w:lang w:eastAsia="zh-CN"/>
              </w:rPr>
            </w:pPr>
            <w:r w:rsidRPr="00081229">
              <w:rPr>
                <w:color w:val="00B050"/>
                <w:sz w:val="12"/>
                <w:szCs w:val="12"/>
                <w:lang w:eastAsia="zh-CN"/>
              </w:rPr>
              <w:t>-358.03</w:t>
            </w:r>
          </w:p>
        </w:tc>
        <w:tc>
          <w:tcPr>
            <w:tcW w:w="184" w:type="pct"/>
            <w:shd w:val="clear" w:color="auto" w:fill="auto"/>
            <w:tcMar>
              <w:left w:w="0" w:type="dxa"/>
              <w:right w:w="0" w:type="dxa"/>
            </w:tcMar>
          </w:tcPr>
          <w:p w14:paraId="1445EAF7"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-683.19</w:t>
            </w:r>
          </w:p>
        </w:tc>
      </w:tr>
      <w:tr w:rsidR="00686977" w14:paraId="0C1B8A43" w14:textId="77777777" w:rsidTr="00EA3EF5">
        <w:tc>
          <w:tcPr>
            <w:tcW w:w="348" w:type="pct"/>
            <w:shd w:val="clear" w:color="auto" w:fill="auto"/>
            <w:tcMar>
              <w:left w:w="14" w:type="dxa"/>
              <w:right w:w="14" w:type="dxa"/>
            </w:tcMar>
          </w:tcPr>
          <w:p w14:paraId="7EF19586" w14:textId="77777777" w:rsidR="00686977" w:rsidRPr="006B2C27" w:rsidRDefault="00686977" w:rsidP="00686977">
            <w:pPr>
              <w:spacing w:before="20" w:after="20"/>
              <w:rPr>
                <w:sz w:val="12"/>
                <w:szCs w:val="12"/>
                <w:lang w:eastAsia="zh-CN"/>
              </w:rPr>
            </w:pPr>
            <w:r>
              <w:rPr>
                <w:sz w:val="12"/>
                <w:szCs w:val="12"/>
                <w:lang w:eastAsia="zh-CN"/>
              </w:rPr>
              <w:t>1 Type A</w:t>
            </w:r>
          </w:p>
        </w:tc>
        <w:tc>
          <w:tcPr>
            <w:tcW w:w="187" w:type="pct"/>
            <w:shd w:val="clear" w:color="auto" w:fill="auto"/>
            <w:tcMar>
              <w:left w:w="0" w:type="dxa"/>
              <w:right w:w="0" w:type="dxa"/>
            </w:tcMar>
          </w:tcPr>
          <w:p w14:paraId="15021F68"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-213.60</w:t>
            </w:r>
          </w:p>
        </w:tc>
        <w:tc>
          <w:tcPr>
            <w:tcW w:w="187" w:type="pct"/>
            <w:shd w:val="clear" w:color="auto" w:fill="auto"/>
            <w:tcMar>
              <w:left w:w="0" w:type="dxa"/>
              <w:right w:w="0" w:type="dxa"/>
            </w:tcMar>
          </w:tcPr>
          <w:p w14:paraId="0D7B97A6"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-225.20</w:t>
            </w:r>
          </w:p>
        </w:tc>
        <w:tc>
          <w:tcPr>
            <w:tcW w:w="186" w:type="pct"/>
            <w:shd w:val="clear" w:color="auto" w:fill="auto"/>
            <w:tcMar>
              <w:left w:w="0" w:type="dxa"/>
              <w:right w:w="0" w:type="dxa"/>
            </w:tcMar>
          </w:tcPr>
          <w:p w14:paraId="59757DFD"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-167.60</w:t>
            </w:r>
          </w:p>
        </w:tc>
        <w:tc>
          <w:tcPr>
            <w:tcW w:w="186" w:type="pct"/>
            <w:shd w:val="clear" w:color="auto" w:fill="auto"/>
            <w:tcMar>
              <w:left w:w="0" w:type="dxa"/>
              <w:right w:w="0" w:type="dxa"/>
            </w:tcMar>
          </w:tcPr>
          <w:p w14:paraId="0B6F4614"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-225.00</w:t>
            </w:r>
          </w:p>
        </w:tc>
        <w:tc>
          <w:tcPr>
            <w:tcW w:w="187" w:type="pct"/>
            <w:shd w:val="clear" w:color="auto" w:fill="auto"/>
            <w:tcMar>
              <w:left w:w="0" w:type="dxa"/>
              <w:right w:w="0" w:type="dxa"/>
            </w:tcMar>
          </w:tcPr>
          <w:p w14:paraId="46E027B6"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-110.00</w:t>
            </w:r>
          </w:p>
        </w:tc>
        <w:tc>
          <w:tcPr>
            <w:tcW w:w="186" w:type="pct"/>
            <w:shd w:val="clear" w:color="auto" w:fill="auto"/>
            <w:tcMar>
              <w:left w:w="0" w:type="dxa"/>
              <w:right w:w="0" w:type="dxa"/>
            </w:tcMar>
          </w:tcPr>
          <w:p w14:paraId="20603EAC"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-224.60</w:t>
            </w:r>
          </w:p>
        </w:tc>
        <w:tc>
          <w:tcPr>
            <w:tcW w:w="187" w:type="pct"/>
            <w:shd w:val="clear" w:color="auto" w:fill="auto"/>
            <w:tcMar>
              <w:left w:w="14" w:type="dxa"/>
              <w:right w:w="14" w:type="dxa"/>
            </w:tcMar>
          </w:tcPr>
          <w:p w14:paraId="2750FFE3" w14:textId="77777777" w:rsidR="00686977" w:rsidRPr="00237EEF" w:rsidRDefault="00686977" w:rsidP="00686977">
            <w:pPr>
              <w:spacing w:before="20" w:after="20"/>
              <w:jc w:val="center"/>
              <w:rPr>
                <w:color w:val="C00000"/>
                <w:sz w:val="12"/>
                <w:szCs w:val="12"/>
                <w:lang w:eastAsia="zh-CN"/>
              </w:rPr>
            </w:pPr>
            <w:r w:rsidRPr="00237EEF">
              <w:rPr>
                <w:color w:val="C00000"/>
                <w:sz w:val="12"/>
                <w:szCs w:val="12"/>
                <w:lang w:eastAsia="zh-CN"/>
              </w:rPr>
              <w:t>61.20</w:t>
            </w:r>
          </w:p>
        </w:tc>
        <w:tc>
          <w:tcPr>
            <w:tcW w:w="186" w:type="pct"/>
            <w:shd w:val="clear" w:color="auto" w:fill="auto"/>
            <w:tcMar>
              <w:left w:w="0" w:type="dxa"/>
              <w:right w:w="0" w:type="dxa"/>
            </w:tcMar>
          </w:tcPr>
          <w:p w14:paraId="6975722B"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-221.60</w:t>
            </w:r>
          </w:p>
        </w:tc>
        <w:tc>
          <w:tcPr>
            <w:tcW w:w="186" w:type="pct"/>
            <w:shd w:val="clear" w:color="auto" w:fill="auto"/>
            <w:tcMar>
              <w:left w:w="0" w:type="dxa"/>
              <w:right w:w="0" w:type="dxa"/>
            </w:tcMar>
          </w:tcPr>
          <w:p w14:paraId="59A9B921"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-213.60</w:t>
            </w:r>
          </w:p>
        </w:tc>
        <w:tc>
          <w:tcPr>
            <w:tcW w:w="186" w:type="pct"/>
            <w:shd w:val="clear" w:color="auto" w:fill="auto"/>
            <w:tcMar>
              <w:left w:w="0" w:type="dxa"/>
              <w:right w:w="0" w:type="dxa"/>
            </w:tcMar>
          </w:tcPr>
          <w:p w14:paraId="5F301B33"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-225.20</w:t>
            </w:r>
          </w:p>
        </w:tc>
        <w:tc>
          <w:tcPr>
            <w:tcW w:w="186" w:type="pct"/>
            <w:shd w:val="clear" w:color="auto" w:fill="auto"/>
            <w:tcMar>
              <w:left w:w="0" w:type="dxa"/>
              <w:right w:w="0" w:type="dxa"/>
            </w:tcMar>
          </w:tcPr>
          <w:p w14:paraId="5390692A"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-167.60</w:t>
            </w:r>
          </w:p>
        </w:tc>
        <w:tc>
          <w:tcPr>
            <w:tcW w:w="187" w:type="pct"/>
            <w:shd w:val="clear" w:color="auto" w:fill="auto"/>
            <w:tcMar>
              <w:left w:w="0" w:type="dxa"/>
              <w:right w:w="0" w:type="dxa"/>
            </w:tcMar>
          </w:tcPr>
          <w:p w14:paraId="661F50D7"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-225.20</w:t>
            </w:r>
          </w:p>
        </w:tc>
        <w:tc>
          <w:tcPr>
            <w:tcW w:w="187" w:type="pct"/>
            <w:shd w:val="clear" w:color="auto" w:fill="auto"/>
            <w:tcMar>
              <w:left w:w="0" w:type="dxa"/>
              <w:right w:w="0" w:type="dxa"/>
            </w:tcMar>
          </w:tcPr>
          <w:p w14:paraId="5A6D271D"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-109.90</w:t>
            </w:r>
          </w:p>
        </w:tc>
        <w:tc>
          <w:tcPr>
            <w:tcW w:w="187" w:type="pct"/>
            <w:shd w:val="clear" w:color="auto" w:fill="auto"/>
            <w:tcMar>
              <w:left w:w="0" w:type="dxa"/>
              <w:right w:w="0" w:type="dxa"/>
            </w:tcMar>
          </w:tcPr>
          <w:p w14:paraId="288269AA"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-225.00</w:t>
            </w:r>
          </w:p>
        </w:tc>
        <w:tc>
          <w:tcPr>
            <w:tcW w:w="187" w:type="pct"/>
            <w:shd w:val="clear" w:color="auto" w:fill="auto"/>
            <w:tcMar>
              <w:left w:w="14" w:type="dxa"/>
              <w:right w:w="14" w:type="dxa"/>
            </w:tcMar>
          </w:tcPr>
          <w:p w14:paraId="2E1C6857" w14:textId="77777777" w:rsidR="00686977" w:rsidRPr="0093484F" w:rsidRDefault="00686977" w:rsidP="00686977">
            <w:pPr>
              <w:spacing w:before="20" w:after="20"/>
              <w:jc w:val="center"/>
              <w:rPr>
                <w:color w:val="C00000"/>
                <w:sz w:val="12"/>
                <w:szCs w:val="12"/>
                <w:lang w:eastAsia="zh-CN"/>
              </w:rPr>
            </w:pPr>
            <w:r w:rsidRPr="0093484F">
              <w:rPr>
                <w:color w:val="C00000"/>
                <w:sz w:val="12"/>
                <w:szCs w:val="12"/>
                <w:lang w:eastAsia="zh-CN"/>
              </w:rPr>
              <w:t>62.00</w:t>
            </w:r>
          </w:p>
        </w:tc>
        <w:tc>
          <w:tcPr>
            <w:tcW w:w="188" w:type="pct"/>
            <w:shd w:val="clear" w:color="auto" w:fill="auto"/>
            <w:tcMar>
              <w:left w:w="0" w:type="dxa"/>
              <w:right w:w="0" w:type="dxa"/>
            </w:tcMar>
          </w:tcPr>
          <w:p w14:paraId="12DB9352"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-223.40</w:t>
            </w:r>
          </w:p>
        </w:tc>
        <w:tc>
          <w:tcPr>
            <w:tcW w:w="231" w:type="pct"/>
            <w:shd w:val="clear" w:color="auto" w:fill="auto"/>
            <w:tcMar>
              <w:left w:w="14" w:type="dxa"/>
              <w:right w:w="14" w:type="dxa"/>
            </w:tcMar>
          </w:tcPr>
          <w:p w14:paraId="0CAF6FBB"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-212.16</w:t>
            </w:r>
          </w:p>
        </w:tc>
        <w:tc>
          <w:tcPr>
            <w:tcW w:w="186" w:type="pct"/>
            <w:shd w:val="clear" w:color="auto" w:fill="auto"/>
            <w:tcMar>
              <w:left w:w="0" w:type="dxa"/>
              <w:right w:w="0" w:type="dxa"/>
            </w:tcMar>
          </w:tcPr>
          <w:p w14:paraId="415E2297"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-225.20</w:t>
            </w:r>
          </w:p>
        </w:tc>
        <w:tc>
          <w:tcPr>
            <w:tcW w:w="231" w:type="pct"/>
            <w:shd w:val="clear" w:color="auto" w:fill="auto"/>
            <w:tcMar>
              <w:left w:w="14" w:type="dxa"/>
              <w:right w:w="14" w:type="dxa"/>
            </w:tcMar>
          </w:tcPr>
          <w:p w14:paraId="5361C389"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-160.10</w:t>
            </w:r>
          </w:p>
        </w:tc>
        <w:tc>
          <w:tcPr>
            <w:tcW w:w="186" w:type="pct"/>
            <w:shd w:val="clear" w:color="auto" w:fill="auto"/>
            <w:tcMar>
              <w:left w:w="0" w:type="dxa"/>
              <w:right w:w="0" w:type="dxa"/>
            </w:tcMar>
          </w:tcPr>
          <w:p w14:paraId="68973FF3"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-225.20</w:t>
            </w:r>
          </w:p>
        </w:tc>
        <w:tc>
          <w:tcPr>
            <w:tcW w:w="231" w:type="pct"/>
            <w:shd w:val="clear" w:color="auto" w:fill="auto"/>
            <w:tcMar>
              <w:left w:w="14" w:type="dxa"/>
              <w:right w:w="14" w:type="dxa"/>
            </w:tcMar>
          </w:tcPr>
          <w:p w14:paraId="0D7D3DAC"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-94.98</w:t>
            </w:r>
          </w:p>
        </w:tc>
        <w:tc>
          <w:tcPr>
            <w:tcW w:w="186" w:type="pct"/>
            <w:shd w:val="clear" w:color="auto" w:fill="auto"/>
            <w:tcMar>
              <w:left w:w="0" w:type="dxa"/>
              <w:right w:w="0" w:type="dxa"/>
            </w:tcMar>
          </w:tcPr>
          <w:p w14:paraId="18B3B4A5"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-225.20</w:t>
            </w:r>
          </w:p>
        </w:tc>
        <w:tc>
          <w:tcPr>
            <w:tcW w:w="231" w:type="pct"/>
            <w:shd w:val="clear" w:color="auto" w:fill="auto"/>
            <w:tcMar>
              <w:left w:w="14" w:type="dxa"/>
              <w:right w:w="14" w:type="dxa"/>
            </w:tcMar>
          </w:tcPr>
          <w:p w14:paraId="4125EA85" w14:textId="77777777" w:rsidR="00686977" w:rsidRPr="003B4490" w:rsidRDefault="00686977" w:rsidP="00686977">
            <w:pPr>
              <w:spacing w:before="20" w:after="20"/>
              <w:jc w:val="center"/>
              <w:rPr>
                <w:color w:val="C00000"/>
                <w:sz w:val="12"/>
                <w:szCs w:val="12"/>
                <w:lang w:eastAsia="zh-CN"/>
              </w:rPr>
            </w:pPr>
            <w:r w:rsidRPr="003B4490">
              <w:rPr>
                <w:color w:val="C00000"/>
                <w:sz w:val="12"/>
                <w:szCs w:val="12"/>
                <w:lang w:eastAsia="zh-CN"/>
              </w:rPr>
              <w:t>100.36</w:t>
            </w:r>
          </w:p>
        </w:tc>
        <w:tc>
          <w:tcPr>
            <w:tcW w:w="184" w:type="pct"/>
            <w:shd w:val="clear" w:color="auto" w:fill="auto"/>
            <w:tcMar>
              <w:left w:w="0" w:type="dxa"/>
              <w:right w:w="0" w:type="dxa"/>
            </w:tcMar>
          </w:tcPr>
          <w:p w14:paraId="66A2BC37"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-224.80</w:t>
            </w:r>
          </w:p>
        </w:tc>
      </w:tr>
      <w:tr w:rsidR="00686977" w14:paraId="3BCD8035" w14:textId="77777777" w:rsidTr="00EA3EF5">
        <w:tc>
          <w:tcPr>
            <w:tcW w:w="348" w:type="pct"/>
            <w:shd w:val="clear" w:color="auto" w:fill="auto"/>
            <w:tcMar>
              <w:left w:w="14" w:type="dxa"/>
              <w:right w:w="14" w:type="dxa"/>
            </w:tcMar>
          </w:tcPr>
          <w:p w14:paraId="1793DE9F" w14:textId="77777777" w:rsidR="00686977" w:rsidRPr="006B2C27" w:rsidRDefault="00686977" w:rsidP="00686977">
            <w:pPr>
              <w:spacing w:before="20" w:after="20"/>
              <w:rPr>
                <w:sz w:val="12"/>
                <w:szCs w:val="12"/>
                <w:lang w:eastAsia="zh-CN"/>
              </w:rPr>
            </w:pPr>
            <w:r>
              <w:rPr>
                <w:sz w:val="12"/>
                <w:szCs w:val="12"/>
                <w:lang w:eastAsia="zh-CN"/>
              </w:rPr>
              <w:t>1 Type B</w:t>
            </w:r>
          </w:p>
        </w:tc>
        <w:tc>
          <w:tcPr>
            <w:tcW w:w="187" w:type="pct"/>
            <w:shd w:val="clear" w:color="auto" w:fill="auto"/>
            <w:tcMar>
              <w:left w:w="0" w:type="dxa"/>
              <w:right w:w="0" w:type="dxa"/>
            </w:tcMar>
          </w:tcPr>
          <w:p w14:paraId="1ED028AB"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-118.25</w:t>
            </w:r>
          </w:p>
        </w:tc>
        <w:tc>
          <w:tcPr>
            <w:tcW w:w="187" w:type="pct"/>
            <w:shd w:val="clear" w:color="auto" w:fill="auto"/>
            <w:tcMar>
              <w:left w:w="0" w:type="dxa"/>
              <w:right w:w="0" w:type="dxa"/>
            </w:tcMar>
          </w:tcPr>
          <w:p w14:paraId="32B4F6B9"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-129.85</w:t>
            </w:r>
          </w:p>
        </w:tc>
        <w:tc>
          <w:tcPr>
            <w:tcW w:w="186" w:type="pct"/>
            <w:shd w:val="clear" w:color="auto" w:fill="auto"/>
            <w:tcMar>
              <w:left w:w="14" w:type="dxa"/>
              <w:right w:w="14" w:type="dxa"/>
            </w:tcMar>
          </w:tcPr>
          <w:p w14:paraId="6369DF70"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-72.25</w:t>
            </w:r>
          </w:p>
        </w:tc>
        <w:tc>
          <w:tcPr>
            <w:tcW w:w="186" w:type="pct"/>
            <w:shd w:val="clear" w:color="auto" w:fill="auto"/>
            <w:tcMar>
              <w:left w:w="0" w:type="dxa"/>
              <w:right w:w="0" w:type="dxa"/>
            </w:tcMar>
          </w:tcPr>
          <w:p w14:paraId="6FADA96C"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-129.65</w:t>
            </w:r>
          </w:p>
        </w:tc>
        <w:tc>
          <w:tcPr>
            <w:tcW w:w="187" w:type="pct"/>
            <w:shd w:val="clear" w:color="auto" w:fill="auto"/>
            <w:tcMar>
              <w:left w:w="14" w:type="dxa"/>
              <w:right w:w="14" w:type="dxa"/>
            </w:tcMar>
          </w:tcPr>
          <w:p w14:paraId="744976FD"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-14.65</w:t>
            </w:r>
          </w:p>
        </w:tc>
        <w:tc>
          <w:tcPr>
            <w:tcW w:w="186" w:type="pct"/>
            <w:shd w:val="clear" w:color="auto" w:fill="auto"/>
            <w:tcMar>
              <w:left w:w="0" w:type="dxa"/>
              <w:right w:w="0" w:type="dxa"/>
            </w:tcMar>
          </w:tcPr>
          <w:p w14:paraId="4166B156"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-129.25</w:t>
            </w:r>
          </w:p>
        </w:tc>
        <w:tc>
          <w:tcPr>
            <w:tcW w:w="187" w:type="pct"/>
            <w:shd w:val="clear" w:color="auto" w:fill="auto"/>
            <w:tcMar>
              <w:left w:w="14" w:type="dxa"/>
              <w:right w:w="14" w:type="dxa"/>
            </w:tcMar>
          </w:tcPr>
          <w:p w14:paraId="1BADF999" w14:textId="77777777" w:rsidR="00686977" w:rsidRPr="00237EEF" w:rsidRDefault="00686977" w:rsidP="00686977">
            <w:pPr>
              <w:spacing w:before="20" w:after="20"/>
              <w:jc w:val="center"/>
              <w:rPr>
                <w:color w:val="C00000"/>
                <w:sz w:val="12"/>
                <w:szCs w:val="12"/>
                <w:lang w:eastAsia="zh-CN"/>
              </w:rPr>
            </w:pPr>
            <w:r w:rsidRPr="00237EEF">
              <w:rPr>
                <w:color w:val="C00000"/>
                <w:sz w:val="12"/>
                <w:szCs w:val="12"/>
                <w:lang w:eastAsia="zh-CN"/>
              </w:rPr>
              <w:t>156.55</w:t>
            </w:r>
          </w:p>
        </w:tc>
        <w:tc>
          <w:tcPr>
            <w:tcW w:w="186" w:type="pct"/>
            <w:shd w:val="clear" w:color="auto" w:fill="auto"/>
            <w:tcMar>
              <w:left w:w="0" w:type="dxa"/>
              <w:right w:w="0" w:type="dxa"/>
            </w:tcMar>
          </w:tcPr>
          <w:p w14:paraId="7C4D35C0"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-126.25</w:t>
            </w:r>
          </w:p>
        </w:tc>
        <w:tc>
          <w:tcPr>
            <w:tcW w:w="186" w:type="pct"/>
            <w:shd w:val="clear" w:color="auto" w:fill="auto"/>
            <w:tcMar>
              <w:left w:w="0" w:type="dxa"/>
              <w:right w:w="0" w:type="dxa"/>
            </w:tcMar>
          </w:tcPr>
          <w:p w14:paraId="3913F86B"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-118.25</w:t>
            </w:r>
          </w:p>
        </w:tc>
        <w:tc>
          <w:tcPr>
            <w:tcW w:w="186" w:type="pct"/>
            <w:shd w:val="clear" w:color="auto" w:fill="auto"/>
            <w:tcMar>
              <w:left w:w="0" w:type="dxa"/>
              <w:right w:w="0" w:type="dxa"/>
            </w:tcMar>
          </w:tcPr>
          <w:p w14:paraId="4E2DE97A" w14:textId="77777777" w:rsidR="00686977" w:rsidRPr="00A23253" w:rsidRDefault="00686977" w:rsidP="00686977">
            <w:pPr>
              <w:spacing w:before="20" w:after="20"/>
              <w:rPr>
                <w:color w:val="00B050"/>
                <w:sz w:val="12"/>
                <w:szCs w:val="12"/>
                <w:lang w:eastAsia="zh-CN"/>
              </w:rPr>
            </w:pPr>
            <w:r w:rsidRPr="00A23253">
              <w:rPr>
                <w:color w:val="00B050"/>
                <w:sz w:val="12"/>
                <w:szCs w:val="12"/>
                <w:lang w:eastAsia="zh-CN"/>
              </w:rPr>
              <w:t>-129.85</w:t>
            </w:r>
          </w:p>
        </w:tc>
        <w:tc>
          <w:tcPr>
            <w:tcW w:w="186" w:type="pct"/>
            <w:shd w:val="clear" w:color="auto" w:fill="auto"/>
            <w:tcMar>
              <w:left w:w="14" w:type="dxa"/>
              <w:right w:w="14" w:type="dxa"/>
            </w:tcMar>
          </w:tcPr>
          <w:p w14:paraId="5262C788"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-72.25</w:t>
            </w:r>
          </w:p>
        </w:tc>
        <w:tc>
          <w:tcPr>
            <w:tcW w:w="187" w:type="pct"/>
            <w:shd w:val="clear" w:color="auto" w:fill="auto"/>
            <w:tcMar>
              <w:left w:w="0" w:type="dxa"/>
              <w:right w:w="0" w:type="dxa"/>
            </w:tcMar>
          </w:tcPr>
          <w:p w14:paraId="328DA0EC"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-129.85</w:t>
            </w:r>
          </w:p>
        </w:tc>
        <w:tc>
          <w:tcPr>
            <w:tcW w:w="187" w:type="pct"/>
            <w:shd w:val="clear" w:color="auto" w:fill="auto"/>
            <w:tcMar>
              <w:left w:w="14" w:type="dxa"/>
              <w:right w:w="14" w:type="dxa"/>
            </w:tcMar>
          </w:tcPr>
          <w:p w14:paraId="7E634284"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-14.55</w:t>
            </w:r>
          </w:p>
        </w:tc>
        <w:tc>
          <w:tcPr>
            <w:tcW w:w="187" w:type="pct"/>
            <w:shd w:val="clear" w:color="auto" w:fill="auto"/>
            <w:tcMar>
              <w:left w:w="0" w:type="dxa"/>
              <w:right w:w="0" w:type="dxa"/>
            </w:tcMar>
          </w:tcPr>
          <w:p w14:paraId="40FBB86A"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-129.65</w:t>
            </w:r>
          </w:p>
        </w:tc>
        <w:tc>
          <w:tcPr>
            <w:tcW w:w="187" w:type="pct"/>
            <w:shd w:val="clear" w:color="auto" w:fill="auto"/>
            <w:tcMar>
              <w:left w:w="14" w:type="dxa"/>
              <w:right w:w="14" w:type="dxa"/>
            </w:tcMar>
          </w:tcPr>
          <w:p w14:paraId="13DE9B18" w14:textId="77777777" w:rsidR="00686977" w:rsidRPr="0093484F" w:rsidRDefault="00686977" w:rsidP="00686977">
            <w:pPr>
              <w:spacing w:before="20" w:after="20"/>
              <w:jc w:val="center"/>
              <w:rPr>
                <w:color w:val="C00000"/>
                <w:sz w:val="12"/>
                <w:szCs w:val="12"/>
                <w:lang w:eastAsia="zh-CN"/>
              </w:rPr>
            </w:pPr>
            <w:r w:rsidRPr="0093484F">
              <w:rPr>
                <w:color w:val="C00000"/>
                <w:sz w:val="12"/>
                <w:szCs w:val="12"/>
                <w:lang w:eastAsia="zh-CN"/>
              </w:rPr>
              <w:t>157.35</w:t>
            </w:r>
          </w:p>
        </w:tc>
        <w:tc>
          <w:tcPr>
            <w:tcW w:w="188" w:type="pct"/>
            <w:shd w:val="clear" w:color="auto" w:fill="auto"/>
            <w:tcMar>
              <w:left w:w="0" w:type="dxa"/>
              <w:right w:w="0" w:type="dxa"/>
            </w:tcMar>
          </w:tcPr>
          <w:p w14:paraId="5DF0A05D"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-128.05</w:t>
            </w:r>
          </w:p>
        </w:tc>
        <w:tc>
          <w:tcPr>
            <w:tcW w:w="231" w:type="pct"/>
            <w:shd w:val="clear" w:color="auto" w:fill="auto"/>
            <w:tcMar>
              <w:left w:w="14" w:type="dxa"/>
              <w:right w:w="14" w:type="dxa"/>
            </w:tcMar>
          </w:tcPr>
          <w:p w14:paraId="7344F5E9"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-116.81</w:t>
            </w:r>
          </w:p>
        </w:tc>
        <w:tc>
          <w:tcPr>
            <w:tcW w:w="186" w:type="pct"/>
            <w:shd w:val="clear" w:color="auto" w:fill="auto"/>
            <w:tcMar>
              <w:left w:w="0" w:type="dxa"/>
              <w:right w:w="0" w:type="dxa"/>
            </w:tcMar>
          </w:tcPr>
          <w:p w14:paraId="379ADB97"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-129.85</w:t>
            </w:r>
          </w:p>
        </w:tc>
        <w:tc>
          <w:tcPr>
            <w:tcW w:w="231" w:type="pct"/>
            <w:shd w:val="clear" w:color="auto" w:fill="auto"/>
            <w:tcMar>
              <w:left w:w="14" w:type="dxa"/>
              <w:right w:w="14" w:type="dxa"/>
            </w:tcMar>
          </w:tcPr>
          <w:p w14:paraId="4AE6F1B8"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-64.75</w:t>
            </w:r>
          </w:p>
        </w:tc>
        <w:tc>
          <w:tcPr>
            <w:tcW w:w="186" w:type="pct"/>
            <w:shd w:val="clear" w:color="auto" w:fill="auto"/>
            <w:tcMar>
              <w:left w:w="0" w:type="dxa"/>
              <w:right w:w="0" w:type="dxa"/>
            </w:tcMar>
          </w:tcPr>
          <w:p w14:paraId="18D3ECB9"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-129.85</w:t>
            </w:r>
          </w:p>
        </w:tc>
        <w:tc>
          <w:tcPr>
            <w:tcW w:w="231" w:type="pct"/>
            <w:shd w:val="clear" w:color="auto" w:fill="auto"/>
            <w:tcMar>
              <w:left w:w="14" w:type="dxa"/>
              <w:right w:w="14" w:type="dxa"/>
            </w:tcMar>
          </w:tcPr>
          <w:p w14:paraId="152D369F"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0.37</w:t>
            </w:r>
          </w:p>
        </w:tc>
        <w:tc>
          <w:tcPr>
            <w:tcW w:w="186" w:type="pct"/>
            <w:shd w:val="clear" w:color="auto" w:fill="auto"/>
            <w:tcMar>
              <w:left w:w="0" w:type="dxa"/>
              <w:right w:w="0" w:type="dxa"/>
            </w:tcMar>
          </w:tcPr>
          <w:p w14:paraId="02953B32"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-129.85</w:t>
            </w:r>
          </w:p>
        </w:tc>
        <w:tc>
          <w:tcPr>
            <w:tcW w:w="231" w:type="pct"/>
            <w:shd w:val="clear" w:color="auto" w:fill="auto"/>
            <w:tcMar>
              <w:left w:w="14" w:type="dxa"/>
              <w:right w:w="14" w:type="dxa"/>
            </w:tcMar>
          </w:tcPr>
          <w:p w14:paraId="320CA0F1" w14:textId="77777777" w:rsidR="00686977" w:rsidRPr="003B4490" w:rsidRDefault="00686977" w:rsidP="00686977">
            <w:pPr>
              <w:spacing w:before="20" w:after="20"/>
              <w:jc w:val="center"/>
              <w:rPr>
                <w:color w:val="C00000"/>
                <w:sz w:val="12"/>
                <w:szCs w:val="12"/>
                <w:lang w:eastAsia="zh-CN"/>
              </w:rPr>
            </w:pPr>
            <w:r w:rsidRPr="003B4490">
              <w:rPr>
                <w:color w:val="C00000"/>
                <w:sz w:val="12"/>
                <w:szCs w:val="12"/>
                <w:lang w:eastAsia="zh-CN"/>
              </w:rPr>
              <w:t>195.71</w:t>
            </w:r>
          </w:p>
        </w:tc>
        <w:tc>
          <w:tcPr>
            <w:tcW w:w="184" w:type="pct"/>
            <w:shd w:val="clear" w:color="auto" w:fill="auto"/>
            <w:tcMar>
              <w:left w:w="0" w:type="dxa"/>
              <w:right w:w="0" w:type="dxa"/>
            </w:tcMar>
          </w:tcPr>
          <w:p w14:paraId="298704BD"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-129.45</w:t>
            </w:r>
          </w:p>
        </w:tc>
      </w:tr>
      <w:tr w:rsidR="00686977" w14:paraId="4F1E0D1E" w14:textId="77777777" w:rsidTr="00EA3EF5">
        <w:tc>
          <w:tcPr>
            <w:tcW w:w="348" w:type="pct"/>
            <w:shd w:val="clear" w:color="auto" w:fill="auto"/>
            <w:tcMar>
              <w:left w:w="14" w:type="dxa"/>
              <w:right w:w="14" w:type="dxa"/>
            </w:tcMar>
          </w:tcPr>
          <w:p w14:paraId="55BC37E9" w14:textId="77777777" w:rsidR="00686977" w:rsidRDefault="00686977" w:rsidP="00686977">
            <w:pPr>
              <w:spacing w:before="20" w:after="20"/>
              <w:rPr>
                <w:sz w:val="12"/>
                <w:szCs w:val="12"/>
                <w:lang w:eastAsia="zh-CN"/>
              </w:rPr>
            </w:pPr>
            <w:r>
              <w:rPr>
                <w:sz w:val="12"/>
                <w:szCs w:val="12"/>
                <w:lang w:eastAsia="zh-CN"/>
              </w:rPr>
              <w:t>2 unrestricted</w:t>
            </w:r>
          </w:p>
        </w:tc>
        <w:tc>
          <w:tcPr>
            <w:tcW w:w="187" w:type="pct"/>
            <w:shd w:val="clear" w:color="auto" w:fill="auto"/>
            <w:tcMar>
              <w:left w:w="0" w:type="dxa"/>
              <w:right w:w="0" w:type="dxa"/>
            </w:tcMar>
          </w:tcPr>
          <w:p w14:paraId="30B9CA80"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-140.22</w:t>
            </w:r>
          </w:p>
        </w:tc>
        <w:tc>
          <w:tcPr>
            <w:tcW w:w="187" w:type="pct"/>
            <w:shd w:val="clear" w:color="auto" w:fill="auto"/>
            <w:tcMar>
              <w:left w:w="0" w:type="dxa"/>
              <w:right w:w="0" w:type="dxa"/>
            </w:tcMar>
          </w:tcPr>
          <w:p w14:paraId="629A56B5"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-151.82</w:t>
            </w:r>
          </w:p>
        </w:tc>
        <w:tc>
          <w:tcPr>
            <w:tcW w:w="186" w:type="pct"/>
            <w:shd w:val="clear" w:color="auto" w:fill="auto"/>
            <w:tcMar>
              <w:left w:w="14" w:type="dxa"/>
              <w:right w:w="14" w:type="dxa"/>
            </w:tcMar>
          </w:tcPr>
          <w:p w14:paraId="55FD3F29"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-94.22</w:t>
            </w:r>
          </w:p>
        </w:tc>
        <w:tc>
          <w:tcPr>
            <w:tcW w:w="186" w:type="pct"/>
            <w:shd w:val="clear" w:color="auto" w:fill="auto"/>
            <w:tcMar>
              <w:left w:w="0" w:type="dxa"/>
              <w:right w:w="0" w:type="dxa"/>
            </w:tcMar>
          </w:tcPr>
          <w:p w14:paraId="6F6CE6D3"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-151.62</w:t>
            </w:r>
          </w:p>
        </w:tc>
        <w:tc>
          <w:tcPr>
            <w:tcW w:w="187" w:type="pct"/>
            <w:shd w:val="clear" w:color="auto" w:fill="auto"/>
            <w:tcMar>
              <w:left w:w="14" w:type="dxa"/>
              <w:right w:w="14" w:type="dxa"/>
            </w:tcMar>
          </w:tcPr>
          <w:p w14:paraId="3FE0322D"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-36.62</w:t>
            </w:r>
          </w:p>
        </w:tc>
        <w:tc>
          <w:tcPr>
            <w:tcW w:w="186" w:type="pct"/>
            <w:shd w:val="clear" w:color="auto" w:fill="auto"/>
            <w:tcMar>
              <w:left w:w="0" w:type="dxa"/>
              <w:right w:w="0" w:type="dxa"/>
            </w:tcMar>
          </w:tcPr>
          <w:p w14:paraId="16F1B633"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-151.22</w:t>
            </w:r>
          </w:p>
        </w:tc>
        <w:tc>
          <w:tcPr>
            <w:tcW w:w="187" w:type="pct"/>
            <w:shd w:val="clear" w:color="auto" w:fill="auto"/>
            <w:tcMar>
              <w:left w:w="14" w:type="dxa"/>
              <w:right w:w="14" w:type="dxa"/>
            </w:tcMar>
          </w:tcPr>
          <w:p w14:paraId="51E791CD" w14:textId="77777777" w:rsidR="00686977" w:rsidRPr="00237EEF" w:rsidRDefault="00686977" w:rsidP="00686977">
            <w:pPr>
              <w:spacing w:before="20" w:after="20"/>
              <w:jc w:val="center"/>
              <w:rPr>
                <w:color w:val="C00000"/>
                <w:sz w:val="12"/>
                <w:szCs w:val="12"/>
                <w:lang w:eastAsia="zh-CN"/>
              </w:rPr>
            </w:pPr>
            <w:r w:rsidRPr="00237EEF">
              <w:rPr>
                <w:color w:val="C00000"/>
                <w:sz w:val="12"/>
                <w:szCs w:val="12"/>
                <w:lang w:eastAsia="zh-CN"/>
              </w:rPr>
              <w:t>134.58</w:t>
            </w:r>
          </w:p>
        </w:tc>
        <w:tc>
          <w:tcPr>
            <w:tcW w:w="186" w:type="pct"/>
            <w:shd w:val="clear" w:color="auto" w:fill="auto"/>
            <w:tcMar>
              <w:left w:w="0" w:type="dxa"/>
              <w:right w:w="0" w:type="dxa"/>
            </w:tcMar>
          </w:tcPr>
          <w:p w14:paraId="3BD1460E"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-148.22</w:t>
            </w:r>
          </w:p>
        </w:tc>
        <w:tc>
          <w:tcPr>
            <w:tcW w:w="186" w:type="pct"/>
            <w:shd w:val="clear" w:color="auto" w:fill="auto"/>
            <w:tcMar>
              <w:left w:w="0" w:type="dxa"/>
              <w:right w:w="0" w:type="dxa"/>
            </w:tcMar>
          </w:tcPr>
          <w:p w14:paraId="66796618"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-140.22</w:t>
            </w:r>
          </w:p>
        </w:tc>
        <w:tc>
          <w:tcPr>
            <w:tcW w:w="186" w:type="pct"/>
            <w:shd w:val="clear" w:color="auto" w:fill="auto"/>
            <w:tcMar>
              <w:left w:w="0" w:type="dxa"/>
              <w:right w:w="0" w:type="dxa"/>
            </w:tcMar>
          </w:tcPr>
          <w:p w14:paraId="5A4E8CD8"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-151.82</w:t>
            </w:r>
          </w:p>
        </w:tc>
        <w:tc>
          <w:tcPr>
            <w:tcW w:w="186" w:type="pct"/>
            <w:shd w:val="clear" w:color="auto" w:fill="auto"/>
            <w:tcMar>
              <w:left w:w="14" w:type="dxa"/>
              <w:right w:w="14" w:type="dxa"/>
            </w:tcMar>
          </w:tcPr>
          <w:p w14:paraId="127E2A6A"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-94.22</w:t>
            </w:r>
          </w:p>
        </w:tc>
        <w:tc>
          <w:tcPr>
            <w:tcW w:w="187" w:type="pct"/>
            <w:shd w:val="clear" w:color="auto" w:fill="auto"/>
            <w:tcMar>
              <w:left w:w="0" w:type="dxa"/>
              <w:right w:w="0" w:type="dxa"/>
            </w:tcMar>
          </w:tcPr>
          <w:p w14:paraId="0D2DE639"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-151.82</w:t>
            </w:r>
          </w:p>
        </w:tc>
        <w:tc>
          <w:tcPr>
            <w:tcW w:w="187" w:type="pct"/>
            <w:shd w:val="clear" w:color="auto" w:fill="auto"/>
            <w:tcMar>
              <w:left w:w="14" w:type="dxa"/>
              <w:right w:w="14" w:type="dxa"/>
            </w:tcMar>
          </w:tcPr>
          <w:p w14:paraId="34E5D7A6" w14:textId="77777777" w:rsidR="00686977" w:rsidRPr="00A23253" w:rsidRDefault="00686977" w:rsidP="00686977">
            <w:pPr>
              <w:spacing w:before="20" w:after="20"/>
              <w:rPr>
                <w:color w:val="00B050"/>
                <w:sz w:val="12"/>
                <w:szCs w:val="12"/>
                <w:lang w:eastAsia="zh-CN"/>
              </w:rPr>
            </w:pPr>
            <w:r w:rsidRPr="00A23253">
              <w:rPr>
                <w:color w:val="00B050"/>
                <w:sz w:val="12"/>
                <w:szCs w:val="12"/>
                <w:lang w:eastAsia="zh-CN"/>
              </w:rPr>
              <w:t>-36.52</w:t>
            </w:r>
          </w:p>
        </w:tc>
        <w:tc>
          <w:tcPr>
            <w:tcW w:w="187" w:type="pct"/>
            <w:shd w:val="clear" w:color="auto" w:fill="auto"/>
            <w:tcMar>
              <w:left w:w="0" w:type="dxa"/>
              <w:right w:w="0" w:type="dxa"/>
            </w:tcMar>
          </w:tcPr>
          <w:p w14:paraId="708EC4F5"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-151.62</w:t>
            </w:r>
          </w:p>
        </w:tc>
        <w:tc>
          <w:tcPr>
            <w:tcW w:w="187" w:type="pct"/>
            <w:shd w:val="clear" w:color="auto" w:fill="auto"/>
            <w:tcMar>
              <w:left w:w="14" w:type="dxa"/>
              <w:right w:w="14" w:type="dxa"/>
            </w:tcMar>
          </w:tcPr>
          <w:p w14:paraId="3026DA0D" w14:textId="77777777" w:rsidR="00686977" w:rsidRPr="0093484F" w:rsidRDefault="00686977" w:rsidP="00686977">
            <w:pPr>
              <w:spacing w:before="20" w:after="20"/>
              <w:jc w:val="center"/>
              <w:rPr>
                <w:color w:val="C00000"/>
                <w:sz w:val="12"/>
                <w:szCs w:val="12"/>
                <w:lang w:eastAsia="zh-CN"/>
              </w:rPr>
            </w:pPr>
            <w:r w:rsidRPr="0093484F">
              <w:rPr>
                <w:color w:val="C00000"/>
                <w:sz w:val="12"/>
                <w:szCs w:val="12"/>
                <w:lang w:eastAsia="zh-CN"/>
              </w:rPr>
              <w:t>135.38</w:t>
            </w:r>
          </w:p>
        </w:tc>
        <w:tc>
          <w:tcPr>
            <w:tcW w:w="188" w:type="pct"/>
            <w:shd w:val="clear" w:color="auto" w:fill="auto"/>
            <w:tcMar>
              <w:left w:w="0" w:type="dxa"/>
              <w:right w:w="0" w:type="dxa"/>
            </w:tcMar>
          </w:tcPr>
          <w:p w14:paraId="5D87DFB1" w14:textId="77777777" w:rsidR="00686977" w:rsidRPr="00A23253" w:rsidRDefault="00686977" w:rsidP="00686977">
            <w:pPr>
              <w:spacing w:before="20" w:after="20"/>
              <w:rPr>
                <w:color w:val="00B050"/>
                <w:sz w:val="12"/>
                <w:szCs w:val="12"/>
                <w:lang w:eastAsia="zh-CN"/>
              </w:rPr>
            </w:pPr>
            <w:r w:rsidRPr="00A23253">
              <w:rPr>
                <w:color w:val="00B050"/>
                <w:sz w:val="12"/>
                <w:szCs w:val="12"/>
                <w:lang w:eastAsia="zh-CN"/>
              </w:rPr>
              <w:t>-150.02</w:t>
            </w:r>
          </w:p>
        </w:tc>
        <w:tc>
          <w:tcPr>
            <w:tcW w:w="231" w:type="pct"/>
            <w:shd w:val="clear" w:color="auto" w:fill="auto"/>
            <w:tcMar>
              <w:left w:w="14" w:type="dxa"/>
              <w:right w:w="14" w:type="dxa"/>
            </w:tcMar>
          </w:tcPr>
          <w:p w14:paraId="409D6144"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-138.78</w:t>
            </w:r>
          </w:p>
        </w:tc>
        <w:tc>
          <w:tcPr>
            <w:tcW w:w="186" w:type="pct"/>
            <w:shd w:val="clear" w:color="auto" w:fill="auto"/>
            <w:tcMar>
              <w:left w:w="0" w:type="dxa"/>
              <w:right w:w="0" w:type="dxa"/>
            </w:tcMar>
          </w:tcPr>
          <w:p w14:paraId="70A950FB"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-151.82</w:t>
            </w:r>
          </w:p>
        </w:tc>
        <w:tc>
          <w:tcPr>
            <w:tcW w:w="231" w:type="pct"/>
            <w:shd w:val="clear" w:color="auto" w:fill="auto"/>
            <w:tcMar>
              <w:left w:w="14" w:type="dxa"/>
              <w:right w:w="14" w:type="dxa"/>
            </w:tcMar>
          </w:tcPr>
          <w:p w14:paraId="2A94A0E0"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-86.72</w:t>
            </w:r>
          </w:p>
        </w:tc>
        <w:tc>
          <w:tcPr>
            <w:tcW w:w="186" w:type="pct"/>
            <w:shd w:val="clear" w:color="auto" w:fill="auto"/>
            <w:tcMar>
              <w:left w:w="0" w:type="dxa"/>
              <w:right w:w="0" w:type="dxa"/>
            </w:tcMar>
          </w:tcPr>
          <w:p w14:paraId="22EC763C"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-151.82</w:t>
            </w:r>
          </w:p>
        </w:tc>
        <w:tc>
          <w:tcPr>
            <w:tcW w:w="231" w:type="pct"/>
            <w:shd w:val="clear" w:color="auto" w:fill="auto"/>
            <w:tcMar>
              <w:left w:w="14" w:type="dxa"/>
              <w:right w:w="14" w:type="dxa"/>
            </w:tcMar>
          </w:tcPr>
          <w:p w14:paraId="6480B2DD"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-21.60</w:t>
            </w:r>
          </w:p>
        </w:tc>
        <w:tc>
          <w:tcPr>
            <w:tcW w:w="186" w:type="pct"/>
            <w:shd w:val="clear" w:color="auto" w:fill="auto"/>
            <w:tcMar>
              <w:left w:w="0" w:type="dxa"/>
              <w:right w:w="0" w:type="dxa"/>
            </w:tcMar>
          </w:tcPr>
          <w:p w14:paraId="385AA4AC"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-151.82</w:t>
            </w:r>
          </w:p>
        </w:tc>
        <w:tc>
          <w:tcPr>
            <w:tcW w:w="231" w:type="pct"/>
            <w:shd w:val="clear" w:color="auto" w:fill="auto"/>
            <w:tcMar>
              <w:left w:w="14" w:type="dxa"/>
              <w:right w:w="14" w:type="dxa"/>
            </w:tcMar>
          </w:tcPr>
          <w:p w14:paraId="086C32E7" w14:textId="77777777" w:rsidR="00686977" w:rsidRPr="003B4490" w:rsidRDefault="00686977" w:rsidP="00686977">
            <w:pPr>
              <w:spacing w:before="20" w:after="20"/>
              <w:jc w:val="center"/>
              <w:rPr>
                <w:color w:val="C00000"/>
                <w:sz w:val="12"/>
                <w:szCs w:val="12"/>
                <w:lang w:eastAsia="zh-CN"/>
              </w:rPr>
            </w:pPr>
            <w:r w:rsidRPr="003B4490">
              <w:rPr>
                <w:color w:val="C00000"/>
                <w:sz w:val="12"/>
                <w:szCs w:val="12"/>
                <w:lang w:eastAsia="zh-CN"/>
              </w:rPr>
              <w:t>173.74</w:t>
            </w:r>
          </w:p>
        </w:tc>
        <w:tc>
          <w:tcPr>
            <w:tcW w:w="184" w:type="pct"/>
            <w:shd w:val="clear" w:color="auto" w:fill="auto"/>
            <w:tcMar>
              <w:left w:w="0" w:type="dxa"/>
              <w:right w:w="0" w:type="dxa"/>
            </w:tcMar>
          </w:tcPr>
          <w:p w14:paraId="39E98848"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-151.42</w:t>
            </w:r>
          </w:p>
        </w:tc>
      </w:tr>
      <w:tr w:rsidR="00686977" w14:paraId="15B598A4" w14:textId="77777777" w:rsidTr="00EA3EF5">
        <w:tc>
          <w:tcPr>
            <w:tcW w:w="348" w:type="pct"/>
            <w:shd w:val="clear" w:color="auto" w:fill="auto"/>
            <w:tcMar>
              <w:left w:w="14" w:type="dxa"/>
              <w:right w:w="14" w:type="dxa"/>
            </w:tcMar>
          </w:tcPr>
          <w:p w14:paraId="4EEA255E" w14:textId="77777777" w:rsidR="00686977" w:rsidRDefault="00686977" w:rsidP="00686977">
            <w:pPr>
              <w:spacing w:before="20" w:after="20"/>
              <w:rPr>
                <w:sz w:val="12"/>
                <w:szCs w:val="12"/>
                <w:lang w:eastAsia="zh-CN"/>
              </w:rPr>
            </w:pPr>
            <w:r>
              <w:rPr>
                <w:sz w:val="12"/>
                <w:szCs w:val="12"/>
                <w:lang w:eastAsia="zh-CN"/>
              </w:rPr>
              <w:t>2 Type A</w:t>
            </w:r>
          </w:p>
        </w:tc>
        <w:tc>
          <w:tcPr>
            <w:tcW w:w="187" w:type="pct"/>
            <w:shd w:val="clear" w:color="auto" w:fill="auto"/>
            <w:tcMar>
              <w:left w:w="0" w:type="dxa"/>
              <w:right w:w="0" w:type="dxa"/>
            </w:tcMar>
          </w:tcPr>
          <w:p w14:paraId="07A86F74"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-140.22</w:t>
            </w:r>
          </w:p>
        </w:tc>
        <w:tc>
          <w:tcPr>
            <w:tcW w:w="187" w:type="pct"/>
            <w:shd w:val="clear" w:color="auto" w:fill="auto"/>
            <w:tcMar>
              <w:left w:w="0" w:type="dxa"/>
              <w:right w:w="0" w:type="dxa"/>
            </w:tcMar>
          </w:tcPr>
          <w:p w14:paraId="63C8629F"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-151.82</w:t>
            </w:r>
          </w:p>
        </w:tc>
        <w:tc>
          <w:tcPr>
            <w:tcW w:w="186" w:type="pct"/>
            <w:shd w:val="clear" w:color="auto" w:fill="auto"/>
            <w:tcMar>
              <w:left w:w="14" w:type="dxa"/>
              <w:right w:w="14" w:type="dxa"/>
            </w:tcMar>
          </w:tcPr>
          <w:p w14:paraId="197C516B"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-94.22</w:t>
            </w:r>
          </w:p>
        </w:tc>
        <w:tc>
          <w:tcPr>
            <w:tcW w:w="186" w:type="pct"/>
            <w:shd w:val="clear" w:color="auto" w:fill="auto"/>
            <w:tcMar>
              <w:left w:w="0" w:type="dxa"/>
              <w:right w:w="0" w:type="dxa"/>
            </w:tcMar>
          </w:tcPr>
          <w:p w14:paraId="514C3FAD"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-151.62</w:t>
            </w:r>
          </w:p>
        </w:tc>
        <w:tc>
          <w:tcPr>
            <w:tcW w:w="187" w:type="pct"/>
            <w:shd w:val="clear" w:color="auto" w:fill="auto"/>
            <w:tcMar>
              <w:left w:w="14" w:type="dxa"/>
              <w:right w:w="14" w:type="dxa"/>
            </w:tcMar>
          </w:tcPr>
          <w:p w14:paraId="7533A676"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-36.62</w:t>
            </w:r>
          </w:p>
        </w:tc>
        <w:tc>
          <w:tcPr>
            <w:tcW w:w="186" w:type="pct"/>
            <w:shd w:val="clear" w:color="auto" w:fill="auto"/>
            <w:tcMar>
              <w:left w:w="0" w:type="dxa"/>
              <w:right w:w="0" w:type="dxa"/>
            </w:tcMar>
          </w:tcPr>
          <w:p w14:paraId="5985FC2B"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-151.22</w:t>
            </w:r>
          </w:p>
        </w:tc>
        <w:tc>
          <w:tcPr>
            <w:tcW w:w="187" w:type="pct"/>
            <w:shd w:val="clear" w:color="auto" w:fill="auto"/>
            <w:tcMar>
              <w:left w:w="14" w:type="dxa"/>
              <w:right w:w="14" w:type="dxa"/>
            </w:tcMar>
          </w:tcPr>
          <w:p w14:paraId="0427EED7" w14:textId="77777777" w:rsidR="00686977" w:rsidRPr="00237EEF" w:rsidRDefault="00686977" w:rsidP="00686977">
            <w:pPr>
              <w:spacing w:before="20" w:after="20"/>
              <w:jc w:val="center"/>
              <w:rPr>
                <w:color w:val="C00000"/>
                <w:sz w:val="12"/>
                <w:szCs w:val="12"/>
                <w:lang w:eastAsia="zh-CN"/>
              </w:rPr>
            </w:pPr>
            <w:r w:rsidRPr="00237EEF">
              <w:rPr>
                <w:color w:val="C00000"/>
                <w:sz w:val="12"/>
                <w:szCs w:val="12"/>
                <w:lang w:eastAsia="zh-CN"/>
              </w:rPr>
              <w:t>134.58</w:t>
            </w:r>
          </w:p>
        </w:tc>
        <w:tc>
          <w:tcPr>
            <w:tcW w:w="186" w:type="pct"/>
            <w:shd w:val="clear" w:color="auto" w:fill="auto"/>
            <w:tcMar>
              <w:left w:w="0" w:type="dxa"/>
              <w:right w:w="0" w:type="dxa"/>
            </w:tcMar>
          </w:tcPr>
          <w:p w14:paraId="0B027331"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-148.22</w:t>
            </w:r>
          </w:p>
        </w:tc>
        <w:tc>
          <w:tcPr>
            <w:tcW w:w="186" w:type="pct"/>
            <w:shd w:val="clear" w:color="auto" w:fill="auto"/>
            <w:tcMar>
              <w:left w:w="0" w:type="dxa"/>
              <w:right w:w="0" w:type="dxa"/>
            </w:tcMar>
          </w:tcPr>
          <w:p w14:paraId="7809E468"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-140.22</w:t>
            </w:r>
          </w:p>
        </w:tc>
        <w:tc>
          <w:tcPr>
            <w:tcW w:w="186" w:type="pct"/>
            <w:shd w:val="clear" w:color="auto" w:fill="auto"/>
            <w:tcMar>
              <w:left w:w="0" w:type="dxa"/>
              <w:right w:w="0" w:type="dxa"/>
            </w:tcMar>
          </w:tcPr>
          <w:p w14:paraId="2E8C602B" w14:textId="77777777" w:rsidR="00686977" w:rsidRPr="00A23253" w:rsidRDefault="00686977" w:rsidP="00686977">
            <w:pPr>
              <w:spacing w:before="20" w:after="20"/>
              <w:rPr>
                <w:color w:val="00B050"/>
                <w:sz w:val="12"/>
                <w:szCs w:val="12"/>
                <w:lang w:eastAsia="zh-CN"/>
              </w:rPr>
            </w:pPr>
            <w:r w:rsidRPr="00A23253">
              <w:rPr>
                <w:color w:val="00B050"/>
                <w:sz w:val="12"/>
                <w:szCs w:val="12"/>
                <w:lang w:eastAsia="zh-CN"/>
              </w:rPr>
              <w:t>-151.82</w:t>
            </w:r>
          </w:p>
        </w:tc>
        <w:tc>
          <w:tcPr>
            <w:tcW w:w="186" w:type="pct"/>
            <w:shd w:val="clear" w:color="auto" w:fill="auto"/>
            <w:tcMar>
              <w:left w:w="14" w:type="dxa"/>
              <w:right w:w="14" w:type="dxa"/>
            </w:tcMar>
          </w:tcPr>
          <w:p w14:paraId="5A522B29"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-94.22</w:t>
            </w:r>
          </w:p>
        </w:tc>
        <w:tc>
          <w:tcPr>
            <w:tcW w:w="187" w:type="pct"/>
            <w:shd w:val="clear" w:color="auto" w:fill="auto"/>
            <w:tcMar>
              <w:left w:w="0" w:type="dxa"/>
              <w:right w:w="0" w:type="dxa"/>
            </w:tcMar>
          </w:tcPr>
          <w:p w14:paraId="1D4EA00F"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-151.82</w:t>
            </w:r>
          </w:p>
        </w:tc>
        <w:tc>
          <w:tcPr>
            <w:tcW w:w="187" w:type="pct"/>
            <w:shd w:val="clear" w:color="auto" w:fill="auto"/>
            <w:tcMar>
              <w:left w:w="14" w:type="dxa"/>
              <w:right w:w="14" w:type="dxa"/>
            </w:tcMar>
          </w:tcPr>
          <w:p w14:paraId="6C5F22F5"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-36.52</w:t>
            </w:r>
          </w:p>
        </w:tc>
        <w:tc>
          <w:tcPr>
            <w:tcW w:w="187" w:type="pct"/>
            <w:shd w:val="clear" w:color="auto" w:fill="auto"/>
            <w:tcMar>
              <w:left w:w="0" w:type="dxa"/>
              <w:right w:w="0" w:type="dxa"/>
            </w:tcMar>
          </w:tcPr>
          <w:p w14:paraId="18CD0419"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-151.62</w:t>
            </w:r>
          </w:p>
        </w:tc>
        <w:tc>
          <w:tcPr>
            <w:tcW w:w="187" w:type="pct"/>
            <w:shd w:val="clear" w:color="auto" w:fill="auto"/>
            <w:tcMar>
              <w:left w:w="14" w:type="dxa"/>
              <w:right w:w="14" w:type="dxa"/>
            </w:tcMar>
          </w:tcPr>
          <w:p w14:paraId="0C22E690" w14:textId="77777777" w:rsidR="00686977" w:rsidRPr="0093484F" w:rsidRDefault="00686977" w:rsidP="00686977">
            <w:pPr>
              <w:spacing w:before="20" w:after="20"/>
              <w:rPr>
                <w:color w:val="C00000"/>
                <w:sz w:val="12"/>
                <w:szCs w:val="12"/>
                <w:lang w:eastAsia="zh-CN"/>
              </w:rPr>
            </w:pPr>
            <w:r w:rsidRPr="0093484F">
              <w:rPr>
                <w:color w:val="C00000"/>
                <w:sz w:val="12"/>
                <w:szCs w:val="12"/>
                <w:lang w:eastAsia="zh-CN"/>
              </w:rPr>
              <w:t>135.38</w:t>
            </w:r>
          </w:p>
        </w:tc>
        <w:tc>
          <w:tcPr>
            <w:tcW w:w="188" w:type="pct"/>
            <w:shd w:val="clear" w:color="auto" w:fill="auto"/>
            <w:tcMar>
              <w:left w:w="0" w:type="dxa"/>
              <w:right w:w="0" w:type="dxa"/>
            </w:tcMar>
          </w:tcPr>
          <w:p w14:paraId="31F3CD9F"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-150.02</w:t>
            </w:r>
          </w:p>
        </w:tc>
        <w:tc>
          <w:tcPr>
            <w:tcW w:w="231" w:type="pct"/>
            <w:shd w:val="clear" w:color="auto" w:fill="auto"/>
            <w:tcMar>
              <w:left w:w="14" w:type="dxa"/>
              <w:right w:w="14" w:type="dxa"/>
            </w:tcMar>
          </w:tcPr>
          <w:p w14:paraId="71242626"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-138.78</w:t>
            </w:r>
          </w:p>
        </w:tc>
        <w:tc>
          <w:tcPr>
            <w:tcW w:w="186" w:type="pct"/>
            <w:shd w:val="clear" w:color="auto" w:fill="auto"/>
            <w:tcMar>
              <w:left w:w="0" w:type="dxa"/>
              <w:right w:w="0" w:type="dxa"/>
            </w:tcMar>
          </w:tcPr>
          <w:p w14:paraId="12D87465"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-151.82</w:t>
            </w:r>
          </w:p>
        </w:tc>
        <w:tc>
          <w:tcPr>
            <w:tcW w:w="231" w:type="pct"/>
            <w:shd w:val="clear" w:color="auto" w:fill="auto"/>
            <w:tcMar>
              <w:left w:w="14" w:type="dxa"/>
              <w:right w:w="14" w:type="dxa"/>
            </w:tcMar>
          </w:tcPr>
          <w:p w14:paraId="14F61272"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-86.72</w:t>
            </w:r>
          </w:p>
        </w:tc>
        <w:tc>
          <w:tcPr>
            <w:tcW w:w="186" w:type="pct"/>
            <w:shd w:val="clear" w:color="auto" w:fill="auto"/>
            <w:tcMar>
              <w:left w:w="0" w:type="dxa"/>
              <w:right w:w="0" w:type="dxa"/>
            </w:tcMar>
          </w:tcPr>
          <w:p w14:paraId="3F2E6B64"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-151.82</w:t>
            </w:r>
          </w:p>
        </w:tc>
        <w:tc>
          <w:tcPr>
            <w:tcW w:w="231" w:type="pct"/>
            <w:shd w:val="clear" w:color="auto" w:fill="auto"/>
            <w:tcMar>
              <w:left w:w="14" w:type="dxa"/>
              <w:right w:w="14" w:type="dxa"/>
            </w:tcMar>
          </w:tcPr>
          <w:p w14:paraId="72DABC35"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-21.60</w:t>
            </w:r>
          </w:p>
        </w:tc>
        <w:tc>
          <w:tcPr>
            <w:tcW w:w="186" w:type="pct"/>
            <w:shd w:val="clear" w:color="auto" w:fill="auto"/>
            <w:tcMar>
              <w:left w:w="0" w:type="dxa"/>
              <w:right w:w="0" w:type="dxa"/>
            </w:tcMar>
          </w:tcPr>
          <w:p w14:paraId="4C733823"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-151.82</w:t>
            </w:r>
          </w:p>
        </w:tc>
        <w:tc>
          <w:tcPr>
            <w:tcW w:w="231" w:type="pct"/>
            <w:shd w:val="clear" w:color="auto" w:fill="auto"/>
            <w:tcMar>
              <w:left w:w="14" w:type="dxa"/>
              <w:right w:w="14" w:type="dxa"/>
            </w:tcMar>
          </w:tcPr>
          <w:p w14:paraId="7B3D6C5B" w14:textId="77777777" w:rsidR="00686977" w:rsidRPr="003B4490" w:rsidRDefault="00686977" w:rsidP="00686977">
            <w:pPr>
              <w:spacing w:before="20" w:after="20"/>
              <w:jc w:val="center"/>
              <w:rPr>
                <w:color w:val="C00000"/>
                <w:sz w:val="12"/>
                <w:szCs w:val="12"/>
                <w:lang w:eastAsia="zh-CN"/>
              </w:rPr>
            </w:pPr>
            <w:r w:rsidRPr="003B4490">
              <w:rPr>
                <w:color w:val="C00000"/>
                <w:sz w:val="12"/>
                <w:szCs w:val="12"/>
                <w:lang w:eastAsia="zh-CN"/>
              </w:rPr>
              <w:t>173.74</w:t>
            </w:r>
          </w:p>
        </w:tc>
        <w:tc>
          <w:tcPr>
            <w:tcW w:w="184" w:type="pct"/>
            <w:shd w:val="clear" w:color="auto" w:fill="auto"/>
            <w:tcMar>
              <w:left w:w="0" w:type="dxa"/>
              <w:right w:w="0" w:type="dxa"/>
            </w:tcMar>
          </w:tcPr>
          <w:p w14:paraId="7E72D07F"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-151.42</w:t>
            </w:r>
          </w:p>
        </w:tc>
      </w:tr>
      <w:tr w:rsidR="00686977" w14:paraId="7F1A3B1F" w14:textId="77777777" w:rsidTr="00EA3EF5">
        <w:tc>
          <w:tcPr>
            <w:tcW w:w="348" w:type="pct"/>
            <w:shd w:val="clear" w:color="auto" w:fill="auto"/>
            <w:tcMar>
              <w:left w:w="14" w:type="dxa"/>
              <w:right w:w="14" w:type="dxa"/>
            </w:tcMar>
          </w:tcPr>
          <w:p w14:paraId="72AD92D5" w14:textId="77777777" w:rsidR="00686977" w:rsidRDefault="00686977" w:rsidP="00686977">
            <w:pPr>
              <w:spacing w:before="20" w:after="20"/>
              <w:rPr>
                <w:sz w:val="12"/>
                <w:szCs w:val="12"/>
                <w:lang w:eastAsia="zh-CN"/>
              </w:rPr>
            </w:pPr>
            <w:r>
              <w:rPr>
                <w:sz w:val="12"/>
                <w:szCs w:val="12"/>
                <w:lang w:eastAsia="zh-CN"/>
              </w:rPr>
              <w:t>2 Type B</w:t>
            </w:r>
          </w:p>
        </w:tc>
        <w:tc>
          <w:tcPr>
            <w:tcW w:w="187" w:type="pct"/>
            <w:shd w:val="clear" w:color="auto" w:fill="auto"/>
            <w:tcMar>
              <w:left w:w="0" w:type="dxa"/>
              <w:right w:w="0" w:type="dxa"/>
            </w:tcMar>
          </w:tcPr>
          <w:p w14:paraId="07E6EB9F"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-118.25</w:t>
            </w:r>
          </w:p>
        </w:tc>
        <w:tc>
          <w:tcPr>
            <w:tcW w:w="187" w:type="pct"/>
            <w:shd w:val="clear" w:color="auto" w:fill="auto"/>
            <w:tcMar>
              <w:left w:w="0" w:type="dxa"/>
              <w:right w:w="0" w:type="dxa"/>
            </w:tcMar>
          </w:tcPr>
          <w:p w14:paraId="40E9D827"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-129.85</w:t>
            </w:r>
          </w:p>
        </w:tc>
        <w:tc>
          <w:tcPr>
            <w:tcW w:w="186" w:type="pct"/>
            <w:shd w:val="clear" w:color="auto" w:fill="auto"/>
            <w:tcMar>
              <w:left w:w="14" w:type="dxa"/>
              <w:right w:w="14" w:type="dxa"/>
            </w:tcMar>
          </w:tcPr>
          <w:p w14:paraId="66161C25"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-72.25</w:t>
            </w:r>
          </w:p>
        </w:tc>
        <w:tc>
          <w:tcPr>
            <w:tcW w:w="186" w:type="pct"/>
            <w:shd w:val="clear" w:color="auto" w:fill="auto"/>
            <w:tcMar>
              <w:left w:w="0" w:type="dxa"/>
              <w:right w:w="0" w:type="dxa"/>
            </w:tcMar>
          </w:tcPr>
          <w:p w14:paraId="79429852"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-129.65</w:t>
            </w:r>
          </w:p>
        </w:tc>
        <w:tc>
          <w:tcPr>
            <w:tcW w:w="187" w:type="pct"/>
            <w:shd w:val="clear" w:color="auto" w:fill="auto"/>
            <w:tcMar>
              <w:left w:w="14" w:type="dxa"/>
              <w:right w:w="14" w:type="dxa"/>
            </w:tcMar>
          </w:tcPr>
          <w:p w14:paraId="0ADA7CAD"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-14.65</w:t>
            </w:r>
          </w:p>
        </w:tc>
        <w:tc>
          <w:tcPr>
            <w:tcW w:w="186" w:type="pct"/>
            <w:shd w:val="clear" w:color="auto" w:fill="auto"/>
            <w:tcMar>
              <w:left w:w="0" w:type="dxa"/>
              <w:right w:w="0" w:type="dxa"/>
            </w:tcMar>
          </w:tcPr>
          <w:p w14:paraId="7AEDA820"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-129.25</w:t>
            </w:r>
          </w:p>
        </w:tc>
        <w:tc>
          <w:tcPr>
            <w:tcW w:w="187" w:type="pct"/>
            <w:shd w:val="clear" w:color="auto" w:fill="auto"/>
            <w:tcMar>
              <w:left w:w="14" w:type="dxa"/>
              <w:right w:w="14" w:type="dxa"/>
            </w:tcMar>
          </w:tcPr>
          <w:p w14:paraId="0A57C512" w14:textId="77777777" w:rsidR="00686977" w:rsidRPr="00237EEF" w:rsidRDefault="00686977" w:rsidP="00686977">
            <w:pPr>
              <w:spacing w:before="20" w:after="20"/>
              <w:jc w:val="center"/>
              <w:rPr>
                <w:color w:val="C00000"/>
                <w:sz w:val="12"/>
                <w:szCs w:val="12"/>
                <w:lang w:eastAsia="zh-CN"/>
              </w:rPr>
            </w:pPr>
            <w:r w:rsidRPr="00237EEF">
              <w:rPr>
                <w:color w:val="C00000"/>
                <w:sz w:val="12"/>
                <w:szCs w:val="12"/>
                <w:lang w:eastAsia="zh-CN"/>
              </w:rPr>
              <w:t>156.55</w:t>
            </w:r>
          </w:p>
        </w:tc>
        <w:tc>
          <w:tcPr>
            <w:tcW w:w="186" w:type="pct"/>
            <w:shd w:val="clear" w:color="auto" w:fill="auto"/>
            <w:tcMar>
              <w:left w:w="0" w:type="dxa"/>
              <w:right w:w="0" w:type="dxa"/>
            </w:tcMar>
          </w:tcPr>
          <w:p w14:paraId="642FF750"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-126.25</w:t>
            </w:r>
          </w:p>
        </w:tc>
        <w:tc>
          <w:tcPr>
            <w:tcW w:w="186" w:type="pct"/>
            <w:shd w:val="clear" w:color="auto" w:fill="auto"/>
            <w:tcMar>
              <w:left w:w="0" w:type="dxa"/>
              <w:right w:w="0" w:type="dxa"/>
            </w:tcMar>
          </w:tcPr>
          <w:p w14:paraId="1F2FA59C"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-118.25</w:t>
            </w:r>
          </w:p>
        </w:tc>
        <w:tc>
          <w:tcPr>
            <w:tcW w:w="186" w:type="pct"/>
            <w:shd w:val="clear" w:color="auto" w:fill="auto"/>
            <w:tcMar>
              <w:left w:w="0" w:type="dxa"/>
              <w:right w:w="0" w:type="dxa"/>
            </w:tcMar>
          </w:tcPr>
          <w:p w14:paraId="01F11A95"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-129.85</w:t>
            </w:r>
          </w:p>
        </w:tc>
        <w:tc>
          <w:tcPr>
            <w:tcW w:w="186" w:type="pct"/>
            <w:shd w:val="clear" w:color="auto" w:fill="auto"/>
            <w:tcMar>
              <w:left w:w="14" w:type="dxa"/>
              <w:right w:w="14" w:type="dxa"/>
            </w:tcMar>
          </w:tcPr>
          <w:p w14:paraId="19956F7E"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-72.25</w:t>
            </w:r>
          </w:p>
        </w:tc>
        <w:tc>
          <w:tcPr>
            <w:tcW w:w="187" w:type="pct"/>
            <w:shd w:val="clear" w:color="auto" w:fill="auto"/>
            <w:tcMar>
              <w:left w:w="0" w:type="dxa"/>
              <w:right w:w="0" w:type="dxa"/>
            </w:tcMar>
          </w:tcPr>
          <w:p w14:paraId="14E2F272"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-129.85</w:t>
            </w:r>
          </w:p>
        </w:tc>
        <w:tc>
          <w:tcPr>
            <w:tcW w:w="187" w:type="pct"/>
            <w:shd w:val="clear" w:color="auto" w:fill="auto"/>
            <w:tcMar>
              <w:left w:w="14" w:type="dxa"/>
              <w:right w:w="14" w:type="dxa"/>
            </w:tcMar>
          </w:tcPr>
          <w:p w14:paraId="617BB656"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-14.55</w:t>
            </w:r>
          </w:p>
        </w:tc>
        <w:tc>
          <w:tcPr>
            <w:tcW w:w="187" w:type="pct"/>
            <w:shd w:val="clear" w:color="auto" w:fill="auto"/>
            <w:tcMar>
              <w:left w:w="0" w:type="dxa"/>
              <w:right w:w="0" w:type="dxa"/>
            </w:tcMar>
          </w:tcPr>
          <w:p w14:paraId="620EE08D" w14:textId="77777777" w:rsidR="00686977" w:rsidRPr="00A23253" w:rsidRDefault="00686977" w:rsidP="00686977">
            <w:pPr>
              <w:spacing w:before="20" w:after="20"/>
              <w:rPr>
                <w:color w:val="00B050"/>
                <w:sz w:val="12"/>
                <w:szCs w:val="12"/>
                <w:lang w:eastAsia="zh-CN"/>
              </w:rPr>
            </w:pPr>
            <w:r w:rsidRPr="00A23253">
              <w:rPr>
                <w:color w:val="00B050"/>
                <w:sz w:val="12"/>
                <w:szCs w:val="12"/>
                <w:lang w:eastAsia="zh-CN"/>
              </w:rPr>
              <w:t>-129.65</w:t>
            </w:r>
          </w:p>
        </w:tc>
        <w:tc>
          <w:tcPr>
            <w:tcW w:w="187" w:type="pct"/>
            <w:shd w:val="clear" w:color="auto" w:fill="auto"/>
            <w:tcMar>
              <w:left w:w="14" w:type="dxa"/>
              <w:right w:w="14" w:type="dxa"/>
            </w:tcMar>
          </w:tcPr>
          <w:p w14:paraId="6FC95CDB" w14:textId="77777777" w:rsidR="00686977" w:rsidRPr="0093484F" w:rsidRDefault="00686977" w:rsidP="00686977">
            <w:pPr>
              <w:spacing w:before="20" w:after="20"/>
              <w:jc w:val="center"/>
              <w:rPr>
                <w:color w:val="C00000"/>
                <w:sz w:val="12"/>
                <w:szCs w:val="12"/>
                <w:lang w:eastAsia="zh-CN"/>
              </w:rPr>
            </w:pPr>
            <w:r w:rsidRPr="0093484F">
              <w:rPr>
                <w:color w:val="C00000"/>
                <w:sz w:val="12"/>
                <w:szCs w:val="12"/>
                <w:lang w:eastAsia="zh-CN"/>
              </w:rPr>
              <w:t>157.35</w:t>
            </w:r>
          </w:p>
        </w:tc>
        <w:tc>
          <w:tcPr>
            <w:tcW w:w="188" w:type="pct"/>
            <w:shd w:val="clear" w:color="auto" w:fill="auto"/>
            <w:tcMar>
              <w:left w:w="0" w:type="dxa"/>
              <w:right w:w="0" w:type="dxa"/>
            </w:tcMar>
          </w:tcPr>
          <w:p w14:paraId="1AFC4362"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-128.05</w:t>
            </w:r>
          </w:p>
        </w:tc>
        <w:tc>
          <w:tcPr>
            <w:tcW w:w="231" w:type="pct"/>
            <w:shd w:val="clear" w:color="auto" w:fill="auto"/>
            <w:tcMar>
              <w:left w:w="14" w:type="dxa"/>
              <w:right w:w="14" w:type="dxa"/>
            </w:tcMar>
          </w:tcPr>
          <w:p w14:paraId="5AB1C9F6"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-116.81</w:t>
            </w:r>
          </w:p>
        </w:tc>
        <w:tc>
          <w:tcPr>
            <w:tcW w:w="186" w:type="pct"/>
            <w:shd w:val="clear" w:color="auto" w:fill="auto"/>
            <w:tcMar>
              <w:left w:w="0" w:type="dxa"/>
              <w:right w:w="0" w:type="dxa"/>
            </w:tcMar>
          </w:tcPr>
          <w:p w14:paraId="719DC785"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-129.85</w:t>
            </w:r>
          </w:p>
        </w:tc>
        <w:tc>
          <w:tcPr>
            <w:tcW w:w="231" w:type="pct"/>
            <w:shd w:val="clear" w:color="auto" w:fill="auto"/>
            <w:tcMar>
              <w:left w:w="14" w:type="dxa"/>
              <w:right w:w="14" w:type="dxa"/>
            </w:tcMar>
          </w:tcPr>
          <w:p w14:paraId="4CFC1B66"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-64.75</w:t>
            </w:r>
          </w:p>
        </w:tc>
        <w:tc>
          <w:tcPr>
            <w:tcW w:w="186" w:type="pct"/>
            <w:shd w:val="clear" w:color="auto" w:fill="auto"/>
            <w:tcMar>
              <w:left w:w="0" w:type="dxa"/>
              <w:right w:w="0" w:type="dxa"/>
            </w:tcMar>
          </w:tcPr>
          <w:p w14:paraId="7EB3E90C"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-129.85</w:t>
            </w:r>
          </w:p>
        </w:tc>
        <w:tc>
          <w:tcPr>
            <w:tcW w:w="231" w:type="pct"/>
            <w:shd w:val="clear" w:color="auto" w:fill="auto"/>
            <w:tcMar>
              <w:left w:w="14" w:type="dxa"/>
              <w:right w:w="14" w:type="dxa"/>
            </w:tcMar>
          </w:tcPr>
          <w:p w14:paraId="57007F1F" w14:textId="77777777" w:rsidR="00686977" w:rsidRPr="003B4490" w:rsidRDefault="00686977" w:rsidP="00686977">
            <w:pPr>
              <w:spacing w:before="20" w:after="20"/>
              <w:jc w:val="center"/>
              <w:rPr>
                <w:color w:val="C00000"/>
                <w:sz w:val="12"/>
                <w:szCs w:val="12"/>
                <w:lang w:eastAsia="zh-CN"/>
              </w:rPr>
            </w:pPr>
            <w:r w:rsidRPr="003B4490">
              <w:rPr>
                <w:color w:val="C00000"/>
                <w:sz w:val="12"/>
                <w:szCs w:val="12"/>
                <w:lang w:eastAsia="zh-CN"/>
              </w:rPr>
              <w:t>0.37</w:t>
            </w:r>
          </w:p>
        </w:tc>
        <w:tc>
          <w:tcPr>
            <w:tcW w:w="186" w:type="pct"/>
            <w:shd w:val="clear" w:color="auto" w:fill="auto"/>
            <w:tcMar>
              <w:left w:w="0" w:type="dxa"/>
              <w:right w:w="0" w:type="dxa"/>
            </w:tcMar>
          </w:tcPr>
          <w:p w14:paraId="4919BB93"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-129.85</w:t>
            </w:r>
          </w:p>
        </w:tc>
        <w:tc>
          <w:tcPr>
            <w:tcW w:w="231" w:type="pct"/>
            <w:shd w:val="clear" w:color="auto" w:fill="auto"/>
            <w:tcMar>
              <w:left w:w="14" w:type="dxa"/>
              <w:right w:w="14" w:type="dxa"/>
            </w:tcMar>
          </w:tcPr>
          <w:p w14:paraId="7B3DE525" w14:textId="77777777" w:rsidR="00686977" w:rsidRPr="003B4490" w:rsidRDefault="00686977" w:rsidP="00686977">
            <w:pPr>
              <w:spacing w:before="20" w:after="20"/>
              <w:jc w:val="center"/>
              <w:rPr>
                <w:color w:val="C00000"/>
                <w:sz w:val="12"/>
                <w:szCs w:val="12"/>
                <w:lang w:eastAsia="zh-CN"/>
              </w:rPr>
            </w:pPr>
            <w:r w:rsidRPr="003B4490">
              <w:rPr>
                <w:color w:val="C00000"/>
                <w:sz w:val="12"/>
                <w:szCs w:val="12"/>
                <w:lang w:eastAsia="zh-CN"/>
              </w:rPr>
              <w:t>195.71</w:t>
            </w:r>
          </w:p>
        </w:tc>
        <w:tc>
          <w:tcPr>
            <w:tcW w:w="184" w:type="pct"/>
            <w:shd w:val="clear" w:color="auto" w:fill="auto"/>
            <w:tcMar>
              <w:left w:w="0" w:type="dxa"/>
              <w:right w:w="0" w:type="dxa"/>
            </w:tcMar>
          </w:tcPr>
          <w:p w14:paraId="108CA81E"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-129.45</w:t>
            </w:r>
          </w:p>
        </w:tc>
      </w:tr>
      <w:tr w:rsidR="00686977" w14:paraId="476EF9A1" w14:textId="77777777" w:rsidTr="00EA3EF5">
        <w:tc>
          <w:tcPr>
            <w:tcW w:w="348" w:type="pct"/>
            <w:shd w:val="clear" w:color="auto" w:fill="auto"/>
            <w:tcMar>
              <w:left w:w="14" w:type="dxa"/>
              <w:right w:w="14" w:type="dxa"/>
            </w:tcMar>
          </w:tcPr>
          <w:p w14:paraId="2C5B0541" w14:textId="77777777" w:rsidR="00686977" w:rsidRDefault="00686977" w:rsidP="00686977">
            <w:pPr>
              <w:spacing w:before="20" w:after="20"/>
              <w:rPr>
                <w:sz w:val="12"/>
                <w:szCs w:val="12"/>
                <w:lang w:eastAsia="zh-CN"/>
              </w:rPr>
            </w:pPr>
            <w:r>
              <w:rPr>
                <w:sz w:val="12"/>
                <w:szCs w:val="12"/>
                <w:lang w:eastAsia="zh-CN"/>
              </w:rPr>
              <w:t>3 unrestricted</w:t>
            </w:r>
          </w:p>
        </w:tc>
        <w:tc>
          <w:tcPr>
            <w:tcW w:w="187" w:type="pct"/>
            <w:shd w:val="clear" w:color="auto" w:fill="auto"/>
            <w:tcMar>
              <w:left w:w="14" w:type="dxa"/>
              <w:right w:w="14" w:type="dxa"/>
            </w:tcMar>
          </w:tcPr>
          <w:p w14:paraId="3AE56528"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-90.74</w:t>
            </w:r>
          </w:p>
        </w:tc>
        <w:tc>
          <w:tcPr>
            <w:tcW w:w="187" w:type="pct"/>
            <w:shd w:val="clear" w:color="auto" w:fill="auto"/>
            <w:tcMar>
              <w:left w:w="0" w:type="dxa"/>
              <w:right w:w="0" w:type="dxa"/>
            </w:tcMar>
          </w:tcPr>
          <w:p w14:paraId="0D668182"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-102.34</w:t>
            </w:r>
          </w:p>
        </w:tc>
        <w:tc>
          <w:tcPr>
            <w:tcW w:w="186" w:type="pct"/>
            <w:shd w:val="clear" w:color="auto" w:fill="auto"/>
            <w:tcMar>
              <w:left w:w="14" w:type="dxa"/>
              <w:right w:w="14" w:type="dxa"/>
            </w:tcMar>
          </w:tcPr>
          <w:p w14:paraId="308300C4"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-44.74</w:t>
            </w:r>
          </w:p>
        </w:tc>
        <w:tc>
          <w:tcPr>
            <w:tcW w:w="186" w:type="pct"/>
            <w:shd w:val="clear" w:color="auto" w:fill="auto"/>
            <w:tcMar>
              <w:left w:w="0" w:type="dxa"/>
              <w:right w:w="0" w:type="dxa"/>
            </w:tcMar>
          </w:tcPr>
          <w:p w14:paraId="2CC11CF2"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-102.14</w:t>
            </w:r>
          </w:p>
        </w:tc>
        <w:tc>
          <w:tcPr>
            <w:tcW w:w="187" w:type="pct"/>
            <w:shd w:val="clear" w:color="auto" w:fill="auto"/>
            <w:tcMar>
              <w:left w:w="14" w:type="dxa"/>
              <w:right w:w="14" w:type="dxa"/>
            </w:tcMar>
          </w:tcPr>
          <w:p w14:paraId="07803D2B" w14:textId="77777777" w:rsidR="00686977" w:rsidRPr="00064AE8" w:rsidRDefault="00686977" w:rsidP="00686977">
            <w:pPr>
              <w:spacing w:before="20" w:after="20"/>
              <w:jc w:val="center"/>
              <w:rPr>
                <w:sz w:val="12"/>
                <w:szCs w:val="12"/>
                <w:lang w:eastAsia="zh-CN"/>
              </w:rPr>
            </w:pPr>
            <w:r w:rsidRPr="00237EEF">
              <w:rPr>
                <w:color w:val="C00000"/>
                <w:sz w:val="12"/>
                <w:szCs w:val="12"/>
                <w:lang w:eastAsia="zh-CN"/>
              </w:rPr>
              <w:t>12.86</w:t>
            </w:r>
          </w:p>
        </w:tc>
        <w:tc>
          <w:tcPr>
            <w:tcW w:w="186" w:type="pct"/>
            <w:shd w:val="clear" w:color="auto" w:fill="auto"/>
            <w:tcMar>
              <w:left w:w="0" w:type="dxa"/>
              <w:right w:w="0" w:type="dxa"/>
            </w:tcMar>
          </w:tcPr>
          <w:p w14:paraId="5DB75883"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-101.74</w:t>
            </w:r>
          </w:p>
        </w:tc>
        <w:tc>
          <w:tcPr>
            <w:tcW w:w="187" w:type="pct"/>
            <w:shd w:val="clear" w:color="auto" w:fill="auto"/>
            <w:tcMar>
              <w:left w:w="14" w:type="dxa"/>
              <w:right w:w="14" w:type="dxa"/>
            </w:tcMar>
          </w:tcPr>
          <w:p w14:paraId="5DCB74C7" w14:textId="77777777" w:rsidR="00686977" w:rsidRPr="00237EEF" w:rsidRDefault="00686977" w:rsidP="00686977">
            <w:pPr>
              <w:spacing w:before="20" w:after="20"/>
              <w:jc w:val="center"/>
              <w:rPr>
                <w:color w:val="C00000"/>
                <w:sz w:val="12"/>
                <w:szCs w:val="12"/>
                <w:lang w:eastAsia="zh-CN"/>
              </w:rPr>
            </w:pPr>
            <w:r w:rsidRPr="00237EEF">
              <w:rPr>
                <w:color w:val="C00000"/>
                <w:sz w:val="12"/>
                <w:szCs w:val="12"/>
                <w:lang w:eastAsia="zh-CN"/>
              </w:rPr>
              <w:t>184.06</w:t>
            </w:r>
          </w:p>
        </w:tc>
        <w:tc>
          <w:tcPr>
            <w:tcW w:w="186" w:type="pct"/>
            <w:shd w:val="clear" w:color="auto" w:fill="auto"/>
            <w:tcMar>
              <w:left w:w="14" w:type="dxa"/>
              <w:right w:w="14" w:type="dxa"/>
            </w:tcMar>
          </w:tcPr>
          <w:p w14:paraId="614BD24E"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-98.74</w:t>
            </w:r>
          </w:p>
        </w:tc>
        <w:tc>
          <w:tcPr>
            <w:tcW w:w="186" w:type="pct"/>
            <w:shd w:val="clear" w:color="auto" w:fill="auto"/>
            <w:tcMar>
              <w:left w:w="14" w:type="dxa"/>
              <w:right w:w="14" w:type="dxa"/>
            </w:tcMar>
          </w:tcPr>
          <w:p w14:paraId="34CFD646"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-90.74</w:t>
            </w:r>
          </w:p>
        </w:tc>
        <w:tc>
          <w:tcPr>
            <w:tcW w:w="186" w:type="pct"/>
            <w:shd w:val="clear" w:color="auto" w:fill="auto"/>
            <w:tcMar>
              <w:left w:w="0" w:type="dxa"/>
              <w:right w:w="0" w:type="dxa"/>
            </w:tcMar>
          </w:tcPr>
          <w:p w14:paraId="245C1066"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-102.34</w:t>
            </w:r>
          </w:p>
        </w:tc>
        <w:tc>
          <w:tcPr>
            <w:tcW w:w="186" w:type="pct"/>
            <w:shd w:val="clear" w:color="auto" w:fill="auto"/>
            <w:tcMar>
              <w:left w:w="14" w:type="dxa"/>
              <w:right w:w="14" w:type="dxa"/>
            </w:tcMar>
          </w:tcPr>
          <w:p w14:paraId="7AEDF224"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-44.74</w:t>
            </w:r>
          </w:p>
        </w:tc>
        <w:tc>
          <w:tcPr>
            <w:tcW w:w="187" w:type="pct"/>
            <w:shd w:val="clear" w:color="auto" w:fill="auto"/>
            <w:tcMar>
              <w:left w:w="0" w:type="dxa"/>
              <w:right w:w="0" w:type="dxa"/>
            </w:tcMar>
          </w:tcPr>
          <w:p w14:paraId="156F4E29"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-102.34</w:t>
            </w:r>
          </w:p>
        </w:tc>
        <w:tc>
          <w:tcPr>
            <w:tcW w:w="187" w:type="pct"/>
            <w:shd w:val="clear" w:color="auto" w:fill="auto"/>
            <w:tcMar>
              <w:left w:w="14" w:type="dxa"/>
              <w:right w:w="14" w:type="dxa"/>
            </w:tcMar>
          </w:tcPr>
          <w:p w14:paraId="6A1630C4" w14:textId="77777777" w:rsidR="00686977" w:rsidRPr="0093484F" w:rsidRDefault="00686977" w:rsidP="00686977">
            <w:pPr>
              <w:spacing w:before="20" w:after="20"/>
              <w:jc w:val="center"/>
              <w:rPr>
                <w:color w:val="C00000"/>
                <w:sz w:val="12"/>
                <w:szCs w:val="12"/>
                <w:lang w:eastAsia="zh-CN"/>
              </w:rPr>
            </w:pPr>
            <w:r w:rsidRPr="0093484F">
              <w:rPr>
                <w:color w:val="C00000"/>
                <w:sz w:val="12"/>
                <w:szCs w:val="12"/>
                <w:lang w:eastAsia="zh-CN"/>
              </w:rPr>
              <w:t>12.96</w:t>
            </w:r>
          </w:p>
        </w:tc>
        <w:tc>
          <w:tcPr>
            <w:tcW w:w="187" w:type="pct"/>
            <w:shd w:val="clear" w:color="auto" w:fill="auto"/>
            <w:tcMar>
              <w:left w:w="0" w:type="dxa"/>
              <w:right w:w="0" w:type="dxa"/>
            </w:tcMar>
          </w:tcPr>
          <w:p w14:paraId="7059C00B"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-102.14</w:t>
            </w:r>
          </w:p>
        </w:tc>
        <w:tc>
          <w:tcPr>
            <w:tcW w:w="187" w:type="pct"/>
            <w:shd w:val="clear" w:color="auto" w:fill="auto"/>
            <w:tcMar>
              <w:left w:w="14" w:type="dxa"/>
              <w:right w:w="14" w:type="dxa"/>
            </w:tcMar>
          </w:tcPr>
          <w:p w14:paraId="3E2954F7" w14:textId="77777777" w:rsidR="00686977" w:rsidRPr="0093484F" w:rsidRDefault="00686977" w:rsidP="00686977">
            <w:pPr>
              <w:spacing w:before="20" w:after="20"/>
              <w:jc w:val="center"/>
              <w:rPr>
                <w:color w:val="C00000"/>
                <w:sz w:val="12"/>
                <w:szCs w:val="12"/>
                <w:lang w:eastAsia="zh-CN"/>
              </w:rPr>
            </w:pPr>
            <w:r w:rsidRPr="0093484F">
              <w:rPr>
                <w:color w:val="C00000"/>
                <w:sz w:val="12"/>
                <w:szCs w:val="12"/>
                <w:lang w:eastAsia="zh-CN"/>
              </w:rPr>
              <w:t>184.86</w:t>
            </w:r>
          </w:p>
        </w:tc>
        <w:tc>
          <w:tcPr>
            <w:tcW w:w="188" w:type="pct"/>
            <w:shd w:val="clear" w:color="auto" w:fill="auto"/>
            <w:tcMar>
              <w:left w:w="0" w:type="dxa"/>
              <w:right w:w="0" w:type="dxa"/>
            </w:tcMar>
          </w:tcPr>
          <w:p w14:paraId="52AD6205"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-100.54</w:t>
            </w:r>
          </w:p>
        </w:tc>
        <w:tc>
          <w:tcPr>
            <w:tcW w:w="231" w:type="pct"/>
            <w:shd w:val="clear" w:color="auto" w:fill="auto"/>
            <w:tcMar>
              <w:left w:w="14" w:type="dxa"/>
              <w:right w:w="14" w:type="dxa"/>
            </w:tcMar>
          </w:tcPr>
          <w:p w14:paraId="60962EEF"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-89.30</w:t>
            </w:r>
          </w:p>
        </w:tc>
        <w:tc>
          <w:tcPr>
            <w:tcW w:w="186" w:type="pct"/>
            <w:shd w:val="clear" w:color="auto" w:fill="auto"/>
            <w:tcMar>
              <w:left w:w="0" w:type="dxa"/>
              <w:right w:w="0" w:type="dxa"/>
            </w:tcMar>
          </w:tcPr>
          <w:p w14:paraId="7C936DD9" w14:textId="77777777" w:rsidR="00686977" w:rsidRPr="00081229" w:rsidRDefault="00686977" w:rsidP="00686977">
            <w:pPr>
              <w:spacing w:before="20" w:after="20"/>
              <w:rPr>
                <w:color w:val="00B050"/>
                <w:sz w:val="12"/>
                <w:szCs w:val="12"/>
                <w:lang w:eastAsia="zh-CN"/>
              </w:rPr>
            </w:pPr>
            <w:r w:rsidRPr="00081229">
              <w:rPr>
                <w:color w:val="00B050"/>
                <w:sz w:val="12"/>
                <w:szCs w:val="12"/>
                <w:lang w:eastAsia="zh-CN"/>
              </w:rPr>
              <w:t>-102.34</w:t>
            </w:r>
          </w:p>
        </w:tc>
        <w:tc>
          <w:tcPr>
            <w:tcW w:w="231" w:type="pct"/>
            <w:shd w:val="clear" w:color="auto" w:fill="auto"/>
            <w:tcMar>
              <w:left w:w="14" w:type="dxa"/>
              <w:right w:w="14" w:type="dxa"/>
            </w:tcMar>
          </w:tcPr>
          <w:p w14:paraId="3EEA14AB"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-37.24</w:t>
            </w:r>
          </w:p>
        </w:tc>
        <w:tc>
          <w:tcPr>
            <w:tcW w:w="186" w:type="pct"/>
            <w:shd w:val="clear" w:color="auto" w:fill="auto"/>
            <w:tcMar>
              <w:left w:w="0" w:type="dxa"/>
              <w:right w:w="0" w:type="dxa"/>
            </w:tcMar>
          </w:tcPr>
          <w:p w14:paraId="3527C142" w14:textId="77777777" w:rsidR="00686977" w:rsidRPr="00081229" w:rsidRDefault="00686977" w:rsidP="00686977">
            <w:pPr>
              <w:spacing w:before="20" w:after="20"/>
              <w:rPr>
                <w:color w:val="00B050"/>
                <w:sz w:val="12"/>
                <w:szCs w:val="12"/>
                <w:lang w:eastAsia="zh-CN"/>
              </w:rPr>
            </w:pPr>
            <w:r w:rsidRPr="00081229">
              <w:rPr>
                <w:color w:val="00B050"/>
                <w:sz w:val="12"/>
                <w:szCs w:val="12"/>
                <w:lang w:eastAsia="zh-CN"/>
              </w:rPr>
              <w:t>-102.34</w:t>
            </w:r>
          </w:p>
        </w:tc>
        <w:tc>
          <w:tcPr>
            <w:tcW w:w="231" w:type="pct"/>
            <w:shd w:val="clear" w:color="auto" w:fill="auto"/>
            <w:tcMar>
              <w:left w:w="14" w:type="dxa"/>
              <w:right w:w="14" w:type="dxa"/>
            </w:tcMar>
          </w:tcPr>
          <w:p w14:paraId="512DD259" w14:textId="77777777" w:rsidR="00686977" w:rsidRPr="003B4490" w:rsidRDefault="00686977" w:rsidP="00686977">
            <w:pPr>
              <w:spacing w:before="20" w:after="20"/>
              <w:jc w:val="center"/>
              <w:rPr>
                <w:color w:val="C00000"/>
                <w:sz w:val="12"/>
                <w:szCs w:val="12"/>
                <w:lang w:eastAsia="zh-CN"/>
              </w:rPr>
            </w:pPr>
            <w:r w:rsidRPr="003B4490">
              <w:rPr>
                <w:color w:val="C00000"/>
                <w:sz w:val="12"/>
                <w:szCs w:val="12"/>
                <w:lang w:eastAsia="zh-CN"/>
              </w:rPr>
              <w:t>27.88</w:t>
            </w:r>
          </w:p>
        </w:tc>
        <w:tc>
          <w:tcPr>
            <w:tcW w:w="186" w:type="pct"/>
            <w:shd w:val="clear" w:color="auto" w:fill="auto"/>
            <w:tcMar>
              <w:left w:w="0" w:type="dxa"/>
              <w:right w:w="0" w:type="dxa"/>
            </w:tcMar>
          </w:tcPr>
          <w:p w14:paraId="65EB8436"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-102.34</w:t>
            </w:r>
          </w:p>
        </w:tc>
        <w:tc>
          <w:tcPr>
            <w:tcW w:w="231" w:type="pct"/>
            <w:shd w:val="clear" w:color="auto" w:fill="auto"/>
            <w:tcMar>
              <w:left w:w="14" w:type="dxa"/>
              <w:right w:w="14" w:type="dxa"/>
            </w:tcMar>
          </w:tcPr>
          <w:p w14:paraId="173BEA54" w14:textId="77777777" w:rsidR="00686977" w:rsidRPr="003B4490" w:rsidRDefault="00686977" w:rsidP="00686977">
            <w:pPr>
              <w:spacing w:before="20" w:after="20"/>
              <w:jc w:val="center"/>
              <w:rPr>
                <w:color w:val="C00000"/>
                <w:sz w:val="12"/>
                <w:szCs w:val="12"/>
                <w:lang w:eastAsia="zh-CN"/>
              </w:rPr>
            </w:pPr>
            <w:r w:rsidRPr="003B4490">
              <w:rPr>
                <w:color w:val="C00000"/>
                <w:sz w:val="12"/>
                <w:szCs w:val="12"/>
                <w:lang w:eastAsia="zh-CN"/>
              </w:rPr>
              <w:t>223.22</w:t>
            </w:r>
          </w:p>
        </w:tc>
        <w:tc>
          <w:tcPr>
            <w:tcW w:w="184" w:type="pct"/>
            <w:shd w:val="clear" w:color="auto" w:fill="auto"/>
            <w:tcMar>
              <w:left w:w="0" w:type="dxa"/>
              <w:right w:w="0" w:type="dxa"/>
            </w:tcMar>
          </w:tcPr>
          <w:p w14:paraId="709962C4"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-101.94</w:t>
            </w:r>
          </w:p>
        </w:tc>
      </w:tr>
      <w:tr w:rsidR="00686977" w14:paraId="6687CE7D" w14:textId="77777777" w:rsidTr="00EA3EF5">
        <w:tc>
          <w:tcPr>
            <w:tcW w:w="348" w:type="pct"/>
            <w:shd w:val="clear" w:color="auto" w:fill="auto"/>
            <w:tcMar>
              <w:left w:w="14" w:type="dxa"/>
              <w:right w:w="14" w:type="dxa"/>
            </w:tcMar>
          </w:tcPr>
          <w:p w14:paraId="076B7C38" w14:textId="77777777" w:rsidR="00686977" w:rsidRDefault="00686977" w:rsidP="00686977">
            <w:pPr>
              <w:spacing w:before="20" w:after="20"/>
              <w:rPr>
                <w:sz w:val="12"/>
                <w:szCs w:val="12"/>
                <w:lang w:eastAsia="zh-CN"/>
              </w:rPr>
            </w:pPr>
            <w:r>
              <w:rPr>
                <w:sz w:val="12"/>
                <w:szCs w:val="12"/>
                <w:lang w:eastAsia="zh-CN"/>
              </w:rPr>
              <w:t>3 Type A</w:t>
            </w:r>
          </w:p>
        </w:tc>
        <w:tc>
          <w:tcPr>
            <w:tcW w:w="187" w:type="pct"/>
            <w:shd w:val="clear" w:color="auto" w:fill="auto"/>
            <w:tcMar>
              <w:left w:w="14" w:type="dxa"/>
              <w:right w:w="14" w:type="dxa"/>
            </w:tcMar>
          </w:tcPr>
          <w:p w14:paraId="418924F2"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-44.11</w:t>
            </w:r>
          </w:p>
        </w:tc>
        <w:tc>
          <w:tcPr>
            <w:tcW w:w="187" w:type="pct"/>
            <w:shd w:val="clear" w:color="auto" w:fill="auto"/>
            <w:tcMar>
              <w:left w:w="14" w:type="dxa"/>
              <w:right w:w="14" w:type="dxa"/>
            </w:tcMar>
          </w:tcPr>
          <w:p w14:paraId="455B1F05"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-55.71</w:t>
            </w:r>
          </w:p>
        </w:tc>
        <w:tc>
          <w:tcPr>
            <w:tcW w:w="186" w:type="pct"/>
            <w:shd w:val="clear" w:color="auto" w:fill="auto"/>
            <w:tcMar>
              <w:left w:w="14" w:type="dxa"/>
              <w:right w:w="14" w:type="dxa"/>
            </w:tcMar>
          </w:tcPr>
          <w:p w14:paraId="53C1EB1E" w14:textId="77777777" w:rsidR="00686977" w:rsidRPr="00237EEF" w:rsidRDefault="00686977" w:rsidP="00686977">
            <w:pPr>
              <w:spacing w:before="20" w:after="20"/>
              <w:jc w:val="center"/>
              <w:rPr>
                <w:color w:val="C00000"/>
                <w:sz w:val="12"/>
                <w:szCs w:val="12"/>
                <w:lang w:eastAsia="zh-CN"/>
              </w:rPr>
            </w:pPr>
            <w:r w:rsidRPr="00237EEF">
              <w:rPr>
                <w:color w:val="C00000"/>
                <w:sz w:val="12"/>
                <w:szCs w:val="12"/>
                <w:lang w:eastAsia="zh-CN"/>
              </w:rPr>
              <w:t>1.89</w:t>
            </w:r>
          </w:p>
        </w:tc>
        <w:tc>
          <w:tcPr>
            <w:tcW w:w="186" w:type="pct"/>
            <w:shd w:val="clear" w:color="auto" w:fill="auto"/>
            <w:tcMar>
              <w:left w:w="14" w:type="dxa"/>
              <w:right w:w="14" w:type="dxa"/>
            </w:tcMar>
          </w:tcPr>
          <w:p w14:paraId="5165B1BE"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-55.51</w:t>
            </w:r>
          </w:p>
        </w:tc>
        <w:tc>
          <w:tcPr>
            <w:tcW w:w="187" w:type="pct"/>
            <w:shd w:val="clear" w:color="auto" w:fill="auto"/>
            <w:tcMar>
              <w:left w:w="14" w:type="dxa"/>
              <w:right w:w="14" w:type="dxa"/>
            </w:tcMar>
          </w:tcPr>
          <w:p w14:paraId="4560A9AE" w14:textId="77777777" w:rsidR="00686977" w:rsidRPr="00237EEF" w:rsidRDefault="00686977" w:rsidP="00686977">
            <w:pPr>
              <w:spacing w:before="20" w:after="20"/>
              <w:jc w:val="center"/>
              <w:rPr>
                <w:color w:val="C00000"/>
                <w:sz w:val="12"/>
                <w:szCs w:val="12"/>
                <w:lang w:eastAsia="zh-CN"/>
              </w:rPr>
            </w:pPr>
            <w:r w:rsidRPr="00237EEF">
              <w:rPr>
                <w:color w:val="C00000"/>
                <w:sz w:val="12"/>
                <w:szCs w:val="12"/>
                <w:lang w:eastAsia="zh-CN"/>
              </w:rPr>
              <w:t>59.49</w:t>
            </w:r>
          </w:p>
        </w:tc>
        <w:tc>
          <w:tcPr>
            <w:tcW w:w="186" w:type="pct"/>
            <w:shd w:val="clear" w:color="auto" w:fill="auto"/>
            <w:tcMar>
              <w:left w:w="14" w:type="dxa"/>
              <w:right w:w="14" w:type="dxa"/>
            </w:tcMar>
          </w:tcPr>
          <w:p w14:paraId="285A4204"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-55.11</w:t>
            </w:r>
          </w:p>
        </w:tc>
        <w:tc>
          <w:tcPr>
            <w:tcW w:w="187" w:type="pct"/>
            <w:shd w:val="clear" w:color="auto" w:fill="auto"/>
            <w:tcMar>
              <w:left w:w="14" w:type="dxa"/>
              <w:right w:w="14" w:type="dxa"/>
            </w:tcMar>
          </w:tcPr>
          <w:p w14:paraId="29A36A12" w14:textId="77777777" w:rsidR="00686977" w:rsidRPr="00237EEF" w:rsidRDefault="00686977" w:rsidP="00686977">
            <w:pPr>
              <w:spacing w:before="20" w:after="20"/>
              <w:jc w:val="center"/>
              <w:rPr>
                <w:color w:val="C00000"/>
                <w:sz w:val="12"/>
                <w:szCs w:val="12"/>
                <w:lang w:eastAsia="zh-CN"/>
              </w:rPr>
            </w:pPr>
            <w:r w:rsidRPr="00237EEF">
              <w:rPr>
                <w:color w:val="C00000"/>
                <w:sz w:val="12"/>
                <w:szCs w:val="12"/>
                <w:lang w:eastAsia="zh-CN"/>
              </w:rPr>
              <w:t>230.69</w:t>
            </w:r>
          </w:p>
        </w:tc>
        <w:tc>
          <w:tcPr>
            <w:tcW w:w="186" w:type="pct"/>
            <w:shd w:val="clear" w:color="auto" w:fill="auto"/>
            <w:tcMar>
              <w:left w:w="14" w:type="dxa"/>
              <w:right w:w="14" w:type="dxa"/>
            </w:tcMar>
          </w:tcPr>
          <w:p w14:paraId="7D290D7A"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-52.11</w:t>
            </w:r>
          </w:p>
        </w:tc>
        <w:tc>
          <w:tcPr>
            <w:tcW w:w="186" w:type="pct"/>
            <w:shd w:val="clear" w:color="auto" w:fill="auto"/>
            <w:tcMar>
              <w:left w:w="14" w:type="dxa"/>
              <w:right w:w="14" w:type="dxa"/>
            </w:tcMar>
          </w:tcPr>
          <w:p w14:paraId="2AF6F277"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-44.11</w:t>
            </w:r>
          </w:p>
        </w:tc>
        <w:tc>
          <w:tcPr>
            <w:tcW w:w="186" w:type="pct"/>
            <w:shd w:val="clear" w:color="auto" w:fill="auto"/>
            <w:tcMar>
              <w:left w:w="14" w:type="dxa"/>
              <w:right w:w="14" w:type="dxa"/>
            </w:tcMar>
          </w:tcPr>
          <w:p w14:paraId="5EC07D7F"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-55.71</w:t>
            </w:r>
          </w:p>
        </w:tc>
        <w:tc>
          <w:tcPr>
            <w:tcW w:w="186" w:type="pct"/>
            <w:shd w:val="clear" w:color="auto" w:fill="auto"/>
            <w:tcMar>
              <w:left w:w="14" w:type="dxa"/>
              <w:right w:w="14" w:type="dxa"/>
            </w:tcMar>
          </w:tcPr>
          <w:p w14:paraId="199B48CE" w14:textId="77777777" w:rsidR="00686977" w:rsidRPr="0093484F" w:rsidRDefault="00686977" w:rsidP="00686977">
            <w:pPr>
              <w:spacing w:before="20" w:after="20"/>
              <w:jc w:val="center"/>
              <w:rPr>
                <w:color w:val="C00000"/>
                <w:sz w:val="12"/>
                <w:szCs w:val="12"/>
                <w:lang w:eastAsia="zh-CN"/>
              </w:rPr>
            </w:pPr>
            <w:r w:rsidRPr="0093484F">
              <w:rPr>
                <w:color w:val="C00000"/>
                <w:sz w:val="12"/>
                <w:szCs w:val="12"/>
                <w:lang w:eastAsia="zh-CN"/>
              </w:rPr>
              <w:t>1.89</w:t>
            </w:r>
          </w:p>
        </w:tc>
        <w:tc>
          <w:tcPr>
            <w:tcW w:w="187" w:type="pct"/>
            <w:shd w:val="clear" w:color="auto" w:fill="auto"/>
            <w:tcMar>
              <w:left w:w="0" w:type="dxa"/>
              <w:right w:w="0" w:type="dxa"/>
            </w:tcMar>
          </w:tcPr>
          <w:p w14:paraId="7544CE3D"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-55.71</w:t>
            </w:r>
          </w:p>
        </w:tc>
        <w:tc>
          <w:tcPr>
            <w:tcW w:w="187" w:type="pct"/>
            <w:shd w:val="clear" w:color="auto" w:fill="auto"/>
            <w:tcMar>
              <w:left w:w="14" w:type="dxa"/>
              <w:right w:w="14" w:type="dxa"/>
            </w:tcMar>
          </w:tcPr>
          <w:p w14:paraId="6BA8FE55" w14:textId="77777777" w:rsidR="00686977" w:rsidRPr="0093484F" w:rsidRDefault="00686977" w:rsidP="00686977">
            <w:pPr>
              <w:spacing w:before="20" w:after="20"/>
              <w:jc w:val="center"/>
              <w:rPr>
                <w:color w:val="C00000"/>
                <w:sz w:val="12"/>
                <w:szCs w:val="12"/>
                <w:lang w:eastAsia="zh-CN"/>
              </w:rPr>
            </w:pPr>
            <w:r w:rsidRPr="0093484F">
              <w:rPr>
                <w:color w:val="C00000"/>
                <w:sz w:val="12"/>
                <w:szCs w:val="12"/>
                <w:lang w:eastAsia="zh-CN"/>
              </w:rPr>
              <w:t>59.59</w:t>
            </w:r>
          </w:p>
        </w:tc>
        <w:tc>
          <w:tcPr>
            <w:tcW w:w="187" w:type="pct"/>
            <w:shd w:val="clear" w:color="auto" w:fill="auto"/>
            <w:tcMar>
              <w:left w:w="0" w:type="dxa"/>
              <w:right w:w="0" w:type="dxa"/>
            </w:tcMar>
          </w:tcPr>
          <w:p w14:paraId="4D31EC9A"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-55.51</w:t>
            </w:r>
          </w:p>
        </w:tc>
        <w:tc>
          <w:tcPr>
            <w:tcW w:w="187" w:type="pct"/>
            <w:shd w:val="clear" w:color="auto" w:fill="auto"/>
            <w:tcMar>
              <w:left w:w="14" w:type="dxa"/>
              <w:right w:w="14" w:type="dxa"/>
            </w:tcMar>
          </w:tcPr>
          <w:p w14:paraId="0F4EB52D" w14:textId="77777777" w:rsidR="00686977" w:rsidRPr="0093484F" w:rsidRDefault="00686977" w:rsidP="00686977">
            <w:pPr>
              <w:spacing w:before="20" w:after="20"/>
              <w:jc w:val="center"/>
              <w:rPr>
                <w:color w:val="C00000"/>
                <w:sz w:val="12"/>
                <w:szCs w:val="12"/>
                <w:lang w:eastAsia="zh-CN"/>
              </w:rPr>
            </w:pPr>
            <w:r w:rsidRPr="0093484F">
              <w:rPr>
                <w:color w:val="C00000"/>
                <w:sz w:val="12"/>
                <w:szCs w:val="12"/>
                <w:lang w:eastAsia="zh-CN"/>
              </w:rPr>
              <w:t>231.49</w:t>
            </w:r>
          </w:p>
        </w:tc>
        <w:tc>
          <w:tcPr>
            <w:tcW w:w="188" w:type="pct"/>
            <w:shd w:val="clear" w:color="auto" w:fill="auto"/>
            <w:tcMar>
              <w:left w:w="0" w:type="dxa"/>
              <w:right w:w="0" w:type="dxa"/>
            </w:tcMar>
          </w:tcPr>
          <w:p w14:paraId="59894208"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-53.91</w:t>
            </w:r>
          </w:p>
        </w:tc>
        <w:tc>
          <w:tcPr>
            <w:tcW w:w="231" w:type="pct"/>
            <w:shd w:val="clear" w:color="auto" w:fill="auto"/>
            <w:tcMar>
              <w:left w:w="14" w:type="dxa"/>
              <w:right w:w="14" w:type="dxa"/>
            </w:tcMar>
          </w:tcPr>
          <w:p w14:paraId="01B72013"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-42.67</w:t>
            </w:r>
          </w:p>
        </w:tc>
        <w:tc>
          <w:tcPr>
            <w:tcW w:w="186" w:type="pct"/>
            <w:shd w:val="clear" w:color="auto" w:fill="auto"/>
            <w:tcMar>
              <w:left w:w="14" w:type="dxa"/>
              <w:right w:w="14" w:type="dxa"/>
            </w:tcMar>
          </w:tcPr>
          <w:p w14:paraId="69563358"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-55.71</w:t>
            </w:r>
          </w:p>
        </w:tc>
        <w:tc>
          <w:tcPr>
            <w:tcW w:w="231" w:type="pct"/>
            <w:shd w:val="clear" w:color="auto" w:fill="auto"/>
            <w:tcMar>
              <w:left w:w="14" w:type="dxa"/>
              <w:right w:w="14" w:type="dxa"/>
            </w:tcMar>
          </w:tcPr>
          <w:p w14:paraId="2AFCAAE3" w14:textId="77777777" w:rsidR="00686977" w:rsidRPr="003B4490" w:rsidRDefault="00686977" w:rsidP="00686977">
            <w:pPr>
              <w:spacing w:before="20" w:after="20"/>
              <w:jc w:val="center"/>
              <w:rPr>
                <w:color w:val="C00000"/>
                <w:sz w:val="12"/>
                <w:szCs w:val="12"/>
                <w:lang w:eastAsia="zh-CN"/>
              </w:rPr>
            </w:pPr>
            <w:r w:rsidRPr="003B4490">
              <w:rPr>
                <w:color w:val="C00000"/>
                <w:sz w:val="12"/>
                <w:szCs w:val="12"/>
                <w:lang w:eastAsia="zh-CN"/>
              </w:rPr>
              <w:t>9.39</w:t>
            </w:r>
          </w:p>
        </w:tc>
        <w:tc>
          <w:tcPr>
            <w:tcW w:w="186" w:type="pct"/>
            <w:shd w:val="clear" w:color="auto" w:fill="auto"/>
            <w:tcMar>
              <w:left w:w="14" w:type="dxa"/>
              <w:right w:w="14" w:type="dxa"/>
            </w:tcMar>
          </w:tcPr>
          <w:p w14:paraId="3A3490DF"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-55.71</w:t>
            </w:r>
          </w:p>
        </w:tc>
        <w:tc>
          <w:tcPr>
            <w:tcW w:w="231" w:type="pct"/>
            <w:shd w:val="clear" w:color="auto" w:fill="auto"/>
            <w:tcMar>
              <w:left w:w="14" w:type="dxa"/>
              <w:right w:w="14" w:type="dxa"/>
            </w:tcMar>
          </w:tcPr>
          <w:p w14:paraId="0DA67CA7" w14:textId="77777777" w:rsidR="00686977" w:rsidRPr="003B4490" w:rsidRDefault="00686977" w:rsidP="00686977">
            <w:pPr>
              <w:spacing w:before="20" w:after="20"/>
              <w:jc w:val="center"/>
              <w:rPr>
                <w:color w:val="C00000"/>
                <w:sz w:val="12"/>
                <w:szCs w:val="12"/>
                <w:lang w:eastAsia="zh-CN"/>
              </w:rPr>
            </w:pPr>
            <w:r w:rsidRPr="003B4490">
              <w:rPr>
                <w:color w:val="C00000"/>
                <w:sz w:val="12"/>
                <w:szCs w:val="12"/>
                <w:lang w:eastAsia="zh-CN"/>
              </w:rPr>
              <w:t>74.51</w:t>
            </w:r>
          </w:p>
        </w:tc>
        <w:tc>
          <w:tcPr>
            <w:tcW w:w="186" w:type="pct"/>
            <w:shd w:val="clear" w:color="auto" w:fill="auto"/>
            <w:tcMar>
              <w:left w:w="14" w:type="dxa"/>
              <w:right w:w="14" w:type="dxa"/>
            </w:tcMar>
          </w:tcPr>
          <w:p w14:paraId="4708CAA4"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-55.71</w:t>
            </w:r>
          </w:p>
        </w:tc>
        <w:tc>
          <w:tcPr>
            <w:tcW w:w="231" w:type="pct"/>
            <w:shd w:val="clear" w:color="auto" w:fill="auto"/>
            <w:tcMar>
              <w:left w:w="14" w:type="dxa"/>
              <w:right w:w="14" w:type="dxa"/>
            </w:tcMar>
          </w:tcPr>
          <w:p w14:paraId="3752C35B" w14:textId="77777777" w:rsidR="00686977" w:rsidRPr="003B4490" w:rsidRDefault="00686977" w:rsidP="00686977">
            <w:pPr>
              <w:spacing w:before="20" w:after="20"/>
              <w:jc w:val="center"/>
              <w:rPr>
                <w:color w:val="C00000"/>
                <w:sz w:val="12"/>
                <w:szCs w:val="12"/>
                <w:lang w:eastAsia="zh-CN"/>
              </w:rPr>
            </w:pPr>
            <w:r w:rsidRPr="003B4490">
              <w:rPr>
                <w:color w:val="C00000"/>
                <w:sz w:val="12"/>
                <w:szCs w:val="12"/>
                <w:lang w:eastAsia="zh-CN"/>
              </w:rPr>
              <w:t>269.85</w:t>
            </w:r>
          </w:p>
        </w:tc>
        <w:tc>
          <w:tcPr>
            <w:tcW w:w="184" w:type="pct"/>
            <w:shd w:val="clear" w:color="auto" w:fill="auto"/>
            <w:tcMar>
              <w:left w:w="14" w:type="dxa"/>
              <w:right w:w="14" w:type="dxa"/>
            </w:tcMar>
          </w:tcPr>
          <w:p w14:paraId="7D1D425C"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-55.31</w:t>
            </w:r>
          </w:p>
        </w:tc>
      </w:tr>
      <w:tr w:rsidR="00686977" w14:paraId="295199FD" w14:textId="77777777" w:rsidTr="00EA3EF5">
        <w:tc>
          <w:tcPr>
            <w:tcW w:w="348" w:type="pct"/>
            <w:shd w:val="clear" w:color="auto" w:fill="auto"/>
            <w:tcMar>
              <w:left w:w="14" w:type="dxa"/>
              <w:right w:w="14" w:type="dxa"/>
            </w:tcMar>
          </w:tcPr>
          <w:p w14:paraId="0309700C" w14:textId="77777777" w:rsidR="00686977" w:rsidRDefault="00686977" w:rsidP="00686977">
            <w:pPr>
              <w:spacing w:before="20" w:after="20"/>
              <w:rPr>
                <w:sz w:val="12"/>
                <w:szCs w:val="12"/>
                <w:lang w:eastAsia="zh-CN"/>
              </w:rPr>
            </w:pPr>
            <w:r>
              <w:rPr>
                <w:sz w:val="12"/>
                <w:szCs w:val="12"/>
                <w:lang w:eastAsia="zh-CN"/>
              </w:rPr>
              <w:t>3 Type B</w:t>
            </w:r>
          </w:p>
        </w:tc>
        <w:tc>
          <w:tcPr>
            <w:tcW w:w="187" w:type="pct"/>
            <w:shd w:val="clear" w:color="auto" w:fill="auto"/>
            <w:tcMar>
              <w:left w:w="14" w:type="dxa"/>
              <w:right w:w="14" w:type="dxa"/>
            </w:tcMar>
          </w:tcPr>
          <w:p w14:paraId="1C1C3FA6"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-20.28</w:t>
            </w:r>
          </w:p>
        </w:tc>
        <w:tc>
          <w:tcPr>
            <w:tcW w:w="187" w:type="pct"/>
            <w:shd w:val="clear" w:color="auto" w:fill="auto"/>
            <w:tcMar>
              <w:left w:w="14" w:type="dxa"/>
              <w:right w:w="14" w:type="dxa"/>
            </w:tcMar>
          </w:tcPr>
          <w:p w14:paraId="02C27B22"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-31.88</w:t>
            </w:r>
          </w:p>
        </w:tc>
        <w:tc>
          <w:tcPr>
            <w:tcW w:w="186" w:type="pct"/>
            <w:shd w:val="clear" w:color="auto" w:fill="auto"/>
            <w:tcMar>
              <w:left w:w="14" w:type="dxa"/>
              <w:right w:w="14" w:type="dxa"/>
            </w:tcMar>
          </w:tcPr>
          <w:p w14:paraId="79FA77D4" w14:textId="77777777" w:rsidR="00686977" w:rsidRPr="00237EEF" w:rsidRDefault="00686977" w:rsidP="00686977">
            <w:pPr>
              <w:spacing w:before="20" w:after="20"/>
              <w:jc w:val="center"/>
              <w:rPr>
                <w:color w:val="C00000"/>
                <w:sz w:val="12"/>
                <w:szCs w:val="12"/>
                <w:lang w:eastAsia="zh-CN"/>
              </w:rPr>
            </w:pPr>
            <w:r w:rsidRPr="00237EEF">
              <w:rPr>
                <w:color w:val="C00000"/>
                <w:sz w:val="12"/>
                <w:szCs w:val="12"/>
                <w:lang w:eastAsia="zh-CN"/>
              </w:rPr>
              <w:t>25.72</w:t>
            </w:r>
          </w:p>
        </w:tc>
        <w:tc>
          <w:tcPr>
            <w:tcW w:w="186" w:type="pct"/>
            <w:shd w:val="clear" w:color="auto" w:fill="auto"/>
            <w:tcMar>
              <w:left w:w="14" w:type="dxa"/>
              <w:right w:w="14" w:type="dxa"/>
            </w:tcMar>
          </w:tcPr>
          <w:p w14:paraId="18D3EDDE"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-31.68</w:t>
            </w:r>
          </w:p>
        </w:tc>
        <w:tc>
          <w:tcPr>
            <w:tcW w:w="187" w:type="pct"/>
            <w:shd w:val="clear" w:color="auto" w:fill="auto"/>
            <w:tcMar>
              <w:left w:w="14" w:type="dxa"/>
              <w:right w:w="14" w:type="dxa"/>
            </w:tcMar>
          </w:tcPr>
          <w:p w14:paraId="15590CC8" w14:textId="77777777" w:rsidR="00686977" w:rsidRPr="00237EEF" w:rsidRDefault="00686977" w:rsidP="00686977">
            <w:pPr>
              <w:spacing w:before="20" w:after="20"/>
              <w:jc w:val="center"/>
              <w:rPr>
                <w:color w:val="C00000"/>
                <w:sz w:val="12"/>
                <w:szCs w:val="12"/>
                <w:lang w:eastAsia="zh-CN"/>
              </w:rPr>
            </w:pPr>
            <w:r w:rsidRPr="00237EEF">
              <w:rPr>
                <w:color w:val="C00000"/>
                <w:sz w:val="12"/>
                <w:szCs w:val="12"/>
                <w:lang w:eastAsia="zh-CN"/>
              </w:rPr>
              <w:t>83.32</w:t>
            </w:r>
          </w:p>
        </w:tc>
        <w:tc>
          <w:tcPr>
            <w:tcW w:w="186" w:type="pct"/>
            <w:shd w:val="clear" w:color="auto" w:fill="auto"/>
            <w:tcMar>
              <w:left w:w="14" w:type="dxa"/>
              <w:right w:w="14" w:type="dxa"/>
            </w:tcMar>
          </w:tcPr>
          <w:p w14:paraId="144C11CD"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-31.28</w:t>
            </w:r>
          </w:p>
        </w:tc>
        <w:tc>
          <w:tcPr>
            <w:tcW w:w="187" w:type="pct"/>
            <w:shd w:val="clear" w:color="auto" w:fill="auto"/>
            <w:tcMar>
              <w:left w:w="14" w:type="dxa"/>
              <w:right w:w="14" w:type="dxa"/>
            </w:tcMar>
          </w:tcPr>
          <w:p w14:paraId="4553A157" w14:textId="77777777" w:rsidR="00686977" w:rsidRPr="00237EEF" w:rsidRDefault="00686977" w:rsidP="00686977">
            <w:pPr>
              <w:spacing w:before="20" w:after="20"/>
              <w:jc w:val="center"/>
              <w:rPr>
                <w:color w:val="C00000"/>
                <w:sz w:val="12"/>
                <w:szCs w:val="12"/>
                <w:lang w:eastAsia="zh-CN"/>
              </w:rPr>
            </w:pPr>
            <w:r w:rsidRPr="00237EEF">
              <w:rPr>
                <w:color w:val="C00000"/>
                <w:sz w:val="12"/>
                <w:szCs w:val="12"/>
                <w:lang w:eastAsia="zh-CN"/>
              </w:rPr>
              <w:t>254.52</w:t>
            </w:r>
          </w:p>
        </w:tc>
        <w:tc>
          <w:tcPr>
            <w:tcW w:w="186" w:type="pct"/>
            <w:shd w:val="clear" w:color="auto" w:fill="auto"/>
            <w:tcMar>
              <w:left w:w="14" w:type="dxa"/>
              <w:right w:w="14" w:type="dxa"/>
            </w:tcMar>
          </w:tcPr>
          <w:p w14:paraId="34616577" w14:textId="77777777" w:rsidR="00686977" w:rsidRPr="00237EEF" w:rsidRDefault="00686977" w:rsidP="00686977">
            <w:pPr>
              <w:spacing w:before="20" w:after="20"/>
              <w:jc w:val="center"/>
              <w:rPr>
                <w:color w:val="00B050"/>
                <w:sz w:val="12"/>
                <w:szCs w:val="12"/>
                <w:lang w:eastAsia="zh-CN"/>
              </w:rPr>
            </w:pPr>
            <w:r w:rsidRPr="00237EEF">
              <w:rPr>
                <w:color w:val="00B050"/>
                <w:sz w:val="12"/>
                <w:szCs w:val="12"/>
                <w:lang w:eastAsia="zh-CN"/>
              </w:rPr>
              <w:t>-28.28</w:t>
            </w:r>
          </w:p>
        </w:tc>
        <w:tc>
          <w:tcPr>
            <w:tcW w:w="186" w:type="pct"/>
            <w:shd w:val="clear" w:color="auto" w:fill="auto"/>
            <w:tcMar>
              <w:left w:w="14" w:type="dxa"/>
              <w:right w:w="14" w:type="dxa"/>
            </w:tcMar>
          </w:tcPr>
          <w:p w14:paraId="177E5E6D"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-20.28</w:t>
            </w:r>
          </w:p>
        </w:tc>
        <w:tc>
          <w:tcPr>
            <w:tcW w:w="186" w:type="pct"/>
            <w:shd w:val="clear" w:color="auto" w:fill="auto"/>
            <w:tcMar>
              <w:left w:w="14" w:type="dxa"/>
              <w:right w:w="14" w:type="dxa"/>
            </w:tcMar>
          </w:tcPr>
          <w:p w14:paraId="65F9270E"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-31.88</w:t>
            </w:r>
          </w:p>
        </w:tc>
        <w:tc>
          <w:tcPr>
            <w:tcW w:w="186" w:type="pct"/>
            <w:shd w:val="clear" w:color="auto" w:fill="auto"/>
            <w:tcMar>
              <w:left w:w="14" w:type="dxa"/>
              <w:right w:w="14" w:type="dxa"/>
            </w:tcMar>
          </w:tcPr>
          <w:p w14:paraId="225C2B6A" w14:textId="77777777" w:rsidR="00686977" w:rsidRPr="0093484F" w:rsidRDefault="00686977" w:rsidP="00686977">
            <w:pPr>
              <w:spacing w:before="20" w:after="20"/>
              <w:jc w:val="center"/>
              <w:rPr>
                <w:color w:val="C00000"/>
                <w:sz w:val="12"/>
                <w:szCs w:val="12"/>
                <w:lang w:eastAsia="zh-CN"/>
              </w:rPr>
            </w:pPr>
            <w:r w:rsidRPr="0093484F">
              <w:rPr>
                <w:color w:val="C00000"/>
                <w:sz w:val="12"/>
                <w:szCs w:val="12"/>
                <w:lang w:eastAsia="zh-CN"/>
              </w:rPr>
              <w:t>25.72</w:t>
            </w:r>
          </w:p>
        </w:tc>
        <w:tc>
          <w:tcPr>
            <w:tcW w:w="187" w:type="pct"/>
            <w:shd w:val="clear" w:color="auto" w:fill="auto"/>
            <w:tcMar>
              <w:left w:w="0" w:type="dxa"/>
              <w:right w:w="0" w:type="dxa"/>
            </w:tcMar>
          </w:tcPr>
          <w:p w14:paraId="44FA477E"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-31.88</w:t>
            </w:r>
          </w:p>
        </w:tc>
        <w:tc>
          <w:tcPr>
            <w:tcW w:w="187" w:type="pct"/>
            <w:shd w:val="clear" w:color="auto" w:fill="auto"/>
            <w:tcMar>
              <w:left w:w="14" w:type="dxa"/>
              <w:right w:w="14" w:type="dxa"/>
            </w:tcMar>
          </w:tcPr>
          <w:p w14:paraId="50957946" w14:textId="77777777" w:rsidR="00686977" w:rsidRPr="0093484F" w:rsidRDefault="00686977" w:rsidP="00686977">
            <w:pPr>
              <w:spacing w:before="20" w:after="20"/>
              <w:jc w:val="center"/>
              <w:rPr>
                <w:color w:val="C00000"/>
                <w:sz w:val="12"/>
                <w:szCs w:val="12"/>
                <w:lang w:eastAsia="zh-CN"/>
              </w:rPr>
            </w:pPr>
            <w:r w:rsidRPr="0093484F">
              <w:rPr>
                <w:color w:val="C00000"/>
                <w:sz w:val="12"/>
                <w:szCs w:val="12"/>
                <w:lang w:eastAsia="zh-CN"/>
              </w:rPr>
              <w:t>83.42</w:t>
            </w:r>
          </w:p>
        </w:tc>
        <w:tc>
          <w:tcPr>
            <w:tcW w:w="187" w:type="pct"/>
            <w:shd w:val="clear" w:color="auto" w:fill="auto"/>
            <w:tcMar>
              <w:left w:w="0" w:type="dxa"/>
              <w:right w:w="0" w:type="dxa"/>
            </w:tcMar>
          </w:tcPr>
          <w:p w14:paraId="115A5DBB"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-31.68</w:t>
            </w:r>
          </w:p>
        </w:tc>
        <w:tc>
          <w:tcPr>
            <w:tcW w:w="187" w:type="pct"/>
            <w:shd w:val="clear" w:color="auto" w:fill="auto"/>
            <w:tcMar>
              <w:left w:w="14" w:type="dxa"/>
              <w:right w:w="14" w:type="dxa"/>
            </w:tcMar>
          </w:tcPr>
          <w:p w14:paraId="52CA869B" w14:textId="77777777" w:rsidR="00686977" w:rsidRPr="0093484F" w:rsidRDefault="00686977" w:rsidP="00686977">
            <w:pPr>
              <w:spacing w:before="20" w:after="20"/>
              <w:jc w:val="center"/>
              <w:rPr>
                <w:color w:val="C00000"/>
                <w:sz w:val="12"/>
                <w:szCs w:val="12"/>
                <w:lang w:eastAsia="zh-CN"/>
              </w:rPr>
            </w:pPr>
            <w:r w:rsidRPr="0093484F">
              <w:rPr>
                <w:color w:val="C00000"/>
                <w:sz w:val="12"/>
                <w:szCs w:val="12"/>
                <w:lang w:eastAsia="zh-CN"/>
              </w:rPr>
              <w:t>255.32</w:t>
            </w:r>
          </w:p>
        </w:tc>
        <w:tc>
          <w:tcPr>
            <w:tcW w:w="188" w:type="pct"/>
            <w:shd w:val="clear" w:color="auto" w:fill="auto"/>
            <w:tcMar>
              <w:left w:w="0" w:type="dxa"/>
              <w:right w:w="0" w:type="dxa"/>
            </w:tcMar>
          </w:tcPr>
          <w:p w14:paraId="3E9AC093" w14:textId="77777777" w:rsidR="00686977" w:rsidRPr="00A23253" w:rsidRDefault="00686977" w:rsidP="00686977">
            <w:pPr>
              <w:spacing w:before="20" w:after="20"/>
              <w:jc w:val="center"/>
              <w:rPr>
                <w:color w:val="00B050"/>
                <w:sz w:val="12"/>
                <w:szCs w:val="12"/>
                <w:lang w:eastAsia="zh-CN"/>
              </w:rPr>
            </w:pPr>
            <w:r w:rsidRPr="00A23253">
              <w:rPr>
                <w:color w:val="00B050"/>
                <w:sz w:val="12"/>
                <w:szCs w:val="12"/>
                <w:lang w:eastAsia="zh-CN"/>
              </w:rPr>
              <w:t>-30.08</w:t>
            </w:r>
          </w:p>
        </w:tc>
        <w:tc>
          <w:tcPr>
            <w:tcW w:w="231" w:type="pct"/>
            <w:shd w:val="clear" w:color="auto" w:fill="auto"/>
            <w:tcMar>
              <w:left w:w="14" w:type="dxa"/>
              <w:right w:w="14" w:type="dxa"/>
            </w:tcMar>
          </w:tcPr>
          <w:p w14:paraId="51DAA031"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-18.84</w:t>
            </w:r>
          </w:p>
        </w:tc>
        <w:tc>
          <w:tcPr>
            <w:tcW w:w="186" w:type="pct"/>
            <w:shd w:val="clear" w:color="auto" w:fill="auto"/>
            <w:tcMar>
              <w:left w:w="14" w:type="dxa"/>
              <w:right w:w="14" w:type="dxa"/>
            </w:tcMar>
          </w:tcPr>
          <w:p w14:paraId="4B405B01"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-31.88</w:t>
            </w:r>
          </w:p>
        </w:tc>
        <w:tc>
          <w:tcPr>
            <w:tcW w:w="231" w:type="pct"/>
            <w:shd w:val="clear" w:color="auto" w:fill="auto"/>
            <w:tcMar>
              <w:left w:w="14" w:type="dxa"/>
              <w:right w:w="14" w:type="dxa"/>
            </w:tcMar>
          </w:tcPr>
          <w:p w14:paraId="7EF02215" w14:textId="77777777" w:rsidR="00686977" w:rsidRPr="003B4490" w:rsidRDefault="00686977" w:rsidP="00686977">
            <w:pPr>
              <w:spacing w:before="20" w:after="20"/>
              <w:jc w:val="center"/>
              <w:rPr>
                <w:color w:val="C00000"/>
                <w:sz w:val="12"/>
                <w:szCs w:val="12"/>
                <w:lang w:eastAsia="zh-CN"/>
              </w:rPr>
            </w:pPr>
            <w:r w:rsidRPr="003B4490">
              <w:rPr>
                <w:color w:val="C00000"/>
                <w:sz w:val="12"/>
                <w:szCs w:val="12"/>
                <w:lang w:eastAsia="zh-CN"/>
              </w:rPr>
              <w:t>33.22</w:t>
            </w:r>
          </w:p>
        </w:tc>
        <w:tc>
          <w:tcPr>
            <w:tcW w:w="186" w:type="pct"/>
            <w:shd w:val="clear" w:color="auto" w:fill="auto"/>
            <w:tcMar>
              <w:left w:w="14" w:type="dxa"/>
              <w:right w:w="14" w:type="dxa"/>
            </w:tcMar>
          </w:tcPr>
          <w:p w14:paraId="5D586EF9"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-31.88</w:t>
            </w:r>
          </w:p>
        </w:tc>
        <w:tc>
          <w:tcPr>
            <w:tcW w:w="231" w:type="pct"/>
            <w:shd w:val="clear" w:color="auto" w:fill="auto"/>
            <w:tcMar>
              <w:left w:w="14" w:type="dxa"/>
              <w:right w:w="14" w:type="dxa"/>
            </w:tcMar>
          </w:tcPr>
          <w:p w14:paraId="24A61D4D" w14:textId="77777777" w:rsidR="00686977" w:rsidRPr="003B4490" w:rsidRDefault="00686977" w:rsidP="00686977">
            <w:pPr>
              <w:spacing w:before="20" w:after="20"/>
              <w:jc w:val="center"/>
              <w:rPr>
                <w:color w:val="C00000"/>
                <w:sz w:val="12"/>
                <w:szCs w:val="12"/>
                <w:lang w:eastAsia="zh-CN"/>
              </w:rPr>
            </w:pPr>
            <w:r w:rsidRPr="003B4490">
              <w:rPr>
                <w:color w:val="C00000"/>
                <w:sz w:val="12"/>
                <w:szCs w:val="12"/>
                <w:lang w:eastAsia="zh-CN"/>
              </w:rPr>
              <w:t>98.34</w:t>
            </w:r>
          </w:p>
        </w:tc>
        <w:tc>
          <w:tcPr>
            <w:tcW w:w="186" w:type="pct"/>
            <w:shd w:val="clear" w:color="auto" w:fill="auto"/>
            <w:tcMar>
              <w:left w:w="14" w:type="dxa"/>
              <w:right w:w="14" w:type="dxa"/>
            </w:tcMar>
          </w:tcPr>
          <w:p w14:paraId="13BEDA75" w14:textId="77777777" w:rsidR="00686977" w:rsidRPr="00081229" w:rsidRDefault="00686977" w:rsidP="00686977">
            <w:pPr>
              <w:spacing w:before="20" w:after="20"/>
              <w:rPr>
                <w:color w:val="00B050"/>
                <w:sz w:val="12"/>
                <w:szCs w:val="12"/>
                <w:lang w:eastAsia="zh-CN"/>
              </w:rPr>
            </w:pPr>
            <w:r w:rsidRPr="00081229">
              <w:rPr>
                <w:color w:val="00B050"/>
                <w:sz w:val="12"/>
                <w:szCs w:val="12"/>
                <w:lang w:eastAsia="zh-CN"/>
              </w:rPr>
              <w:t>-31.88</w:t>
            </w:r>
          </w:p>
        </w:tc>
        <w:tc>
          <w:tcPr>
            <w:tcW w:w="231" w:type="pct"/>
            <w:shd w:val="clear" w:color="auto" w:fill="auto"/>
            <w:tcMar>
              <w:left w:w="14" w:type="dxa"/>
              <w:right w:w="14" w:type="dxa"/>
            </w:tcMar>
          </w:tcPr>
          <w:p w14:paraId="1BCF78EC" w14:textId="77777777" w:rsidR="00686977" w:rsidRPr="003B4490" w:rsidRDefault="00686977" w:rsidP="00686977">
            <w:pPr>
              <w:spacing w:before="20" w:after="20"/>
              <w:jc w:val="center"/>
              <w:rPr>
                <w:color w:val="C00000"/>
                <w:sz w:val="12"/>
                <w:szCs w:val="12"/>
                <w:lang w:eastAsia="zh-CN"/>
              </w:rPr>
            </w:pPr>
            <w:r w:rsidRPr="003B4490">
              <w:rPr>
                <w:color w:val="C00000"/>
                <w:sz w:val="12"/>
                <w:szCs w:val="12"/>
                <w:lang w:eastAsia="zh-CN"/>
              </w:rPr>
              <w:t>293.68</w:t>
            </w:r>
          </w:p>
        </w:tc>
        <w:tc>
          <w:tcPr>
            <w:tcW w:w="184" w:type="pct"/>
            <w:shd w:val="clear" w:color="auto" w:fill="auto"/>
            <w:tcMar>
              <w:left w:w="14" w:type="dxa"/>
              <w:right w:w="14" w:type="dxa"/>
            </w:tcMar>
          </w:tcPr>
          <w:p w14:paraId="015EB4FA" w14:textId="77777777" w:rsidR="00686977" w:rsidRPr="00081229" w:rsidRDefault="00686977" w:rsidP="00686977">
            <w:pPr>
              <w:spacing w:before="20" w:after="20"/>
              <w:jc w:val="center"/>
              <w:rPr>
                <w:color w:val="00B050"/>
                <w:sz w:val="12"/>
                <w:szCs w:val="12"/>
                <w:lang w:eastAsia="zh-CN"/>
              </w:rPr>
            </w:pPr>
            <w:r w:rsidRPr="00081229">
              <w:rPr>
                <w:color w:val="00B050"/>
                <w:sz w:val="12"/>
                <w:szCs w:val="12"/>
                <w:lang w:eastAsia="zh-CN"/>
              </w:rPr>
              <w:t>-31.48</w:t>
            </w:r>
          </w:p>
        </w:tc>
      </w:tr>
    </w:tbl>
    <w:bookmarkEnd w:id="63"/>
    <w:p w14:paraId="54B5ECDC" w14:textId="589A8AD0" w:rsidR="00CC3188" w:rsidRPr="007834D3" w:rsidRDefault="00EA3EF5" w:rsidP="00EA3EF5">
      <w:pPr>
        <w:pStyle w:val="Lgende"/>
        <w:keepNext/>
        <w:jc w:val="center"/>
        <w:rPr>
          <w:b/>
          <w:bCs/>
          <w:lang w:val="en-US" w:eastAsia="zh-CN"/>
        </w:rPr>
      </w:pPr>
      <w:r w:rsidRPr="003F5AEA">
        <w:rPr>
          <w:lang w:val="en-US"/>
        </w:rPr>
        <w:t xml:space="preserve">Table </w:t>
      </w:r>
      <w:r w:rsidR="009408B4" w:rsidRPr="009408B4">
        <w:rPr>
          <w:lang w:val="en-US"/>
        </w:rPr>
        <w:t>6-</w:t>
      </w:r>
      <w:r w:rsidR="009408B4">
        <w:rPr>
          <w:lang w:val="en-US"/>
        </w:rPr>
        <w:t>37</w:t>
      </w:r>
      <w:r w:rsidRPr="003F5AEA">
        <w:rPr>
          <w:b/>
          <w:bCs/>
          <w:lang w:val="en-US" w:eastAsia="zh-CN"/>
        </w:rPr>
        <w:t xml:space="preserve"> </w:t>
      </w:r>
      <w:r w:rsidRPr="00EA3EF5">
        <w:rPr>
          <w:bCs/>
          <w:lang w:val="en-US" w:eastAsia="zh-CN"/>
        </w:rPr>
        <w:t>Short PRACH formats timing evaluation for S band and Ka band – Case b</w:t>
      </w:r>
    </w:p>
    <w:tbl>
      <w:tblPr>
        <w:tblStyle w:val="Grilledutableau"/>
        <w:tblW w:w="5000" w:type="pct"/>
        <w:tblLook w:val="04A0" w:firstRow="1" w:lastRow="0" w:firstColumn="1" w:lastColumn="0" w:noHBand="0" w:noVBand="1"/>
      </w:tblPr>
      <w:tblGrid>
        <w:gridCol w:w="671"/>
        <w:gridCol w:w="361"/>
        <w:gridCol w:w="361"/>
        <w:gridCol w:w="359"/>
        <w:gridCol w:w="359"/>
        <w:gridCol w:w="360"/>
        <w:gridCol w:w="358"/>
        <w:gridCol w:w="360"/>
        <w:gridCol w:w="358"/>
        <w:gridCol w:w="358"/>
        <w:gridCol w:w="358"/>
        <w:gridCol w:w="358"/>
        <w:gridCol w:w="360"/>
        <w:gridCol w:w="360"/>
        <w:gridCol w:w="360"/>
        <w:gridCol w:w="360"/>
        <w:gridCol w:w="362"/>
        <w:gridCol w:w="445"/>
        <w:gridCol w:w="358"/>
        <w:gridCol w:w="445"/>
        <w:gridCol w:w="358"/>
        <w:gridCol w:w="445"/>
        <w:gridCol w:w="358"/>
        <w:gridCol w:w="445"/>
        <w:gridCol w:w="354"/>
      </w:tblGrid>
      <w:tr w:rsidR="00CC3188" w14:paraId="4632FFBD" w14:textId="77777777" w:rsidTr="00EA3EF5">
        <w:tc>
          <w:tcPr>
            <w:tcW w:w="348" w:type="pct"/>
            <w:tcBorders>
              <w:bottom w:val="nil"/>
            </w:tcBorders>
          </w:tcPr>
          <w:p w14:paraId="3E4507C3" w14:textId="77777777" w:rsidR="00CC3188" w:rsidRPr="00CE650A" w:rsidRDefault="00CC3188" w:rsidP="00486E65">
            <w:pPr>
              <w:spacing w:before="20" w:after="20"/>
              <w:jc w:val="center"/>
              <w:rPr>
                <w:sz w:val="12"/>
                <w:szCs w:val="12"/>
                <w:lang w:eastAsia="zh-CN"/>
              </w:rPr>
            </w:pPr>
            <w:r w:rsidRPr="00CE650A">
              <w:rPr>
                <w:sz w:val="12"/>
                <w:szCs w:val="12"/>
                <w:lang w:eastAsia="zh-CN"/>
              </w:rPr>
              <w:t>PRACH</w:t>
            </w:r>
          </w:p>
        </w:tc>
        <w:tc>
          <w:tcPr>
            <w:tcW w:w="1491" w:type="pct"/>
            <w:gridSpan w:val="8"/>
            <w:tcBorders>
              <w:bottom w:val="single" w:sz="4" w:space="0" w:color="auto"/>
            </w:tcBorders>
          </w:tcPr>
          <w:p w14:paraId="79479DAD" w14:textId="77777777" w:rsidR="00CC3188" w:rsidRPr="0038066F" w:rsidRDefault="00CC3188" w:rsidP="00486E65">
            <w:pPr>
              <w:spacing w:before="20" w:after="20"/>
              <w:jc w:val="center"/>
              <w:rPr>
                <w:sz w:val="14"/>
                <w:szCs w:val="14"/>
                <w:lang w:eastAsia="zh-CN"/>
              </w:rPr>
            </w:pPr>
            <w:r w:rsidRPr="0038066F">
              <w:rPr>
                <w:sz w:val="14"/>
                <w:szCs w:val="14"/>
                <w:lang w:eastAsia="zh-CN"/>
              </w:rPr>
              <w:t>LEO-600</w:t>
            </w:r>
          </w:p>
        </w:tc>
        <w:tc>
          <w:tcPr>
            <w:tcW w:w="1494" w:type="pct"/>
            <w:gridSpan w:val="8"/>
            <w:tcBorders>
              <w:bottom w:val="single" w:sz="4" w:space="0" w:color="auto"/>
            </w:tcBorders>
          </w:tcPr>
          <w:p w14:paraId="4B78EDE2" w14:textId="77777777" w:rsidR="00CC3188" w:rsidRPr="0038066F" w:rsidRDefault="00CC3188" w:rsidP="00486E65">
            <w:pPr>
              <w:spacing w:before="20" w:after="20"/>
              <w:jc w:val="center"/>
              <w:rPr>
                <w:sz w:val="14"/>
                <w:szCs w:val="14"/>
                <w:lang w:eastAsia="zh-CN"/>
              </w:rPr>
            </w:pPr>
            <w:r w:rsidRPr="0038066F">
              <w:rPr>
                <w:sz w:val="14"/>
                <w:szCs w:val="14"/>
                <w:lang w:eastAsia="zh-CN"/>
              </w:rPr>
              <w:t>LEO-1200</w:t>
            </w:r>
          </w:p>
        </w:tc>
        <w:tc>
          <w:tcPr>
            <w:tcW w:w="1668" w:type="pct"/>
            <w:gridSpan w:val="8"/>
            <w:tcBorders>
              <w:bottom w:val="single" w:sz="4" w:space="0" w:color="auto"/>
            </w:tcBorders>
          </w:tcPr>
          <w:p w14:paraId="794AD0A3" w14:textId="77777777" w:rsidR="00CC3188" w:rsidRPr="0038066F" w:rsidRDefault="00CC3188" w:rsidP="00486E65">
            <w:pPr>
              <w:spacing w:before="20" w:after="20"/>
              <w:jc w:val="center"/>
              <w:rPr>
                <w:sz w:val="14"/>
                <w:szCs w:val="14"/>
                <w:lang w:eastAsia="zh-CN"/>
              </w:rPr>
            </w:pPr>
            <w:r w:rsidRPr="0038066F">
              <w:rPr>
                <w:sz w:val="14"/>
                <w:szCs w:val="14"/>
                <w:lang w:eastAsia="zh-CN"/>
              </w:rPr>
              <w:t>GEO</w:t>
            </w:r>
          </w:p>
        </w:tc>
      </w:tr>
      <w:tr w:rsidR="00CC3188" w:rsidRPr="001329AF" w14:paraId="0808EDE8" w14:textId="77777777" w:rsidTr="00EA3EF5">
        <w:tc>
          <w:tcPr>
            <w:tcW w:w="348" w:type="pct"/>
            <w:tcBorders>
              <w:top w:val="nil"/>
              <w:bottom w:val="nil"/>
            </w:tcBorders>
          </w:tcPr>
          <w:p w14:paraId="2D89DFAF" w14:textId="77777777" w:rsidR="00CC3188" w:rsidRPr="007F78EB" w:rsidRDefault="00CC3188" w:rsidP="00486E65">
            <w:pPr>
              <w:spacing w:before="20" w:after="20"/>
              <w:jc w:val="center"/>
              <w:rPr>
                <w:sz w:val="12"/>
                <w:szCs w:val="12"/>
                <w:lang w:eastAsia="zh-CN"/>
              </w:rPr>
            </w:pPr>
            <w:r>
              <w:rPr>
                <w:sz w:val="12"/>
                <w:szCs w:val="12"/>
                <w:lang w:eastAsia="zh-CN"/>
              </w:rPr>
              <w:t>Preamble</w:t>
            </w:r>
          </w:p>
        </w:tc>
        <w:tc>
          <w:tcPr>
            <w:tcW w:w="1491" w:type="pct"/>
            <w:gridSpan w:val="8"/>
            <w:tcBorders>
              <w:bottom w:val="nil"/>
            </w:tcBorders>
          </w:tcPr>
          <w:p w14:paraId="1D57173D" w14:textId="77777777" w:rsidR="00CC3188" w:rsidRPr="00686977" w:rsidRDefault="00CC3188" w:rsidP="00486E65">
            <w:pPr>
              <w:spacing w:before="20" w:after="20"/>
              <w:jc w:val="center"/>
              <w:rPr>
                <w:sz w:val="14"/>
                <w:szCs w:val="14"/>
                <w:lang w:val="en-US" w:eastAsia="zh-CN"/>
              </w:rPr>
            </w:pPr>
            <w:r w:rsidRPr="00686977">
              <w:rPr>
                <w:sz w:val="14"/>
                <w:szCs w:val="14"/>
                <w:lang w:val="en-US" w:eastAsia="zh-CN"/>
              </w:rPr>
              <w:t>X = radius of uncertainty area</w:t>
            </w:r>
          </w:p>
        </w:tc>
        <w:tc>
          <w:tcPr>
            <w:tcW w:w="1494" w:type="pct"/>
            <w:gridSpan w:val="8"/>
            <w:tcBorders>
              <w:bottom w:val="nil"/>
            </w:tcBorders>
          </w:tcPr>
          <w:p w14:paraId="312350C2" w14:textId="77777777" w:rsidR="00CC3188" w:rsidRPr="00686977" w:rsidRDefault="00CC3188" w:rsidP="00486E65">
            <w:pPr>
              <w:spacing w:before="20" w:after="20"/>
              <w:jc w:val="center"/>
              <w:rPr>
                <w:sz w:val="14"/>
                <w:szCs w:val="14"/>
                <w:lang w:val="en-US" w:eastAsia="zh-CN"/>
              </w:rPr>
            </w:pPr>
            <w:r w:rsidRPr="00686977">
              <w:rPr>
                <w:sz w:val="14"/>
                <w:szCs w:val="14"/>
                <w:lang w:val="en-US" w:eastAsia="zh-CN"/>
              </w:rPr>
              <w:t>X = radius of uncertainty area</w:t>
            </w:r>
          </w:p>
        </w:tc>
        <w:tc>
          <w:tcPr>
            <w:tcW w:w="1668" w:type="pct"/>
            <w:gridSpan w:val="8"/>
            <w:tcBorders>
              <w:bottom w:val="nil"/>
            </w:tcBorders>
          </w:tcPr>
          <w:p w14:paraId="32DDF4E6" w14:textId="77777777" w:rsidR="00CC3188" w:rsidRPr="00686977" w:rsidRDefault="00CC3188" w:rsidP="00486E65">
            <w:pPr>
              <w:spacing w:before="20" w:after="20"/>
              <w:jc w:val="center"/>
              <w:rPr>
                <w:sz w:val="14"/>
                <w:szCs w:val="14"/>
                <w:lang w:val="en-US" w:eastAsia="zh-CN"/>
              </w:rPr>
            </w:pPr>
            <w:r w:rsidRPr="00686977">
              <w:rPr>
                <w:sz w:val="14"/>
                <w:szCs w:val="14"/>
                <w:lang w:val="en-US" w:eastAsia="zh-CN"/>
              </w:rPr>
              <w:t>X = radius of uncertainty area</w:t>
            </w:r>
          </w:p>
        </w:tc>
      </w:tr>
      <w:tr w:rsidR="00CC3188" w14:paraId="5F9FD99E" w14:textId="77777777" w:rsidTr="00EA3EF5">
        <w:tc>
          <w:tcPr>
            <w:tcW w:w="348" w:type="pct"/>
            <w:tcBorders>
              <w:top w:val="nil"/>
              <w:bottom w:val="nil"/>
            </w:tcBorders>
          </w:tcPr>
          <w:p w14:paraId="599B824B" w14:textId="77777777" w:rsidR="00CC3188" w:rsidRPr="006B2C27" w:rsidRDefault="00CC3188" w:rsidP="00486E65">
            <w:pPr>
              <w:spacing w:before="20" w:after="20"/>
              <w:jc w:val="center"/>
              <w:rPr>
                <w:sz w:val="12"/>
                <w:szCs w:val="12"/>
                <w:lang w:eastAsia="zh-CN"/>
              </w:rPr>
            </w:pPr>
            <w:r>
              <w:rPr>
                <w:sz w:val="12"/>
                <w:szCs w:val="12"/>
                <w:lang w:eastAsia="zh-CN"/>
              </w:rPr>
              <w:t>Format</w:t>
            </w:r>
          </w:p>
        </w:tc>
        <w:tc>
          <w:tcPr>
            <w:tcW w:w="374" w:type="pct"/>
            <w:gridSpan w:val="2"/>
            <w:tcBorders>
              <w:top w:val="nil"/>
            </w:tcBorders>
          </w:tcPr>
          <w:p w14:paraId="3DE26D1C" w14:textId="77777777" w:rsidR="00CC3188" w:rsidRPr="007D5C9A" w:rsidRDefault="00CC3188" w:rsidP="00486E65">
            <w:pPr>
              <w:spacing w:before="20" w:after="20"/>
              <w:jc w:val="center"/>
              <w:rPr>
                <w:sz w:val="14"/>
                <w:szCs w:val="14"/>
                <w:lang w:eastAsia="zh-CN"/>
              </w:rPr>
            </w:pPr>
            <w:r w:rsidRPr="007D5C9A">
              <w:rPr>
                <w:sz w:val="14"/>
                <w:szCs w:val="14"/>
                <w:lang w:eastAsia="zh-CN"/>
              </w:rPr>
              <w:t>1</w:t>
            </w:r>
            <w:r>
              <w:rPr>
                <w:sz w:val="14"/>
                <w:szCs w:val="14"/>
                <w:lang w:eastAsia="zh-CN"/>
              </w:rPr>
              <w:t xml:space="preserve"> km</w:t>
            </w:r>
          </w:p>
        </w:tc>
        <w:tc>
          <w:tcPr>
            <w:tcW w:w="372" w:type="pct"/>
            <w:gridSpan w:val="2"/>
            <w:tcBorders>
              <w:top w:val="nil"/>
            </w:tcBorders>
          </w:tcPr>
          <w:p w14:paraId="32809A4C" w14:textId="77777777" w:rsidR="00CC3188" w:rsidRPr="007D5C9A" w:rsidRDefault="00CC3188" w:rsidP="00486E65">
            <w:pPr>
              <w:spacing w:before="20" w:after="20"/>
              <w:jc w:val="center"/>
              <w:rPr>
                <w:sz w:val="14"/>
                <w:szCs w:val="14"/>
                <w:lang w:eastAsia="zh-CN"/>
              </w:rPr>
            </w:pPr>
            <w:r w:rsidRPr="007D5C9A">
              <w:rPr>
                <w:sz w:val="14"/>
                <w:szCs w:val="14"/>
                <w:lang w:eastAsia="zh-CN"/>
              </w:rPr>
              <w:t>5</w:t>
            </w:r>
            <w:r>
              <w:rPr>
                <w:sz w:val="14"/>
                <w:szCs w:val="14"/>
                <w:lang w:eastAsia="zh-CN"/>
              </w:rPr>
              <w:t xml:space="preserve"> km</w:t>
            </w:r>
          </w:p>
        </w:tc>
        <w:tc>
          <w:tcPr>
            <w:tcW w:w="373" w:type="pct"/>
            <w:gridSpan w:val="2"/>
            <w:tcBorders>
              <w:top w:val="nil"/>
            </w:tcBorders>
          </w:tcPr>
          <w:p w14:paraId="0AAC2842" w14:textId="77777777" w:rsidR="00CC3188" w:rsidRPr="007D5C9A" w:rsidRDefault="00CC3188" w:rsidP="00486E65">
            <w:pPr>
              <w:spacing w:before="20" w:after="20"/>
              <w:jc w:val="center"/>
              <w:rPr>
                <w:sz w:val="14"/>
                <w:szCs w:val="14"/>
                <w:lang w:eastAsia="zh-CN"/>
              </w:rPr>
            </w:pPr>
            <w:r w:rsidRPr="007D5C9A">
              <w:rPr>
                <w:sz w:val="14"/>
                <w:szCs w:val="14"/>
                <w:lang w:eastAsia="zh-CN"/>
              </w:rPr>
              <w:t>10</w:t>
            </w:r>
            <w:r>
              <w:rPr>
                <w:sz w:val="14"/>
                <w:szCs w:val="14"/>
                <w:lang w:eastAsia="zh-CN"/>
              </w:rPr>
              <w:t xml:space="preserve"> km</w:t>
            </w:r>
          </w:p>
        </w:tc>
        <w:tc>
          <w:tcPr>
            <w:tcW w:w="373" w:type="pct"/>
            <w:gridSpan w:val="2"/>
            <w:tcBorders>
              <w:top w:val="nil"/>
            </w:tcBorders>
          </w:tcPr>
          <w:p w14:paraId="09912CDE" w14:textId="77777777" w:rsidR="00CC3188" w:rsidRPr="007D5C9A" w:rsidRDefault="00CC3188" w:rsidP="00486E65">
            <w:pPr>
              <w:spacing w:before="20" w:after="20"/>
              <w:jc w:val="center"/>
              <w:rPr>
                <w:sz w:val="14"/>
                <w:szCs w:val="14"/>
                <w:lang w:eastAsia="zh-CN"/>
              </w:rPr>
            </w:pPr>
            <w:r w:rsidRPr="007D5C9A">
              <w:rPr>
                <w:sz w:val="14"/>
                <w:szCs w:val="14"/>
                <w:lang w:eastAsia="zh-CN"/>
              </w:rPr>
              <w:t>25</w:t>
            </w:r>
            <w:r>
              <w:rPr>
                <w:sz w:val="14"/>
                <w:szCs w:val="14"/>
                <w:lang w:eastAsia="zh-CN"/>
              </w:rPr>
              <w:t xml:space="preserve"> km</w:t>
            </w:r>
          </w:p>
        </w:tc>
        <w:tc>
          <w:tcPr>
            <w:tcW w:w="372" w:type="pct"/>
            <w:gridSpan w:val="2"/>
            <w:tcBorders>
              <w:top w:val="nil"/>
            </w:tcBorders>
          </w:tcPr>
          <w:p w14:paraId="2172FFAA" w14:textId="77777777" w:rsidR="00CC3188" w:rsidRPr="007D5C9A" w:rsidRDefault="00CC3188" w:rsidP="00486E65">
            <w:pPr>
              <w:spacing w:before="20" w:after="20"/>
              <w:jc w:val="center"/>
              <w:rPr>
                <w:sz w:val="14"/>
                <w:szCs w:val="14"/>
                <w:lang w:eastAsia="zh-CN"/>
              </w:rPr>
            </w:pPr>
            <w:r w:rsidRPr="007D5C9A">
              <w:rPr>
                <w:sz w:val="14"/>
                <w:szCs w:val="14"/>
                <w:lang w:eastAsia="zh-CN"/>
              </w:rPr>
              <w:t>1</w:t>
            </w:r>
            <w:r>
              <w:rPr>
                <w:sz w:val="14"/>
                <w:szCs w:val="14"/>
                <w:lang w:eastAsia="zh-CN"/>
              </w:rPr>
              <w:t xml:space="preserve"> km</w:t>
            </w:r>
          </w:p>
        </w:tc>
        <w:tc>
          <w:tcPr>
            <w:tcW w:w="373" w:type="pct"/>
            <w:gridSpan w:val="2"/>
            <w:tcBorders>
              <w:top w:val="nil"/>
            </w:tcBorders>
          </w:tcPr>
          <w:p w14:paraId="53C6ED61" w14:textId="77777777" w:rsidR="00CC3188" w:rsidRPr="007D5C9A" w:rsidRDefault="00CC3188" w:rsidP="00486E65">
            <w:pPr>
              <w:spacing w:before="20" w:after="20"/>
              <w:jc w:val="center"/>
              <w:rPr>
                <w:sz w:val="14"/>
                <w:szCs w:val="14"/>
                <w:lang w:eastAsia="zh-CN"/>
              </w:rPr>
            </w:pPr>
            <w:r w:rsidRPr="007D5C9A">
              <w:rPr>
                <w:sz w:val="14"/>
                <w:szCs w:val="14"/>
                <w:lang w:eastAsia="zh-CN"/>
              </w:rPr>
              <w:t>5</w:t>
            </w:r>
            <w:r>
              <w:rPr>
                <w:sz w:val="14"/>
                <w:szCs w:val="14"/>
                <w:lang w:eastAsia="zh-CN"/>
              </w:rPr>
              <w:t xml:space="preserve"> km</w:t>
            </w:r>
          </w:p>
        </w:tc>
        <w:tc>
          <w:tcPr>
            <w:tcW w:w="374" w:type="pct"/>
            <w:gridSpan w:val="2"/>
            <w:tcBorders>
              <w:top w:val="nil"/>
            </w:tcBorders>
          </w:tcPr>
          <w:p w14:paraId="118D8D2A" w14:textId="77777777" w:rsidR="00CC3188" w:rsidRPr="007D5C9A" w:rsidRDefault="00CC3188" w:rsidP="00486E65">
            <w:pPr>
              <w:spacing w:before="20" w:after="20"/>
              <w:jc w:val="center"/>
              <w:rPr>
                <w:sz w:val="14"/>
                <w:szCs w:val="14"/>
                <w:lang w:eastAsia="zh-CN"/>
              </w:rPr>
            </w:pPr>
            <w:r w:rsidRPr="007D5C9A">
              <w:rPr>
                <w:sz w:val="14"/>
                <w:szCs w:val="14"/>
                <w:lang w:eastAsia="zh-CN"/>
              </w:rPr>
              <w:t>10</w:t>
            </w:r>
            <w:r>
              <w:rPr>
                <w:sz w:val="14"/>
                <w:szCs w:val="14"/>
                <w:lang w:eastAsia="zh-CN"/>
              </w:rPr>
              <w:t xml:space="preserve"> km</w:t>
            </w:r>
          </w:p>
        </w:tc>
        <w:tc>
          <w:tcPr>
            <w:tcW w:w="375" w:type="pct"/>
            <w:gridSpan w:val="2"/>
            <w:tcBorders>
              <w:top w:val="nil"/>
            </w:tcBorders>
          </w:tcPr>
          <w:p w14:paraId="7E6D3F73" w14:textId="77777777" w:rsidR="00CC3188" w:rsidRPr="007D5C9A" w:rsidRDefault="00CC3188" w:rsidP="00486E65">
            <w:pPr>
              <w:spacing w:before="20" w:after="20"/>
              <w:jc w:val="center"/>
              <w:rPr>
                <w:sz w:val="14"/>
                <w:szCs w:val="14"/>
                <w:lang w:eastAsia="zh-CN"/>
              </w:rPr>
            </w:pPr>
            <w:r w:rsidRPr="007D5C9A">
              <w:rPr>
                <w:sz w:val="14"/>
                <w:szCs w:val="14"/>
                <w:lang w:eastAsia="zh-CN"/>
              </w:rPr>
              <w:t>25</w:t>
            </w:r>
            <w:r>
              <w:rPr>
                <w:sz w:val="14"/>
                <w:szCs w:val="14"/>
                <w:lang w:eastAsia="zh-CN"/>
              </w:rPr>
              <w:t xml:space="preserve"> km</w:t>
            </w:r>
          </w:p>
        </w:tc>
        <w:tc>
          <w:tcPr>
            <w:tcW w:w="417" w:type="pct"/>
            <w:gridSpan w:val="2"/>
            <w:tcBorders>
              <w:top w:val="nil"/>
            </w:tcBorders>
          </w:tcPr>
          <w:p w14:paraId="40280BA6" w14:textId="77777777" w:rsidR="00CC3188" w:rsidRPr="007D5C9A" w:rsidRDefault="00CC3188" w:rsidP="00486E65">
            <w:pPr>
              <w:spacing w:before="20" w:after="20"/>
              <w:jc w:val="center"/>
              <w:rPr>
                <w:sz w:val="14"/>
                <w:szCs w:val="14"/>
                <w:lang w:eastAsia="zh-CN"/>
              </w:rPr>
            </w:pPr>
            <w:r w:rsidRPr="007D5C9A">
              <w:rPr>
                <w:sz w:val="14"/>
                <w:szCs w:val="14"/>
                <w:lang w:eastAsia="zh-CN"/>
              </w:rPr>
              <w:t>1</w:t>
            </w:r>
            <w:r>
              <w:rPr>
                <w:sz w:val="14"/>
                <w:szCs w:val="14"/>
                <w:lang w:eastAsia="zh-CN"/>
              </w:rPr>
              <w:t xml:space="preserve"> km</w:t>
            </w:r>
          </w:p>
        </w:tc>
        <w:tc>
          <w:tcPr>
            <w:tcW w:w="417" w:type="pct"/>
            <w:gridSpan w:val="2"/>
            <w:tcBorders>
              <w:top w:val="nil"/>
            </w:tcBorders>
          </w:tcPr>
          <w:p w14:paraId="5B53B64C" w14:textId="77777777" w:rsidR="00CC3188" w:rsidRPr="007D5C9A" w:rsidRDefault="00CC3188" w:rsidP="00486E65">
            <w:pPr>
              <w:spacing w:before="20" w:after="20"/>
              <w:jc w:val="center"/>
              <w:rPr>
                <w:sz w:val="14"/>
                <w:szCs w:val="14"/>
                <w:lang w:eastAsia="zh-CN"/>
              </w:rPr>
            </w:pPr>
            <w:r w:rsidRPr="007D5C9A">
              <w:rPr>
                <w:sz w:val="14"/>
                <w:szCs w:val="14"/>
                <w:lang w:eastAsia="zh-CN"/>
              </w:rPr>
              <w:t>5</w:t>
            </w:r>
            <w:r>
              <w:rPr>
                <w:sz w:val="14"/>
                <w:szCs w:val="14"/>
                <w:lang w:eastAsia="zh-CN"/>
              </w:rPr>
              <w:t xml:space="preserve"> km</w:t>
            </w:r>
          </w:p>
        </w:tc>
        <w:tc>
          <w:tcPr>
            <w:tcW w:w="417" w:type="pct"/>
            <w:gridSpan w:val="2"/>
            <w:tcBorders>
              <w:top w:val="nil"/>
            </w:tcBorders>
          </w:tcPr>
          <w:p w14:paraId="35855707" w14:textId="77777777" w:rsidR="00CC3188" w:rsidRPr="007D5C9A" w:rsidRDefault="00CC3188" w:rsidP="00486E65">
            <w:pPr>
              <w:spacing w:before="20" w:after="20"/>
              <w:jc w:val="center"/>
              <w:rPr>
                <w:sz w:val="14"/>
                <w:szCs w:val="14"/>
                <w:lang w:eastAsia="zh-CN"/>
              </w:rPr>
            </w:pPr>
            <w:r w:rsidRPr="007D5C9A">
              <w:rPr>
                <w:sz w:val="14"/>
                <w:szCs w:val="14"/>
                <w:lang w:eastAsia="zh-CN"/>
              </w:rPr>
              <w:t>10</w:t>
            </w:r>
            <w:r>
              <w:rPr>
                <w:sz w:val="14"/>
                <w:szCs w:val="14"/>
                <w:lang w:eastAsia="zh-CN"/>
              </w:rPr>
              <w:t xml:space="preserve"> km</w:t>
            </w:r>
          </w:p>
        </w:tc>
        <w:tc>
          <w:tcPr>
            <w:tcW w:w="417" w:type="pct"/>
            <w:gridSpan w:val="2"/>
            <w:tcBorders>
              <w:top w:val="nil"/>
            </w:tcBorders>
          </w:tcPr>
          <w:p w14:paraId="57688414" w14:textId="77777777" w:rsidR="00CC3188" w:rsidRPr="007D5C9A" w:rsidRDefault="00CC3188" w:rsidP="00486E65">
            <w:pPr>
              <w:spacing w:before="20" w:after="20"/>
              <w:jc w:val="center"/>
              <w:rPr>
                <w:sz w:val="14"/>
                <w:szCs w:val="14"/>
                <w:lang w:eastAsia="zh-CN"/>
              </w:rPr>
            </w:pPr>
            <w:r w:rsidRPr="007D5C9A">
              <w:rPr>
                <w:sz w:val="14"/>
                <w:szCs w:val="14"/>
                <w:lang w:eastAsia="zh-CN"/>
              </w:rPr>
              <w:t>25</w:t>
            </w:r>
            <w:r>
              <w:rPr>
                <w:sz w:val="14"/>
                <w:szCs w:val="14"/>
                <w:lang w:eastAsia="zh-CN"/>
              </w:rPr>
              <w:t xml:space="preserve"> km</w:t>
            </w:r>
          </w:p>
        </w:tc>
      </w:tr>
      <w:tr w:rsidR="00CC3188" w14:paraId="25C6206E" w14:textId="77777777" w:rsidTr="00EA3EF5">
        <w:tc>
          <w:tcPr>
            <w:tcW w:w="348" w:type="pct"/>
            <w:tcBorders>
              <w:top w:val="nil"/>
              <w:bottom w:val="nil"/>
            </w:tcBorders>
          </w:tcPr>
          <w:p w14:paraId="126C60E3" w14:textId="77777777" w:rsidR="00CC3188" w:rsidRPr="006B2C27" w:rsidRDefault="00CC3188" w:rsidP="00486E65">
            <w:pPr>
              <w:spacing w:before="20" w:after="20"/>
              <w:jc w:val="center"/>
              <w:rPr>
                <w:sz w:val="12"/>
                <w:szCs w:val="12"/>
                <w:lang w:eastAsia="zh-CN"/>
              </w:rPr>
            </w:pPr>
          </w:p>
        </w:tc>
        <w:tc>
          <w:tcPr>
            <w:tcW w:w="374" w:type="pct"/>
            <w:gridSpan w:val="2"/>
          </w:tcPr>
          <w:p w14:paraId="62CD99D0" w14:textId="77777777" w:rsidR="00CC3188" w:rsidRPr="005F6271" w:rsidRDefault="00CC3188" w:rsidP="00486E65">
            <w:pPr>
              <w:spacing w:before="20" w:after="20"/>
              <w:jc w:val="center"/>
              <w:rPr>
                <w:sz w:val="12"/>
                <w:szCs w:val="12"/>
                <w:lang w:eastAsia="zh-CN"/>
              </w:rPr>
            </w:pPr>
            <w:r w:rsidRPr="005F6271">
              <w:rPr>
                <w:sz w:val="12"/>
                <w:szCs w:val="12"/>
                <w:lang w:eastAsia="zh-CN"/>
              </w:rPr>
              <w:t>Elev angle</w:t>
            </w:r>
          </w:p>
        </w:tc>
        <w:tc>
          <w:tcPr>
            <w:tcW w:w="372" w:type="pct"/>
            <w:gridSpan w:val="2"/>
          </w:tcPr>
          <w:p w14:paraId="0492A6FE" w14:textId="77777777" w:rsidR="00CC3188" w:rsidRPr="005F6271" w:rsidRDefault="00CC3188" w:rsidP="00486E65">
            <w:pPr>
              <w:spacing w:before="20" w:after="20"/>
              <w:jc w:val="center"/>
              <w:rPr>
                <w:sz w:val="12"/>
                <w:szCs w:val="12"/>
                <w:lang w:eastAsia="zh-CN"/>
              </w:rPr>
            </w:pPr>
            <w:r w:rsidRPr="005F6271">
              <w:rPr>
                <w:sz w:val="12"/>
                <w:szCs w:val="12"/>
                <w:lang w:eastAsia="zh-CN"/>
              </w:rPr>
              <w:t>Elev angle</w:t>
            </w:r>
          </w:p>
        </w:tc>
        <w:tc>
          <w:tcPr>
            <w:tcW w:w="373" w:type="pct"/>
            <w:gridSpan w:val="2"/>
          </w:tcPr>
          <w:p w14:paraId="091D1D5E" w14:textId="77777777" w:rsidR="00CC3188" w:rsidRPr="005F6271" w:rsidRDefault="00CC3188" w:rsidP="00486E65">
            <w:pPr>
              <w:spacing w:before="20" w:after="20"/>
              <w:jc w:val="center"/>
              <w:rPr>
                <w:sz w:val="12"/>
                <w:szCs w:val="12"/>
                <w:lang w:eastAsia="zh-CN"/>
              </w:rPr>
            </w:pPr>
            <w:r>
              <w:rPr>
                <w:sz w:val="12"/>
                <w:szCs w:val="12"/>
                <w:lang w:eastAsia="zh-CN"/>
              </w:rPr>
              <w:t>Elev angle</w:t>
            </w:r>
          </w:p>
        </w:tc>
        <w:tc>
          <w:tcPr>
            <w:tcW w:w="373" w:type="pct"/>
            <w:gridSpan w:val="2"/>
          </w:tcPr>
          <w:p w14:paraId="3CFC5060" w14:textId="77777777" w:rsidR="00CC3188" w:rsidRPr="005F6271" w:rsidRDefault="00CC3188" w:rsidP="00486E65">
            <w:pPr>
              <w:spacing w:before="20" w:after="20"/>
              <w:jc w:val="center"/>
              <w:rPr>
                <w:sz w:val="12"/>
                <w:szCs w:val="12"/>
                <w:lang w:eastAsia="zh-CN"/>
              </w:rPr>
            </w:pPr>
            <w:r>
              <w:rPr>
                <w:sz w:val="12"/>
                <w:szCs w:val="12"/>
                <w:lang w:eastAsia="zh-CN"/>
              </w:rPr>
              <w:t>Elev angle</w:t>
            </w:r>
          </w:p>
        </w:tc>
        <w:tc>
          <w:tcPr>
            <w:tcW w:w="372" w:type="pct"/>
            <w:gridSpan w:val="2"/>
          </w:tcPr>
          <w:p w14:paraId="36A459AD" w14:textId="77777777" w:rsidR="00CC3188" w:rsidRPr="005F6271" w:rsidRDefault="00CC3188" w:rsidP="00486E65">
            <w:pPr>
              <w:spacing w:before="20" w:after="20"/>
              <w:jc w:val="center"/>
              <w:rPr>
                <w:sz w:val="12"/>
                <w:szCs w:val="12"/>
                <w:lang w:eastAsia="zh-CN"/>
              </w:rPr>
            </w:pPr>
            <w:r w:rsidRPr="005F6271">
              <w:rPr>
                <w:sz w:val="12"/>
                <w:szCs w:val="12"/>
                <w:lang w:eastAsia="zh-CN"/>
              </w:rPr>
              <w:t>Elev angle</w:t>
            </w:r>
          </w:p>
        </w:tc>
        <w:tc>
          <w:tcPr>
            <w:tcW w:w="373" w:type="pct"/>
            <w:gridSpan w:val="2"/>
          </w:tcPr>
          <w:p w14:paraId="5A1123C7" w14:textId="77777777" w:rsidR="00CC3188" w:rsidRPr="005F6271" w:rsidRDefault="00CC3188" w:rsidP="00486E65">
            <w:pPr>
              <w:spacing w:before="20" w:after="20"/>
              <w:jc w:val="center"/>
              <w:rPr>
                <w:sz w:val="12"/>
                <w:szCs w:val="12"/>
                <w:lang w:eastAsia="zh-CN"/>
              </w:rPr>
            </w:pPr>
            <w:r>
              <w:rPr>
                <w:sz w:val="12"/>
                <w:szCs w:val="12"/>
                <w:lang w:eastAsia="zh-CN"/>
              </w:rPr>
              <w:t>Elev angle</w:t>
            </w:r>
          </w:p>
        </w:tc>
        <w:tc>
          <w:tcPr>
            <w:tcW w:w="374" w:type="pct"/>
            <w:gridSpan w:val="2"/>
          </w:tcPr>
          <w:p w14:paraId="5E9672A4" w14:textId="77777777" w:rsidR="00CC3188" w:rsidRPr="005F6271" w:rsidRDefault="00CC3188" w:rsidP="00486E65">
            <w:pPr>
              <w:spacing w:before="20" w:after="20"/>
              <w:jc w:val="center"/>
              <w:rPr>
                <w:sz w:val="12"/>
                <w:szCs w:val="12"/>
                <w:lang w:eastAsia="zh-CN"/>
              </w:rPr>
            </w:pPr>
            <w:r>
              <w:rPr>
                <w:sz w:val="12"/>
                <w:szCs w:val="12"/>
                <w:lang w:eastAsia="zh-CN"/>
              </w:rPr>
              <w:t>Elev angle</w:t>
            </w:r>
          </w:p>
        </w:tc>
        <w:tc>
          <w:tcPr>
            <w:tcW w:w="375" w:type="pct"/>
            <w:gridSpan w:val="2"/>
          </w:tcPr>
          <w:p w14:paraId="4CB8E641" w14:textId="77777777" w:rsidR="00CC3188" w:rsidRPr="005F6271" w:rsidRDefault="00CC3188" w:rsidP="00486E65">
            <w:pPr>
              <w:spacing w:before="20" w:after="20"/>
              <w:jc w:val="center"/>
              <w:rPr>
                <w:sz w:val="12"/>
                <w:szCs w:val="12"/>
                <w:lang w:eastAsia="zh-CN"/>
              </w:rPr>
            </w:pPr>
            <w:r>
              <w:rPr>
                <w:sz w:val="12"/>
                <w:szCs w:val="12"/>
                <w:lang w:eastAsia="zh-CN"/>
              </w:rPr>
              <w:t>Elev angle</w:t>
            </w:r>
          </w:p>
        </w:tc>
        <w:tc>
          <w:tcPr>
            <w:tcW w:w="417" w:type="pct"/>
            <w:gridSpan w:val="2"/>
          </w:tcPr>
          <w:p w14:paraId="6C661BEF" w14:textId="77777777" w:rsidR="00CC3188" w:rsidRPr="005F6271" w:rsidRDefault="00CC3188" w:rsidP="00486E65">
            <w:pPr>
              <w:spacing w:before="20" w:after="20"/>
              <w:jc w:val="center"/>
              <w:rPr>
                <w:sz w:val="12"/>
                <w:szCs w:val="12"/>
                <w:lang w:eastAsia="zh-CN"/>
              </w:rPr>
            </w:pPr>
            <w:r>
              <w:rPr>
                <w:sz w:val="12"/>
                <w:szCs w:val="12"/>
                <w:lang w:eastAsia="zh-CN"/>
              </w:rPr>
              <w:t>Elev angle</w:t>
            </w:r>
          </w:p>
        </w:tc>
        <w:tc>
          <w:tcPr>
            <w:tcW w:w="417" w:type="pct"/>
            <w:gridSpan w:val="2"/>
          </w:tcPr>
          <w:p w14:paraId="244A953D" w14:textId="77777777" w:rsidR="00CC3188" w:rsidRPr="005F6271" w:rsidRDefault="00CC3188" w:rsidP="00486E65">
            <w:pPr>
              <w:spacing w:before="20" w:after="20"/>
              <w:jc w:val="center"/>
              <w:rPr>
                <w:sz w:val="12"/>
                <w:szCs w:val="12"/>
                <w:lang w:eastAsia="zh-CN"/>
              </w:rPr>
            </w:pPr>
            <w:r>
              <w:rPr>
                <w:sz w:val="12"/>
                <w:szCs w:val="12"/>
                <w:lang w:eastAsia="zh-CN"/>
              </w:rPr>
              <w:t>Elev angle</w:t>
            </w:r>
          </w:p>
        </w:tc>
        <w:tc>
          <w:tcPr>
            <w:tcW w:w="417" w:type="pct"/>
            <w:gridSpan w:val="2"/>
          </w:tcPr>
          <w:p w14:paraId="5C4C10E9" w14:textId="77777777" w:rsidR="00CC3188" w:rsidRPr="005F6271" w:rsidRDefault="00CC3188" w:rsidP="00486E65">
            <w:pPr>
              <w:spacing w:before="20" w:after="20"/>
              <w:jc w:val="center"/>
              <w:rPr>
                <w:sz w:val="12"/>
                <w:szCs w:val="12"/>
                <w:lang w:eastAsia="zh-CN"/>
              </w:rPr>
            </w:pPr>
            <w:r>
              <w:rPr>
                <w:sz w:val="12"/>
                <w:szCs w:val="12"/>
                <w:lang w:eastAsia="zh-CN"/>
              </w:rPr>
              <w:t>Elev angle</w:t>
            </w:r>
          </w:p>
        </w:tc>
        <w:tc>
          <w:tcPr>
            <w:tcW w:w="417" w:type="pct"/>
            <w:gridSpan w:val="2"/>
          </w:tcPr>
          <w:p w14:paraId="6D31ACFC" w14:textId="77777777" w:rsidR="00CC3188" w:rsidRPr="005F6271" w:rsidRDefault="00CC3188" w:rsidP="00486E65">
            <w:pPr>
              <w:spacing w:before="20" w:after="20"/>
              <w:jc w:val="center"/>
              <w:rPr>
                <w:sz w:val="12"/>
                <w:szCs w:val="12"/>
                <w:lang w:eastAsia="zh-CN"/>
              </w:rPr>
            </w:pPr>
            <w:r>
              <w:rPr>
                <w:sz w:val="12"/>
                <w:szCs w:val="12"/>
                <w:lang w:eastAsia="zh-CN"/>
              </w:rPr>
              <w:t>Elev angle</w:t>
            </w:r>
          </w:p>
        </w:tc>
      </w:tr>
      <w:tr w:rsidR="00CC3188" w14:paraId="2C75DF52" w14:textId="77777777" w:rsidTr="00EA3EF5">
        <w:tc>
          <w:tcPr>
            <w:tcW w:w="348" w:type="pct"/>
            <w:tcBorders>
              <w:top w:val="nil"/>
            </w:tcBorders>
          </w:tcPr>
          <w:p w14:paraId="3CD6F08E" w14:textId="77777777" w:rsidR="00CC3188" w:rsidRPr="006B2C27" w:rsidRDefault="00CC3188" w:rsidP="00486E65">
            <w:pPr>
              <w:spacing w:before="20" w:after="20"/>
              <w:jc w:val="center"/>
              <w:rPr>
                <w:sz w:val="12"/>
                <w:szCs w:val="12"/>
                <w:lang w:eastAsia="zh-CN"/>
              </w:rPr>
            </w:pPr>
          </w:p>
        </w:tc>
        <w:tc>
          <w:tcPr>
            <w:tcW w:w="187" w:type="pct"/>
            <w:tcMar>
              <w:left w:w="14" w:type="dxa"/>
              <w:right w:w="14" w:type="dxa"/>
            </w:tcMar>
          </w:tcPr>
          <w:p w14:paraId="1CD75433"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187" w:type="pct"/>
            <w:tcMar>
              <w:left w:w="14" w:type="dxa"/>
              <w:right w:w="14" w:type="dxa"/>
            </w:tcMar>
          </w:tcPr>
          <w:p w14:paraId="0BC5EF7D"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186" w:type="pct"/>
            <w:tcMar>
              <w:left w:w="14" w:type="dxa"/>
              <w:right w:w="14" w:type="dxa"/>
            </w:tcMar>
          </w:tcPr>
          <w:p w14:paraId="43814269"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186" w:type="pct"/>
            <w:tcMar>
              <w:left w:w="14" w:type="dxa"/>
              <w:right w:w="14" w:type="dxa"/>
            </w:tcMar>
          </w:tcPr>
          <w:p w14:paraId="50DD923B"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187" w:type="pct"/>
            <w:tcMar>
              <w:left w:w="14" w:type="dxa"/>
              <w:right w:w="14" w:type="dxa"/>
            </w:tcMar>
          </w:tcPr>
          <w:p w14:paraId="5F3FC456"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186" w:type="pct"/>
            <w:tcMar>
              <w:left w:w="14" w:type="dxa"/>
              <w:right w:w="14" w:type="dxa"/>
            </w:tcMar>
          </w:tcPr>
          <w:p w14:paraId="2C5C0E74"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187" w:type="pct"/>
            <w:tcMar>
              <w:left w:w="14" w:type="dxa"/>
              <w:right w:w="14" w:type="dxa"/>
            </w:tcMar>
          </w:tcPr>
          <w:p w14:paraId="62A3519A"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186" w:type="pct"/>
            <w:tcMar>
              <w:left w:w="14" w:type="dxa"/>
              <w:right w:w="14" w:type="dxa"/>
            </w:tcMar>
          </w:tcPr>
          <w:p w14:paraId="2E7E7C81"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186" w:type="pct"/>
            <w:tcMar>
              <w:left w:w="14" w:type="dxa"/>
              <w:right w:w="14" w:type="dxa"/>
            </w:tcMar>
          </w:tcPr>
          <w:p w14:paraId="457B287F"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186" w:type="pct"/>
            <w:tcMar>
              <w:left w:w="14" w:type="dxa"/>
              <w:right w:w="14" w:type="dxa"/>
            </w:tcMar>
          </w:tcPr>
          <w:p w14:paraId="20CD5C7E"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186" w:type="pct"/>
            <w:tcMar>
              <w:left w:w="14" w:type="dxa"/>
              <w:right w:w="14" w:type="dxa"/>
            </w:tcMar>
          </w:tcPr>
          <w:p w14:paraId="016204C6"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186" w:type="pct"/>
            <w:tcMar>
              <w:left w:w="14" w:type="dxa"/>
              <w:right w:w="14" w:type="dxa"/>
            </w:tcMar>
          </w:tcPr>
          <w:p w14:paraId="285DDFD8"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187" w:type="pct"/>
            <w:tcMar>
              <w:left w:w="14" w:type="dxa"/>
              <w:right w:w="14" w:type="dxa"/>
            </w:tcMar>
          </w:tcPr>
          <w:p w14:paraId="346138FD"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186" w:type="pct"/>
            <w:tcMar>
              <w:left w:w="14" w:type="dxa"/>
              <w:right w:w="14" w:type="dxa"/>
            </w:tcMar>
          </w:tcPr>
          <w:p w14:paraId="10D406E3"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187" w:type="pct"/>
            <w:tcMar>
              <w:left w:w="14" w:type="dxa"/>
              <w:right w:w="14" w:type="dxa"/>
            </w:tcMar>
          </w:tcPr>
          <w:p w14:paraId="3118DA71"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30</m:t>
                    </m:r>
                  </m:e>
                  <m:sup>
                    <m:r>
                      <w:rPr>
                        <w:rFonts w:ascii="Cambria Math" w:hAnsi="Cambria Math"/>
                        <w:sz w:val="12"/>
                        <w:szCs w:val="12"/>
                        <w:lang w:eastAsia="zh-CN"/>
                      </w:rPr>
                      <m:t>°</m:t>
                    </m:r>
                  </m:sup>
                </m:sSup>
              </m:oMath>
            </m:oMathPara>
          </w:p>
        </w:tc>
        <w:tc>
          <w:tcPr>
            <w:tcW w:w="187" w:type="pct"/>
            <w:tcMar>
              <w:left w:w="14" w:type="dxa"/>
              <w:right w:w="14" w:type="dxa"/>
            </w:tcMar>
          </w:tcPr>
          <w:p w14:paraId="2180E414"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31" w:type="pct"/>
            <w:tcMar>
              <w:left w:w="14" w:type="dxa"/>
              <w:right w:w="14" w:type="dxa"/>
            </w:tcMar>
          </w:tcPr>
          <w:p w14:paraId="68BA85E1"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12.5</m:t>
                    </m:r>
                  </m:e>
                  <m:sup>
                    <m:r>
                      <w:rPr>
                        <w:rFonts w:ascii="Cambria Math" w:hAnsi="Cambria Math"/>
                        <w:sz w:val="12"/>
                        <w:szCs w:val="12"/>
                        <w:lang w:eastAsia="zh-CN"/>
                      </w:rPr>
                      <m:t>°</m:t>
                    </m:r>
                  </m:sup>
                </m:sSup>
              </m:oMath>
            </m:oMathPara>
          </w:p>
        </w:tc>
        <w:tc>
          <w:tcPr>
            <w:tcW w:w="186" w:type="pct"/>
            <w:tcMar>
              <w:left w:w="14" w:type="dxa"/>
              <w:right w:w="14" w:type="dxa"/>
            </w:tcMar>
          </w:tcPr>
          <w:p w14:paraId="56AEEA2E"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31" w:type="pct"/>
            <w:tcMar>
              <w:left w:w="14" w:type="dxa"/>
              <w:right w:w="14" w:type="dxa"/>
            </w:tcMar>
          </w:tcPr>
          <w:p w14:paraId="0F5ADC5A"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12.5</m:t>
                    </m:r>
                  </m:e>
                  <m:sup>
                    <m:r>
                      <w:rPr>
                        <w:rFonts w:ascii="Cambria Math" w:hAnsi="Cambria Math"/>
                        <w:sz w:val="12"/>
                        <w:szCs w:val="12"/>
                        <w:lang w:eastAsia="zh-CN"/>
                      </w:rPr>
                      <m:t>°</m:t>
                    </m:r>
                  </m:sup>
                </m:sSup>
              </m:oMath>
            </m:oMathPara>
          </w:p>
        </w:tc>
        <w:tc>
          <w:tcPr>
            <w:tcW w:w="186" w:type="pct"/>
            <w:tcMar>
              <w:left w:w="14" w:type="dxa"/>
              <w:right w:w="14" w:type="dxa"/>
            </w:tcMar>
          </w:tcPr>
          <w:p w14:paraId="2BC422EB"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31" w:type="pct"/>
            <w:tcMar>
              <w:left w:w="14" w:type="dxa"/>
              <w:right w:w="14" w:type="dxa"/>
            </w:tcMar>
          </w:tcPr>
          <w:p w14:paraId="1E7C4A05"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12.5</m:t>
                    </m:r>
                  </m:e>
                  <m:sup>
                    <m:r>
                      <w:rPr>
                        <w:rFonts w:ascii="Cambria Math" w:hAnsi="Cambria Math"/>
                        <w:sz w:val="12"/>
                        <w:szCs w:val="12"/>
                        <w:lang w:eastAsia="zh-CN"/>
                      </w:rPr>
                      <m:t>°</m:t>
                    </m:r>
                  </m:sup>
                </m:sSup>
              </m:oMath>
            </m:oMathPara>
          </w:p>
        </w:tc>
        <w:tc>
          <w:tcPr>
            <w:tcW w:w="186" w:type="pct"/>
            <w:tcMar>
              <w:left w:w="14" w:type="dxa"/>
              <w:right w:w="14" w:type="dxa"/>
            </w:tcMar>
          </w:tcPr>
          <w:p w14:paraId="21306195"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c>
          <w:tcPr>
            <w:tcW w:w="231" w:type="pct"/>
            <w:tcMar>
              <w:left w:w="14" w:type="dxa"/>
              <w:right w:w="14" w:type="dxa"/>
            </w:tcMar>
          </w:tcPr>
          <w:p w14:paraId="581C5AB5"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12.5</m:t>
                    </m:r>
                  </m:e>
                  <m:sup>
                    <m:r>
                      <w:rPr>
                        <w:rFonts w:ascii="Cambria Math" w:hAnsi="Cambria Math"/>
                        <w:sz w:val="12"/>
                        <w:szCs w:val="12"/>
                        <w:lang w:eastAsia="zh-CN"/>
                      </w:rPr>
                      <m:t>°</m:t>
                    </m:r>
                  </m:sup>
                </m:sSup>
              </m:oMath>
            </m:oMathPara>
          </w:p>
        </w:tc>
        <w:tc>
          <w:tcPr>
            <w:tcW w:w="186" w:type="pct"/>
            <w:tcMar>
              <w:left w:w="14" w:type="dxa"/>
              <w:right w:w="14" w:type="dxa"/>
            </w:tcMar>
          </w:tcPr>
          <w:p w14:paraId="52D0B9D4" w14:textId="77777777" w:rsidR="00CC3188" w:rsidRPr="006B2C27" w:rsidRDefault="00063D8A" w:rsidP="00486E65">
            <w:pPr>
              <w:spacing w:before="20" w:after="20"/>
              <w:jc w:val="center"/>
              <w:rPr>
                <w:sz w:val="12"/>
                <w:szCs w:val="12"/>
                <w:lang w:eastAsia="zh-CN"/>
              </w:rPr>
            </w:pPr>
            <m:oMathPara>
              <m:oMath>
                <m:sSup>
                  <m:sSupPr>
                    <m:ctrlPr>
                      <w:rPr>
                        <w:rFonts w:ascii="Cambria Math" w:hAnsi="Cambria Math"/>
                        <w:i/>
                        <w:sz w:val="12"/>
                        <w:szCs w:val="12"/>
                        <w:lang w:eastAsia="zh-CN"/>
                      </w:rPr>
                    </m:ctrlPr>
                  </m:sSupPr>
                  <m:e>
                    <m:r>
                      <w:rPr>
                        <w:rFonts w:ascii="Cambria Math" w:hAnsi="Cambria Math"/>
                        <w:sz w:val="12"/>
                        <w:szCs w:val="12"/>
                        <w:lang w:eastAsia="zh-CN"/>
                      </w:rPr>
                      <m:t>90</m:t>
                    </m:r>
                  </m:e>
                  <m:sup>
                    <m:r>
                      <w:rPr>
                        <w:rFonts w:ascii="Cambria Math" w:hAnsi="Cambria Math"/>
                        <w:sz w:val="12"/>
                        <w:szCs w:val="12"/>
                        <w:lang w:eastAsia="zh-CN"/>
                      </w:rPr>
                      <m:t>°</m:t>
                    </m:r>
                  </m:sup>
                </m:sSup>
              </m:oMath>
            </m:oMathPara>
          </w:p>
        </w:tc>
      </w:tr>
      <w:tr w:rsidR="00CC3188" w14:paraId="241105C5" w14:textId="77777777" w:rsidTr="00EA3EF5">
        <w:tc>
          <w:tcPr>
            <w:tcW w:w="348" w:type="pct"/>
            <w:shd w:val="clear" w:color="auto" w:fill="auto"/>
            <w:tcMar>
              <w:left w:w="14" w:type="dxa"/>
              <w:right w:w="14" w:type="dxa"/>
            </w:tcMar>
          </w:tcPr>
          <w:p w14:paraId="3408B7C3" w14:textId="77777777" w:rsidR="00CC3188" w:rsidRDefault="00CC3188" w:rsidP="00486E65">
            <w:pPr>
              <w:spacing w:before="20" w:after="20"/>
              <w:rPr>
                <w:sz w:val="12"/>
                <w:szCs w:val="12"/>
                <w:lang w:eastAsia="zh-CN"/>
              </w:rPr>
            </w:pPr>
            <w:r>
              <w:rPr>
                <w:sz w:val="12"/>
                <w:szCs w:val="12"/>
                <w:lang w:eastAsia="zh-CN"/>
              </w:rPr>
              <w:t>A1 15 kHz</w:t>
            </w:r>
          </w:p>
        </w:tc>
        <w:tc>
          <w:tcPr>
            <w:tcW w:w="187" w:type="pct"/>
            <w:shd w:val="clear" w:color="auto" w:fill="auto"/>
            <w:tcMar>
              <w:left w:w="14" w:type="dxa"/>
              <w:right w:w="14" w:type="dxa"/>
            </w:tcMar>
          </w:tcPr>
          <w:p w14:paraId="4D7E9313" w14:textId="77777777" w:rsidR="00CC3188" w:rsidRPr="00CA4FCB" w:rsidRDefault="00CC3188" w:rsidP="00486E65">
            <w:pPr>
              <w:spacing w:before="20" w:after="20"/>
              <w:jc w:val="center"/>
              <w:rPr>
                <w:color w:val="C00000"/>
                <w:sz w:val="12"/>
                <w:szCs w:val="12"/>
                <w:lang w:eastAsia="zh-CN"/>
              </w:rPr>
            </w:pPr>
            <w:r w:rsidRPr="00CA4FCB">
              <w:rPr>
                <w:color w:val="C00000"/>
                <w:sz w:val="12"/>
                <w:szCs w:val="12"/>
                <w:lang w:eastAsia="zh-CN"/>
              </w:rPr>
              <w:t>3.01</w:t>
            </w:r>
          </w:p>
        </w:tc>
        <w:tc>
          <w:tcPr>
            <w:tcW w:w="187" w:type="pct"/>
            <w:shd w:val="clear" w:color="auto" w:fill="auto"/>
            <w:tcMar>
              <w:left w:w="14" w:type="dxa"/>
              <w:right w:w="14" w:type="dxa"/>
            </w:tcMar>
          </w:tcPr>
          <w:p w14:paraId="0BDD1493"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-8.59</w:t>
            </w:r>
          </w:p>
        </w:tc>
        <w:tc>
          <w:tcPr>
            <w:tcW w:w="186" w:type="pct"/>
            <w:shd w:val="clear" w:color="auto" w:fill="auto"/>
            <w:tcMar>
              <w:left w:w="14" w:type="dxa"/>
              <w:right w:w="14" w:type="dxa"/>
            </w:tcMar>
          </w:tcPr>
          <w:p w14:paraId="3B6B089F"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49.01</w:t>
            </w:r>
          </w:p>
        </w:tc>
        <w:tc>
          <w:tcPr>
            <w:tcW w:w="186" w:type="pct"/>
            <w:shd w:val="clear" w:color="auto" w:fill="auto"/>
            <w:tcMar>
              <w:left w:w="14" w:type="dxa"/>
              <w:right w:w="14" w:type="dxa"/>
            </w:tcMar>
          </w:tcPr>
          <w:p w14:paraId="14367E9A"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-8.39</w:t>
            </w:r>
          </w:p>
        </w:tc>
        <w:tc>
          <w:tcPr>
            <w:tcW w:w="187" w:type="pct"/>
            <w:shd w:val="clear" w:color="auto" w:fill="auto"/>
            <w:tcMar>
              <w:left w:w="14" w:type="dxa"/>
              <w:right w:w="14" w:type="dxa"/>
            </w:tcMar>
          </w:tcPr>
          <w:p w14:paraId="09A38E53"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106.61</w:t>
            </w:r>
          </w:p>
        </w:tc>
        <w:tc>
          <w:tcPr>
            <w:tcW w:w="186" w:type="pct"/>
            <w:shd w:val="clear" w:color="auto" w:fill="auto"/>
            <w:tcMar>
              <w:left w:w="14" w:type="dxa"/>
              <w:right w:w="14" w:type="dxa"/>
            </w:tcMar>
          </w:tcPr>
          <w:p w14:paraId="6297B85A"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-7.99</w:t>
            </w:r>
          </w:p>
        </w:tc>
        <w:tc>
          <w:tcPr>
            <w:tcW w:w="187" w:type="pct"/>
            <w:shd w:val="clear" w:color="auto" w:fill="auto"/>
            <w:tcMar>
              <w:left w:w="14" w:type="dxa"/>
              <w:right w:w="14" w:type="dxa"/>
            </w:tcMar>
          </w:tcPr>
          <w:p w14:paraId="7188495B"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277.81</w:t>
            </w:r>
          </w:p>
        </w:tc>
        <w:tc>
          <w:tcPr>
            <w:tcW w:w="186" w:type="pct"/>
            <w:shd w:val="clear" w:color="auto" w:fill="auto"/>
            <w:tcMar>
              <w:left w:w="14" w:type="dxa"/>
              <w:right w:w="14" w:type="dxa"/>
            </w:tcMar>
          </w:tcPr>
          <w:p w14:paraId="14732125"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-4.99</w:t>
            </w:r>
          </w:p>
        </w:tc>
        <w:tc>
          <w:tcPr>
            <w:tcW w:w="186" w:type="pct"/>
            <w:shd w:val="clear" w:color="auto" w:fill="auto"/>
            <w:tcMar>
              <w:left w:w="14" w:type="dxa"/>
              <w:right w:w="14" w:type="dxa"/>
            </w:tcMar>
          </w:tcPr>
          <w:p w14:paraId="1FCB504D"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3.01</w:t>
            </w:r>
          </w:p>
        </w:tc>
        <w:tc>
          <w:tcPr>
            <w:tcW w:w="186" w:type="pct"/>
            <w:shd w:val="clear" w:color="auto" w:fill="auto"/>
            <w:tcMar>
              <w:left w:w="14" w:type="dxa"/>
              <w:right w:w="14" w:type="dxa"/>
            </w:tcMar>
          </w:tcPr>
          <w:p w14:paraId="55D454DE"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-8.59</w:t>
            </w:r>
          </w:p>
        </w:tc>
        <w:tc>
          <w:tcPr>
            <w:tcW w:w="186" w:type="pct"/>
            <w:shd w:val="clear" w:color="auto" w:fill="auto"/>
            <w:tcMar>
              <w:left w:w="14" w:type="dxa"/>
              <w:right w:w="14" w:type="dxa"/>
            </w:tcMar>
          </w:tcPr>
          <w:p w14:paraId="4DC899A5"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49.01</w:t>
            </w:r>
          </w:p>
        </w:tc>
        <w:tc>
          <w:tcPr>
            <w:tcW w:w="186" w:type="pct"/>
            <w:shd w:val="clear" w:color="auto" w:fill="auto"/>
            <w:tcMar>
              <w:left w:w="14" w:type="dxa"/>
              <w:right w:w="14" w:type="dxa"/>
            </w:tcMar>
          </w:tcPr>
          <w:p w14:paraId="23BB3658"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-8.59</w:t>
            </w:r>
          </w:p>
        </w:tc>
        <w:tc>
          <w:tcPr>
            <w:tcW w:w="187" w:type="pct"/>
            <w:shd w:val="clear" w:color="auto" w:fill="auto"/>
            <w:tcMar>
              <w:left w:w="14" w:type="dxa"/>
              <w:right w:w="14" w:type="dxa"/>
            </w:tcMar>
          </w:tcPr>
          <w:p w14:paraId="60209AEB"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106.71</w:t>
            </w:r>
          </w:p>
        </w:tc>
        <w:tc>
          <w:tcPr>
            <w:tcW w:w="186" w:type="pct"/>
            <w:shd w:val="clear" w:color="auto" w:fill="auto"/>
            <w:tcMar>
              <w:left w:w="14" w:type="dxa"/>
              <w:right w:w="14" w:type="dxa"/>
            </w:tcMar>
          </w:tcPr>
          <w:p w14:paraId="5DE4181D"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-8.39</w:t>
            </w:r>
          </w:p>
        </w:tc>
        <w:tc>
          <w:tcPr>
            <w:tcW w:w="187" w:type="pct"/>
            <w:shd w:val="clear" w:color="auto" w:fill="auto"/>
            <w:tcMar>
              <w:left w:w="14" w:type="dxa"/>
              <w:right w:w="14" w:type="dxa"/>
            </w:tcMar>
          </w:tcPr>
          <w:p w14:paraId="127DFC36"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278.61</w:t>
            </w:r>
          </w:p>
        </w:tc>
        <w:tc>
          <w:tcPr>
            <w:tcW w:w="187" w:type="pct"/>
            <w:shd w:val="clear" w:color="auto" w:fill="auto"/>
            <w:tcMar>
              <w:left w:w="14" w:type="dxa"/>
              <w:right w:w="14" w:type="dxa"/>
            </w:tcMar>
          </w:tcPr>
          <w:p w14:paraId="064157C5"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-6.79</w:t>
            </w:r>
          </w:p>
        </w:tc>
        <w:tc>
          <w:tcPr>
            <w:tcW w:w="231" w:type="pct"/>
            <w:shd w:val="clear" w:color="auto" w:fill="auto"/>
            <w:tcMar>
              <w:left w:w="14" w:type="dxa"/>
              <w:right w:w="14" w:type="dxa"/>
            </w:tcMar>
          </w:tcPr>
          <w:p w14:paraId="13D0E43B"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4.45</w:t>
            </w:r>
          </w:p>
        </w:tc>
        <w:tc>
          <w:tcPr>
            <w:tcW w:w="186" w:type="pct"/>
            <w:shd w:val="clear" w:color="auto" w:fill="auto"/>
            <w:tcMar>
              <w:left w:w="14" w:type="dxa"/>
              <w:right w:w="14" w:type="dxa"/>
            </w:tcMar>
          </w:tcPr>
          <w:p w14:paraId="4FD05FBC"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-8.59</w:t>
            </w:r>
          </w:p>
        </w:tc>
        <w:tc>
          <w:tcPr>
            <w:tcW w:w="231" w:type="pct"/>
            <w:shd w:val="clear" w:color="auto" w:fill="auto"/>
            <w:tcMar>
              <w:left w:w="14" w:type="dxa"/>
              <w:right w:w="14" w:type="dxa"/>
            </w:tcMar>
          </w:tcPr>
          <w:p w14:paraId="07F580E6"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56.51</w:t>
            </w:r>
          </w:p>
        </w:tc>
        <w:tc>
          <w:tcPr>
            <w:tcW w:w="186" w:type="pct"/>
            <w:shd w:val="clear" w:color="auto" w:fill="auto"/>
            <w:tcMar>
              <w:left w:w="14" w:type="dxa"/>
              <w:right w:w="14" w:type="dxa"/>
            </w:tcMar>
          </w:tcPr>
          <w:p w14:paraId="705EA39C"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-8.59</w:t>
            </w:r>
          </w:p>
        </w:tc>
        <w:tc>
          <w:tcPr>
            <w:tcW w:w="231" w:type="pct"/>
            <w:shd w:val="clear" w:color="auto" w:fill="auto"/>
            <w:tcMar>
              <w:left w:w="14" w:type="dxa"/>
              <w:right w:w="14" w:type="dxa"/>
            </w:tcMar>
          </w:tcPr>
          <w:p w14:paraId="79B79061"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121.63</w:t>
            </w:r>
          </w:p>
        </w:tc>
        <w:tc>
          <w:tcPr>
            <w:tcW w:w="186" w:type="pct"/>
            <w:shd w:val="clear" w:color="auto" w:fill="auto"/>
            <w:tcMar>
              <w:left w:w="14" w:type="dxa"/>
              <w:right w:w="14" w:type="dxa"/>
            </w:tcMar>
          </w:tcPr>
          <w:p w14:paraId="122ACB0F"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-8.59</w:t>
            </w:r>
          </w:p>
        </w:tc>
        <w:tc>
          <w:tcPr>
            <w:tcW w:w="231" w:type="pct"/>
            <w:shd w:val="clear" w:color="auto" w:fill="auto"/>
            <w:tcMar>
              <w:left w:w="14" w:type="dxa"/>
              <w:right w:w="14" w:type="dxa"/>
            </w:tcMar>
          </w:tcPr>
          <w:p w14:paraId="0EBCAEA2"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316.97</w:t>
            </w:r>
          </w:p>
        </w:tc>
        <w:tc>
          <w:tcPr>
            <w:tcW w:w="186" w:type="pct"/>
            <w:shd w:val="clear" w:color="auto" w:fill="auto"/>
            <w:tcMar>
              <w:left w:w="14" w:type="dxa"/>
              <w:right w:w="14" w:type="dxa"/>
            </w:tcMar>
          </w:tcPr>
          <w:p w14:paraId="77842875"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-8.19</w:t>
            </w:r>
          </w:p>
        </w:tc>
      </w:tr>
      <w:tr w:rsidR="00CC3188" w14:paraId="7A05BA43" w14:textId="77777777" w:rsidTr="00EA3EF5">
        <w:tc>
          <w:tcPr>
            <w:tcW w:w="348" w:type="pct"/>
            <w:shd w:val="clear" w:color="auto" w:fill="auto"/>
            <w:tcMar>
              <w:left w:w="14" w:type="dxa"/>
              <w:right w:w="14" w:type="dxa"/>
            </w:tcMar>
          </w:tcPr>
          <w:p w14:paraId="3C171462" w14:textId="77777777" w:rsidR="00CC3188" w:rsidRDefault="00CC3188" w:rsidP="00486E65">
            <w:pPr>
              <w:spacing w:before="20" w:after="20"/>
              <w:rPr>
                <w:sz w:val="12"/>
                <w:szCs w:val="12"/>
                <w:lang w:eastAsia="zh-CN"/>
              </w:rPr>
            </w:pPr>
            <w:r>
              <w:rPr>
                <w:sz w:val="12"/>
                <w:szCs w:val="12"/>
                <w:lang w:eastAsia="zh-CN"/>
              </w:rPr>
              <w:t>A1 30 kHz</w:t>
            </w:r>
          </w:p>
        </w:tc>
        <w:tc>
          <w:tcPr>
            <w:tcW w:w="187" w:type="pct"/>
            <w:shd w:val="clear" w:color="auto" w:fill="auto"/>
            <w:tcMar>
              <w:left w:w="14" w:type="dxa"/>
              <w:right w:w="14" w:type="dxa"/>
            </w:tcMar>
          </w:tcPr>
          <w:p w14:paraId="5C75C7D2" w14:textId="77777777" w:rsidR="00CC3188" w:rsidRPr="00CA4FCB" w:rsidRDefault="00CC3188" w:rsidP="00486E65">
            <w:pPr>
              <w:spacing w:before="20" w:after="20"/>
              <w:jc w:val="center"/>
              <w:rPr>
                <w:color w:val="C00000"/>
                <w:sz w:val="12"/>
                <w:szCs w:val="12"/>
                <w:lang w:eastAsia="zh-CN"/>
              </w:rPr>
            </w:pPr>
            <w:r w:rsidRPr="00CA4FCB">
              <w:rPr>
                <w:color w:val="C00000"/>
                <w:sz w:val="12"/>
                <w:szCs w:val="12"/>
                <w:lang w:eastAsia="zh-CN"/>
              </w:rPr>
              <w:t>7.56</w:t>
            </w:r>
          </w:p>
        </w:tc>
        <w:tc>
          <w:tcPr>
            <w:tcW w:w="187" w:type="pct"/>
            <w:shd w:val="clear" w:color="auto" w:fill="auto"/>
            <w:tcMar>
              <w:left w:w="14" w:type="dxa"/>
              <w:right w:w="14" w:type="dxa"/>
            </w:tcMar>
          </w:tcPr>
          <w:p w14:paraId="2D7FA36C"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-4.04</w:t>
            </w:r>
          </w:p>
        </w:tc>
        <w:tc>
          <w:tcPr>
            <w:tcW w:w="186" w:type="pct"/>
            <w:shd w:val="clear" w:color="auto" w:fill="auto"/>
            <w:tcMar>
              <w:left w:w="14" w:type="dxa"/>
              <w:right w:w="14" w:type="dxa"/>
            </w:tcMar>
          </w:tcPr>
          <w:p w14:paraId="14AD41CD"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53.56</w:t>
            </w:r>
          </w:p>
        </w:tc>
        <w:tc>
          <w:tcPr>
            <w:tcW w:w="186" w:type="pct"/>
            <w:shd w:val="clear" w:color="auto" w:fill="auto"/>
            <w:tcMar>
              <w:left w:w="14" w:type="dxa"/>
              <w:right w:w="14" w:type="dxa"/>
            </w:tcMar>
          </w:tcPr>
          <w:p w14:paraId="55C20799"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-3.84</w:t>
            </w:r>
          </w:p>
        </w:tc>
        <w:tc>
          <w:tcPr>
            <w:tcW w:w="187" w:type="pct"/>
            <w:shd w:val="clear" w:color="auto" w:fill="auto"/>
            <w:tcMar>
              <w:left w:w="14" w:type="dxa"/>
              <w:right w:w="14" w:type="dxa"/>
            </w:tcMar>
          </w:tcPr>
          <w:p w14:paraId="0FAA6648"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111.16</w:t>
            </w:r>
          </w:p>
        </w:tc>
        <w:tc>
          <w:tcPr>
            <w:tcW w:w="186" w:type="pct"/>
            <w:shd w:val="clear" w:color="auto" w:fill="auto"/>
            <w:tcMar>
              <w:left w:w="14" w:type="dxa"/>
              <w:right w:w="14" w:type="dxa"/>
            </w:tcMar>
          </w:tcPr>
          <w:p w14:paraId="172288A3"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-3.44</w:t>
            </w:r>
          </w:p>
        </w:tc>
        <w:tc>
          <w:tcPr>
            <w:tcW w:w="187" w:type="pct"/>
            <w:shd w:val="clear" w:color="auto" w:fill="auto"/>
            <w:tcMar>
              <w:left w:w="14" w:type="dxa"/>
              <w:right w:w="14" w:type="dxa"/>
            </w:tcMar>
          </w:tcPr>
          <w:p w14:paraId="22E09CB3"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282.36</w:t>
            </w:r>
          </w:p>
        </w:tc>
        <w:tc>
          <w:tcPr>
            <w:tcW w:w="186" w:type="pct"/>
            <w:shd w:val="clear" w:color="auto" w:fill="auto"/>
            <w:tcMar>
              <w:left w:w="14" w:type="dxa"/>
              <w:right w:w="14" w:type="dxa"/>
            </w:tcMar>
          </w:tcPr>
          <w:p w14:paraId="1DE83D72"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-0.44</w:t>
            </w:r>
          </w:p>
        </w:tc>
        <w:tc>
          <w:tcPr>
            <w:tcW w:w="186" w:type="pct"/>
            <w:shd w:val="clear" w:color="auto" w:fill="auto"/>
            <w:tcMar>
              <w:left w:w="14" w:type="dxa"/>
              <w:right w:w="14" w:type="dxa"/>
            </w:tcMar>
          </w:tcPr>
          <w:p w14:paraId="7189FDA7"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7.56</w:t>
            </w:r>
          </w:p>
        </w:tc>
        <w:tc>
          <w:tcPr>
            <w:tcW w:w="186" w:type="pct"/>
            <w:shd w:val="clear" w:color="auto" w:fill="auto"/>
            <w:tcMar>
              <w:left w:w="14" w:type="dxa"/>
              <w:right w:w="14" w:type="dxa"/>
            </w:tcMar>
          </w:tcPr>
          <w:p w14:paraId="55D4D532"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-4.04</w:t>
            </w:r>
          </w:p>
        </w:tc>
        <w:tc>
          <w:tcPr>
            <w:tcW w:w="186" w:type="pct"/>
            <w:shd w:val="clear" w:color="auto" w:fill="auto"/>
            <w:tcMar>
              <w:left w:w="14" w:type="dxa"/>
              <w:right w:w="14" w:type="dxa"/>
            </w:tcMar>
          </w:tcPr>
          <w:p w14:paraId="6103BDCC"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53.56</w:t>
            </w:r>
          </w:p>
        </w:tc>
        <w:tc>
          <w:tcPr>
            <w:tcW w:w="186" w:type="pct"/>
            <w:shd w:val="clear" w:color="auto" w:fill="auto"/>
            <w:tcMar>
              <w:left w:w="14" w:type="dxa"/>
              <w:right w:w="14" w:type="dxa"/>
            </w:tcMar>
          </w:tcPr>
          <w:p w14:paraId="679524C2"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-4.04</w:t>
            </w:r>
          </w:p>
        </w:tc>
        <w:tc>
          <w:tcPr>
            <w:tcW w:w="187" w:type="pct"/>
            <w:shd w:val="clear" w:color="auto" w:fill="auto"/>
            <w:tcMar>
              <w:left w:w="14" w:type="dxa"/>
              <w:right w:w="14" w:type="dxa"/>
            </w:tcMar>
          </w:tcPr>
          <w:p w14:paraId="5FB004A9"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111.26</w:t>
            </w:r>
          </w:p>
        </w:tc>
        <w:tc>
          <w:tcPr>
            <w:tcW w:w="186" w:type="pct"/>
            <w:shd w:val="clear" w:color="auto" w:fill="auto"/>
            <w:tcMar>
              <w:left w:w="14" w:type="dxa"/>
              <w:right w:w="14" w:type="dxa"/>
            </w:tcMar>
          </w:tcPr>
          <w:p w14:paraId="7EAFAD98"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-3.84</w:t>
            </w:r>
          </w:p>
        </w:tc>
        <w:tc>
          <w:tcPr>
            <w:tcW w:w="187" w:type="pct"/>
            <w:shd w:val="clear" w:color="auto" w:fill="auto"/>
            <w:tcMar>
              <w:left w:w="14" w:type="dxa"/>
              <w:right w:w="14" w:type="dxa"/>
            </w:tcMar>
          </w:tcPr>
          <w:p w14:paraId="34A39722" w14:textId="77777777" w:rsidR="00CC3188" w:rsidRPr="00236347" w:rsidRDefault="00CC3188" w:rsidP="00486E65">
            <w:pPr>
              <w:spacing w:before="20" w:after="20"/>
              <w:rPr>
                <w:color w:val="C00000"/>
                <w:sz w:val="12"/>
                <w:szCs w:val="12"/>
                <w:lang w:eastAsia="zh-CN"/>
              </w:rPr>
            </w:pPr>
            <w:r w:rsidRPr="00236347">
              <w:rPr>
                <w:color w:val="C00000"/>
                <w:sz w:val="12"/>
                <w:szCs w:val="12"/>
                <w:lang w:eastAsia="zh-CN"/>
              </w:rPr>
              <w:t>283.16</w:t>
            </w:r>
          </w:p>
        </w:tc>
        <w:tc>
          <w:tcPr>
            <w:tcW w:w="187" w:type="pct"/>
            <w:shd w:val="clear" w:color="auto" w:fill="auto"/>
            <w:tcMar>
              <w:left w:w="14" w:type="dxa"/>
              <w:right w:w="14" w:type="dxa"/>
            </w:tcMar>
          </w:tcPr>
          <w:p w14:paraId="02E9B106"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-2.24</w:t>
            </w:r>
          </w:p>
        </w:tc>
        <w:tc>
          <w:tcPr>
            <w:tcW w:w="231" w:type="pct"/>
            <w:shd w:val="clear" w:color="auto" w:fill="auto"/>
            <w:tcMar>
              <w:left w:w="14" w:type="dxa"/>
              <w:right w:w="14" w:type="dxa"/>
            </w:tcMar>
          </w:tcPr>
          <w:p w14:paraId="5A38D319"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9.00</w:t>
            </w:r>
          </w:p>
        </w:tc>
        <w:tc>
          <w:tcPr>
            <w:tcW w:w="186" w:type="pct"/>
            <w:shd w:val="clear" w:color="auto" w:fill="auto"/>
            <w:tcMar>
              <w:left w:w="14" w:type="dxa"/>
              <w:right w:w="14" w:type="dxa"/>
            </w:tcMar>
          </w:tcPr>
          <w:p w14:paraId="51074E75"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-4.04</w:t>
            </w:r>
          </w:p>
        </w:tc>
        <w:tc>
          <w:tcPr>
            <w:tcW w:w="231" w:type="pct"/>
            <w:shd w:val="clear" w:color="auto" w:fill="auto"/>
            <w:tcMar>
              <w:left w:w="14" w:type="dxa"/>
              <w:right w:w="14" w:type="dxa"/>
            </w:tcMar>
          </w:tcPr>
          <w:p w14:paraId="2059D052"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61.06</w:t>
            </w:r>
          </w:p>
        </w:tc>
        <w:tc>
          <w:tcPr>
            <w:tcW w:w="186" w:type="pct"/>
            <w:shd w:val="clear" w:color="auto" w:fill="auto"/>
            <w:tcMar>
              <w:left w:w="14" w:type="dxa"/>
              <w:right w:w="14" w:type="dxa"/>
            </w:tcMar>
          </w:tcPr>
          <w:p w14:paraId="3099B042"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-4.04</w:t>
            </w:r>
          </w:p>
        </w:tc>
        <w:tc>
          <w:tcPr>
            <w:tcW w:w="231" w:type="pct"/>
            <w:shd w:val="clear" w:color="auto" w:fill="auto"/>
            <w:tcMar>
              <w:left w:w="14" w:type="dxa"/>
              <w:right w:w="14" w:type="dxa"/>
            </w:tcMar>
          </w:tcPr>
          <w:p w14:paraId="130B9EFC"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126.18</w:t>
            </w:r>
          </w:p>
        </w:tc>
        <w:tc>
          <w:tcPr>
            <w:tcW w:w="186" w:type="pct"/>
            <w:shd w:val="clear" w:color="auto" w:fill="auto"/>
            <w:tcMar>
              <w:left w:w="14" w:type="dxa"/>
              <w:right w:w="14" w:type="dxa"/>
            </w:tcMar>
          </w:tcPr>
          <w:p w14:paraId="3FDED634"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-4.04</w:t>
            </w:r>
          </w:p>
        </w:tc>
        <w:tc>
          <w:tcPr>
            <w:tcW w:w="231" w:type="pct"/>
            <w:shd w:val="clear" w:color="auto" w:fill="auto"/>
            <w:tcMar>
              <w:left w:w="14" w:type="dxa"/>
              <w:right w:w="14" w:type="dxa"/>
            </w:tcMar>
          </w:tcPr>
          <w:p w14:paraId="62CC6C9E"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321.52</w:t>
            </w:r>
          </w:p>
        </w:tc>
        <w:tc>
          <w:tcPr>
            <w:tcW w:w="186" w:type="pct"/>
            <w:shd w:val="clear" w:color="auto" w:fill="auto"/>
            <w:tcMar>
              <w:left w:w="14" w:type="dxa"/>
              <w:right w:w="14" w:type="dxa"/>
            </w:tcMar>
          </w:tcPr>
          <w:p w14:paraId="576FE089"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-3.64</w:t>
            </w:r>
          </w:p>
        </w:tc>
      </w:tr>
      <w:tr w:rsidR="00CC3188" w14:paraId="01FF05B0" w14:textId="77777777" w:rsidTr="00EA3EF5">
        <w:tc>
          <w:tcPr>
            <w:tcW w:w="348" w:type="pct"/>
            <w:shd w:val="clear" w:color="auto" w:fill="auto"/>
            <w:tcMar>
              <w:left w:w="14" w:type="dxa"/>
              <w:right w:w="14" w:type="dxa"/>
            </w:tcMar>
          </w:tcPr>
          <w:p w14:paraId="48C79C04" w14:textId="77777777" w:rsidR="00CC3188" w:rsidRDefault="00CC3188" w:rsidP="00486E65">
            <w:pPr>
              <w:spacing w:before="20" w:after="20"/>
              <w:rPr>
                <w:sz w:val="12"/>
                <w:szCs w:val="12"/>
                <w:lang w:eastAsia="zh-CN"/>
              </w:rPr>
            </w:pPr>
            <w:r>
              <w:rPr>
                <w:sz w:val="12"/>
                <w:szCs w:val="12"/>
                <w:lang w:eastAsia="zh-CN"/>
              </w:rPr>
              <w:t>A1 60 kHz</w:t>
            </w:r>
          </w:p>
        </w:tc>
        <w:tc>
          <w:tcPr>
            <w:tcW w:w="187" w:type="pct"/>
            <w:shd w:val="clear" w:color="auto" w:fill="auto"/>
            <w:tcMar>
              <w:left w:w="14" w:type="dxa"/>
              <w:right w:w="14" w:type="dxa"/>
            </w:tcMar>
          </w:tcPr>
          <w:p w14:paraId="2CB93313" w14:textId="77777777" w:rsidR="00CC3188" w:rsidRPr="00CA4FCB" w:rsidRDefault="00CC3188" w:rsidP="00486E65">
            <w:pPr>
              <w:spacing w:before="20" w:after="20"/>
              <w:jc w:val="center"/>
              <w:rPr>
                <w:color w:val="C00000"/>
                <w:sz w:val="12"/>
                <w:szCs w:val="12"/>
                <w:lang w:eastAsia="zh-CN"/>
              </w:rPr>
            </w:pPr>
            <w:r w:rsidRPr="00CA4FCB">
              <w:rPr>
                <w:color w:val="C00000"/>
                <w:sz w:val="12"/>
                <w:szCs w:val="12"/>
                <w:lang w:eastAsia="zh-CN"/>
              </w:rPr>
              <w:t>9.48</w:t>
            </w:r>
          </w:p>
        </w:tc>
        <w:tc>
          <w:tcPr>
            <w:tcW w:w="187" w:type="pct"/>
            <w:shd w:val="clear" w:color="auto" w:fill="auto"/>
            <w:tcMar>
              <w:left w:w="14" w:type="dxa"/>
              <w:right w:w="14" w:type="dxa"/>
            </w:tcMar>
          </w:tcPr>
          <w:p w14:paraId="57E92FC6"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-2.12</w:t>
            </w:r>
          </w:p>
        </w:tc>
        <w:tc>
          <w:tcPr>
            <w:tcW w:w="186" w:type="pct"/>
            <w:shd w:val="clear" w:color="auto" w:fill="auto"/>
            <w:tcMar>
              <w:left w:w="14" w:type="dxa"/>
              <w:right w:w="14" w:type="dxa"/>
            </w:tcMar>
          </w:tcPr>
          <w:p w14:paraId="27DAB0E6"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55.48</w:t>
            </w:r>
          </w:p>
        </w:tc>
        <w:tc>
          <w:tcPr>
            <w:tcW w:w="186" w:type="pct"/>
            <w:shd w:val="clear" w:color="auto" w:fill="auto"/>
            <w:tcMar>
              <w:left w:w="14" w:type="dxa"/>
              <w:right w:w="14" w:type="dxa"/>
            </w:tcMar>
          </w:tcPr>
          <w:p w14:paraId="0BC12599"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-1.92</w:t>
            </w:r>
          </w:p>
        </w:tc>
        <w:tc>
          <w:tcPr>
            <w:tcW w:w="187" w:type="pct"/>
            <w:shd w:val="clear" w:color="auto" w:fill="auto"/>
            <w:tcMar>
              <w:left w:w="14" w:type="dxa"/>
              <w:right w:w="14" w:type="dxa"/>
            </w:tcMar>
          </w:tcPr>
          <w:p w14:paraId="0BCC2159"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113.08</w:t>
            </w:r>
          </w:p>
        </w:tc>
        <w:tc>
          <w:tcPr>
            <w:tcW w:w="186" w:type="pct"/>
            <w:shd w:val="clear" w:color="auto" w:fill="auto"/>
            <w:tcMar>
              <w:left w:w="14" w:type="dxa"/>
              <w:right w:w="14" w:type="dxa"/>
            </w:tcMar>
          </w:tcPr>
          <w:p w14:paraId="312800BD"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-1.52</w:t>
            </w:r>
          </w:p>
        </w:tc>
        <w:tc>
          <w:tcPr>
            <w:tcW w:w="187" w:type="pct"/>
            <w:shd w:val="clear" w:color="auto" w:fill="auto"/>
            <w:tcMar>
              <w:left w:w="14" w:type="dxa"/>
              <w:right w:w="14" w:type="dxa"/>
            </w:tcMar>
          </w:tcPr>
          <w:p w14:paraId="66B12F58"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284.28</w:t>
            </w:r>
          </w:p>
        </w:tc>
        <w:tc>
          <w:tcPr>
            <w:tcW w:w="186" w:type="pct"/>
            <w:shd w:val="clear" w:color="auto" w:fill="auto"/>
            <w:tcMar>
              <w:left w:w="14" w:type="dxa"/>
              <w:right w:w="14" w:type="dxa"/>
            </w:tcMar>
          </w:tcPr>
          <w:p w14:paraId="36723742" w14:textId="77777777" w:rsidR="00CC3188" w:rsidRPr="00161492" w:rsidRDefault="00CC3188" w:rsidP="00486E65">
            <w:pPr>
              <w:spacing w:before="20" w:after="20"/>
              <w:jc w:val="center"/>
              <w:rPr>
                <w:color w:val="C00000"/>
                <w:sz w:val="12"/>
                <w:szCs w:val="12"/>
                <w:lang w:eastAsia="zh-CN"/>
              </w:rPr>
            </w:pPr>
            <w:r w:rsidRPr="00161492">
              <w:rPr>
                <w:color w:val="C00000"/>
                <w:sz w:val="12"/>
                <w:szCs w:val="12"/>
                <w:lang w:eastAsia="zh-CN"/>
              </w:rPr>
              <w:t>1.48</w:t>
            </w:r>
          </w:p>
        </w:tc>
        <w:tc>
          <w:tcPr>
            <w:tcW w:w="186" w:type="pct"/>
            <w:shd w:val="clear" w:color="auto" w:fill="auto"/>
            <w:tcMar>
              <w:left w:w="14" w:type="dxa"/>
              <w:right w:w="14" w:type="dxa"/>
            </w:tcMar>
          </w:tcPr>
          <w:p w14:paraId="56BEB538"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9.48</w:t>
            </w:r>
          </w:p>
        </w:tc>
        <w:tc>
          <w:tcPr>
            <w:tcW w:w="186" w:type="pct"/>
            <w:shd w:val="clear" w:color="auto" w:fill="auto"/>
            <w:tcMar>
              <w:left w:w="14" w:type="dxa"/>
              <w:right w:w="14" w:type="dxa"/>
            </w:tcMar>
          </w:tcPr>
          <w:p w14:paraId="6D3B01CE"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-2.12</w:t>
            </w:r>
          </w:p>
        </w:tc>
        <w:tc>
          <w:tcPr>
            <w:tcW w:w="186" w:type="pct"/>
            <w:shd w:val="clear" w:color="auto" w:fill="auto"/>
            <w:tcMar>
              <w:left w:w="14" w:type="dxa"/>
              <w:right w:w="14" w:type="dxa"/>
            </w:tcMar>
          </w:tcPr>
          <w:p w14:paraId="0BC11B39"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55.48</w:t>
            </w:r>
          </w:p>
        </w:tc>
        <w:tc>
          <w:tcPr>
            <w:tcW w:w="186" w:type="pct"/>
            <w:shd w:val="clear" w:color="auto" w:fill="auto"/>
            <w:tcMar>
              <w:left w:w="14" w:type="dxa"/>
              <w:right w:w="14" w:type="dxa"/>
            </w:tcMar>
          </w:tcPr>
          <w:p w14:paraId="0A3E1607"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-2.12</w:t>
            </w:r>
          </w:p>
        </w:tc>
        <w:tc>
          <w:tcPr>
            <w:tcW w:w="187" w:type="pct"/>
            <w:shd w:val="clear" w:color="auto" w:fill="auto"/>
            <w:tcMar>
              <w:left w:w="14" w:type="dxa"/>
              <w:right w:w="14" w:type="dxa"/>
            </w:tcMar>
          </w:tcPr>
          <w:p w14:paraId="0ADFC67D"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113.18</w:t>
            </w:r>
          </w:p>
        </w:tc>
        <w:tc>
          <w:tcPr>
            <w:tcW w:w="186" w:type="pct"/>
            <w:shd w:val="clear" w:color="auto" w:fill="auto"/>
            <w:tcMar>
              <w:left w:w="14" w:type="dxa"/>
              <w:right w:w="14" w:type="dxa"/>
            </w:tcMar>
          </w:tcPr>
          <w:p w14:paraId="45CE68E0"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-1.92</w:t>
            </w:r>
          </w:p>
        </w:tc>
        <w:tc>
          <w:tcPr>
            <w:tcW w:w="187" w:type="pct"/>
            <w:shd w:val="clear" w:color="auto" w:fill="auto"/>
            <w:tcMar>
              <w:left w:w="14" w:type="dxa"/>
              <w:right w:w="14" w:type="dxa"/>
            </w:tcMar>
          </w:tcPr>
          <w:p w14:paraId="1A9A2D72"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285.08</w:t>
            </w:r>
          </w:p>
        </w:tc>
        <w:tc>
          <w:tcPr>
            <w:tcW w:w="187" w:type="pct"/>
            <w:shd w:val="clear" w:color="auto" w:fill="auto"/>
            <w:tcMar>
              <w:left w:w="14" w:type="dxa"/>
              <w:right w:w="14" w:type="dxa"/>
            </w:tcMar>
          </w:tcPr>
          <w:p w14:paraId="27CE409D"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-0.32</w:t>
            </w:r>
          </w:p>
        </w:tc>
        <w:tc>
          <w:tcPr>
            <w:tcW w:w="231" w:type="pct"/>
            <w:shd w:val="clear" w:color="auto" w:fill="auto"/>
            <w:tcMar>
              <w:left w:w="14" w:type="dxa"/>
              <w:right w:w="14" w:type="dxa"/>
            </w:tcMar>
          </w:tcPr>
          <w:p w14:paraId="2E91847A"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10.92</w:t>
            </w:r>
          </w:p>
        </w:tc>
        <w:tc>
          <w:tcPr>
            <w:tcW w:w="186" w:type="pct"/>
            <w:shd w:val="clear" w:color="auto" w:fill="auto"/>
            <w:tcMar>
              <w:left w:w="14" w:type="dxa"/>
              <w:right w:w="14" w:type="dxa"/>
            </w:tcMar>
          </w:tcPr>
          <w:p w14:paraId="1F941410"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-2.12</w:t>
            </w:r>
          </w:p>
        </w:tc>
        <w:tc>
          <w:tcPr>
            <w:tcW w:w="231" w:type="pct"/>
            <w:shd w:val="clear" w:color="auto" w:fill="auto"/>
            <w:tcMar>
              <w:left w:w="14" w:type="dxa"/>
              <w:right w:w="14" w:type="dxa"/>
            </w:tcMar>
          </w:tcPr>
          <w:p w14:paraId="0ED27831"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62.98</w:t>
            </w:r>
          </w:p>
        </w:tc>
        <w:tc>
          <w:tcPr>
            <w:tcW w:w="186" w:type="pct"/>
            <w:shd w:val="clear" w:color="auto" w:fill="auto"/>
            <w:tcMar>
              <w:left w:w="14" w:type="dxa"/>
              <w:right w:w="14" w:type="dxa"/>
            </w:tcMar>
          </w:tcPr>
          <w:p w14:paraId="3B59A321"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-2.12</w:t>
            </w:r>
          </w:p>
        </w:tc>
        <w:tc>
          <w:tcPr>
            <w:tcW w:w="231" w:type="pct"/>
            <w:shd w:val="clear" w:color="auto" w:fill="auto"/>
            <w:tcMar>
              <w:left w:w="14" w:type="dxa"/>
              <w:right w:w="14" w:type="dxa"/>
            </w:tcMar>
          </w:tcPr>
          <w:p w14:paraId="78D3ECB8"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128.10</w:t>
            </w:r>
          </w:p>
        </w:tc>
        <w:tc>
          <w:tcPr>
            <w:tcW w:w="186" w:type="pct"/>
            <w:shd w:val="clear" w:color="auto" w:fill="auto"/>
            <w:tcMar>
              <w:left w:w="14" w:type="dxa"/>
              <w:right w:w="14" w:type="dxa"/>
            </w:tcMar>
          </w:tcPr>
          <w:p w14:paraId="752D56D6"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-2.12</w:t>
            </w:r>
          </w:p>
        </w:tc>
        <w:tc>
          <w:tcPr>
            <w:tcW w:w="231" w:type="pct"/>
            <w:shd w:val="clear" w:color="auto" w:fill="auto"/>
            <w:tcMar>
              <w:left w:w="14" w:type="dxa"/>
              <w:right w:w="14" w:type="dxa"/>
            </w:tcMar>
          </w:tcPr>
          <w:p w14:paraId="676943A7"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323.44</w:t>
            </w:r>
          </w:p>
        </w:tc>
        <w:tc>
          <w:tcPr>
            <w:tcW w:w="186" w:type="pct"/>
            <w:shd w:val="clear" w:color="auto" w:fill="auto"/>
            <w:tcMar>
              <w:left w:w="14" w:type="dxa"/>
              <w:right w:w="14" w:type="dxa"/>
            </w:tcMar>
          </w:tcPr>
          <w:p w14:paraId="4C555DDF"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-1.72</w:t>
            </w:r>
          </w:p>
        </w:tc>
      </w:tr>
      <w:tr w:rsidR="00CC3188" w14:paraId="64F58288" w14:textId="77777777" w:rsidTr="00EA3EF5">
        <w:tc>
          <w:tcPr>
            <w:tcW w:w="348" w:type="pct"/>
            <w:shd w:val="clear" w:color="auto" w:fill="auto"/>
            <w:tcMar>
              <w:left w:w="14" w:type="dxa"/>
              <w:right w:w="14" w:type="dxa"/>
            </w:tcMar>
          </w:tcPr>
          <w:p w14:paraId="2F89E3F7" w14:textId="77777777" w:rsidR="00CC3188" w:rsidRDefault="00CC3188" w:rsidP="00486E65">
            <w:pPr>
              <w:spacing w:before="20" w:after="20"/>
              <w:rPr>
                <w:sz w:val="12"/>
                <w:szCs w:val="12"/>
                <w:lang w:eastAsia="zh-CN"/>
              </w:rPr>
            </w:pPr>
            <w:r>
              <w:rPr>
                <w:sz w:val="12"/>
                <w:szCs w:val="12"/>
                <w:lang w:eastAsia="zh-CN"/>
              </w:rPr>
              <w:t>A1 120 kHz</w:t>
            </w:r>
          </w:p>
        </w:tc>
        <w:tc>
          <w:tcPr>
            <w:tcW w:w="187" w:type="pct"/>
            <w:shd w:val="clear" w:color="auto" w:fill="auto"/>
            <w:tcMar>
              <w:left w:w="14" w:type="dxa"/>
              <w:right w:w="14" w:type="dxa"/>
            </w:tcMar>
          </w:tcPr>
          <w:p w14:paraId="57FB48F5" w14:textId="77777777" w:rsidR="00CC3188" w:rsidRPr="00CA4FCB" w:rsidRDefault="00CC3188" w:rsidP="00486E65">
            <w:pPr>
              <w:spacing w:before="20" w:after="20"/>
              <w:jc w:val="center"/>
              <w:rPr>
                <w:color w:val="C00000"/>
                <w:sz w:val="12"/>
                <w:szCs w:val="12"/>
                <w:lang w:eastAsia="zh-CN"/>
              </w:rPr>
            </w:pPr>
            <w:r w:rsidRPr="00CA4FCB">
              <w:rPr>
                <w:color w:val="C00000"/>
                <w:sz w:val="12"/>
                <w:szCs w:val="12"/>
                <w:lang w:eastAsia="zh-CN"/>
              </w:rPr>
              <w:t>10.66</w:t>
            </w:r>
          </w:p>
        </w:tc>
        <w:tc>
          <w:tcPr>
            <w:tcW w:w="187" w:type="pct"/>
            <w:shd w:val="clear" w:color="auto" w:fill="auto"/>
            <w:tcMar>
              <w:left w:w="14" w:type="dxa"/>
              <w:right w:w="14" w:type="dxa"/>
            </w:tcMar>
          </w:tcPr>
          <w:p w14:paraId="5E2AC1C2"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-0.94</w:t>
            </w:r>
          </w:p>
        </w:tc>
        <w:tc>
          <w:tcPr>
            <w:tcW w:w="186" w:type="pct"/>
            <w:shd w:val="clear" w:color="auto" w:fill="auto"/>
            <w:tcMar>
              <w:left w:w="14" w:type="dxa"/>
              <w:right w:w="14" w:type="dxa"/>
            </w:tcMar>
          </w:tcPr>
          <w:p w14:paraId="295818C1"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56.66</w:t>
            </w:r>
          </w:p>
        </w:tc>
        <w:tc>
          <w:tcPr>
            <w:tcW w:w="186" w:type="pct"/>
            <w:shd w:val="clear" w:color="auto" w:fill="auto"/>
            <w:tcMar>
              <w:left w:w="14" w:type="dxa"/>
              <w:right w:w="14" w:type="dxa"/>
            </w:tcMar>
          </w:tcPr>
          <w:p w14:paraId="33BA5F75"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-0.74</w:t>
            </w:r>
          </w:p>
        </w:tc>
        <w:tc>
          <w:tcPr>
            <w:tcW w:w="187" w:type="pct"/>
            <w:shd w:val="clear" w:color="auto" w:fill="auto"/>
            <w:tcMar>
              <w:left w:w="14" w:type="dxa"/>
              <w:right w:w="14" w:type="dxa"/>
            </w:tcMar>
          </w:tcPr>
          <w:p w14:paraId="0FECDFF4"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114.26</w:t>
            </w:r>
          </w:p>
        </w:tc>
        <w:tc>
          <w:tcPr>
            <w:tcW w:w="186" w:type="pct"/>
            <w:shd w:val="clear" w:color="auto" w:fill="auto"/>
            <w:tcMar>
              <w:left w:w="14" w:type="dxa"/>
              <w:right w:w="14" w:type="dxa"/>
            </w:tcMar>
          </w:tcPr>
          <w:p w14:paraId="0D583BF5"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-0.34</w:t>
            </w:r>
          </w:p>
        </w:tc>
        <w:tc>
          <w:tcPr>
            <w:tcW w:w="187" w:type="pct"/>
            <w:shd w:val="clear" w:color="auto" w:fill="auto"/>
            <w:tcMar>
              <w:left w:w="14" w:type="dxa"/>
              <w:right w:w="14" w:type="dxa"/>
            </w:tcMar>
          </w:tcPr>
          <w:p w14:paraId="0D00CED8"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285.46</w:t>
            </w:r>
          </w:p>
        </w:tc>
        <w:tc>
          <w:tcPr>
            <w:tcW w:w="186" w:type="pct"/>
            <w:shd w:val="clear" w:color="auto" w:fill="auto"/>
            <w:tcMar>
              <w:left w:w="14" w:type="dxa"/>
              <w:right w:w="14" w:type="dxa"/>
            </w:tcMar>
          </w:tcPr>
          <w:p w14:paraId="730BE7B8" w14:textId="77777777" w:rsidR="00CC3188" w:rsidRPr="00161492" w:rsidRDefault="00CC3188" w:rsidP="00486E65">
            <w:pPr>
              <w:spacing w:before="20" w:after="20"/>
              <w:jc w:val="center"/>
              <w:rPr>
                <w:color w:val="C00000"/>
                <w:sz w:val="12"/>
                <w:szCs w:val="12"/>
                <w:lang w:eastAsia="zh-CN"/>
              </w:rPr>
            </w:pPr>
            <w:r w:rsidRPr="00161492">
              <w:rPr>
                <w:color w:val="C00000"/>
                <w:sz w:val="12"/>
                <w:szCs w:val="12"/>
                <w:lang w:eastAsia="zh-CN"/>
              </w:rPr>
              <w:t>2.66</w:t>
            </w:r>
          </w:p>
        </w:tc>
        <w:tc>
          <w:tcPr>
            <w:tcW w:w="186" w:type="pct"/>
            <w:shd w:val="clear" w:color="auto" w:fill="auto"/>
            <w:tcMar>
              <w:left w:w="14" w:type="dxa"/>
              <w:right w:w="14" w:type="dxa"/>
            </w:tcMar>
          </w:tcPr>
          <w:p w14:paraId="2AC560FA"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10.66</w:t>
            </w:r>
          </w:p>
        </w:tc>
        <w:tc>
          <w:tcPr>
            <w:tcW w:w="186" w:type="pct"/>
            <w:shd w:val="clear" w:color="auto" w:fill="auto"/>
            <w:tcMar>
              <w:left w:w="14" w:type="dxa"/>
              <w:right w:w="14" w:type="dxa"/>
            </w:tcMar>
          </w:tcPr>
          <w:p w14:paraId="71261648"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-0.94</w:t>
            </w:r>
          </w:p>
        </w:tc>
        <w:tc>
          <w:tcPr>
            <w:tcW w:w="186" w:type="pct"/>
            <w:shd w:val="clear" w:color="auto" w:fill="auto"/>
            <w:tcMar>
              <w:left w:w="14" w:type="dxa"/>
              <w:right w:w="14" w:type="dxa"/>
            </w:tcMar>
          </w:tcPr>
          <w:p w14:paraId="5D31C296"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56.66</w:t>
            </w:r>
          </w:p>
        </w:tc>
        <w:tc>
          <w:tcPr>
            <w:tcW w:w="186" w:type="pct"/>
            <w:shd w:val="clear" w:color="auto" w:fill="auto"/>
            <w:tcMar>
              <w:left w:w="14" w:type="dxa"/>
              <w:right w:w="14" w:type="dxa"/>
            </w:tcMar>
          </w:tcPr>
          <w:p w14:paraId="5902ED33"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-0.94</w:t>
            </w:r>
          </w:p>
        </w:tc>
        <w:tc>
          <w:tcPr>
            <w:tcW w:w="187" w:type="pct"/>
            <w:shd w:val="clear" w:color="auto" w:fill="auto"/>
            <w:tcMar>
              <w:left w:w="14" w:type="dxa"/>
              <w:right w:w="14" w:type="dxa"/>
            </w:tcMar>
          </w:tcPr>
          <w:p w14:paraId="6052AF44"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114.36</w:t>
            </w:r>
          </w:p>
        </w:tc>
        <w:tc>
          <w:tcPr>
            <w:tcW w:w="186" w:type="pct"/>
            <w:shd w:val="clear" w:color="auto" w:fill="auto"/>
            <w:tcMar>
              <w:left w:w="14" w:type="dxa"/>
              <w:right w:w="14" w:type="dxa"/>
            </w:tcMar>
          </w:tcPr>
          <w:p w14:paraId="5F1AB990"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-0.74</w:t>
            </w:r>
          </w:p>
        </w:tc>
        <w:tc>
          <w:tcPr>
            <w:tcW w:w="187" w:type="pct"/>
            <w:shd w:val="clear" w:color="auto" w:fill="auto"/>
            <w:tcMar>
              <w:left w:w="14" w:type="dxa"/>
              <w:right w:w="14" w:type="dxa"/>
            </w:tcMar>
          </w:tcPr>
          <w:p w14:paraId="1F4DBECD"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286.26</w:t>
            </w:r>
          </w:p>
        </w:tc>
        <w:tc>
          <w:tcPr>
            <w:tcW w:w="187" w:type="pct"/>
            <w:shd w:val="clear" w:color="auto" w:fill="auto"/>
            <w:tcMar>
              <w:left w:w="14" w:type="dxa"/>
              <w:right w:w="14" w:type="dxa"/>
            </w:tcMar>
          </w:tcPr>
          <w:p w14:paraId="049D911F"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0.86</w:t>
            </w:r>
          </w:p>
        </w:tc>
        <w:tc>
          <w:tcPr>
            <w:tcW w:w="231" w:type="pct"/>
            <w:shd w:val="clear" w:color="auto" w:fill="auto"/>
            <w:tcMar>
              <w:left w:w="14" w:type="dxa"/>
              <w:right w:w="14" w:type="dxa"/>
            </w:tcMar>
          </w:tcPr>
          <w:p w14:paraId="2BD51327"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12.10</w:t>
            </w:r>
          </w:p>
        </w:tc>
        <w:tc>
          <w:tcPr>
            <w:tcW w:w="186" w:type="pct"/>
            <w:shd w:val="clear" w:color="auto" w:fill="auto"/>
            <w:tcMar>
              <w:left w:w="14" w:type="dxa"/>
              <w:right w:w="14" w:type="dxa"/>
            </w:tcMar>
          </w:tcPr>
          <w:p w14:paraId="284C7E2F"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-0.94</w:t>
            </w:r>
          </w:p>
        </w:tc>
        <w:tc>
          <w:tcPr>
            <w:tcW w:w="231" w:type="pct"/>
            <w:shd w:val="clear" w:color="auto" w:fill="auto"/>
            <w:tcMar>
              <w:left w:w="14" w:type="dxa"/>
              <w:right w:w="14" w:type="dxa"/>
            </w:tcMar>
          </w:tcPr>
          <w:p w14:paraId="1991A1B3"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64.16</w:t>
            </w:r>
          </w:p>
        </w:tc>
        <w:tc>
          <w:tcPr>
            <w:tcW w:w="186" w:type="pct"/>
            <w:shd w:val="clear" w:color="auto" w:fill="auto"/>
            <w:tcMar>
              <w:left w:w="14" w:type="dxa"/>
              <w:right w:w="14" w:type="dxa"/>
            </w:tcMar>
          </w:tcPr>
          <w:p w14:paraId="02F51497"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-0.94</w:t>
            </w:r>
          </w:p>
        </w:tc>
        <w:tc>
          <w:tcPr>
            <w:tcW w:w="231" w:type="pct"/>
            <w:shd w:val="clear" w:color="auto" w:fill="auto"/>
            <w:tcMar>
              <w:left w:w="14" w:type="dxa"/>
              <w:right w:w="14" w:type="dxa"/>
            </w:tcMar>
          </w:tcPr>
          <w:p w14:paraId="0F23A00D"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129.28</w:t>
            </w:r>
          </w:p>
        </w:tc>
        <w:tc>
          <w:tcPr>
            <w:tcW w:w="186" w:type="pct"/>
            <w:shd w:val="clear" w:color="auto" w:fill="auto"/>
            <w:tcMar>
              <w:left w:w="14" w:type="dxa"/>
              <w:right w:w="14" w:type="dxa"/>
            </w:tcMar>
          </w:tcPr>
          <w:p w14:paraId="64BFD93B"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-0.94</w:t>
            </w:r>
          </w:p>
        </w:tc>
        <w:tc>
          <w:tcPr>
            <w:tcW w:w="231" w:type="pct"/>
            <w:shd w:val="clear" w:color="auto" w:fill="auto"/>
            <w:tcMar>
              <w:left w:w="14" w:type="dxa"/>
              <w:right w:w="14" w:type="dxa"/>
            </w:tcMar>
          </w:tcPr>
          <w:p w14:paraId="2EFD9A5B"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324.62</w:t>
            </w:r>
          </w:p>
        </w:tc>
        <w:tc>
          <w:tcPr>
            <w:tcW w:w="186" w:type="pct"/>
            <w:shd w:val="clear" w:color="auto" w:fill="auto"/>
            <w:tcMar>
              <w:left w:w="14" w:type="dxa"/>
              <w:right w:w="14" w:type="dxa"/>
            </w:tcMar>
          </w:tcPr>
          <w:p w14:paraId="52175A71"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-0.54</w:t>
            </w:r>
          </w:p>
        </w:tc>
      </w:tr>
      <w:tr w:rsidR="00CC3188" w14:paraId="02A84226" w14:textId="77777777" w:rsidTr="00EA3EF5">
        <w:tc>
          <w:tcPr>
            <w:tcW w:w="348" w:type="pct"/>
            <w:shd w:val="clear" w:color="auto" w:fill="auto"/>
            <w:tcMar>
              <w:left w:w="14" w:type="dxa"/>
              <w:right w:w="14" w:type="dxa"/>
            </w:tcMar>
          </w:tcPr>
          <w:p w14:paraId="399D814F" w14:textId="77777777" w:rsidR="00CC3188" w:rsidRDefault="00CC3188" w:rsidP="00486E65">
            <w:pPr>
              <w:spacing w:before="20" w:after="20"/>
              <w:rPr>
                <w:sz w:val="12"/>
                <w:szCs w:val="12"/>
                <w:lang w:eastAsia="zh-CN"/>
              </w:rPr>
            </w:pPr>
            <w:r w:rsidRPr="00EB4968">
              <w:rPr>
                <w:sz w:val="12"/>
                <w:szCs w:val="12"/>
                <w:lang w:eastAsia="zh-CN"/>
              </w:rPr>
              <w:t>A2 15 kHz</w:t>
            </w:r>
          </w:p>
        </w:tc>
        <w:tc>
          <w:tcPr>
            <w:tcW w:w="187" w:type="pct"/>
            <w:shd w:val="clear" w:color="auto" w:fill="auto"/>
            <w:tcMar>
              <w:left w:w="14" w:type="dxa"/>
              <w:right w:w="14" w:type="dxa"/>
            </w:tcMar>
          </w:tcPr>
          <w:p w14:paraId="6A768EBC" w14:textId="77777777" w:rsidR="00CC3188" w:rsidRPr="00064AE8" w:rsidRDefault="00CC3188" w:rsidP="00486E65">
            <w:pPr>
              <w:spacing w:before="20" w:after="20"/>
              <w:jc w:val="center"/>
              <w:rPr>
                <w:sz w:val="12"/>
                <w:szCs w:val="12"/>
                <w:lang w:eastAsia="zh-CN"/>
              </w:rPr>
            </w:pPr>
            <w:r w:rsidRPr="00C91881">
              <w:rPr>
                <w:color w:val="00B050"/>
                <w:sz w:val="12"/>
                <w:szCs w:val="12"/>
                <w:lang w:eastAsia="zh-CN"/>
              </w:rPr>
              <w:t>-6.37</w:t>
            </w:r>
          </w:p>
        </w:tc>
        <w:tc>
          <w:tcPr>
            <w:tcW w:w="187" w:type="pct"/>
            <w:shd w:val="clear" w:color="auto" w:fill="auto"/>
            <w:tcMar>
              <w:left w:w="14" w:type="dxa"/>
              <w:right w:w="14" w:type="dxa"/>
            </w:tcMar>
          </w:tcPr>
          <w:p w14:paraId="614EB6BC"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-17.97</w:t>
            </w:r>
          </w:p>
        </w:tc>
        <w:tc>
          <w:tcPr>
            <w:tcW w:w="186" w:type="pct"/>
            <w:shd w:val="clear" w:color="auto" w:fill="auto"/>
            <w:tcMar>
              <w:left w:w="14" w:type="dxa"/>
              <w:right w:w="14" w:type="dxa"/>
            </w:tcMar>
          </w:tcPr>
          <w:p w14:paraId="23C52E7A"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39.63</w:t>
            </w:r>
          </w:p>
        </w:tc>
        <w:tc>
          <w:tcPr>
            <w:tcW w:w="186" w:type="pct"/>
            <w:shd w:val="clear" w:color="auto" w:fill="auto"/>
            <w:tcMar>
              <w:left w:w="14" w:type="dxa"/>
              <w:right w:w="14" w:type="dxa"/>
            </w:tcMar>
          </w:tcPr>
          <w:p w14:paraId="5E94D28A"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-17.77</w:t>
            </w:r>
          </w:p>
        </w:tc>
        <w:tc>
          <w:tcPr>
            <w:tcW w:w="187" w:type="pct"/>
            <w:shd w:val="clear" w:color="auto" w:fill="auto"/>
            <w:tcMar>
              <w:left w:w="14" w:type="dxa"/>
              <w:right w:w="14" w:type="dxa"/>
            </w:tcMar>
          </w:tcPr>
          <w:p w14:paraId="0E5DD845"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97.23</w:t>
            </w:r>
          </w:p>
        </w:tc>
        <w:tc>
          <w:tcPr>
            <w:tcW w:w="186" w:type="pct"/>
            <w:shd w:val="clear" w:color="auto" w:fill="auto"/>
            <w:tcMar>
              <w:left w:w="14" w:type="dxa"/>
              <w:right w:w="14" w:type="dxa"/>
            </w:tcMar>
          </w:tcPr>
          <w:p w14:paraId="413E8444"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-17.37</w:t>
            </w:r>
          </w:p>
        </w:tc>
        <w:tc>
          <w:tcPr>
            <w:tcW w:w="187" w:type="pct"/>
            <w:shd w:val="clear" w:color="auto" w:fill="auto"/>
            <w:tcMar>
              <w:left w:w="14" w:type="dxa"/>
              <w:right w:w="14" w:type="dxa"/>
            </w:tcMar>
          </w:tcPr>
          <w:p w14:paraId="1664FD32"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268.43</w:t>
            </w:r>
          </w:p>
        </w:tc>
        <w:tc>
          <w:tcPr>
            <w:tcW w:w="186" w:type="pct"/>
            <w:shd w:val="clear" w:color="auto" w:fill="auto"/>
            <w:tcMar>
              <w:left w:w="14" w:type="dxa"/>
              <w:right w:w="14" w:type="dxa"/>
            </w:tcMar>
          </w:tcPr>
          <w:p w14:paraId="3B522E7F"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-14.37</w:t>
            </w:r>
          </w:p>
        </w:tc>
        <w:tc>
          <w:tcPr>
            <w:tcW w:w="186" w:type="pct"/>
            <w:shd w:val="clear" w:color="auto" w:fill="auto"/>
            <w:tcMar>
              <w:left w:w="14" w:type="dxa"/>
              <w:right w:w="14" w:type="dxa"/>
            </w:tcMar>
          </w:tcPr>
          <w:p w14:paraId="5ACE94FA" w14:textId="77777777" w:rsidR="00CC3188" w:rsidRPr="00064AE8" w:rsidRDefault="00CC3188" w:rsidP="00486E65">
            <w:pPr>
              <w:spacing w:before="20" w:after="20"/>
              <w:jc w:val="center"/>
              <w:rPr>
                <w:sz w:val="12"/>
                <w:szCs w:val="12"/>
                <w:lang w:eastAsia="zh-CN"/>
              </w:rPr>
            </w:pPr>
            <w:r w:rsidRPr="00236347">
              <w:rPr>
                <w:color w:val="00B050"/>
                <w:sz w:val="12"/>
                <w:szCs w:val="12"/>
                <w:lang w:eastAsia="zh-CN"/>
              </w:rPr>
              <w:t>-6.37</w:t>
            </w:r>
          </w:p>
        </w:tc>
        <w:tc>
          <w:tcPr>
            <w:tcW w:w="186" w:type="pct"/>
            <w:shd w:val="clear" w:color="auto" w:fill="auto"/>
            <w:tcMar>
              <w:left w:w="14" w:type="dxa"/>
              <w:right w:w="14" w:type="dxa"/>
            </w:tcMar>
          </w:tcPr>
          <w:p w14:paraId="423628AA"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-17.97</w:t>
            </w:r>
          </w:p>
        </w:tc>
        <w:tc>
          <w:tcPr>
            <w:tcW w:w="186" w:type="pct"/>
            <w:shd w:val="clear" w:color="auto" w:fill="auto"/>
            <w:tcMar>
              <w:left w:w="14" w:type="dxa"/>
              <w:right w:w="14" w:type="dxa"/>
            </w:tcMar>
          </w:tcPr>
          <w:p w14:paraId="32C2E68A"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39.63</w:t>
            </w:r>
          </w:p>
        </w:tc>
        <w:tc>
          <w:tcPr>
            <w:tcW w:w="186" w:type="pct"/>
            <w:shd w:val="clear" w:color="auto" w:fill="auto"/>
            <w:tcMar>
              <w:left w:w="14" w:type="dxa"/>
              <w:right w:w="14" w:type="dxa"/>
            </w:tcMar>
          </w:tcPr>
          <w:p w14:paraId="7A12FB5E"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-17.97</w:t>
            </w:r>
          </w:p>
        </w:tc>
        <w:tc>
          <w:tcPr>
            <w:tcW w:w="187" w:type="pct"/>
            <w:shd w:val="clear" w:color="auto" w:fill="auto"/>
            <w:tcMar>
              <w:left w:w="14" w:type="dxa"/>
              <w:right w:w="14" w:type="dxa"/>
            </w:tcMar>
          </w:tcPr>
          <w:p w14:paraId="4542510A"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97.33</w:t>
            </w:r>
          </w:p>
        </w:tc>
        <w:tc>
          <w:tcPr>
            <w:tcW w:w="186" w:type="pct"/>
            <w:shd w:val="clear" w:color="auto" w:fill="auto"/>
            <w:tcMar>
              <w:left w:w="14" w:type="dxa"/>
              <w:right w:w="14" w:type="dxa"/>
            </w:tcMar>
          </w:tcPr>
          <w:p w14:paraId="1C2BCB45"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-17.77</w:t>
            </w:r>
          </w:p>
        </w:tc>
        <w:tc>
          <w:tcPr>
            <w:tcW w:w="187" w:type="pct"/>
            <w:shd w:val="clear" w:color="auto" w:fill="auto"/>
            <w:tcMar>
              <w:left w:w="14" w:type="dxa"/>
              <w:right w:w="14" w:type="dxa"/>
            </w:tcMar>
          </w:tcPr>
          <w:p w14:paraId="5721D95A"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269.23</w:t>
            </w:r>
          </w:p>
        </w:tc>
        <w:tc>
          <w:tcPr>
            <w:tcW w:w="187" w:type="pct"/>
            <w:shd w:val="clear" w:color="auto" w:fill="auto"/>
            <w:tcMar>
              <w:left w:w="14" w:type="dxa"/>
              <w:right w:w="14" w:type="dxa"/>
            </w:tcMar>
          </w:tcPr>
          <w:p w14:paraId="489C2FE1"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-16.17</w:t>
            </w:r>
          </w:p>
        </w:tc>
        <w:tc>
          <w:tcPr>
            <w:tcW w:w="231" w:type="pct"/>
            <w:shd w:val="clear" w:color="auto" w:fill="auto"/>
            <w:tcMar>
              <w:left w:w="14" w:type="dxa"/>
              <w:right w:w="14" w:type="dxa"/>
            </w:tcMar>
          </w:tcPr>
          <w:p w14:paraId="2AE5B0F1" w14:textId="77777777" w:rsidR="00CC3188" w:rsidRPr="009F79C2" w:rsidRDefault="00CC3188" w:rsidP="00486E65">
            <w:pPr>
              <w:spacing w:before="20" w:after="20"/>
              <w:jc w:val="center"/>
              <w:rPr>
                <w:sz w:val="12"/>
                <w:szCs w:val="12"/>
                <w:lang w:eastAsia="zh-CN"/>
              </w:rPr>
            </w:pPr>
            <w:r w:rsidRPr="0072740E">
              <w:rPr>
                <w:color w:val="00B050"/>
                <w:sz w:val="12"/>
                <w:szCs w:val="12"/>
                <w:lang w:eastAsia="zh-CN"/>
              </w:rPr>
              <w:t>-4.93</w:t>
            </w:r>
          </w:p>
        </w:tc>
        <w:tc>
          <w:tcPr>
            <w:tcW w:w="186" w:type="pct"/>
            <w:shd w:val="clear" w:color="auto" w:fill="auto"/>
            <w:tcMar>
              <w:left w:w="14" w:type="dxa"/>
              <w:right w:w="14" w:type="dxa"/>
            </w:tcMar>
          </w:tcPr>
          <w:p w14:paraId="48C1DE19"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-17.97</w:t>
            </w:r>
          </w:p>
        </w:tc>
        <w:tc>
          <w:tcPr>
            <w:tcW w:w="231" w:type="pct"/>
            <w:shd w:val="clear" w:color="auto" w:fill="auto"/>
            <w:tcMar>
              <w:left w:w="14" w:type="dxa"/>
              <w:right w:w="14" w:type="dxa"/>
            </w:tcMar>
          </w:tcPr>
          <w:p w14:paraId="50724909"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47.13</w:t>
            </w:r>
          </w:p>
        </w:tc>
        <w:tc>
          <w:tcPr>
            <w:tcW w:w="186" w:type="pct"/>
            <w:shd w:val="clear" w:color="auto" w:fill="auto"/>
            <w:tcMar>
              <w:left w:w="14" w:type="dxa"/>
              <w:right w:w="14" w:type="dxa"/>
            </w:tcMar>
          </w:tcPr>
          <w:p w14:paraId="4B68C3F2"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-17.97</w:t>
            </w:r>
          </w:p>
        </w:tc>
        <w:tc>
          <w:tcPr>
            <w:tcW w:w="231" w:type="pct"/>
            <w:shd w:val="clear" w:color="auto" w:fill="auto"/>
            <w:tcMar>
              <w:left w:w="14" w:type="dxa"/>
              <w:right w:w="14" w:type="dxa"/>
            </w:tcMar>
          </w:tcPr>
          <w:p w14:paraId="0D32076A"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112.25</w:t>
            </w:r>
          </w:p>
        </w:tc>
        <w:tc>
          <w:tcPr>
            <w:tcW w:w="186" w:type="pct"/>
            <w:shd w:val="clear" w:color="auto" w:fill="auto"/>
            <w:tcMar>
              <w:left w:w="14" w:type="dxa"/>
              <w:right w:w="14" w:type="dxa"/>
            </w:tcMar>
          </w:tcPr>
          <w:p w14:paraId="53532195"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-17.97</w:t>
            </w:r>
          </w:p>
        </w:tc>
        <w:tc>
          <w:tcPr>
            <w:tcW w:w="231" w:type="pct"/>
            <w:shd w:val="clear" w:color="auto" w:fill="auto"/>
            <w:tcMar>
              <w:left w:w="14" w:type="dxa"/>
              <w:right w:w="14" w:type="dxa"/>
            </w:tcMar>
          </w:tcPr>
          <w:p w14:paraId="373C342F"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307.59</w:t>
            </w:r>
          </w:p>
        </w:tc>
        <w:tc>
          <w:tcPr>
            <w:tcW w:w="186" w:type="pct"/>
            <w:shd w:val="clear" w:color="auto" w:fill="auto"/>
            <w:tcMar>
              <w:left w:w="14" w:type="dxa"/>
              <w:right w:w="14" w:type="dxa"/>
            </w:tcMar>
          </w:tcPr>
          <w:p w14:paraId="1BAACDDC"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-17.57</w:t>
            </w:r>
          </w:p>
        </w:tc>
      </w:tr>
      <w:tr w:rsidR="00CC3188" w14:paraId="5039FE48" w14:textId="77777777" w:rsidTr="00EA3EF5">
        <w:tc>
          <w:tcPr>
            <w:tcW w:w="348" w:type="pct"/>
            <w:shd w:val="clear" w:color="auto" w:fill="auto"/>
            <w:tcMar>
              <w:left w:w="14" w:type="dxa"/>
              <w:right w:w="14" w:type="dxa"/>
            </w:tcMar>
          </w:tcPr>
          <w:p w14:paraId="0BFE5B63" w14:textId="77777777" w:rsidR="00CC3188" w:rsidRDefault="00CC3188" w:rsidP="00486E65">
            <w:pPr>
              <w:spacing w:before="20" w:after="20"/>
              <w:rPr>
                <w:sz w:val="12"/>
                <w:szCs w:val="12"/>
                <w:lang w:eastAsia="zh-CN"/>
              </w:rPr>
            </w:pPr>
            <w:r w:rsidRPr="00EB4968">
              <w:rPr>
                <w:sz w:val="12"/>
                <w:szCs w:val="12"/>
                <w:lang w:eastAsia="zh-CN"/>
              </w:rPr>
              <w:t>A2 30 kHz</w:t>
            </w:r>
          </w:p>
        </w:tc>
        <w:tc>
          <w:tcPr>
            <w:tcW w:w="187" w:type="pct"/>
            <w:shd w:val="clear" w:color="auto" w:fill="auto"/>
            <w:tcMar>
              <w:left w:w="14" w:type="dxa"/>
              <w:right w:w="14" w:type="dxa"/>
            </w:tcMar>
          </w:tcPr>
          <w:p w14:paraId="3804A58E" w14:textId="77777777" w:rsidR="00CC3188" w:rsidRPr="00CA4FCB" w:rsidRDefault="00CC3188" w:rsidP="00486E65">
            <w:pPr>
              <w:spacing w:before="20" w:after="20"/>
              <w:jc w:val="center"/>
              <w:rPr>
                <w:color w:val="C00000"/>
                <w:sz w:val="12"/>
                <w:szCs w:val="12"/>
                <w:lang w:eastAsia="zh-CN"/>
              </w:rPr>
            </w:pPr>
            <w:r w:rsidRPr="00CA4FCB">
              <w:rPr>
                <w:color w:val="C00000"/>
                <w:sz w:val="12"/>
                <w:szCs w:val="12"/>
                <w:lang w:eastAsia="zh-CN"/>
              </w:rPr>
              <w:t>2.88</w:t>
            </w:r>
          </w:p>
        </w:tc>
        <w:tc>
          <w:tcPr>
            <w:tcW w:w="187" w:type="pct"/>
            <w:shd w:val="clear" w:color="auto" w:fill="auto"/>
            <w:tcMar>
              <w:left w:w="14" w:type="dxa"/>
              <w:right w:w="14" w:type="dxa"/>
            </w:tcMar>
          </w:tcPr>
          <w:p w14:paraId="25501916"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-8.72</w:t>
            </w:r>
          </w:p>
        </w:tc>
        <w:tc>
          <w:tcPr>
            <w:tcW w:w="186" w:type="pct"/>
            <w:shd w:val="clear" w:color="auto" w:fill="auto"/>
            <w:tcMar>
              <w:left w:w="14" w:type="dxa"/>
              <w:right w:w="14" w:type="dxa"/>
            </w:tcMar>
          </w:tcPr>
          <w:p w14:paraId="0CDF29C0"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48.88</w:t>
            </w:r>
          </w:p>
        </w:tc>
        <w:tc>
          <w:tcPr>
            <w:tcW w:w="186" w:type="pct"/>
            <w:shd w:val="clear" w:color="auto" w:fill="auto"/>
            <w:tcMar>
              <w:left w:w="14" w:type="dxa"/>
              <w:right w:w="14" w:type="dxa"/>
            </w:tcMar>
          </w:tcPr>
          <w:p w14:paraId="68516C89"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-8.52</w:t>
            </w:r>
          </w:p>
        </w:tc>
        <w:tc>
          <w:tcPr>
            <w:tcW w:w="187" w:type="pct"/>
            <w:shd w:val="clear" w:color="auto" w:fill="auto"/>
            <w:tcMar>
              <w:left w:w="14" w:type="dxa"/>
              <w:right w:w="14" w:type="dxa"/>
            </w:tcMar>
          </w:tcPr>
          <w:p w14:paraId="16BDB00B"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106.48</w:t>
            </w:r>
          </w:p>
        </w:tc>
        <w:tc>
          <w:tcPr>
            <w:tcW w:w="186" w:type="pct"/>
            <w:shd w:val="clear" w:color="auto" w:fill="auto"/>
            <w:tcMar>
              <w:left w:w="14" w:type="dxa"/>
              <w:right w:w="14" w:type="dxa"/>
            </w:tcMar>
          </w:tcPr>
          <w:p w14:paraId="06175B89"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-8.12</w:t>
            </w:r>
          </w:p>
        </w:tc>
        <w:tc>
          <w:tcPr>
            <w:tcW w:w="187" w:type="pct"/>
            <w:shd w:val="clear" w:color="auto" w:fill="auto"/>
            <w:tcMar>
              <w:left w:w="14" w:type="dxa"/>
              <w:right w:w="14" w:type="dxa"/>
            </w:tcMar>
          </w:tcPr>
          <w:p w14:paraId="491F3976"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277.68</w:t>
            </w:r>
          </w:p>
        </w:tc>
        <w:tc>
          <w:tcPr>
            <w:tcW w:w="186" w:type="pct"/>
            <w:shd w:val="clear" w:color="auto" w:fill="auto"/>
            <w:tcMar>
              <w:left w:w="14" w:type="dxa"/>
              <w:right w:w="14" w:type="dxa"/>
            </w:tcMar>
          </w:tcPr>
          <w:p w14:paraId="4DEC4187"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-5.12</w:t>
            </w:r>
          </w:p>
        </w:tc>
        <w:tc>
          <w:tcPr>
            <w:tcW w:w="186" w:type="pct"/>
            <w:shd w:val="clear" w:color="auto" w:fill="auto"/>
            <w:tcMar>
              <w:left w:w="14" w:type="dxa"/>
              <w:right w:w="14" w:type="dxa"/>
            </w:tcMar>
          </w:tcPr>
          <w:p w14:paraId="7B9AB3D4"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2.88</w:t>
            </w:r>
          </w:p>
        </w:tc>
        <w:tc>
          <w:tcPr>
            <w:tcW w:w="186" w:type="pct"/>
            <w:shd w:val="clear" w:color="auto" w:fill="auto"/>
            <w:tcMar>
              <w:left w:w="14" w:type="dxa"/>
              <w:right w:w="14" w:type="dxa"/>
            </w:tcMar>
          </w:tcPr>
          <w:p w14:paraId="78F1B968"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-8.72</w:t>
            </w:r>
          </w:p>
        </w:tc>
        <w:tc>
          <w:tcPr>
            <w:tcW w:w="186" w:type="pct"/>
            <w:shd w:val="clear" w:color="auto" w:fill="auto"/>
            <w:tcMar>
              <w:left w:w="14" w:type="dxa"/>
              <w:right w:w="14" w:type="dxa"/>
            </w:tcMar>
          </w:tcPr>
          <w:p w14:paraId="6C62D279"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48.88</w:t>
            </w:r>
          </w:p>
        </w:tc>
        <w:tc>
          <w:tcPr>
            <w:tcW w:w="186" w:type="pct"/>
            <w:shd w:val="clear" w:color="auto" w:fill="auto"/>
            <w:tcMar>
              <w:left w:w="14" w:type="dxa"/>
              <w:right w:w="14" w:type="dxa"/>
            </w:tcMar>
          </w:tcPr>
          <w:p w14:paraId="26316A5D"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-8.72</w:t>
            </w:r>
          </w:p>
        </w:tc>
        <w:tc>
          <w:tcPr>
            <w:tcW w:w="187" w:type="pct"/>
            <w:shd w:val="clear" w:color="auto" w:fill="auto"/>
            <w:tcMar>
              <w:left w:w="14" w:type="dxa"/>
              <w:right w:w="14" w:type="dxa"/>
            </w:tcMar>
          </w:tcPr>
          <w:p w14:paraId="50CA35BF"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106.58</w:t>
            </w:r>
          </w:p>
        </w:tc>
        <w:tc>
          <w:tcPr>
            <w:tcW w:w="186" w:type="pct"/>
            <w:shd w:val="clear" w:color="auto" w:fill="auto"/>
            <w:tcMar>
              <w:left w:w="14" w:type="dxa"/>
              <w:right w:w="14" w:type="dxa"/>
            </w:tcMar>
          </w:tcPr>
          <w:p w14:paraId="787CB08F"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-8.52</w:t>
            </w:r>
          </w:p>
        </w:tc>
        <w:tc>
          <w:tcPr>
            <w:tcW w:w="187" w:type="pct"/>
            <w:shd w:val="clear" w:color="auto" w:fill="auto"/>
            <w:tcMar>
              <w:left w:w="14" w:type="dxa"/>
              <w:right w:w="14" w:type="dxa"/>
            </w:tcMar>
          </w:tcPr>
          <w:p w14:paraId="628E456C"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278.48</w:t>
            </w:r>
          </w:p>
        </w:tc>
        <w:tc>
          <w:tcPr>
            <w:tcW w:w="187" w:type="pct"/>
            <w:shd w:val="clear" w:color="auto" w:fill="auto"/>
            <w:tcMar>
              <w:left w:w="14" w:type="dxa"/>
              <w:right w:w="14" w:type="dxa"/>
            </w:tcMar>
          </w:tcPr>
          <w:p w14:paraId="070A3A99"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-6.92</w:t>
            </w:r>
          </w:p>
        </w:tc>
        <w:tc>
          <w:tcPr>
            <w:tcW w:w="231" w:type="pct"/>
            <w:shd w:val="clear" w:color="auto" w:fill="auto"/>
            <w:tcMar>
              <w:left w:w="14" w:type="dxa"/>
              <w:right w:w="14" w:type="dxa"/>
            </w:tcMar>
          </w:tcPr>
          <w:p w14:paraId="2E76A473"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4.32</w:t>
            </w:r>
          </w:p>
        </w:tc>
        <w:tc>
          <w:tcPr>
            <w:tcW w:w="186" w:type="pct"/>
            <w:shd w:val="clear" w:color="auto" w:fill="auto"/>
            <w:tcMar>
              <w:left w:w="14" w:type="dxa"/>
              <w:right w:w="14" w:type="dxa"/>
            </w:tcMar>
          </w:tcPr>
          <w:p w14:paraId="188F9158"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-8.72</w:t>
            </w:r>
          </w:p>
        </w:tc>
        <w:tc>
          <w:tcPr>
            <w:tcW w:w="231" w:type="pct"/>
            <w:shd w:val="clear" w:color="auto" w:fill="auto"/>
            <w:tcMar>
              <w:left w:w="14" w:type="dxa"/>
              <w:right w:w="14" w:type="dxa"/>
            </w:tcMar>
          </w:tcPr>
          <w:p w14:paraId="56C78DF9"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56.38</w:t>
            </w:r>
          </w:p>
        </w:tc>
        <w:tc>
          <w:tcPr>
            <w:tcW w:w="186" w:type="pct"/>
            <w:shd w:val="clear" w:color="auto" w:fill="auto"/>
            <w:tcMar>
              <w:left w:w="14" w:type="dxa"/>
              <w:right w:w="14" w:type="dxa"/>
            </w:tcMar>
          </w:tcPr>
          <w:p w14:paraId="409E5B5B"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-8.72</w:t>
            </w:r>
          </w:p>
        </w:tc>
        <w:tc>
          <w:tcPr>
            <w:tcW w:w="231" w:type="pct"/>
            <w:shd w:val="clear" w:color="auto" w:fill="auto"/>
            <w:tcMar>
              <w:left w:w="14" w:type="dxa"/>
              <w:right w:w="14" w:type="dxa"/>
            </w:tcMar>
          </w:tcPr>
          <w:p w14:paraId="162379FE"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121.50</w:t>
            </w:r>
          </w:p>
        </w:tc>
        <w:tc>
          <w:tcPr>
            <w:tcW w:w="186" w:type="pct"/>
            <w:shd w:val="clear" w:color="auto" w:fill="auto"/>
            <w:tcMar>
              <w:left w:w="14" w:type="dxa"/>
              <w:right w:w="14" w:type="dxa"/>
            </w:tcMar>
          </w:tcPr>
          <w:p w14:paraId="6A0BC722"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-8.72</w:t>
            </w:r>
          </w:p>
        </w:tc>
        <w:tc>
          <w:tcPr>
            <w:tcW w:w="231" w:type="pct"/>
            <w:shd w:val="clear" w:color="auto" w:fill="auto"/>
            <w:tcMar>
              <w:left w:w="14" w:type="dxa"/>
              <w:right w:w="14" w:type="dxa"/>
            </w:tcMar>
          </w:tcPr>
          <w:p w14:paraId="60E35697"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316.84</w:t>
            </w:r>
          </w:p>
        </w:tc>
        <w:tc>
          <w:tcPr>
            <w:tcW w:w="186" w:type="pct"/>
            <w:shd w:val="clear" w:color="auto" w:fill="auto"/>
            <w:tcMar>
              <w:left w:w="14" w:type="dxa"/>
              <w:right w:w="14" w:type="dxa"/>
            </w:tcMar>
          </w:tcPr>
          <w:p w14:paraId="0C7DC6A2"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-8.32</w:t>
            </w:r>
          </w:p>
        </w:tc>
      </w:tr>
      <w:tr w:rsidR="00CC3188" w14:paraId="1748A087" w14:textId="77777777" w:rsidTr="00EA3EF5">
        <w:tc>
          <w:tcPr>
            <w:tcW w:w="348" w:type="pct"/>
            <w:shd w:val="clear" w:color="auto" w:fill="auto"/>
            <w:tcMar>
              <w:left w:w="14" w:type="dxa"/>
              <w:right w:w="14" w:type="dxa"/>
            </w:tcMar>
          </w:tcPr>
          <w:p w14:paraId="5BDCEA4B" w14:textId="77777777" w:rsidR="00CC3188" w:rsidRDefault="00CC3188" w:rsidP="00486E65">
            <w:pPr>
              <w:spacing w:before="20" w:after="20"/>
              <w:rPr>
                <w:sz w:val="12"/>
                <w:szCs w:val="12"/>
                <w:lang w:eastAsia="zh-CN"/>
              </w:rPr>
            </w:pPr>
            <w:r w:rsidRPr="00EB4968">
              <w:rPr>
                <w:sz w:val="12"/>
                <w:szCs w:val="12"/>
                <w:lang w:eastAsia="zh-CN"/>
              </w:rPr>
              <w:t>A2 60 kHz</w:t>
            </w:r>
          </w:p>
        </w:tc>
        <w:tc>
          <w:tcPr>
            <w:tcW w:w="187" w:type="pct"/>
            <w:shd w:val="clear" w:color="auto" w:fill="auto"/>
            <w:tcMar>
              <w:left w:w="14" w:type="dxa"/>
              <w:right w:w="14" w:type="dxa"/>
            </w:tcMar>
          </w:tcPr>
          <w:p w14:paraId="45152CCB" w14:textId="77777777" w:rsidR="00CC3188" w:rsidRPr="00CA4FCB" w:rsidRDefault="00CC3188" w:rsidP="00486E65">
            <w:pPr>
              <w:spacing w:before="20" w:after="20"/>
              <w:jc w:val="center"/>
              <w:rPr>
                <w:color w:val="C00000"/>
                <w:sz w:val="12"/>
                <w:szCs w:val="12"/>
                <w:lang w:eastAsia="zh-CN"/>
              </w:rPr>
            </w:pPr>
            <w:r w:rsidRPr="00CA4FCB">
              <w:rPr>
                <w:color w:val="C00000"/>
                <w:sz w:val="12"/>
                <w:szCs w:val="12"/>
                <w:lang w:eastAsia="zh-CN"/>
              </w:rPr>
              <w:t>7.14</w:t>
            </w:r>
          </w:p>
        </w:tc>
        <w:tc>
          <w:tcPr>
            <w:tcW w:w="187" w:type="pct"/>
            <w:shd w:val="clear" w:color="auto" w:fill="auto"/>
            <w:tcMar>
              <w:left w:w="14" w:type="dxa"/>
              <w:right w:w="14" w:type="dxa"/>
            </w:tcMar>
          </w:tcPr>
          <w:p w14:paraId="586430A6"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-4.46</w:t>
            </w:r>
          </w:p>
        </w:tc>
        <w:tc>
          <w:tcPr>
            <w:tcW w:w="186" w:type="pct"/>
            <w:shd w:val="clear" w:color="auto" w:fill="auto"/>
            <w:tcMar>
              <w:left w:w="14" w:type="dxa"/>
              <w:right w:w="14" w:type="dxa"/>
            </w:tcMar>
          </w:tcPr>
          <w:p w14:paraId="16AB4665"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53.14</w:t>
            </w:r>
          </w:p>
        </w:tc>
        <w:tc>
          <w:tcPr>
            <w:tcW w:w="186" w:type="pct"/>
            <w:shd w:val="clear" w:color="auto" w:fill="auto"/>
            <w:tcMar>
              <w:left w:w="14" w:type="dxa"/>
              <w:right w:w="14" w:type="dxa"/>
            </w:tcMar>
          </w:tcPr>
          <w:p w14:paraId="43B84E5C"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-4.26</w:t>
            </w:r>
          </w:p>
        </w:tc>
        <w:tc>
          <w:tcPr>
            <w:tcW w:w="187" w:type="pct"/>
            <w:shd w:val="clear" w:color="auto" w:fill="auto"/>
            <w:tcMar>
              <w:left w:w="14" w:type="dxa"/>
              <w:right w:w="14" w:type="dxa"/>
            </w:tcMar>
          </w:tcPr>
          <w:p w14:paraId="10A2E5B5"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110.74</w:t>
            </w:r>
          </w:p>
        </w:tc>
        <w:tc>
          <w:tcPr>
            <w:tcW w:w="186" w:type="pct"/>
            <w:shd w:val="clear" w:color="auto" w:fill="auto"/>
            <w:tcMar>
              <w:left w:w="14" w:type="dxa"/>
              <w:right w:w="14" w:type="dxa"/>
            </w:tcMar>
          </w:tcPr>
          <w:p w14:paraId="545312C4"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-3.86</w:t>
            </w:r>
          </w:p>
        </w:tc>
        <w:tc>
          <w:tcPr>
            <w:tcW w:w="187" w:type="pct"/>
            <w:shd w:val="clear" w:color="auto" w:fill="auto"/>
            <w:tcMar>
              <w:left w:w="14" w:type="dxa"/>
              <w:right w:w="14" w:type="dxa"/>
            </w:tcMar>
          </w:tcPr>
          <w:p w14:paraId="1203C405"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281.94</w:t>
            </w:r>
          </w:p>
        </w:tc>
        <w:tc>
          <w:tcPr>
            <w:tcW w:w="186" w:type="pct"/>
            <w:shd w:val="clear" w:color="auto" w:fill="auto"/>
            <w:tcMar>
              <w:left w:w="14" w:type="dxa"/>
              <w:right w:w="14" w:type="dxa"/>
            </w:tcMar>
          </w:tcPr>
          <w:p w14:paraId="3583ACFD"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-0.86</w:t>
            </w:r>
          </w:p>
        </w:tc>
        <w:tc>
          <w:tcPr>
            <w:tcW w:w="186" w:type="pct"/>
            <w:shd w:val="clear" w:color="auto" w:fill="auto"/>
            <w:tcMar>
              <w:left w:w="14" w:type="dxa"/>
              <w:right w:w="14" w:type="dxa"/>
            </w:tcMar>
          </w:tcPr>
          <w:p w14:paraId="17903018"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7.14</w:t>
            </w:r>
          </w:p>
        </w:tc>
        <w:tc>
          <w:tcPr>
            <w:tcW w:w="186" w:type="pct"/>
            <w:shd w:val="clear" w:color="auto" w:fill="auto"/>
            <w:tcMar>
              <w:left w:w="14" w:type="dxa"/>
              <w:right w:w="14" w:type="dxa"/>
            </w:tcMar>
          </w:tcPr>
          <w:p w14:paraId="1191B574"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-4.46</w:t>
            </w:r>
          </w:p>
        </w:tc>
        <w:tc>
          <w:tcPr>
            <w:tcW w:w="186" w:type="pct"/>
            <w:shd w:val="clear" w:color="auto" w:fill="auto"/>
            <w:tcMar>
              <w:left w:w="14" w:type="dxa"/>
              <w:right w:w="14" w:type="dxa"/>
            </w:tcMar>
          </w:tcPr>
          <w:p w14:paraId="1DEAE77A"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53.14</w:t>
            </w:r>
          </w:p>
        </w:tc>
        <w:tc>
          <w:tcPr>
            <w:tcW w:w="186" w:type="pct"/>
            <w:shd w:val="clear" w:color="auto" w:fill="auto"/>
            <w:tcMar>
              <w:left w:w="14" w:type="dxa"/>
              <w:right w:w="14" w:type="dxa"/>
            </w:tcMar>
          </w:tcPr>
          <w:p w14:paraId="57BEFFF9"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-4.46</w:t>
            </w:r>
          </w:p>
        </w:tc>
        <w:tc>
          <w:tcPr>
            <w:tcW w:w="187" w:type="pct"/>
            <w:shd w:val="clear" w:color="auto" w:fill="auto"/>
            <w:tcMar>
              <w:left w:w="14" w:type="dxa"/>
              <w:right w:w="14" w:type="dxa"/>
            </w:tcMar>
          </w:tcPr>
          <w:p w14:paraId="556EC654"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110.84</w:t>
            </w:r>
          </w:p>
        </w:tc>
        <w:tc>
          <w:tcPr>
            <w:tcW w:w="186" w:type="pct"/>
            <w:shd w:val="clear" w:color="auto" w:fill="auto"/>
            <w:tcMar>
              <w:left w:w="14" w:type="dxa"/>
              <w:right w:w="14" w:type="dxa"/>
            </w:tcMar>
          </w:tcPr>
          <w:p w14:paraId="15BB5A50"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-4.26</w:t>
            </w:r>
          </w:p>
        </w:tc>
        <w:tc>
          <w:tcPr>
            <w:tcW w:w="187" w:type="pct"/>
            <w:shd w:val="clear" w:color="auto" w:fill="auto"/>
            <w:tcMar>
              <w:left w:w="14" w:type="dxa"/>
              <w:right w:w="14" w:type="dxa"/>
            </w:tcMar>
          </w:tcPr>
          <w:p w14:paraId="4F8461B7"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282.74</w:t>
            </w:r>
          </w:p>
        </w:tc>
        <w:tc>
          <w:tcPr>
            <w:tcW w:w="187" w:type="pct"/>
            <w:shd w:val="clear" w:color="auto" w:fill="auto"/>
            <w:tcMar>
              <w:left w:w="14" w:type="dxa"/>
              <w:right w:w="14" w:type="dxa"/>
            </w:tcMar>
          </w:tcPr>
          <w:p w14:paraId="24A57B3B"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-2.66</w:t>
            </w:r>
          </w:p>
        </w:tc>
        <w:tc>
          <w:tcPr>
            <w:tcW w:w="231" w:type="pct"/>
            <w:shd w:val="clear" w:color="auto" w:fill="auto"/>
            <w:tcMar>
              <w:left w:w="14" w:type="dxa"/>
              <w:right w:w="14" w:type="dxa"/>
            </w:tcMar>
          </w:tcPr>
          <w:p w14:paraId="7B75406D"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8.58</w:t>
            </w:r>
          </w:p>
        </w:tc>
        <w:tc>
          <w:tcPr>
            <w:tcW w:w="186" w:type="pct"/>
            <w:shd w:val="clear" w:color="auto" w:fill="auto"/>
            <w:tcMar>
              <w:left w:w="14" w:type="dxa"/>
              <w:right w:w="14" w:type="dxa"/>
            </w:tcMar>
          </w:tcPr>
          <w:p w14:paraId="5C358610"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-4.46</w:t>
            </w:r>
          </w:p>
        </w:tc>
        <w:tc>
          <w:tcPr>
            <w:tcW w:w="231" w:type="pct"/>
            <w:shd w:val="clear" w:color="auto" w:fill="auto"/>
            <w:tcMar>
              <w:left w:w="14" w:type="dxa"/>
              <w:right w:w="14" w:type="dxa"/>
            </w:tcMar>
          </w:tcPr>
          <w:p w14:paraId="0C650662"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60.64</w:t>
            </w:r>
          </w:p>
        </w:tc>
        <w:tc>
          <w:tcPr>
            <w:tcW w:w="186" w:type="pct"/>
            <w:shd w:val="clear" w:color="auto" w:fill="auto"/>
            <w:tcMar>
              <w:left w:w="14" w:type="dxa"/>
              <w:right w:w="14" w:type="dxa"/>
            </w:tcMar>
          </w:tcPr>
          <w:p w14:paraId="1AB286AA"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-4.46</w:t>
            </w:r>
          </w:p>
        </w:tc>
        <w:tc>
          <w:tcPr>
            <w:tcW w:w="231" w:type="pct"/>
            <w:shd w:val="clear" w:color="auto" w:fill="auto"/>
            <w:tcMar>
              <w:left w:w="14" w:type="dxa"/>
              <w:right w:w="14" w:type="dxa"/>
            </w:tcMar>
          </w:tcPr>
          <w:p w14:paraId="4DE4EFEA"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125.76</w:t>
            </w:r>
          </w:p>
        </w:tc>
        <w:tc>
          <w:tcPr>
            <w:tcW w:w="186" w:type="pct"/>
            <w:shd w:val="clear" w:color="auto" w:fill="auto"/>
            <w:tcMar>
              <w:left w:w="14" w:type="dxa"/>
              <w:right w:w="14" w:type="dxa"/>
            </w:tcMar>
          </w:tcPr>
          <w:p w14:paraId="62D4BAC6"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-4.46</w:t>
            </w:r>
          </w:p>
        </w:tc>
        <w:tc>
          <w:tcPr>
            <w:tcW w:w="231" w:type="pct"/>
            <w:shd w:val="clear" w:color="auto" w:fill="auto"/>
            <w:tcMar>
              <w:left w:w="14" w:type="dxa"/>
              <w:right w:w="14" w:type="dxa"/>
            </w:tcMar>
          </w:tcPr>
          <w:p w14:paraId="160E24CF"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321.10</w:t>
            </w:r>
          </w:p>
        </w:tc>
        <w:tc>
          <w:tcPr>
            <w:tcW w:w="186" w:type="pct"/>
            <w:shd w:val="clear" w:color="auto" w:fill="auto"/>
            <w:tcMar>
              <w:left w:w="14" w:type="dxa"/>
              <w:right w:w="14" w:type="dxa"/>
            </w:tcMar>
          </w:tcPr>
          <w:p w14:paraId="37A6DBBD"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-4.06</w:t>
            </w:r>
          </w:p>
        </w:tc>
      </w:tr>
      <w:tr w:rsidR="00CC3188" w14:paraId="6D8B4C06" w14:textId="77777777" w:rsidTr="00EA3EF5">
        <w:tc>
          <w:tcPr>
            <w:tcW w:w="348" w:type="pct"/>
            <w:shd w:val="clear" w:color="auto" w:fill="auto"/>
            <w:tcMar>
              <w:left w:w="14" w:type="dxa"/>
              <w:right w:w="14" w:type="dxa"/>
            </w:tcMar>
          </w:tcPr>
          <w:p w14:paraId="58431DBA" w14:textId="77777777" w:rsidR="00CC3188" w:rsidRDefault="00CC3188" w:rsidP="00486E65">
            <w:pPr>
              <w:spacing w:before="20" w:after="20"/>
              <w:rPr>
                <w:sz w:val="12"/>
                <w:szCs w:val="12"/>
                <w:lang w:eastAsia="zh-CN"/>
              </w:rPr>
            </w:pPr>
            <w:r w:rsidRPr="00EB4968">
              <w:rPr>
                <w:sz w:val="12"/>
                <w:szCs w:val="12"/>
                <w:lang w:eastAsia="zh-CN"/>
              </w:rPr>
              <w:t>A2 120 kHz</w:t>
            </w:r>
          </w:p>
        </w:tc>
        <w:tc>
          <w:tcPr>
            <w:tcW w:w="187" w:type="pct"/>
            <w:shd w:val="clear" w:color="auto" w:fill="auto"/>
            <w:tcMar>
              <w:left w:w="14" w:type="dxa"/>
              <w:right w:w="14" w:type="dxa"/>
            </w:tcMar>
          </w:tcPr>
          <w:p w14:paraId="21D85BBD" w14:textId="77777777" w:rsidR="00CC3188" w:rsidRPr="00CA4FCB" w:rsidRDefault="00CC3188" w:rsidP="00486E65">
            <w:pPr>
              <w:spacing w:before="20" w:after="20"/>
              <w:jc w:val="center"/>
              <w:rPr>
                <w:color w:val="C00000"/>
                <w:sz w:val="12"/>
                <w:szCs w:val="12"/>
                <w:lang w:eastAsia="zh-CN"/>
              </w:rPr>
            </w:pPr>
            <w:r w:rsidRPr="00CA4FCB">
              <w:rPr>
                <w:color w:val="C00000"/>
                <w:sz w:val="12"/>
                <w:szCs w:val="12"/>
                <w:lang w:eastAsia="zh-CN"/>
              </w:rPr>
              <w:t>9.48</w:t>
            </w:r>
          </w:p>
        </w:tc>
        <w:tc>
          <w:tcPr>
            <w:tcW w:w="187" w:type="pct"/>
            <w:shd w:val="clear" w:color="auto" w:fill="auto"/>
            <w:tcMar>
              <w:left w:w="14" w:type="dxa"/>
              <w:right w:w="14" w:type="dxa"/>
            </w:tcMar>
          </w:tcPr>
          <w:p w14:paraId="04441C1C"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-2.12</w:t>
            </w:r>
          </w:p>
        </w:tc>
        <w:tc>
          <w:tcPr>
            <w:tcW w:w="186" w:type="pct"/>
            <w:shd w:val="clear" w:color="auto" w:fill="auto"/>
            <w:tcMar>
              <w:left w:w="14" w:type="dxa"/>
              <w:right w:w="14" w:type="dxa"/>
            </w:tcMar>
          </w:tcPr>
          <w:p w14:paraId="43F7055C"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55.48</w:t>
            </w:r>
          </w:p>
        </w:tc>
        <w:tc>
          <w:tcPr>
            <w:tcW w:w="186" w:type="pct"/>
            <w:shd w:val="clear" w:color="auto" w:fill="auto"/>
            <w:tcMar>
              <w:left w:w="14" w:type="dxa"/>
              <w:right w:w="14" w:type="dxa"/>
            </w:tcMar>
          </w:tcPr>
          <w:p w14:paraId="7695742F"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-1.92</w:t>
            </w:r>
          </w:p>
        </w:tc>
        <w:tc>
          <w:tcPr>
            <w:tcW w:w="187" w:type="pct"/>
            <w:shd w:val="clear" w:color="auto" w:fill="auto"/>
            <w:tcMar>
              <w:left w:w="14" w:type="dxa"/>
              <w:right w:w="14" w:type="dxa"/>
            </w:tcMar>
          </w:tcPr>
          <w:p w14:paraId="5E972024"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113.08</w:t>
            </w:r>
          </w:p>
        </w:tc>
        <w:tc>
          <w:tcPr>
            <w:tcW w:w="186" w:type="pct"/>
            <w:shd w:val="clear" w:color="auto" w:fill="auto"/>
            <w:tcMar>
              <w:left w:w="14" w:type="dxa"/>
              <w:right w:w="14" w:type="dxa"/>
            </w:tcMar>
          </w:tcPr>
          <w:p w14:paraId="66B8E2A9" w14:textId="77777777" w:rsidR="00CC3188" w:rsidRPr="00C91881" w:rsidRDefault="00CC3188" w:rsidP="00486E65">
            <w:pPr>
              <w:spacing w:before="20" w:after="20"/>
              <w:jc w:val="center"/>
              <w:rPr>
                <w:color w:val="00B050"/>
                <w:sz w:val="12"/>
                <w:szCs w:val="12"/>
                <w:lang w:eastAsia="zh-CN"/>
              </w:rPr>
            </w:pPr>
            <w:r w:rsidRPr="00C91881">
              <w:rPr>
                <w:color w:val="00B050"/>
                <w:sz w:val="12"/>
                <w:szCs w:val="12"/>
                <w:lang w:eastAsia="zh-CN"/>
              </w:rPr>
              <w:t>-1.52</w:t>
            </w:r>
          </w:p>
        </w:tc>
        <w:tc>
          <w:tcPr>
            <w:tcW w:w="187" w:type="pct"/>
            <w:shd w:val="clear" w:color="auto" w:fill="auto"/>
            <w:tcMar>
              <w:left w:w="14" w:type="dxa"/>
              <w:right w:w="14" w:type="dxa"/>
            </w:tcMar>
          </w:tcPr>
          <w:p w14:paraId="5DDC6893" w14:textId="77777777" w:rsidR="00CC3188" w:rsidRPr="006C08A8" w:rsidRDefault="00CC3188" w:rsidP="00486E65">
            <w:pPr>
              <w:spacing w:before="20" w:after="20"/>
              <w:jc w:val="center"/>
              <w:rPr>
                <w:color w:val="C00000"/>
                <w:sz w:val="12"/>
                <w:szCs w:val="12"/>
                <w:lang w:eastAsia="zh-CN"/>
              </w:rPr>
            </w:pPr>
            <w:r w:rsidRPr="006C08A8">
              <w:rPr>
                <w:color w:val="C00000"/>
                <w:sz w:val="12"/>
                <w:szCs w:val="12"/>
                <w:lang w:eastAsia="zh-CN"/>
              </w:rPr>
              <w:t>284.28</w:t>
            </w:r>
          </w:p>
        </w:tc>
        <w:tc>
          <w:tcPr>
            <w:tcW w:w="186" w:type="pct"/>
            <w:shd w:val="clear" w:color="auto" w:fill="auto"/>
            <w:tcMar>
              <w:left w:w="14" w:type="dxa"/>
              <w:right w:w="14" w:type="dxa"/>
            </w:tcMar>
          </w:tcPr>
          <w:p w14:paraId="6BA4C0EB" w14:textId="77777777" w:rsidR="00CC3188" w:rsidRPr="001413E6" w:rsidRDefault="00CC3188" w:rsidP="00486E65">
            <w:pPr>
              <w:spacing w:before="20" w:after="20"/>
              <w:jc w:val="center"/>
              <w:rPr>
                <w:sz w:val="12"/>
                <w:szCs w:val="12"/>
                <w:lang w:eastAsia="zh-CN"/>
              </w:rPr>
            </w:pPr>
            <w:r w:rsidRPr="00B153AD">
              <w:rPr>
                <w:color w:val="C00000"/>
                <w:sz w:val="12"/>
                <w:szCs w:val="12"/>
                <w:lang w:eastAsia="zh-CN"/>
              </w:rPr>
              <w:t>1.48</w:t>
            </w:r>
          </w:p>
        </w:tc>
        <w:tc>
          <w:tcPr>
            <w:tcW w:w="186" w:type="pct"/>
            <w:shd w:val="clear" w:color="auto" w:fill="auto"/>
            <w:tcMar>
              <w:left w:w="14" w:type="dxa"/>
              <w:right w:w="14" w:type="dxa"/>
            </w:tcMar>
          </w:tcPr>
          <w:p w14:paraId="2A89D854"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9.48</w:t>
            </w:r>
          </w:p>
        </w:tc>
        <w:tc>
          <w:tcPr>
            <w:tcW w:w="186" w:type="pct"/>
            <w:shd w:val="clear" w:color="auto" w:fill="auto"/>
            <w:tcMar>
              <w:left w:w="14" w:type="dxa"/>
              <w:right w:w="14" w:type="dxa"/>
            </w:tcMar>
          </w:tcPr>
          <w:p w14:paraId="053CEA28"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-2.12</w:t>
            </w:r>
          </w:p>
        </w:tc>
        <w:tc>
          <w:tcPr>
            <w:tcW w:w="186" w:type="pct"/>
            <w:shd w:val="clear" w:color="auto" w:fill="auto"/>
            <w:tcMar>
              <w:left w:w="14" w:type="dxa"/>
              <w:right w:w="14" w:type="dxa"/>
            </w:tcMar>
          </w:tcPr>
          <w:p w14:paraId="0CEFB9A1"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55.48</w:t>
            </w:r>
          </w:p>
        </w:tc>
        <w:tc>
          <w:tcPr>
            <w:tcW w:w="186" w:type="pct"/>
            <w:shd w:val="clear" w:color="auto" w:fill="auto"/>
            <w:tcMar>
              <w:left w:w="14" w:type="dxa"/>
              <w:right w:w="14" w:type="dxa"/>
            </w:tcMar>
          </w:tcPr>
          <w:p w14:paraId="63B118B2"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-2.12</w:t>
            </w:r>
          </w:p>
        </w:tc>
        <w:tc>
          <w:tcPr>
            <w:tcW w:w="187" w:type="pct"/>
            <w:shd w:val="clear" w:color="auto" w:fill="auto"/>
            <w:tcMar>
              <w:left w:w="14" w:type="dxa"/>
              <w:right w:w="14" w:type="dxa"/>
            </w:tcMar>
          </w:tcPr>
          <w:p w14:paraId="1C0D623F"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113.18</w:t>
            </w:r>
          </w:p>
        </w:tc>
        <w:tc>
          <w:tcPr>
            <w:tcW w:w="186" w:type="pct"/>
            <w:shd w:val="clear" w:color="auto" w:fill="auto"/>
            <w:tcMar>
              <w:left w:w="14" w:type="dxa"/>
              <w:right w:w="14" w:type="dxa"/>
            </w:tcMar>
          </w:tcPr>
          <w:p w14:paraId="487ECED9"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-1.92</w:t>
            </w:r>
          </w:p>
        </w:tc>
        <w:tc>
          <w:tcPr>
            <w:tcW w:w="187" w:type="pct"/>
            <w:shd w:val="clear" w:color="auto" w:fill="auto"/>
            <w:tcMar>
              <w:left w:w="14" w:type="dxa"/>
              <w:right w:w="14" w:type="dxa"/>
            </w:tcMar>
          </w:tcPr>
          <w:p w14:paraId="43D22B01"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285.08</w:t>
            </w:r>
          </w:p>
        </w:tc>
        <w:tc>
          <w:tcPr>
            <w:tcW w:w="187" w:type="pct"/>
            <w:shd w:val="clear" w:color="auto" w:fill="auto"/>
            <w:tcMar>
              <w:left w:w="14" w:type="dxa"/>
              <w:right w:w="14" w:type="dxa"/>
            </w:tcMar>
          </w:tcPr>
          <w:p w14:paraId="70C8ACD6"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-0.32</w:t>
            </w:r>
          </w:p>
        </w:tc>
        <w:tc>
          <w:tcPr>
            <w:tcW w:w="231" w:type="pct"/>
            <w:shd w:val="clear" w:color="auto" w:fill="auto"/>
            <w:tcMar>
              <w:left w:w="14" w:type="dxa"/>
              <w:right w:w="14" w:type="dxa"/>
            </w:tcMar>
          </w:tcPr>
          <w:p w14:paraId="5D9B8806"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10.92</w:t>
            </w:r>
          </w:p>
        </w:tc>
        <w:tc>
          <w:tcPr>
            <w:tcW w:w="186" w:type="pct"/>
            <w:shd w:val="clear" w:color="auto" w:fill="auto"/>
            <w:tcMar>
              <w:left w:w="14" w:type="dxa"/>
              <w:right w:w="14" w:type="dxa"/>
            </w:tcMar>
          </w:tcPr>
          <w:p w14:paraId="32BE38CE"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-2.12</w:t>
            </w:r>
          </w:p>
        </w:tc>
        <w:tc>
          <w:tcPr>
            <w:tcW w:w="231" w:type="pct"/>
            <w:shd w:val="clear" w:color="auto" w:fill="auto"/>
            <w:tcMar>
              <w:left w:w="14" w:type="dxa"/>
              <w:right w:w="14" w:type="dxa"/>
            </w:tcMar>
          </w:tcPr>
          <w:p w14:paraId="4695FC85"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62.98</w:t>
            </w:r>
          </w:p>
        </w:tc>
        <w:tc>
          <w:tcPr>
            <w:tcW w:w="186" w:type="pct"/>
            <w:shd w:val="clear" w:color="auto" w:fill="auto"/>
            <w:tcMar>
              <w:left w:w="14" w:type="dxa"/>
              <w:right w:w="14" w:type="dxa"/>
            </w:tcMar>
          </w:tcPr>
          <w:p w14:paraId="03055150"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-2.12</w:t>
            </w:r>
          </w:p>
        </w:tc>
        <w:tc>
          <w:tcPr>
            <w:tcW w:w="231" w:type="pct"/>
            <w:shd w:val="clear" w:color="auto" w:fill="auto"/>
            <w:tcMar>
              <w:left w:w="14" w:type="dxa"/>
              <w:right w:w="14" w:type="dxa"/>
            </w:tcMar>
          </w:tcPr>
          <w:p w14:paraId="7E0D191D"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128.10</w:t>
            </w:r>
          </w:p>
        </w:tc>
        <w:tc>
          <w:tcPr>
            <w:tcW w:w="186" w:type="pct"/>
            <w:shd w:val="clear" w:color="auto" w:fill="auto"/>
            <w:tcMar>
              <w:left w:w="14" w:type="dxa"/>
              <w:right w:w="14" w:type="dxa"/>
            </w:tcMar>
          </w:tcPr>
          <w:p w14:paraId="57897070"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-2.12</w:t>
            </w:r>
          </w:p>
        </w:tc>
        <w:tc>
          <w:tcPr>
            <w:tcW w:w="231" w:type="pct"/>
            <w:shd w:val="clear" w:color="auto" w:fill="auto"/>
            <w:tcMar>
              <w:left w:w="14" w:type="dxa"/>
              <w:right w:w="14" w:type="dxa"/>
            </w:tcMar>
          </w:tcPr>
          <w:p w14:paraId="4EAB4FAE"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323.44</w:t>
            </w:r>
          </w:p>
        </w:tc>
        <w:tc>
          <w:tcPr>
            <w:tcW w:w="186" w:type="pct"/>
            <w:shd w:val="clear" w:color="auto" w:fill="auto"/>
            <w:tcMar>
              <w:left w:w="14" w:type="dxa"/>
              <w:right w:w="14" w:type="dxa"/>
            </w:tcMar>
          </w:tcPr>
          <w:p w14:paraId="1D1C9BA2"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-1.72</w:t>
            </w:r>
          </w:p>
        </w:tc>
      </w:tr>
      <w:tr w:rsidR="00CC3188" w14:paraId="368517C1" w14:textId="77777777" w:rsidTr="00EA3EF5">
        <w:tc>
          <w:tcPr>
            <w:tcW w:w="348" w:type="pct"/>
            <w:shd w:val="clear" w:color="auto" w:fill="auto"/>
            <w:tcMar>
              <w:left w:w="14" w:type="dxa"/>
              <w:right w:w="14" w:type="dxa"/>
            </w:tcMar>
          </w:tcPr>
          <w:p w14:paraId="13F06889" w14:textId="77777777" w:rsidR="00CC3188" w:rsidRDefault="00CC3188" w:rsidP="00486E65">
            <w:pPr>
              <w:spacing w:before="20" w:after="20"/>
              <w:rPr>
                <w:sz w:val="12"/>
                <w:szCs w:val="12"/>
                <w:lang w:eastAsia="zh-CN"/>
              </w:rPr>
            </w:pPr>
            <w:r w:rsidRPr="00EB4968">
              <w:rPr>
                <w:sz w:val="12"/>
                <w:szCs w:val="12"/>
                <w:lang w:eastAsia="zh-CN"/>
              </w:rPr>
              <w:t>A3 15 kHz</w:t>
            </w:r>
          </w:p>
        </w:tc>
        <w:tc>
          <w:tcPr>
            <w:tcW w:w="187" w:type="pct"/>
            <w:shd w:val="clear" w:color="auto" w:fill="auto"/>
            <w:tcMar>
              <w:left w:w="14" w:type="dxa"/>
              <w:right w:w="14" w:type="dxa"/>
            </w:tcMar>
          </w:tcPr>
          <w:p w14:paraId="08E7080B"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-15.74</w:t>
            </w:r>
          </w:p>
        </w:tc>
        <w:tc>
          <w:tcPr>
            <w:tcW w:w="187" w:type="pct"/>
            <w:shd w:val="clear" w:color="auto" w:fill="auto"/>
            <w:tcMar>
              <w:left w:w="14" w:type="dxa"/>
              <w:right w:w="14" w:type="dxa"/>
            </w:tcMar>
          </w:tcPr>
          <w:p w14:paraId="222C5149" w14:textId="77777777" w:rsidR="00CC3188" w:rsidRPr="00283776" w:rsidRDefault="00CC3188" w:rsidP="00486E65">
            <w:pPr>
              <w:spacing w:before="20" w:after="20"/>
              <w:jc w:val="center"/>
              <w:rPr>
                <w:color w:val="00B050"/>
                <w:sz w:val="12"/>
                <w:szCs w:val="12"/>
                <w:lang w:eastAsia="zh-CN"/>
              </w:rPr>
            </w:pPr>
            <w:r w:rsidRPr="00283776">
              <w:rPr>
                <w:color w:val="00B050"/>
                <w:sz w:val="12"/>
                <w:szCs w:val="12"/>
                <w:lang w:eastAsia="zh-CN"/>
              </w:rPr>
              <w:t>-27.34</w:t>
            </w:r>
          </w:p>
        </w:tc>
        <w:tc>
          <w:tcPr>
            <w:tcW w:w="186" w:type="pct"/>
            <w:shd w:val="clear" w:color="auto" w:fill="auto"/>
            <w:tcMar>
              <w:left w:w="14" w:type="dxa"/>
              <w:right w:w="14" w:type="dxa"/>
            </w:tcMar>
          </w:tcPr>
          <w:p w14:paraId="19371558"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30.26</w:t>
            </w:r>
          </w:p>
        </w:tc>
        <w:tc>
          <w:tcPr>
            <w:tcW w:w="186" w:type="pct"/>
            <w:shd w:val="clear" w:color="auto" w:fill="auto"/>
            <w:tcMar>
              <w:left w:w="14" w:type="dxa"/>
              <w:right w:w="14" w:type="dxa"/>
            </w:tcMar>
          </w:tcPr>
          <w:p w14:paraId="713A90CE"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-27.14</w:t>
            </w:r>
          </w:p>
        </w:tc>
        <w:tc>
          <w:tcPr>
            <w:tcW w:w="187" w:type="pct"/>
            <w:shd w:val="clear" w:color="auto" w:fill="auto"/>
            <w:tcMar>
              <w:left w:w="14" w:type="dxa"/>
              <w:right w:w="14" w:type="dxa"/>
            </w:tcMar>
          </w:tcPr>
          <w:p w14:paraId="6ED225BF"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87.86</w:t>
            </w:r>
          </w:p>
        </w:tc>
        <w:tc>
          <w:tcPr>
            <w:tcW w:w="186" w:type="pct"/>
            <w:shd w:val="clear" w:color="auto" w:fill="auto"/>
            <w:tcMar>
              <w:left w:w="14" w:type="dxa"/>
              <w:right w:w="14" w:type="dxa"/>
            </w:tcMar>
          </w:tcPr>
          <w:p w14:paraId="0EFEF46B"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-26.74</w:t>
            </w:r>
          </w:p>
        </w:tc>
        <w:tc>
          <w:tcPr>
            <w:tcW w:w="187" w:type="pct"/>
            <w:shd w:val="clear" w:color="auto" w:fill="auto"/>
            <w:tcMar>
              <w:left w:w="14" w:type="dxa"/>
              <w:right w:w="14" w:type="dxa"/>
            </w:tcMar>
          </w:tcPr>
          <w:p w14:paraId="65F3733A"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259.06</w:t>
            </w:r>
          </w:p>
        </w:tc>
        <w:tc>
          <w:tcPr>
            <w:tcW w:w="186" w:type="pct"/>
            <w:shd w:val="clear" w:color="auto" w:fill="auto"/>
            <w:tcMar>
              <w:left w:w="14" w:type="dxa"/>
              <w:right w:w="14" w:type="dxa"/>
            </w:tcMar>
          </w:tcPr>
          <w:p w14:paraId="4798676A" w14:textId="77777777" w:rsidR="00CC3188" w:rsidRPr="001E1C0F" w:rsidRDefault="00CC3188" w:rsidP="00486E65">
            <w:pPr>
              <w:spacing w:before="20" w:after="20"/>
              <w:jc w:val="center"/>
              <w:rPr>
                <w:color w:val="00B050"/>
                <w:sz w:val="12"/>
                <w:szCs w:val="12"/>
                <w:lang w:eastAsia="zh-CN"/>
              </w:rPr>
            </w:pPr>
            <w:r w:rsidRPr="001E1C0F">
              <w:rPr>
                <w:color w:val="00B050"/>
                <w:sz w:val="12"/>
                <w:szCs w:val="12"/>
                <w:lang w:eastAsia="zh-CN"/>
              </w:rPr>
              <w:t>-23.74</w:t>
            </w:r>
          </w:p>
        </w:tc>
        <w:tc>
          <w:tcPr>
            <w:tcW w:w="186" w:type="pct"/>
            <w:shd w:val="clear" w:color="auto" w:fill="auto"/>
            <w:tcMar>
              <w:left w:w="14" w:type="dxa"/>
              <w:right w:w="14" w:type="dxa"/>
            </w:tcMar>
          </w:tcPr>
          <w:p w14:paraId="3CC42433"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-15.74</w:t>
            </w:r>
          </w:p>
        </w:tc>
        <w:tc>
          <w:tcPr>
            <w:tcW w:w="186" w:type="pct"/>
            <w:shd w:val="clear" w:color="auto" w:fill="auto"/>
            <w:tcMar>
              <w:left w:w="14" w:type="dxa"/>
              <w:right w:w="14" w:type="dxa"/>
            </w:tcMar>
          </w:tcPr>
          <w:p w14:paraId="4BAD986F"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-27.34</w:t>
            </w:r>
          </w:p>
        </w:tc>
        <w:tc>
          <w:tcPr>
            <w:tcW w:w="186" w:type="pct"/>
            <w:shd w:val="clear" w:color="auto" w:fill="auto"/>
            <w:tcMar>
              <w:left w:w="14" w:type="dxa"/>
              <w:right w:w="14" w:type="dxa"/>
            </w:tcMar>
          </w:tcPr>
          <w:p w14:paraId="5DBDC758"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30.26</w:t>
            </w:r>
          </w:p>
        </w:tc>
        <w:tc>
          <w:tcPr>
            <w:tcW w:w="186" w:type="pct"/>
            <w:shd w:val="clear" w:color="auto" w:fill="auto"/>
            <w:tcMar>
              <w:left w:w="14" w:type="dxa"/>
              <w:right w:w="14" w:type="dxa"/>
            </w:tcMar>
          </w:tcPr>
          <w:p w14:paraId="54955FD2"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-27.14</w:t>
            </w:r>
          </w:p>
        </w:tc>
        <w:tc>
          <w:tcPr>
            <w:tcW w:w="187" w:type="pct"/>
            <w:shd w:val="clear" w:color="auto" w:fill="auto"/>
            <w:tcMar>
              <w:left w:w="14" w:type="dxa"/>
              <w:right w:w="14" w:type="dxa"/>
            </w:tcMar>
          </w:tcPr>
          <w:p w14:paraId="0189E7DD"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87.96</w:t>
            </w:r>
          </w:p>
        </w:tc>
        <w:tc>
          <w:tcPr>
            <w:tcW w:w="186" w:type="pct"/>
            <w:shd w:val="clear" w:color="auto" w:fill="auto"/>
            <w:tcMar>
              <w:left w:w="14" w:type="dxa"/>
              <w:right w:w="14" w:type="dxa"/>
            </w:tcMar>
          </w:tcPr>
          <w:p w14:paraId="2290C455"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-27.14</w:t>
            </w:r>
          </w:p>
        </w:tc>
        <w:tc>
          <w:tcPr>
            <w:tcW w:w="187" w:type="pct"/>
            <w:shd w:val="clear" w:color="auto" w:fill="auto"/>
            <w:tcMar>
              <w:left w:w="14" w:type="dxa"/>
              <w:right w:w="14" w:type="dxa"/>
            </w:tcMar>
          </w:tcPr>
          <w:p w14:paraId="26C8A974"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259.86</w:t>
            </w:r>
          </w:p>
        </w:tc>
        <w:tc>
          <w:tcPr>
            <w:tcW w:w="187" w:type="pct"/>
            <w:shd w:val="clear" w:color="auto" w:fill="auto"/>
            <w:tcMar>
              <w:left w:w="14" w:type="dxa"/>
              <w:right w:w="14" w:type="dxa"/>
            </w:tcMar>
          </w:tcPr>
          <w:p w14:paraId="7B198B6F"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-25.54</w:t>
            </w:r>
          </w:p>
        </w:tc>
        <w:tc>
          <w:tcPr>
            <w:tcW w:w="231" w:type="pct"/>
            <w:shd w:val="clear" w:color="auto" w:fill="auto"/>
            <w:tcMar>
              <w:left w:w="14" w:type="dxa"/>
              <w:right w:w="14" w:type="dxa"/>
            </w:tcMar>
          </w:tcPr>
          <w:p w14:paraId="1E07240A"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-14.30</w:t>
            </w:r>
          </w:p>
        </w:tc>
        <w:tc>
          <w:tcPr>
            <w:tcW w:w="186" w:type="pct"/>
            <w:shd w:val="clear" w:color="auto" w:fill="auto"/>
            <w:tcMar>
              <w:left w:w="14" w:type="dxa"/>
              <w:right w:w="14" w:type="dxa"/>
            </w:tcMar>
          </w:tcPr>
          <w:p w14:paraId="12FE557F"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-27.34</w:t>
            </w:r>
          </w:p>
        </w:tc>
        <w:tc>
          <w:tcPr>
            <w:tcW w:w="231" w:type="pct"/>
            <w:shd w:val="clear" w:color="auto" w:fill="auto"/>
            <w:tcMar>
              <w:left w:w="14" w:type="dxa"/>
              <w:right w:w="14" w:type="dxa"/>
            </w:tcMar>
          </w:tcPr>
          <w:p w14:paraId="4222B603"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37.76</w:t>
            </w:r>
          </w:p>
        </w:tc>
        <w:tc>
          <w:tcPr>
            <w:tcW w:w="186" w:type="pct"/>
            <w:shd w:val="clear" w:color="auto" w:fill="auto"/>
            <w:tcMar>
              <w:left w:w="14" w:type="dxa"/>
              <w:right w:w="14" w:type="dxa"/>
            </w:tcMar>
          </w:tcPr>
          <w:p w14:paraId="48AD78DE"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-27.34</w:t>
            </w:r>
          </w:p>
        </w:tc>
        <w:tc>
          <w:tcPr>
            <w:tcW w:w="231" w:type="pct"/>
            <w:shd w:val="clear" w:color="auto" w:fill="auto"/>
            <w:tcMar>
              <w:left w:w="14" w:type="dxa"/>
              <w:right w:w="14" w:type="dxa"/>
            </w:tcMar>
          </w:tcPr>
          <w:p w14:paraId="4202A614"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102.88</w:t>
            </w:r>
          </w:p>
        </w:tc>
        <w:tc>
          <w:tcPr>
            <w:tcW w:w="186" w:type="pct"/>
            <w:shd w:val="clear" w:color="auto" w:fill="auto"/>
            <w:tcMar>
              <w:left w:w="14" w:type="dxa"/>
              <w:right w:w="14" w:type="dxa"/>
            </w:tcMar>
          </w:tcPr>
          <w:p w14:paraId="7AAA2767"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-27.34</w:t>
            </w:r>
          </w:p>
        </w:tc>
        <w:tc>
          <w:tcPr>
            <w:tcW w:w="231" w:type="pct"/>
            <w:shd w:val="clear" w:color="auto" w:fill="auto"/>
            <w:tcMar>
              <w:left w:w="14" w:type="dxa"/>
              <w:right w:w="14" w:type="dxa"/>
            </w:tcMar>
          </w:tcPr>
          <w:p w14:paraId="6CB687F6"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298.22</w:t>
            </w:r>
          </w:p>
        </w:tc>
        <w:tc>
          <w:tcPr>
            <w:tcW w:w="186" w:type="pct"/>
            <w:shd w:val="clear" w:color="auto" w:fill="auto"/>
            <w:tcMar>
              <w:left w:w="14" w:type="dxa"/>
              <w:right w:w="14" w:type="dxa"/>
            </w:tcMar>
          </w:tcPr>
          <w:p w14:paraId="318AD7C9"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-26.94</w:t>
            </w:r>
          </w:p>
        </w:tc>
      </w:tr>
      <w:tr w:rsidR="00CC3188" w14:paraId="4A67A313" w14:textId="77777777" w:rsidTr="00EA3EF5">
        <w:tc>
          <w:tcPr>
            <w:tcW w:w="348" w:type="pct"/>
            <w:shd w:val="clear" w:color="auto" w:fill="auto"/>
            <w:tcMar>
              <w:left w:w="14" w:type="dxa"/>
              <w:right w:w="14" w:type="dxa"/>
            </w:tcMar>
          </w:tcPr>
          <w:p w14:paraId="2AED29DF" w14:textId="77777777" w:rsidR="00CC3188" w:rsidRDefault="00CC3188" w:rsidP="00486E65">
            <w:pPr>
              <w:spacing w:before="20" w:after="20"/>
              <w:rPr>
                <w:sz w:val="12"/>
                <w:szCs w:val="12"/>
                <w:lang w:eastAsia="zh-CN"/>
              </w:rPr>
            </w:pPr>
            <w:r w:rsidRPr="00EB4968">
              <w:rPr>
                <w:sz w:val="12"/>
                <w:szCs w:val="12"/>
                <w:lang w:eastAsia="zh-CN"/>
              </w:rPr>
              <w:t>A3 30 kHz</w:t>
            </w:r>
          </w:p>
        </w:tc>
        <w:tc>
          <w:tcPr>
            <w:tcW w:w="187" w:type="pct"/>
            <w:shd w:val="clear" w:color="auto" w:fill="auto"/>
            <w:tcMar>
              <w:left w:w="14" w:type="dxa"/>
              <w:right w:w="14" w:type="dxa"/>
            </w:tcMar>
          </w:tcPr>
          <w:p w14:paraId="676C12EC"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-1.81</w:t>
            </w:r>
          </w:p>
        </w:tc>
        <w:tc>
          <w:tcPr>
            <w:tcW w:w="187" w:type="pct"/>
            <w:shd w:val="clear" w:color="auto" w:fill="auto"/>
            <w:tcMar>
              <w:left w:w="14" w:type="dxa"/>
              <w:right w:w="14" w:type="dxa"/>
            </w:tcMar>
          </w:tcPr>
          <w:p w14:paraId="381EC971" w14:textId="77777777" w:rsidR="00CC3188" w:rsidRPr="00283776" w:rsidRDefault="00CC3188" w:rsidP="00486E65">
            <w:pPr>
              <w:spacing w:before="20" w:after="20"/>
              <w:jc w:val="center"/>
              <w:rPr>
                <w:color w:val="00B050"/>
                <w:sz w:val="12"/>
                <w:szCs w:val="12"/>
                <w:lang w:eastAsia="zh-CN"/>
              </w:rPr>
            </w:pPr>
            <w:r w:rsidRPr="00283776">
              <w:rPr>
                <w:color w:val="00B050"/>
                <w:sz w:val="12"/>
                <w:szCs w:val="12"/>
                <w:lang w:eastAsia="zh-CN"/>
              </w:rPr>
              <w:t>-13.41</w:t>
            </w:r>
          </w:p>
        </w:tc>
        <w:tc>
          <w:tcPr>
            <w:tcW w:w="186" w:type="pct"/>
            <w:shd w:val="clear" w:color="auto" w:fill="auto"/>
            <w:tcMar>
              <w:left w:w="14" w:type="dxa"/>
              <w:right w:w="14" w:type="dxa"/>
            </w:tcMar>
          </w:tcPr>
          <w:p w14:paraId="1022C880"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44.19</w:t>
            </w:r>
          </w:p>
        </w:tc>
        <w:tc>
          <w:tcPr>
            <w:tcW w:w="186" w:type="pct"/>
            <w:shd w:val="clear" w:color="auto" w:fill="auto"/>
            <w:tcMar>
              <w:left w:w="14" w:type="dxa"/>
              <w:right w:w="14" w:type="dxa"/>
            </w:tcMar>
          </w:tcPr>
          <w:p w14:paraId="21727ED0"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-13.21</w:t>
            </w:r>
          </w:p>
        </w:tc>
        <w:tc>
          <w:tcPr>
            <w:tcW w:w="187" w:type="pct"/>
            <w:shd w:val="clear" w:color="auto" w:fill="auto"/>
            <w:tcMar>
              <w:left w:w="14" w:type="dxa"/>
              <w:right w:w="14" w:type="dxa"/>
            </w:tcMar>
          </w:tcPr>
          <w:p w14:paraId="4077C0C3"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101.79</w:t>
            </w:r>
          </w:p>
        </w:tc>
        <w:tc>
          <w:tcPr>
            <w:tcW w:w="186" w:type="pct"/>
            <w:shd w:val="clear" w:color="auto" w:fill="auto"/>
            <w:tcMar>
              <w:left w:w="14" w:type="dxa"/>
              <w:right w:w="14" w:type="dxa"/>
            </w:tcMar>
          </w:tcPr>
          <w:p w14:paraId="4D2AD274"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-12.81</w:t>
            </w:r>
          </w:p>
        </w:tc>
        <w:tc>
          <w:tcPr>
            <w:tcW w:w="187" w:type="pct"/>
            <w:shd w:val="clear" w:color="auto" w:fill="auto"/>
            <w:tcMar>
              <w:left w:w="14" w:type="dxa"/>
              <w:right w:w="14" w:type="dxa"/>
            </w:tcMar>
          </w:tcPr>
          <w:p w14:paraId="7ED88F44"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272.99</w:t>
            </w:r>
          </w:p>
        </w:tc>
        <w:tc>
          <w:tcPr>
            <w:tcW w:w="186" w:type="pct"/>
            <w:shd w:val="clear" w:color="auto" w:fill="auto"/>
            <w:tcMar>
              <w:left w:w="14" w:type="dxa"/>
              <w:right w:w="14" w:type="dxa"/>
            </w:tcMar>
          </w:tcPr>
          <w:p w14:paraId="54FD2FD1" w14:textId="77777777" w:rsidR="00CC3188" w:rsidRPr="001E1C0F" w:rsidRDefault="00CC3188" w:rsidP="00486E65">
            <w:pPr>
              <w:spacing w:before="20" w:after="20"/>
              <w:jc w:val="center"/>
              <w:rPr>
                <w:color w:val="00B050"/>
                <w:sz w:val="12"/>
                <w:szCs w:val="12"/>
                <w:lang w:eastAsia="zh-CN"/>
              </w:rPr>
            </w:pPr>
            <w:r w:rsidRPr="001E1C0F">
              <w:rPr>
                <w:color w:val="00B050"/>
                <w:sz w:val="12"/>
                <w:szCs w:val="12"/>
                <w:lang w:eastAsia="zh-CN"/>
              </w:rPr>
              <w:t>-9.81</w:t>
            </w:r>
          </w:p>
        </w:tc>
        <w:tc>
          <w:tcPr>
            <w:tcW w:w="186" w:type="pct"/>
            <w:shd w:val="clear" w:color="auto" w:fill="auto"/>
            <w:tcMar>
              <w:left w:w="14" w:type="dxa"/>
              <w:right w:w="14" w:type="dxa"/>
            </w:tcMar>
          </w:tcPr>
          <w:p w14:paraId="1020588B"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-1.81</w:t>
            </w:r>
          </w:p>
        </w:tc>
        <w:tc>
          <w:tcPr>
            <w:tcW w:w="186" w:type="pct"/>
            <w:shd w:val="clear" w:color="auto" w:fill="auto"/>
            <w:tcMar>
              <w:left w:w="14" w:type="dxa"/>
              <w:right w:w="14" w:type="dxa"/>
            </w:tcMar>
          </w:tcPr>
          <w:p w14:paraId="43F18A63"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-13.41</w:t>
            </w:r>
          </w:p>
        </w:tc>
        <w:tc>
          <w:tcPr>
            <w:tcW w:w="186" w:type="pct"/>
            <w:shd w:val="clear" w:color="auto" w:fill="auto"/>
            <w:tcMar>
              <w:left w:w="14" w:type="dxa"/>
              <w:right w:w="14" w:type="dxa"/>
            </w:tcMar>
          </w:tcPr>
          <w:p w14:paraId="2456D328"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44.19</w:t>
            </w:r>
          </w:p>
        </w:tc>
        <w:tc>
          <w:tcPr>
            <w:tcW w:w="186" w:type="pct"/>
            <w:shd w:val="clear" w:color="auto" w:fill="auto"/>
            <w:tcMar>
              <w:left w:w="14" w:type="dxa"/>
              <w:right w:w="14" w:type="dxa"/>
            </w:tcMar>
          </w:tcPr>
          <w:p w14:paraId="31EF5B2E"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-13.41</w:t>
            </w:r>
          </w:p>
        </w:tc>
        <w:tc>
          <w:tcPr>
            <w:tcW w:w="187" w:type="pct"/>
            <w:shd w:val="clear" w:color="auto" w:fill="auto"/>
            <w:tcMar>
              <w:left w:w="14" w:type="dxa"/>
              <w:right w:w="14" w:type="dxa"/>
            </w:tcMar>
          </w:tcPr>
          <w:p w14:paraId="4689CFA6"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101.89</w:t>
            </w:r>
          </w:p>
        </w:tc>
        <w:tc>
          <w:tcPr>
            <w:tcW w:w="186" w:type="pct"/>
            <w:shd w:val="clear" w:color="auto" w:fill="auto"/>
            <w:tcMar>
              <w:left w:w="14" w:type="dxa"/>
              <w:right w:w="14" w:type="dxa"/>
            </w:tcMar>
          </w:tcPr>
          <w:p w14:paraId="2FEFE846"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-13.21</w:t>
            </w:r>
          </w:p>
        </w:tc>
        <w:tc>
          <w:tcPr>
            <w:tcW w:w="187" w:type="pct"/>
            <w:shd w:val="clear" w:color="auto" w:fill="auto"/>
            <w:tcMar>
              <w:left w:w="14" w:type="dxa"/>
              <w:right w:w="14" w:type="dxa"/>
            </w:tcMar>
          </w:tcPr>
          <w:p w14:paraId="21AE9E86"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273.79</w:t>
            </w:r>
          </w:p>
        </w:tc>
        <w:tc>
          <w:tcPr>
            <w:tcW w:w="187" w:type="pct"/>
            <w:shd w:val="clear" w:color="auto" w:fill="auto"/>
            <w:tcMar>
              <w:left w:w="14" w:type="dxa"/>
              <w:right w:w="14" w:type="dxa"/>
            </w:tcMar>
          </w:tcPr>
          <w:p w14:paraId="43042D08"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-11.61</w:t>
            </w:r>
          </w:p>
        </w:tc>
        <w:tc>
          <w:tcPr>
            <w:tcW w:w="231" w:type="pct"/>
            <w:shd w:val="clear" w:color="auto" w:fill="auto"/>
            <w:tcMar>
              <w:left w:w="14" w:type="dxa"/>
              <w:right w:w="14" w:type="dxa"/>
            </w:tcMar>
          </w:tcPr>
          <w:p w14:paraId="12406825"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-0.37</w:t>
            </w:r>
          </w:p>
        </w:tc>
        <w:tc>
          <w:tcPr>
            <w:tcW w:w="186" w:type="pct"/>
            <w:shd w:val="clear" w:color="auto" w:fill="auto"/>
            <w:tcMar>
              <w:left w:w="14" w:type="dxa"/>
              <w:right w:w="14" w:type="dxa"/>
            </w:tcMar>
          </w:tcPr>
          <w:p w14:paraId="4BE81DEB"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-13.41</w:t>
            </w:r>
          </w:p>
        </w:tc>
        <w:tc>
          <w:tcPr>
            <w:tcW w:w="231" w:type="pct"/>
            <w:shd w:val="clear" w:color="auto" w:fill="auto"/>
            <w:tcMar>
              <w:left w:w="14" w:type="dxa"/>
              <w:right w:w="14" w:type="dxa"/>
            </w:tcMar>
          </w:tcPr>
          <w:p w14:paraId="22D0AF58"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51.69</w:t>
            </w:r>
          </w:p>
        </w:tc>
        <w:tc>
          <w:tcPr>
            <w:tcW w:w="186" w:type="pct"/>
            <w:shd w:val="clear" w:color="auto" w:fill="auto"/>
            <w:tcMar>
              <w:left w:w="14" w:type="dxa"/>
              <w:right w:w="14" w:type="dxa"/>
            </w:tcMar>
          </w:tcPr>
          <w:p w14:paraId="3AE376D2"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-13.41</w:t>
            </w:r>
          </w:p>
        </w:tc>
        <w:tc>
          <w:tcPr>
            <w:tcW w:w="231" w:type="pct"/>
            <w:shd w:val="clear" w:color="auto" w:fill="auto"/>
            <w:tcMar>
              <w:left w:w="14" w:type="dxa"/>
              <w:right w:w="14" w:type="dxa"/>
            </w:tcMar>
          </w:tcPr>
          <w:p w14:paraId="43522470"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116.81</w:t>
            </w:r>
          </w:p>
        </w:tc>
        <w:tc>
          <w:tcPr>
            <w:tcW w:w="186" w:type="pct"/>
            <w:shd w:val="clear" w:color="auto" w:fill="auto"/>
            <w:tcMar>
              <w:left w:w="14" w:type="dxa"/>
              <w:right w:w="14" w:type="dxa"/>
            </w:tcMar>
          </w:tcPr>
          <w:p w14:paraId="414CC7D6"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-13.41</w:t>
            </w:r>
          </w:p>
        </w:tc>
        <w:tc>
          <w:tcPr>
            <w:tcW w:w="231" w:type="pct"/>
            <w:shd w:val="clear" w:color="auto" w:fill="auto"/>
            <w:tcMar>
              <w:left w:w="14" w:type="dxa"/>
              <w:right w:w="14" w:type="dxa"/>
            </w:tcMar>
          </w:tcPr>
          <w:p w14:paraId="399B2CD7"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312.15</w:t>
            </w:r>
          </w:p>
        </w:tc>
        <w:tc>
          <w:tcPr>
            <w:tcW w:w="186" w:type="pct"/>
            <w:shd w:val="clear" w:color="auto" w:fill="auto"/>
            <w:tcMar>
              <w:left w:w="14" w:type="dxa"/>
              <w:right w:w="14" w:type="dxa"/>
            </w:tcMar>
          </w:tcPr>
          <w:p w14:paraId="1114149E"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-13.01</w:t>
            </w:r>
          </w:p>
        </w:tc>
      </w:tr>
      <w:tr w:rsidR="00CC3188" w14:paraId="409219B1" w14:textId="77777777" w:rsidTr="00EA3EF5">
        <w:tc>
          <w:tcPr>
            <w:tcW w:w="348" w:type="pct"/>
            <w:shd w:val="clear" w:color="auto" w:fill="auto"/>
            <w:tcMar>
              <w:left w:w="14" w:type="dxa"/>
              <w:right w:w="14" w:type="dxa"/>
            </w:tcMar>
          </w:tcPr>
          <w:p w14:paraId="04E7FA28" w14:textId="77777777" w:rsidR="00CC3188" w:rsidRDefault="00CC3188" w:rsidP="00486E65">
            <w:pPr>
              <w:spacing w:before="20" w:after="20"/>
              <w:rPr>
                <w:sz w:val="12"/>
                <w:szCs w:val="12"/>
                <w:lang w:eastAsia="zh-CN"/>
              </w:rPr>
            </w:pPr>
            <w:r>
              <w:rPr>
                <w:sz w:val="12"/>
                <w:szCs w:val="12"/>
                <w:lang w:eastAsia="zh-CN"/>
              </w:rPr>
              <w:t>A3 60 kHz</w:t>
            </w:r>
          </w:p>
        </w:tc>
        <w:tc>
          <w:tcPr>
            <w:tcW w:w="187" w:type="pct"/>
            <w:shd w:val="clear" w:color="auto" w:fill="auto"/>
            <w:tcMar>
              <w:left w:w="14" w:type="dxa"/>
              <w:right w:w="14" w:type="dxa"/>
            </w:tcMar>
          </w:tcPr>
          <w:p w14:paraId="5274735F"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4.80</w:t>
            </w:r>
          </w:p>
        </w:tc>
        <w:tc>
          <w:tcPr>
            <w:tcW w:w="187" w:type="pct"/>
            <w:shd w:val="clear" w:color="auto" w:fill="auto"/>
            <w:tcMar>
              <w:left w:w="14" w:type="dxa"/>
              <w:right w:w="14" w:type="dxa"/>
            </w:tcMar>
          </w:tcPr>
          <w:p w14:paraId="587AEF1C" w14:textId="77777777" w:rsidR="00CC3188" w:rsidRPr="00283776" w:rsidRDefault="00CC3188" w:rsidP="00486E65">
            <w:pPr>
              <w:spacing w:before="20" w:after="20"/>
              <w:jc w:val="center"/>
              <w:rPr>
                <w:color w:val="00B050"/>
                <w:sz w:val="12"/>
                <w:szCs w:val="12"/>
                <w:lang w:eastAsia="zh-CN"/>
              </w:rPr>
            </w:pPr>
            <w:r w:rsidRPr="00283776">
              <w:rPr>
                <w:color w:val="00B050"/>
                <w:sz w:val="12"/>
                <w:szCs w:val="12"/>
                <w:lang w:eastAsia="zh-CN"/>
              </w:rPr>
              <w:t>-6.80</w:t>
            </w:r>
          </w:p>
        </w:tc>
        <w:tc>
          <w:tcPr>
            <w:tcW w:w="186" w:type="pct"/>
            <w:shd w:val="clear" w:color="auto" w:fill="auto"/>
            <w:tcMar>
              <w:left w:w="14" w:type="dxa"/>
              <w:right w:w="14" w:type="dxa"/>
            </w:tcMar>
          </w:tcPr>
          <w:p w14:paraId="7F33D8B7"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50.80</w:t>
            </w:r>
          </w:p>
        </w:tc>
        <w:tc>
          <w:tcPr>
            <w:tcW w:w="186" w:type="pct"/>
            <w:shd w:val="clear" w:color="auto" w:fill="auto"/>
            <w:tcMar>
              <w:left w:w="14" w:type="dxa"/>
              <w:right w:w="14" w:type="dxa"/>
            </w:tcMar>
          </w:tcPr>
          <w:p w14:paraId="030DD2A1"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-6.60</w:t>
            </w:r>
          </w:p>
        </w:tc>
        <w:tc>
          <w:tcPr>
            <w:tcW w:w="187" w:type="pct"/>
            <w:shd w:val="clear" w:color="auto" w:fill="auto"/>
            <w:tcMar>
              <w:left w:w="14" w:type="dxa"/>
              <w:right w:w="14" w:type="dxa"/>
            </w:tcMar>
          </w:tcPr>
          <w:p w14:paraId="44561E90"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108.40</w:t>
            </w:r>
          </w:p>
        </w:tc>
        <w:tc>
          <w:tcPr>
            <w:tcW w:w="186" w:type="pct"/>
            <w:shd w:val="clear" w:color="auto" w:fill="auto"/>
            <w:tcMar>
              <w:left w:w="14" w:type="dxa"/>
              <w:right w:w="14" w:type="dxa"/>
            </w:tcMar>
          </w:tcPr>
          <w:p w14:paraId="36DF5D5F"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-6.20</w:t>
            </w:r>
          </w:p>
        </w:tc>
        <w:tc>
          <w:tcPr>
            <w:tcW w:w="187" w:type="pct"/>
            <w:shd w:val="clear" w:color="auto" w:fill="auto"/>
            <w:tcMar>
              <w:left w:w="14" w:type="dxa"/>
              <w:right w:w="14" w:type="dxa"/>
            </w:tcMar>
          </w:tcPr>
          <w:p w14:paraId="320DD4F0"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279.60</w:t>
            </w:r>
          </w:p>
        </w:tc>
        <w:tc>
          <w:tcPr>
            <w:tcW w:w="186" w:type="pct"/>
            <w:shd w:val="clear" w:color="auto" w:fill="auto"/>
            <w:tcMar>
              <w:left w:w="14" w:type="dxa"/>
              <w:right w:w="14" w:type="dxa"/>
            </w:tcMar>
          </w:tcPr>
          <w:p w14:paraId="57AEC358" w14:textId="77777777" w:rsidR="00CC3188" w:rsidRPr="001E1C0F" w:rsidRDefault="00CC3188" w:rsidP="00486E65">
            <w:pPr>
              <w:spacing w:before="20" w:after="20"/>
              <w:jc w:val="center"/>
              <w:rPr>
                <w:color w:val="00B050"/>
                <w:sz w:val="12"/>
                <w:szCs w:val="12"/>
                <w:lang w:eastAsia="zh-CN"/>
              </w:rPr>
            </w:pPr>
            <w:r w:rsidRPr="001E1C0F">
              <w:rPr>
                <w:color w:val="00B050"/>
                <w:sz w:val="12"/>
                <w:szCs w:val="12"/>
                <w:lang w:eastAsia="zh-CN"/>
              </w:rPr>
              <w:t>-3.20</w:t>
            </w:r>
          </w:p>
        </w:tc>
        <w:tc>
          <w:tcPr>
            <w:tcW w:w="186" w:type="pct"/>
            <w:shd w:val="clear" w:color="auto" w:fill="auto"/>
            <w:tcMar>
              <w:left w:w="14" w:type="dxa"/>
              <w:right w:w="14" w:type="dxa"/>
            </w:tcMar>
          </w:tcPr>
          <w:p w14:paraId="6688DDBC"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4.80</w:t>
            </w:r>
          </w:p>
        </w:tc>
        <w:tc>
          <w:tcPr>
            <w:tcW w:w="186" w:type="pct"/>
            <w:shd w:val="clear" w:color="auto" w:fill="auto"/>
            <w:tcMar>
              <w:left w:w="14" w:type="dxa"/>
              <w:right w:w="14" w:type="dxa"/>
            </w:tcMar>
          </w:tcPr>
          <w:p w14:paraId="2BAF5C2D"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-6.80</w:t>
            </w:r>
          </w:p>
        </w:tc>
        <w:tc>
          <w:tcPr>
            <w:tcW w:w="186" w:type="pct"/>
            <w:shd w:val="clear" w:color="auto" w:fill="auto"/>
            <w:tcMar>
              <w:left w:w="14" w:type="dxa"/>
              <w:right w:w="14" w:type="dxa"/>
            </w:tcMar>
          </w:tcPr>
          <w:p w14:paraId="016FECE3"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50.80</w:t>
            </w:r>
          </w:p>
        </w:tc>
        <w:tc>
          <w:tcPr>
            <w:tcW w:w="186" w:type="pct"/>
            <w:shd w:val="clear" w:color="auto" w:fill="auto"/>
            <w:tcMar>
              <w:left w:w="14" w:type="dxa"/>
              <w:right w:w="14" w:type="dxa"/>
            </w:tcMar>
          </w:tcPr>
          <w:p w14:paraId="3DDF7F55"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-6.80</w:t>
            </w:r>
          </w:p>
        </w:tc>
        <w:tc>
          <w:tcPr>
            <w:tcW w:w="187" w:type="pct"/>
            <w:shd w:val="clear" w:color="auto" w:fill="auto"/>
            <w:tcMar>
              <w:left w:w="14" w:type="dxa"/>
              <w:right w:w="14" w:type="dxa"/>
            </w:tcMar>
          </w:tcPr>
          <w:p w14:paraId="4224A291" w14:textId="77777777" w:rsidR="00CC3188" w:rsidRPr="00236347" w:rsidRDefault="00CC3188" w:rsidP="00486E65">
            <w:pPr>
              <w:spacing w:before="20" w:after="20"/>
              <w:rPr>
                <w:color w:val="C00000"/>
                <w:sz w:val="12"/>
                <w:szCs w:val="12"/>
                <w:lang w:eastAsia="zh-CN"/>
              </w:rPr>
            </w:pPr>
            <w:r w:rsidRPr="00236347">
              <w:rPr>
                <w:color w:val="C00000"/>
                <w:sz w:val="12"/>
                <w:szCs w:val="12"/>
                <w:lang w:eastAsia="zh-CN"/>
              </w:rPr>
              <w:t>108.50</w:t>
            </w:r>
          </w:p>
        </w:tc>
        <w:tc>
          <w:tcPr>
            <w:tcW w:w="186" w:type="pct"/>
            <w:shd w:val="clear" w:color="auto" w:fill="auto"/>
            <w:tcMar>
              <w:left w:w="14" w:type="dxa"/>
              <w:right w:w="14" w:type="dxa"/>
            </w:tcMar>
          </w:tcPr>
          <w:p w14:paraId="127D6CF2"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-6.60</w:t>
            </w:r>
          </w:p>
        </w:tc>
        <w:tc>
          <w:tcPr>
            <w:tcW w:w="187" w:type="pct"/>
            <w:shd w:val="clear" w:color="auto" w:fill="auto"/>
            <w:tcMar>
              <w:left w:w="14" w:type="dxa"/>
              <w:right w:w="14" w:type="dxa"/>
            </w:tcMar>
          </w:tcPr>
          <w:p w14:paraId="70C93257"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280.40</w:t>
            </w:r>
          </w:p>
        </w:tc>
        <w:tc>
          <w:tcPr>
            <w:tcW w:w="187" w:type="pct"/>
            <w:shd w:val="clear" w:color="auto" w:fill="auto"/>
            <w:tcMar>
              <w:left w:w="14" w:type="dxa"/>
              <w:right w:w="14" w:type="dxa"/>
            </w:tcMar>
          </w:tcPr>
          <w:p w14:paraId="719D16CF"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-5.00</w:t>
            </w:r>
          </w:p>
        </w:tc>
        <w:tc>
          <w:tcPr>
            <w:tcW w:w="231" w:type="pct"/>
            <w:shd w:val="clear" w:color="auto" w:fill="auto"/>
            <w:tcMar>
              <w:left w:w="14" w:type="dxa"/>
              <w:right w:w="14" w:type="dxa"/>
            </w:tcMar>
          </w:tcPr>
          <w:p w14:paraId="3280EFEC"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6.24</w:t>
            </w:r>
          </w:p>
        </w:tc>
        <w:tc>
          <w:tcPr>
            <w:tcW w:w="186" w:type="pct"/>
            <w:shd w:val="clear" w:color="auto" w:fill="auto"/>
            <w:tcMar>
              <w:left w:w="14" w:type="dxa"/>
              <w:right w:w="14" w:type="dxa"/>
            </w:tcMar>
          </w:tcPr>
          <w:p w14:paraId="1780F9CB"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-6.80</w:t>
            </w:r>
          </w:p>
        </w:tc>
        <w:tc>
          <w:tcPr>
            <w:tcW w:w="231" w:type="pct"/>
            <w:shd w:val="clear" w:color="auto" w:fill="auto"/>
            <w:tcMar>
              <w:left w:w="14" w:type="dxa"/>
              <w:right w:w="14" w:type="dxa"/>
            </w:tcMar>
          </w:tcPr>
          <w:p w14:paraId="49FB980B"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58.30</w:t>
            </w:r>
          </w:p>
        </w:tc>
        <w:tc>
          <w:tcPr>
            <w:tcW w:w="186" w:type="pct"/>
            <w:shd w:val="clear" w:color="auto" w:fill="auto"/>
            <w:tcMar>
              <w:left w:w="14" w:type="dxa"/>
              <w:right w:w="14" w:type="dxa"/>
            </w:tcMar>
          </w:tcPr>
          <w:p w14:paraId="5404B9C8"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-6.80</w:t>
            </w:r>
          </w:p>
        </w:tc>
        <w:tc>
          <w:tcPr>
            <w:tcW w:w="231" w:type="pct"/>
            <w:shd w:val="clear" w:color="auto" w:fill="auto"/>
            <w:tcMar>
              <w:left w:w="14" w:type="dxa"/>
              <w:right w:w="14" w:type="dxa"/>
            </w:tcMar>
          </w:tcPr>
          <w:p w14:paraId="54581B0D"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123.42</w:t>
            </w:r>
          </w:p>
        </w:tc>
        <w:tc>
          <w:tcPr>
            <w:tcW w:w="186" w:type="pct"/>
            <w:shd w:val="clear" w:color="auto" w:fill="auto"/>
            <w:tcMar>
              <w:left w:w="14" w:type="dxa"/>
              <w:right w:w="14" w:type="dxa"/>
            </w:tcMar>
          </w:tcPr>
          <w:p w14:paraId="5312A30E"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-6.80</w:t>
            </w:r>
          </w:p>
        </w:tc>
        <w:tc>
          <w:tcPr>
            <w:tcW w:w="231" w:type="pct"/>
            <w:shd w:val="clear" w:color="auto" w:fill="auto"/>
            <w:tcMar>
              <w:left w:w="14" w:type="dxa"/>
              <w:right w:w="14" w:type="dxa"/>
            </w:tcMar>
          </w:tcPr>
          <w:p w14:paraId="0D06280E"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318.76</w:t>
            </w:r>
          </w:p>
        </w:tc>
        <w:tc>
          <w:tcPr>
            <w:tcW w:w="186" w:type="pct"/>
            <w:shd w:val="clear" w:color="auto" w:fill="auto"/>
            <w:tcMar>
              <w:left w:w="14" w:type="dxa"/>
              <w:right w:w="14" w:type="dxa"/>
            </w:tcMar>
          </w:tcPr>
          <w:p w14:paraId="403B5E01"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-6.40</w:t>
            </w:r>
          </w:p>
        </w:tc>
      </w:tr>
      <w:tr w:rsidR="00CC3188" w14:paraId="4DA5C79B" w14:textId="77777777" w:rsidTr="00EA3EF5">
        <w:tc>
          <w:tcPr>
            <w:tcW w:w="348" w:type="pct"/>
            <w:shd w:val="clear" w:color="auto" w:fill="auto"/>
            <w:tcMar>
              <w:left w:w="14" w:type="dxa"/>
              <w:right w:w="14" w:type="dxa"/>
            </w:tcMar>
          </w:tcPr>
          <w:p w14:paraId="3FF06029" w14:textId="77777777" w:rsidR="00CC3188" w:rsidRDefault="00CC3188" w:rsidP="00486E65">
            <w:pPr>
              <w:spacing w:before="20" w:after="20"/>
              <w:rPr>
                <w:sz w:val="12"/>
                <w:szCs w:val="12"/>
                <w:lang w:eastAsia="zh-CN"/>
              </w:rPr>
            </w:pPr>
            <w:r>
              <w:rPr>
                <w:sz w:val="12"/>
                <w:szCs w:val="12"/>
                <w:lang w:eastAsia="zh-CN"/>
              </w:rPr>
              <w:t>A3 120 kHz</w:t>
            </w:r>
          </w:p>
        </w:tc>
        <w:tc>
          <w:tcPr>
            <w:tcW w:w="187" w:type="pct"/>
            <w:shd w:val="clear" w:color="auto" w:fill="auto"/>
            <w:tcMar>
              <w:left w:w="14" w:type="dxa"/>
              <w:right w:w="14" w:type="dxa"/>
            </w:tcMar>
          </w:tcPr>
          <w:p w14:paraId="03A5DBF7"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8.31</w:t>
            </w:r>
          </w:p>
        </w:tc>
        <w:tc>
          <w:tcPr>
            <w:tcW w:w="187" w:type="pct"/>
            <w:shd w:val="clear" w:color="auto" w:fill="auto"/>
            <w:tcMar>
              <w:left w:w="14" w:type="dxa"/>
              <w:right w:w="14" w:type="dxa"/>
            </w:tcMar>
          </w:tcPr>
          <w:p w14:paraId="0CF448C2" w14:textId="77777777" w:rsidR="00CC3188" w:rsidRPr="00283776" w:rsidRDefault="00CC3188" w:rsidP="00486E65">
            <w:pPr>
              <w:spacing w:before="20" w:after="20"/>
              <w:jc w:val="center"/>
              <w:rPr>
                <w:color w:val="00B050"/>
                <w:sz w:val="12"/>
                <w:szCs w:val="12"/>
                <w:lang w:eastAsia="zh-CN"/>
              </w:rPr>
            </w:pPr>
            <w:r w:rsidRPr="00283776">
              <w:rPr>
                <w:color w:val="00B050"/>
                <w:sz w:val="12"/>
                <w:szCs w:val="12"/>
                <w:lang w:eastAsia="zh-CN"/>
              </w:rPr>
              <w:t>-3.29</w:t>
            </w:r>
          </w:p>
        </w:tc>
        <w:tc>
          <w:tcPr>
            <w:tcW w:w="186" w:type="pct"/>
            <w:shd w:val="clear" w:color="auto" w:fill="auto"/>
            <w:tcMar>
              <w:left w:w="14" w:type="dxa"/>
              <w:right w:w="14" w:type="dxa"/>
            </w:tcMar>
          </w:tcPr>
          <w:p w14:paraId="1297EC88"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54.31</w:t>
            </w:r>
          </w:p>
        </w:tc>
        <w:tc>
          <w:tcPr>
            <w:tcW w:w="186" w:type="pct"/>
            <w:shd w:val="clear" w:color="auto" w:fill="auto"/>
            <w:tcMar>
              <w:left w:w="14" w:type="dxa"/>
              <w:right w:w="14" w:type="dxa"/>
            </w:tcMar>
          </w:tcPr>
          <w:p w14:paraId="6959DDC4"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-3.09</w:t>
            </w:r>
          </w:p>
        </w:tc>
        <w:tc>
          <w:tcPr>
            <w:tcW w:w="187" w:type="pct"/>
            <w:shd w:val="clear" w:color="auto" w:fill="auto"/>
            <w:tcMar>
              <w:left w:w="14" w:type="dxa"/>
              <w:right w:w="14" w:type="dxa"/>
            </w:tcMar>
          </w:tcPr>
          <w:p w14:paraId="379DA988"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111.91</w:t>
            </w:r>
          </w:p>
        </w:tc>
        <w:tc>
          <w:tcPr>
            <w:tcW w:w="186" w:type="pct"/>
            <w:shd w:val="clear" w:color="auto" w:fill="auto"/>
            <w:tcMar>
              <w:left w:w="14" w:type="dxa"/>
              <w:right w:w="14" w:type="dxa"/>
            </w:tcMar>
          </w:tcPr>
          <w:p w14:paraId="367D8D84"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-2.69</w:t>
            </w:r>
          </w:p>
        </w:tc>
        <w:tc>
          <w:tcPr>
            <w:tcW w:w="187" w:type="pct"/>
            <w:shd w:val="clear" w:color="auto" w:fill="auto"/>
            <w:tcMar>
              <w:left w:w="14" w:type="dxa"/>
              <w:right w:w="14" w:type="dxa"/>
            </w:tcMar>
          </w:tcPr>
          <w:p w14:paraId="09AAC2E5"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283.11</w:t>
            </w:r>
          </w:p>
        </w:tc>
        <w:tc>
          <w:tcPr>
            <w:tcW w:w="186" w:type="pct"/>
            <w:shd w:val="clear" w:color="auto" w:fill="auto"/>
            <w:tcMar>
              <w:left w:w="14" w:type="dxa"/>
              <w:right w:w="14" w:type="dxa"/>
            </w:tcMar>
          </w:tcPr>
          <w:p w14:paraId="770378AB" w14:textId="77777777" w:rsidR="00CC3188" w:rsidRPr="001413E6" w:rsidRDefault="00CC3188" w:rsidP="00486E65">
            <w:pPr>
              <w:spacing w:before="20" w:after="20"/>
              <w:jc w:val="center"/>
              <w:rPr>
                <w:sz w:val="12"/>
                <w:szCs w:val="12"/>
                <w:lang w:eastAsia="zh-CN"/>
              </w:rPr>
            </w:pPr>
            <w:r w:rsidRPr="00B153AD">
              <w:rPr>
                <w:color w:val="C00000"/>
                <w:sz w:val="12"/>
                <w:szCs w:val="12"/>
                <w:lang w:eastAsia="zh-CN"/>
              </w:rPr>
              <w:t>0.31</w:t>
            </w:r>
          </w:p>
        </w:tc>
        <w:tc>
          <w:tcPr>
            <w:tcW w:w="186" w:type="pct"/>
            <w:shd w:val="clear" w:color="auto" w:fill="auto"/>
            <w:tcMar>
              <w:left w:w="14" w:type="dxa"/>
              <w:right w:w="14" w:type="dxa"/>
            </w:tcMar>
          </w:tcPr>
          <w:p w14:paraId="5B394223"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8.31</w:t>
            </w:r>
          </w:p>
        </w:tc>
        <w:tc>
          <w:tcPr>
            <w:tcW w:w="186" w:type="pct"/>
            <w:shd w:val="clear" w:color="auto" w:fill="auto"/>
            <w:tcMar>
              <w:left w:w="14" w:type="dxa"/>
              <w:right w:w="14" w:type="dxa"/>
            </w:tcMar>
          </w:tcPr>
          <w:p w14:paraId="3EAB2908"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-3.29</w:t>
            </w:r>
          </w:p>
        </w:tc>
        <w:tc>
          <w:tcPr>
            <w:tcW w:w="186" w:type="pct"/>
            <w:shd w:val="clear" w:color="auto" w:fill="auto"/>
            <w:tcMar>
              <w:left w:w="14" w:type="dxa"/>
              <w:right w:w="14" w:type="dxa"/>
            </w:tcMar>
          </w:tcPr>
          <w:p w14:paraId="4751FC76"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54.31</w:t>
            </w:r>
          </w:p>
        </w:tc>
        <w:tc>
          <w:tcPr>
            <w:tcW w:w="186" w:type="pct"/>
            <w:shd w:val="clear" w:color="auto" w:fill="auto"/>
            <w:tcMar>
              <w:left w:w="14" w:type="dxa"/>
              <w:right w:w="14" w:type="dxa"/>
            </w:tcMar>
          </w:tcPr>
          <w:p w14:paraId="2F4F0B91"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-3.29</w:t>
            </w:r>
          </w:p>
        </w:tc>
        <w:tc>
          <w:tcPr>
            <w:tcW w:w="187" w:type="pct"/>
            <w:shd w:val="clear" w:color="auto" w:fill="auto"/>
            <w:tcMar>
              <w:left w:w="14" w:type="dxa"/>
              <w:right w:w="14" w:type="dxa"/>
            </w:tcMar>
          </w:tcPr>
          <w:p w14:paraId="067B8535"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112.01</w:t>
            </w:r>
          </w:p>
        </w:tc>
        <w:tc>
          <w:tcPr>
            <w:tcW w:w="186" w:type="pct"/>
            <w:shd w:val="clear" w:color="auto" w:fill="auto"/>
            <w:tcMar>
              <w:left w:w="14" w:type="dxa"/>
              <w:right w:w="14" w:type="dxa"/>
            </w:tcMar>
          </w:tcPr>
          <w:p w14:paraId="4BB1F953"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-3.09</w:t>
            </w:r>
          </w:p>
        </w:tc>
        <w:tc>
          <w:tcPr>
            <w:tcW w:w="187" w:type="pct"/>
            <w:shd w:val="clear" w:color="auto" w:fill="auto"/>
            <w:tcMar>
              <w:left w:w="14" w:type="dxa"/>
              <w:right w:w="14" w:type="dxa"/>
            </w:tcMar>
          </w:tcPr>
          <w:p w14:paraId="05B6D267" w14:textId="77777777" w:rsidR="00CC3188" w:rsidRPr="00236347" w:rsidRDefault="00CC3188" w:rsidP="00486E65">
            <w:pPr>
              <w:spacing w:before="20" w:after="20"/>
              <w:jc w:val="center"/>
              <w:rPr>
                <w:color w:val="C00000"/>
                <w:sz w:val="12"/>
                <w:szCs w:val="12"/>
                <w:lang w:eastAsia="zh-CN"/>
              </w:rPr>
            </w:pPr>
            <w:r w:rsidRPr="00236347">
              <w:rPr>
                <w:color w:val="C00000"/>
                <w:sz w:val="12"/>
                <w:szCs w:val="12"/>
                <w:lang w:eastAsia="zh-CN"/>
              </w:rPr>
              <w:t>283.91</w:t>
            </w:r>
          </w:p>
        </w:tc>
        <w:tc>
          <w:tcPr>
            <w:tcW w:w="187" w:type="pct"/>
            <w:shd w:val="clear" w:color="auto" w:fill="auto"/>
            <w:tcMar>
              <w:left w:w="14" w:type="dxa"/>
              <w:right w:w="14" w:type="dxa"/>
            </w:tcMar>
          </w:tcPr>
          <w:p w14:paraId="51B26673" w14:textId="77777777" w:rsidR="00CC3188" w:rsidRPr="00236347" w:rsidRDefault="00CC3188" w:rsidP="00486E65">
            <w:pPr>
              <w:spacing w:before="20" w:after="20"/>
              <w:jc w:val="center"/>
              <w:rPr>
                <w:color w:val="00B050"/>
                <w:sz w:val="12"/>
                <w:szCs w:val="12"/>
                <w:lang w:eastAsia="zh-CN"/>
              </w:rPr>
            </w:pPr>
            <w:r w:rsidRPr="00236347">
              <w:rPr>
                <w:color w:val="00B050"/>
                <w:sz w:val="12"/>
                <w:szCs w:val="12"/>
                <w:lang w:eastAsia="zh-CN"/>
              </w:rPr>
              <w:t>-1.49</w:t>
            </w:r>
          </w:p>
        </w:tc>
        <w:tc>
          <w:tcPr>
            <w:tcW w:w="231" w:type="pct"/>
            <w:shd w:val="clear" w:color="auto" w:fill="auto"/>
            <w:tcMar>
              <w:left w:w="14" w:type="dxa"/>
              <w:right w:w="14" w:type="dxa"/>
            </w:tcMar>
          </w:tcPr>
          <w:p w14:paraId="441129FC" w14:textId="77777777" w:rsidR="00CC3188" w:rsidRPr="009F79C2" w:rsidRDefault="00CC3188" w:rsidP="00486E65">
            <w:pPr>
              <w:spacing w:before="20" w:after="20"/>
              <w:jc w:val="center"/>
              <w:rPr>
                <w:sz w:val="12"/>
                <w:szCs w:val="12"/>
                <w:lang w:eastAsia="zh-CN"/>
              </w:rPr>
            </w:pPr>
            <w:r w:rsidRPr="0072740E">
              <w:rPr>
                <w:color w:val="C00000"/>
                <w:sz w:val="12"/>
                <w:szCs w:val="12"/>
                <w:lang w:eastAsia="zh-CN"/>
              </w:rPr>
              <w:t>9.75</w:t>
            </w:r>
          </w:p>
        </w:tc>
        <w:tc>
          <w:tcPr>
            <w:tcW w:w="186" w:type="pct"/>
            <w:shd w:val="clear" w:color="auto" w:fill="auto"/>
            <w:tcMar>
              <w:left w:w="14" w:type="dxa"/>
              <w:right w:w="14" w:type="dxa"/>
            </w:tcMar>
          </w:tcPr>
          <w:p w14:paraId="61848B13"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-3.29</w:t>
            </w:r>
          </w:p>
        </w:tc>
        <w:tc>
          <w:tcPr>
            <w:tcW w:w="231" w:type="pct"/>
            <w:shd w:val="clear" w:color="auto" w:fill="auto"/>
            <w:tcMar>
              <w:left w:w="14" w:type="dxa"/>
              <w:right w:w="14" w:type="dxa"/>
            </w:tcMar>
          </w:tcPr>
          <w:p w14:paraId="34D852A3"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61.81</w:t>
            </w:r>
          </w:p>
        </w:tc>
        <w:tc>
          <w:tcPr>
            <w:tcW w:w="186" w:type="pct"/>
            <w:shd w:val="clear" w:color="auto" w:fill="auto"/>
            <w:tcMar>
              <w:left w:w="14" w:type="dxa"/>
              <w:right w:w="14" w:type="dxa"/>
            </w:tcMar>
          </w:tcPr>
          <w:p w14:paraId="69E6FEEB"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-3.29</w:t>
            </w:r>
          </w:p>
        </w:tc>
        <w:tc>
          <w:tcPr>
            <w:tcW w:w="231" w:type="pct"/>
            <w:shd w:val="clear" w:color="auto" w:fill="auto"/>
            <w:tcMar>
              <w:left w:w="14" w:type="dxa"/>
              <w:right w:w="14" w:type="dxa"/>
            </w:tcMar>
          </w:tcPr>
          <w:p w14:paraId="5DCE770E"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126.93</w:t>
            </w:r>
          </w:p>
        </w:tc>
        <w:tc>
          <w:tcPr>
            <w:tcW w:w="186" w:type="pct"/>
            <w:shd w:val="clear" w:color="auto" w:fill="auto"/>
            <w:tcMar>
              <w:left w:w="14" w:type="dxa"/>
              <w:right w:w="14" w:type="dxa"/>
            </w:tcMar>
          </w:tcPr>
          <w:p w14:paraId="54BA2D53"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-3.29</w:t>
            </w:r>
          </w:p>
        </w:tc>
        <w:tc>
          <w:tcPr>
            <w:tcW w:w="231" w:type="pct"/>
            <w:shd w:val="clear" w:color="auto" w:fill="auto"/>
            <w:tcMar>
              <w:left w:w="14" w:type="dxa"/>
              <w:right w:w="14" w:type="dxa"/>
            </w:tcMar>
          </w:tcPr>
          <w:p w14:paraId="0569AFCF" w14:textId="77777777" w:rsidR="00CC3188" w:rsidRPr="0072740E" w:rsidRDefault="00CC3188" w:rsidP="00486E65">
            <w:pPr>
              <w:spacing w:before="20" w:after="20"/>
              <w:jc w:val="center"/>
              <w:rPr>
                <w:color w:val="C00000"/>
                <w:sz w:val="12"/>
                <w:szCs w:val="12"/>
                <w:lang w:eastAsia="zh-CN"/>
              </w:rPr>
            </w:pPr>
            <w:r w:rsidRPr="0072740E">
              <w:rPr>
                <w:color w:val="C00000"/>
                <w:sz w:val="12"/>
                <w:szCs w:val="12"/>
                <w:lang w:eastAsia="zh-CN"/>
              </w:rPr>
              <w:t>322.27</w:t>
            </w:r>
          </w:p>
        </w:tc>
        <w:tc>
          <w:tcPr>
            <w:tcW w:w="186" w:type="pct"/>
            <w:shd w:val="clear" w:color="auto" w:fill="auto"/>
            <w:tcMar>
              <w:left w:w="14" w:type="dxa"/>
              <w:right w:w="14" w:type="dxa"/>
            </w:tcMar>
          </w:tcPr>
          <w:p w14:paraId="428A45D5" w14:textId="77777777" w:rsidR="00CC3188" w:rsidRPr="0072740E" w:rsidRDefault="00CC3188" w:rsidP="00486E65">
            <w:pPr>
              <w:spacing w:before="20" w:after="20"/>
              <w:jc w:val="center"/>
              <w:rPr>
                <w:color w:val="00B050"/>
                <w:sz w:val="12"/>
                <w:szCs w:val="12"/>
                <w:lang w:eastAsia="zh-CN"/>
              </w:rPr>
            </w:pPr>
            <w:r w:rsidRPr="0072740E">
              <w:rPr>
                <w:color w:val="00B050"/>
                <w:sz w:val="12"/>
                <w:szCs w:val="12"/>
                <w:lang w:eastAsia="zh-CN"/>
              </w:rPr>
              <w:t>-2.89</w:t>
            </w:r>
          </w:p>
        </w:tc>
      </w:tr>
      <w:tr w:rsidR="00CC3188" w14:paraId="275C4AAF" w14:textId="77777777" w:rsidTr="00EA3EF5">
        <w:tc>
          <w:tcPr>
            <w:tcW w:w="348" w:type="pct"/>
            <w:shd w:val="clear" w:color="auto" w:fill="auto"/>
            <w:tcMar>
              <w:left w:w="14" w:type="dxa"/>
              <w:right w:w="14" w:type="dxa"/>
            </w:tcMar>
          </w:tcPr>
          <w:p w14:paraId="6BE76D3B" w14:textId="77777777" w:rsidR="00CC3188" w:rsidRDefault="00CC3188" w:rsidP="00486E65">
            <w:pPr>
              <w:spacing w:before="20" w:after="20"/>
              <w:rPr>
                <w:sz w:val="12"/>
                <w:szCs w:val="12"/>
                <w:lang w:eastAsia="zh-CN"/>
              </w:rPr>
            </w:pPr>
            <w:r>
              <w:rPr>
                <w:sz w:val="12"/>
                <w:szCs w:val="12"/>
                <w:lang w:eastAsia="zh-CN"/>
              </w:rPr>
              <w:t>B1 15 kHz</w:t>
            </w:r>
          </w:p>
        </w:tc>
        <w:tc>
          <w:tcPr>
            <w:tcW w:w="187" w:type="pct"/>
            <w:shd w:val="clear" w:color="auto" w:fill="auto"/>
            <w:tcMar>
              <w:left w:w="14" w:type="dxa"/>
              <w:right w:w="14" w:type="dxa"/>
            </w:tcMar>
          </w:tcPr>
          <w:p w14:paraId="28566E2A"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5.35</w:t>
            </w:r>
          </w:p>
        </w:tc>
        <w:tc>
          <w:tcPr>
            <w:tcW w:w="187" w:type="pct"/>
            <w:shd w:val="clear" w:color="auto" w:fill="auto"/>
            <w:tcMar>
              <w:left w:w="14" w:type="dxa"/>
              <w:right w:w="14" w:type="dxa"/>
            </w:tcMar>
          </w:tcPr>
          <w:p w14:paraId="16CD134F" w14:textId="77777777" w:rsidR="00CC3188" w:rsidRPr="00283776" w:rsidRDefault="00CC3188" w:rsidP="00486E65">
            <w:pPr>
              <w:spacing w:before="20" w:after="20"/>
              <w:jc w:val="center"/>
              <w:rPr>
                <w:color w:val="00B050"/>
                <w:sz w:val="12"/>
                <w:szCs w:val="12"/>
                <w:lang w:eastAsia="zh-CN"/>
              </w:rPr>
            </w:pPr>
            <w:r w:rsidRPr="00283776">
              <w:rPr>
                <w:color w:val="00B050"/>
                <w:sz w:val="12"/>
                <w:szCs w:val="12"/>
                <w:lang w:eastAsia="zh-CN"/>
              </w:rPr>
              <w:t>-6.25</w:t>
            </w:r>
          </w:p>
        </w:tc>
        <w:tc>
          <w:tcPr>
            <w:tcW w:w="186" w:type="pct"/>
            <w:shd w:val="clear" w:color="auto" w:fill="auto"/>
            <w:tcMar>
              <w:left w:w="14" w:type="dxa"/>
              <w:right w:w="14" w:type="dxa"/>
            </w:tcMar>
          </w:tcPr>
          <w:p w14:paraId="546A6D34"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51.35</w:t>
            </w:r>
          </w:p>
        </w:tc>
        <w:tc>
          <w:tcPr>
            <w:tcW w:w="186" w:type="pct"/>
            <w:shd w:val="clear" w:color="auto" w:fill="auto"/>
            <w:tcMar>
              <w:left w:w="14" w:type="dxa"/>
              <w:right w:w="14" w:type="dxa"/>
            </w:tcMar>
          </w:tcPr>
          <w:p w14:paraId="11EC43E0"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-6.05</w:t>
            </w:r>
          </w:p>
        </w:tc>
        <w:tc>
          <w:tcPr>
            <w:tcW w:w="187" w:type="pct"/>
            <w:shd w:val="clear" w:color="auto" w:fill="auto"/>
            <w:tcMar>
              <w:left w:w="14" w:type="dxa"/>
              <w:right w:w="14" w:type="dxa"/>
            </w:tcMar>
          </w:tcPr>
          <w:p w14:paraId="2FF4B601"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108.95</w:t>
            </w:r>
          </w:p>
        </w:tc>
        <w:tc>
          <w:tcPr>
            <w:tcW w:w="186" w:type="pct"/>
            <w:shd w:val="clear" w:color="auto" w:fill="auto"/>
            <w:tcMar>
              <w:left w:w="14" w:type="dxa"/>
              <w:right w:w="14" w:type="dxa"/>
            </w:tcMar>
          </w:tcPr>
          <w:p w14:paraId="59F6FEBB"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-5.65</w:t>
            </w:r>
          </w:p>
        </w:tc>
        <w:tc>
          <w:tcPr>
            <w:tcW w:w="187" w:type="pct"/>
            <w:shd w:val="clear" w:color="auto" w:fill="auto"/>
            <w:tcMar>
              <w:left w:w="14" w:type="dxa"/>
              <w:right w:w="14" w:type="dxa"/>
            </w:tcMar>
          </w:tcPr>
          <w:p w14:paraId="739738E0"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280.15</w:t>
            </w:r>
          </w:p>
        </w:tc>
        <w:tc>
          <w:tcPr>
            <w:tcW w:w="186" w:type="pct"/>
            <w:shd w:val="clear" w:color="auto" w:fill="auto"/>
            <w:tcMar>
              <w:left w:w="14" w:type="dxa"/>
              <w:right w:w="14" w:type="dxa"/>
            </w:tcMar>
          </w:tcPr>
          <w:p w14:paraId="0B6DEDA1" w14:textId="77777777" w:rsidR="00CC3188" w:rsidRPr="001413E6" w:rsidRDefault="00CC3188" w:rsidP="00486E65">
            <w:pPr>
              <w:spacing w:before="20" w:after="20"/>
              <w:jc w:val="center"/>
              <w:rPr>
                <w:sz w:val="12"/>
                <w:szCs w:val="12"/>
                <w:lang w:eastAsia="zh-CN"/>
              </w:rPr>
            </w:pPr>
            <w:r w:rsidRPr="001E1C0F">
              <w:rPr>
                <w:color w:val="00B050"/>
                <w:sz w:val="12"/>
                <w:szCs w:val="12"/>
                <w:lang w:eastAsia="zh-CN"/>
              </w:rPr>
              <w:t>-2.65</w:t>
            </w:r>
          </w:p>
        </w:tc>
        <w:tc>
          <w:tcPr>
            <w:tcW w:w="186" w:type="pct"/>
            <w:shd w:val="clear" w:color="auto" w:fill="auto"/>
            <w:tcMar>
              <w:left w:w="14" w:type="dxa"/>
              <w:right w:w="14" w:type="dxa"/>
            </w:tcMar>
          </w:tcPr>
          <w:p w14:paraId="1341DD88"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5.35</w:t>
            </w:r>
          </w:p>
        </w:tc>
        <w:tc>
          <w:tcPr>
            <w:tcW w:w="186" w:type="pct"/>
            <w:shd w:val="clear" w:color="auto" w:fill="auto"/>
            <w:tcMar>
              <w:left w:w="14" w:type="dxa"/>
              <w:right w:w="14" w:type="dxa"/>
            </w:tcMar>
          </w:tcPr>
          <w:p w14:paraId="60DC6C0B"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-6.25</w:t>
            </w:r>
          </w:p>
        </w:tc>
        <w:tc>
          <w:tcPr>
            <w:tcW w:w="186" w:type="pct"/>
            <w:shd w:val="clear" w:color="auto" w:fill="auto"/>
            <w:tcMar>
              <w:left w:w="14" w:type="dxa"/>
              <w:right w:w="14" w:type="dxa"/>
            </w:tcMar>
          </w:tcPr>
          <w:p w14:paraId="0329C056"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51.35</w:t>
            </w:r>
          </w:p>
        </w:tc>
        <w:tc>
          <w:tcPr>
            <w:tcW w:w="186" w:type="pct"/>
            <w:shd w:val="clear" w:color="auto" w:fill="auto"/>
            <w:tcMar>
              <w:left w:w="14" w:type="dxa"/>
              <w:right w:w="14" w:type="dxa"/>
            </w:tcMar>
          </w:tcPr>
          <w:p w14:paraId="73C44AA7"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-6.25</w:t>
            </w:r>
          </w:p>
        </w:tc>
        <w:tc>
          <w:tcPr>
            <w:tcW w:w="187" w:type="pct"/>
            <w:shd w:val="clear" w:color="auto" w:fill="auto"/>
            <w:tcMar>
              <w:left w:w="14" w:type="dxa"/>
              <w:right w:w="14" w:type="dxa"/>
            </w:tcMar>
          </w:tcPr>
          <w:p w14:paraId="4C70D757"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109.05</w:t>
            </w:r>
          </w:p>
        </w:tc>
        <w:tc>
          <w:tcPr>
            <w:tcW w:w="186" w:type="pct"/>
            <w:shd w:val="clear" w:color="auto" w:fill="auto"/>
            <w:tcMar>
              <w:left w:w="14" w:type="dxa"/>
              <w:right w:w="14" w:type="dxa"/>
            </w:tcMar>
          </w:tcPr>
          <w:p w14:paraId="2001F9F3"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-6.05</w:t>
            </w:r>
          </w:p>
        </w:tc>
        <w:tc>
          <w:tcPr>
            <w:tcW w:w="187" w:type="pct"/>
            <w:shd w:val="clear" w:color="auto" w:fill="auto"/>
            <w:tcMar>
              <w:left w:w="14" w:type="dxa"/>
              <w:right w:w="14" w:type="dxa"/>
            </w:tcMar>
          </w:tcPr>
          <w:p w14:paraId="06DEB4D9" w14:textId="77777777" w:rsidR="00CC3188" w:rsidRPr="000775E8" w:rsidRDefault="00CC3188" w:rsidP="00486E65">
            <w:pPr>
              <w:spacing w:before="20" w:after="20"/>
              <w:rPr>
                <w:color w:val="C00000"/>
                <w:sz w:val="12"/>
                <w:szCs w:val="12"/>
                <w:lang w:eastAsia="zh-CN"/>
              </w:rPr>
            </w:pPr>
            <w:r w:rsidRPr="000775E8">
              <w:rPr>
                <w:color w:val="C00000"/>
                <w:sz w:val="12"/>
                <w:szCs w:val="12"/>
                <w:lang w:eastAsia="zh-CN"/>
              </w:rPr>
              <w:t>280.95</w:t>
            </w:r>
          </w:p>
        </w:tc>
        <w:tc>
          <w:tcPr>
            <w:tcW w:w="187" w:type="pct"/>
            <w:shd w:val="clear" w:color="auto" w:fill="auto"/>
            <w:tcMar>
              <w:left w:w="14" w:type="dxa"/>
              <w:right w:w="14" w:type="dxa"/>
            </w:tcMar>
          </w:tcPr>
          <w:p w14:paraId="28CCACF2"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-4.45</w:t>
            </w:r>
          </w:p>
        </w:tc>
        <w:tc>
          <w:tcPr>
            <w:tcW w:w="231" w:type="pct"/>
            <w:shd w:val="clear" w:color="auto" w:fill="auto"/>
            <w:tcMar>
              <w:left w:w="14" w:type="dxa"/>
              <w:right w:w="14" w:type="dxa"/>
            </w:tcMar>
          </w:tcPr>
          <w:p w14:paraId="4F1377A9"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6.79</w:t>
            </w:r>
          </w:p>
        </w:tc>
        <w:tc>
          <w:tcPr>
            <w:tcW w:w="186" w:type="pct"/>
            <w:shd w:val="clear" w:color="auto" w:fill="auto"/>
            <w:tcMar>
              <w:left w:w="14" w:type="dxa"/>
              <w:right w:w="14" w:type="dxa"/>
            </w:tcMar>
          </w:tcPr>
          <w:p w14:paraId="38E26DA1"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-6.25</w:t>
            </w:r>
          </w:p>
        </w:tc>
        <w:tc>
          <w:tcPr>
            <w:tcW w:w="231" w:type="pct"/>
            <w:shd w:val="clear" w:color="auto" w:fill="auto"/>
            <w:tcMar>
              <w:left w:w="14" w:type="dxa"/>
              <w:right w:w="14" w:type="dxa"/>
            </w:tcMar>
          </w:tcPr>
          <w:p w14:paraId="61948E28"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58.85</w:t>
            </w:r>
          </w:p>
        </w:tc>
        <w:tc>
          <w:tcPr>
            <w:tcW w:w="186" w:type="pct"/>
            <w:shd w:val="clear" w:color="auto" w:fill="auto"/>
            <w:tcMar>
              <w:left w:w="14" w:type="dxa"/>
              <w:right w:w="14" w:type="dxa"/>
            </w:tcMar>
          </w:tcPr>
          <w:p w14:paraId="1B1E781D"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-6.25</w:t>
            </w:r>
          </w:p>
        </w:tc>
        <w:tc>
          <w:tcPr>
            <w:tcW w:w="231" w:type="pct"/>
            <w:shd w:val="clear" w:color="auto" w:fill="auto"/>
            <w:tcMar>
              <w:left w:w="14" w:type="dxa"/>
              <w:right w:w="14" w:type="dxa"/>
            </w:tcMar>
          </w:tcPr>
          <w:p w14:paraId="7AF2B35E"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123.97</w:t>
            </w:r>
          </w:p>
        </w:tc>
        <w:tc>
          <w:tcPr>
            <w:tcW w:w="186" w:type="pct"/>
            <w:shd w:val="clear" w:color="auto" w:fill="auto"/>
            <w:tcMar>
              <w:left w:w="14" w:type="dxa"/>
              <w:right w:w="14" w:type="dxa"/>
            </w:tcMar>
          </w:tcPr>
          <w:p w14:paraId="4BD81E40"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-6.25</w:t>
            </w:r>
          </w:p>
        </w:tc>
        <w:tc>
          <w:tcPr>
            <w:tcW w:w="231" w:type="pct"/>
            <w:shd w:val="clear" w:color="auto" w:fill="auto"/>
            <w:tcMar>
              <w:left w:w="14" w:type="dxa"/>
              <w:right w:w="14" w:type="dxa"/>
            </w:tcMar>
          </w:tcPr>
          <w:p w14:paraId="3D0D55E4"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319.31</w:t>
            </w:r>
          </w:p>
        </w:tc>
        <w:tc>
          <w:tcPr>
            <w:tcW w:w="186" w:type="pct"/>
            <w:shd w:val="clear" w:color="auto" w:fill="auto"/>
            <w:tcMar>
              <w:left w:w="14" w:type="dxa"/>
              <w:right w:w="14" w:type="dxa"/>
            </w:tcMar>
          </w:tcPr>
          <w:p w14:paraId="43A4E119"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-5.85</w:t>
            </w:r>
          </w:p>
        </w:tc>
      </w:tr>
      <w:tr w:rsidR="00CC3188" w14:paraId="629FD492" w14:textId="77777777" w:rsidTr="00EA3EF5">
        <w:tc>
          <w:tcPr>
            <w:tcW w:w="348" w:type="pct"/>
            <w:shd w:val="clear" w:color="auto" w:fill="auto"/>
            <w:tcMar>
              <w:left w:w="14" w:type="dxa"/>
              <w:right w:w="14" w:type="dxa"/>
            </w:tcMar>
          </w:tcPr>
          <w:p w14:paraId="1AA9E3CF" w14:textId="77777777" w:rsidR="00CC3188" w:rsidRDefault="00CC3188" w:rsidP="00486E65">
            <w:pPr>
              <w:spacing w:before="20" w:after="20"/>
              <w:rPr>
                <w:sz w:val="12"/>
                <w:szCs w:val="12"/>
                <w:lang w:eastAsia="zh-CN"/>
              </w:rPr>
            </w:pPr>
            <w:r>
              <w:rPr>
                <w:sz w:val="12"/>
                <w:szCs w:val="12"/>
                <w:lang w:eastAsia="zh-CN"/>
              </w:rPr>
              <w:t>B1 30 kHz</w:t>
            </w:r>
          </w:p>
        </w:tc>
        <w:tc>
          <w:tcPr>
            <w:tcW w:w="187" w:type="pct"/>
            <w:shd w:val="clear" w:color="auto" w:fill="auto"/>
            <w:tcMar>
              <w:left w:w="14" w:type="dxa"/>
              <w:right w:w="14" w:type="dxa"/>
            </w:tcMar>
          </w:tcPr>
          <w:p w14:paraId="02953393"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8.74</w:t>
            </w:r>
          </w:p>
        </w:tc>
        <w:tc>
          <w:tcPr>
            <w:tcW w:w="187" w:type="pct"/>
            <w:shd w:val="clear" w:color="auto" w:fill="auto"/>
            <w:tcMar>
              <w:left w:w="14" w:type="dxa"/>
              <w:right w:w="14" w:type="dxa"/>
            </w:tcMar>
          </w:tcPr>
          <w:p w14:paraId="30E84ACC" w14:textId="77777777" w:rsidR="00CC3188" w:rsidRPr="00283776" w:rsidRDefault="00CC3188" w:rsidP="00486E65">
            <w:pPr>
              <w:spacing w:before="20" w:after="20"/>
              <w:jc w:val="center"/>
              <w:rPr>
                <w:color w:val="00B050"/>
                <w:sz w:val="12"/>
                <w:szCs w:val="12"/>
                <w:lang w:eastAsia="zh-CN"/>
              </w:rPr>
            </w:pPr>
            <w:r w:rsidRPr="00283776">
              <w:rPr>
                <w:color w:val="00B050"/>
                <w:sz w:val="12"/>
                <w:szCs w:val="12"/>
                <w:lang w:eastAsia="zh-CN"/>
              </w:rPr>
              <w:t>-2.86</w:t>
            </w:r>
          </w:p>
        </w:tc>
        <w:tc>
          <w:tcPr>
            <w:tcW w:w="186" w:type="pct"/>
            <w:shd w:val="clear" w:color="auto" w:fill="auto"/>
            <w:tcMar>
              <w:left w:w="14" w:type="dxa"/>
              <w:right w:w="14" w:type="dxa"/>
            </w:tcMar>
          </w:tcPr>
          <w:p w14:paraId="5A8A3705"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54.74</w:t>
            </w:r>
          </w:p>
        </w:tc>
        <w:tc>
          <w:tcPr>
            <w:tcW w:w="186" w:type="pct"/>
            <w:shd w:val="clear" w:color="auto" w:fill="auto"/>
            <w:tcMar>
              <w:left w:w="14" w:type="dxa"/>
              <w:right w:w="14" w:type="dxa"/>
            </w:tcMar>
          </w:tcPr>
          <w:p w14:paraId="036DB388"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-2.66</w:t>
            </w:r>
          </w:p>
        </w:tc>
        <w:tc>
          <w:tcPr>
            <w:tcW w:w="187" w:type="pct"/>
            <w:shd w:val="clear" w:color="auto" w:fill="auto"/>
            <w:tcMar>
              <w:left w:w="14" w:type="dxa"/>
              <w:right w:w="14" w:type="dxa"/>
            </w:tcMar>
          </w:tcPr>
          <w:p w14:paraId="228D0D6C"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112.34</w:t>
            </w:r>
          </w:p>
        </w:tc>
        <w:tc>
          <w:tcPr>
            <w:tcW w:w="186" w:type="pct"/>
            <w:shd w:val="clear" w:color="auto" w:fill="auto"/>
            <w:tcMar>
              <w:left w:w="14" w:type="dxa"/>
              <w:right w:w="14" w:type="dxa"/>
            </w:tcMar>
          </w:tcPr>
          <w:p w14:paraId="1848B7BC"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-2.26</w:t>
            </w:r>
          </w:p>
        </w:tc>
        <w:tc>
          <w:tcPr>
            <w:tcW w:w="187" w:type="pct"/>
            <w:shd w:val="clear" w:color="auto" w:fill="auto"/>
            <w:tcMar>
              <w:left w:w="14" w:type="dxa"/>
              <w:right w:w="14" w:type="dxa"/>
            </w:tcMar>
          </w:tcPr>
          <w:p w14:paraId="38BD766C" w14:textId="77777777" w:rsidR="00CC3188" w:rsidRPr="00B153AD" w:rsidRDefault="00CC3188" w:rsidP="00486E65">
            <w:pPr>
              <w:spacing w:before="20" w:after="20"/>
              <w:rPr>
                <w:color w:val="C00000"/>
                <w:sz w:val="12"/>
                <w:szCs w:val="12"/>
                <w:lang w:eastAsia="zh-CN"/>
              </w:rPr>
            </w:pPr>
            <w:r w:rsidRPr="00B153AD">
              <w:rPr>
                <w:color w:val="C00000"/>
                <w:sz w:val="12"/>
                <w:szCs w:val="12"/>
                <w:lang w:eastAsia="zh-CN"/>
              </w:rPr>
              <w:t>283.54</w:t>
            </w:r>
          </w:p>
        </w:tc>
        <w:tc>
          <w:tcPr>
            <w:tcW w:w="186" w:type="pct"/>
            <w:shd w:val="clear" w:color="auto" w:fill="auto"/>
            <w:tcMar>
              <w:left w:w="14" w:type="dxa"/>
              <w:right w:w="14" w:type="dxa"/>
            </w:tcMar>
          </w:tcPr>
          <w:p w14:paraId="5774DFE1" w14:textId="77777777" w:rsidR="00CC3188" w:rsidRPr="001413E6" w:rsidRDefault="00CC3188" w:rsidP="00486E65">
            <w:pPr>
              <w:spacing w:before="20" w:after="20"/>
              <w:jc w:val="center"/>
              <w:rPr>
                <w:sz w:val="12"/>
                <w:szCs w:val="12"/>
                <w:lang w:eastAsia="zh-CN"/>
              </w:rPr>
            </w:pPr>
            <w:r w:rsidRPr="00B153AD">
              <w:rPr>
                <w:color w:val="C00000"/>
                <w:sz w:val="12"/>
                <w:szCs w:val="12"/>
                <w:lang w:eastAsia="zh-CN"/>
              </w:rPr>
              <w:t>0.74</w:t>
            </w:r>
          </w:p>
        </w:tc>
        <w:tc>
          <w:tcPr>
            <w:tcW w:w="186" w:type="pct"/>
            <w:shd w:val="clear" w:color="auto" w:fill="auto"/>
            <w:tcMar>
              <w:left w:w="14" w:type="dxa"/>
              <w:right w:w="14" w:type="dxa"/>
            </w:tcMar>
          </w:tcPr>
          <w:p w14:paraId="39BDA1FD"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8.74</w:t>
            </w:r>
          </w:p>
        </w:tc>
        <w:tc>
          <w:tcPr>
            <w:tcW w:w="186" w:type="pct"/>
            <w:shd w:val="clear" w:color="auto" w:fill="auto"/>
            <w:tcMar>
              <w:left w:w="14" w:type="dxa"/>
              <w:right w:w="14" w:type="dxa"/>
            </w:tcMar>
          </w:tcPr>
          <w:p w14:paraId="3AFC4C4A"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-2.86</w:t>
            </w:r>
          </w:p>
        </w:tc>
        <w:tc>
          <w:tcPr>
            <w:tcW w:w="186" w:type="pct"/>
            <w:shd w:val="clear" w:color="auto" w:fill="auto"/>
            <w:tcMar>
              <w:left w:w="14" w:type="dxa"/>
              <w:right w:w="14" w:type="dxa"/>
            </w:tcMar>
          </w:tcPr>
          <w:p w14:paraId="7C078381"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54.74</w:t>
            </w:r>
          </w:p>
        </w:tc>
        <w:tc>
          <w:tcPr>
            <w:tcW w:w="186" w:type="pct"/>
            <w:shd w:val="clear" w:color="auto" w:fill="auto"/>
            <w:tcMar>
              <w:left w:w="14" w:type="dxa"/>
              <w:right w:w="14" w:type="dxa"/>
            </w:tcMar>
          </w:tcPr>
          <w:p w14:paraId="474CD6C9"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-2.86</w:t>
            </w:r>
          </w:p>
        </w:tc>
        <w:tc>
          <w:tcPr>
            <w:tcW w:w="187" w:type="pct"/>
            <w:shd w:val="clear" w:color="auto" w:fill="auto"/>
            <w:tcMar>
              <w:left w:w="14" w:type="dxa"/>
              <w:right w:w="14" w:type="dxa"/>
            </w:tcMar>
          </w:tcPr>
          <w:p w14:paraId="69D8BEA6"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112.44</w:t>
            </w:r>
          </w:p>
        </w:tc>
        <w:tc>
          <w:tcPr>
            <w:tcW w:w="186" w:type="pct"/>
            <w:shd w:val="clear" w:color="auto" w:fill="auto"/>
            <w:tcMar>
              <w:left w:w="14" w:type="dxa"/>
              <w:right w:w="14" w:type="dxa"/>
            </w:tcMar>
          </w:tcPr>
          <w:p w14:paraId="3B16DA25"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-2.66</w:t>
            </w:r>
          </w:p>
        </w:tc>
        <w:tc>
          <w:tcPr>
            <w:tcW w:w="187" w:type="pct"/>
            <w:shd w:val="clear" w:color="auto" w:fill="auto"/>
            <w:tcMar>
              <w:left w:w="14" w:type="dxa"/>
              <w:right w:w="14" w:type="dxa"/>
            </w:tcMar>
          </w:tcPr>
          <w:p w14:paraId="76BB903C"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284.34</w:t>
            </w:r>
          </w:p>
        </w:tc>
        <w:tc>
          <w:tcPr>
            <w:tcW w:w="187" w:type="pct"/>
            <w:shd w:val="clear" w:color="auto" w:fill="auto"/>
            <w:tcMar>
              <w:left w:w="14" w:type="dxa"/>
              <w:right w:w="14" w:type="dxa"/>
            </w:tcMar>
          </w:tcPr>
          <w:p w14:paraId="149942FD"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-1.06</w:t>
            </w:r>
          </w:p>
        </w:tc>
        <w:tc>
          <w:tcPr>
            <w:tcW w:w="231" w:type="pct"/>
            <w:shd w:val="clear" w:color="auto" w:fill="auto"/>
            <w:tcMar>
              <w:left w:w="14" w:type="dxa"/>
              <w:right w:w="14" w:type="dxa"/>
            </w:tcMar>
          </w:tcPr>
          <w:p w14:paraId="56AB9AAF"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10.18</w:t>
            </w:r>
          </w:p>
        </w:tc>
        <w:tc>
          <w:tcPr>
            <w:tcW w:w="186" w:type="pct"/>
            <w:shd w:val="clear" w:color="auto" w:fill="auto"/>
            <w:tcMar>
              <w:left w:w="14" w:type="dxa"/>
              <w:right w:w="14" w:type="dxa"/>
            </w:tcMar>
          </w:tcPr>
          <w:p w14:paraId="1059FCF3"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-2.86</w:t>
            </w:r>
          </w:p>
        </w:tc>
        <w:tc>
          <w:tcPr>
            <w:tcW w:w="231" w:type="pct"/>
            <w:shd w:val="clear" w:color="auto" w:fill="auto"/>
            <w:tcMar>
              <w:left w:w="14" w:type="dxa"/>
              <w:right w:w="14" w:type="dxa"/>
            </w:tcMar>
          </w:tcPr>
          <w:p w14:paraId="6749B3CB"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62.24</w:t>
            </w:r>
          </w:p>
        </w:tc>
        <w:tc>
          <w:tcPr>
            <w:tcW w:w="186" w:type="pct"/>
            <w:shd w:val="clear" w:color="auto" w:fill="auto"/>
            <w:tcMar>
              <w:left w:w="14" w:type="dxa"/>
              <w:right w:w="14" w:type="dxa"/>
            </w:tcMar>
          </w:tcPr>
          <w:p w14:paraId="11835175"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-2.86</w:t>
            </w:r>
          </w:p>
        </w:tc>
        <w:tc>
          <w:tcPr>
            <w:tcW w:w="231" w:type="pct"/>
            <w:shd w:val="clear" w:color="auto" w:fill="auto"/>
            <w:tcMar>
              <w:left w:w="14" w:type="dxa"/>
              <w:right w:w="14" w:type="dxa"/>
            </w:tcMar>
          </w:tcPr>
          <w:p w14:paraId="75D8BFC1"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127.36</w:t>
            </w:r>
          </w:p>
        </w:tc>
        <w:tc>
          <w:tcPr>
            <w:tcW w:w="186" w:type="pct"/>
            <w:shd w:val="clear" w:color="auto" w:fill="auto"/>
            <w:tcMar>
              <w:left w:w="14" w:type="dxa"/>
              <w:right w:w="14" w:type="dxa"/>
            </w:tcMar>
          </w:tcPr>
          <w:p w14:paraId="17414F8B"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-2.86</w:t>
            </w:r>
          </w:p>
        </w:tc>
        <w:tc>
          <w:tcPr>
            <w:tcW w:w="231" w:type="pct"/>
            <w:shd w:val="clear" w:color="auto" w:fill="auto"/>
            <w:tcMar>
              <w:left w:w="14" w:type="dxa"/>
              <w:right w:w="14" w:type="dxa"/>
            </w:tcMar>
          </w:tcPr>
          <w:p w14:paraId="3F9547DC"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322.70</w:t>
            </w:r>
          </w:p>
        </w:tc>
        <w:tc>
          <w:tcPr>
            <w:tcW w:w="186" w:type="pct"/>
            <w:shd w:val="clear" w:color="auto" w:fill="auto"/>
            <w:tcMar>
              <w:left w:w="14" w:type="dxa"/>
              <w:right w:w="14" w:type="dxa"/>
            </w:tcMar>
          </w:tcPr>
          <w:p w14:paraId="5CF29DE2"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-2.46</w:t>
            </w:r>
          </w:p>
        </w:tc>
      </w:tr>
      <w:tr w:rsidR="00CC3188" w14:paraId="63DCC49B" w14:textId="77777777" w:rsidTr="00EA3EF5">
        <w:tc>
          <w:tcPr>
            <w:tcW w:w="348" w:type="pct"/>
            <w:shd w:val="clear" w:color="auto" w:fill="auto"/>
            <w:tcMar>
              <w:left w:w="14" w:type="dxa"/>
              <w:right w:w="14" w:type="dxa"/>
            </w:tcMar>
          </w:tcPr>
          <w:p w14:paraId="28AACD57" w14:textId="77777777" w:rsidR="00CC3188" w:rsidRDefault="00CC3188" w:rsidP="00486E65">
            <w:pPr>
              <w:spacing w:before="20" w:after="20"/>
              <w:rPr>
                <w:sz w:val="12"/>
                <w:szCs w:val="12"/>
                <w:lang w:eastAsia="zh-CN"/>
              </w:rPr>
            </w:pPr>
            <w:r>
              <w:rPr>
                <w:sz w:val="12"/>
                <w:szCs w:val="12"/>
                <w:lang w:eastAsia="zh-CN"/>
              </w:rPr>
              <w:t>B1 60 kHz</w:t>
            </w:r>
          </w:p>
        </w:tc>
        <w:tc>
          <w:tcPr>
            <w:tcW w:w="187" w:type="pct"/>
            <w:shd w:val="clear" w:color="auto" w:fill="auto"/>
            <w:tcMar>
              <w:left w:w="14" w:type="dxa"/>
              <w:right w:w="14" w:type="dxa"/>
            </w:tcMar>
          </w:tcPr>
          <w:p w14:paraId="3B945673"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10.07</w:t>
            </w:r>
          </w:p>
        </w:tc>
        <w:tc>
          <w:tcPr>
            <w:tcW w:w="187" w:type="pct"/>
            <w:shd w:val="clear" w:color="auto" w:fill="auto"/>
            <w:tcMar>
              <w:left w:w="14" w:type="dxa"/>
              <w:right w:w="14" w:type="dxa"/>
            </w:tcMar>
          </w:tcPr>
          <w:p w14:paraId="44C55D6F" w14:textId="77777777" w:rsidR="00CC3188" w:rsidRPr="00283776" w:rsidRDefault="00CC3188" w:rsidP="00486E65">
            <w:pPr>
              <w:spacing w:before="20" w:after="20"/>
              <w:jc w:val="center"/>
              <w:rPr>
                <w:color w:val="00B050"/>
                <w:sz w:val="12"/>
                <w:szCs w:val="12"/>
                <w:lang w:eastAsia="zh-CN"/>
              </w:rPr>
            </w:pPr>
            <w:r w:rsidRPr="00283776">
              <w:rPr>
                <w:color w:val="00B050"/>
                <w:sz w:val="12"/>
                <w:szCs w:val="12"/>
                <w:lang w:eastAsia="zh-CN"/>
              </w:rPr>
              <w:t>-1.53</w:t>
            </w:r>
          </w:p>
        </w:tc>
        <w:tc>
          <w:tcPr>
            <w:tcW w:w="186" w:type="pct"/>
            <w:shd w:val="clear" w:color="auto" w:fill="auto"/>
            <w:tcMar>
              <w:left w:w="14" w:type="dxa"/>
              <w:right w:w="14" w:type="dxa"/>
            </w:tcMar>
          </w:tcPr>
          <w:p w14:paraId="629E3520"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56.07</w:t>
            </w:r>
          </w:p>
        </w:tc>
        <w:tc>
          <w:tcPr>
            <w:tcW w:w="186" w:type="pct"/>
            <w:shd w:val="clear" w:color="auto" w:fill="auto"/>
            <w:tcMar>
              <w:left w:w="14" w:type="dxa"/>
              <w:right w:w="14" w:type="dxa"/>
            </w:tcMar>
          </w:tcPr>
          <w:p w14:paraId="6A69099A"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-1.33</w:t>
            </w:r>
          </w:p>
        </w:tc>
        <w:tc>
          <w:tcPr>
            <w:tcW w:w="187" w:type="pct"/>
            <w:shd w:val="clear" w:color="auto" w:fill="auto"/>
            <w:tcMar>
              <w:left w:w="14" w:type="dxa"/>
              <w:right w:w="14" w:type="dxa"/>
            </w:tcMar>
          </w:tcPr>
          <w:p w14:paraId="5AA2583F"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113.67</w:t>
            </w:r>
          </w:p>
        </w:tc>
        <w:tc>
          <w:tcPr>
            <w:tcW w:w="186" w:type="pct"/>
            <w:shd w:val="clear" w:color="auto" w:fill="auto"/>
            <w:tcMar>
              <w:left w:w="14" w:type="dxa"/>
              <w:right w:w="14" w:type="dxa"/>
            </w:tcMar>
          </w:tcPr>
          <w:p w14:paraId="21205A08"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-0.93</w:t>
            </w:r>
          </w:p>
        </w:tc>
        <w:tc>
          <w:tcPr>
            <w:tcW w:w="187" w:type="pct"/>
            <w:shd w:val="clear" w:color="auto" w:fill="auto"/>
            <w:tcMar>
              <w:left w:w="14" w:type="dxa"/>
              <w:right w:w="14" w:type="dxa"/>
            </w:tcMar>
          </w:tcPr>
          <w:p w14:paraId="712AA305"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284.87</w:t>
            </w:r>
          </w:p>
        </w:tc>
        <w:tc>
          <w:tcPr>
            <w:tcW w:w="186" w:type="pct"/>
            <w:shd w:val="clear" w:color="auto" w:fill="auto"/>
            <w:tcMar>
              <w:left w:w="14" w:type="dxa"/>
              <w:right w:w="14" w:type="dxa"/>
            </w:tcMar>
          </w:tcPr>
          <w:p w14:paraId="0BBCE6EA"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2.07</w:t>
            </w:r>
          </w:p>
        </w:tc>
        <w:tc>
          <w:tcPr>
            <w:tcW w:w="186" w:type="pct"/>
            <w:shd w:val="clear" w:color="auto" w:fill="auto"/>
            <w:tcMar>
              <w:left w:w="14" w:type="dxa"/>
              <w:right w:w="14" w:type="dxa"/>
            </w:tcMar>
          </w:tcPr>
          <w:p w14:paraId="68F3484B"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10.07</w:t>
            </w:r>
          </w:p>
        </w:tc>
        <w:tc>
          <w:tcPr>
            <w:tcW w:w="186" w:type="pct"/>
            <w:shd w:val="clear" w:color="auto" w:fill="auto"/>
            <w:tcMar>
              <w:left w:w="14" w:type="dxa"/>
              <w:right w:w="14" w:type="dxa"/>
            </w:tcMar>
          </w:tcPr>
          <w:p w14:paraId="5829424E"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-1.53</w:t>
            </w:r>
          </w:p>
        </w:tc>
        <w:tc>
          <w:tcPr>
            <w:tcW w:w="186" w:type="pct"/>
            <w:shd w:val="clear" w:color="auto" w:fill="auto"/>
            <w:tcMar>
              <w:left w:w="14" w:type="dxa"/>
              <w:right w:w="14" w:type="dxa"/>
            </w:tcMar>
          </w:tcPr>
          <w:p w14:paraId="41E19B1A"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56.07</w:t>
            </w:r>
          </w:p>
        </w:tc>
        <w:tc>
          <w:tcPr>
            <w:tcW w:w="186" w:type="pct"/>
            <w:shd w:val="clear" w:color="auto" w:fill="auto"/>
            <w:tcMar>
              <w:left w:w="14" w:type="dxa"/>
              <w:right w:w="14" w:type="dxa"/>
            </w:tcMar>
          </w:tcPr>
          <w:p w14:paraId="07081C73"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-1.53</w:t>
            </w:r>
          </w:p>
        </w:tc>
        <w:tc>
          <w:tcPr>
            <w:tcW w:w="187" w:type="pct"/>
            <w:shd w:val="clear" w:color="auto" w:fill="auto"/>
            <w:tcMar>
              <w:left w:w="14" w:type="dxa"/>
              <w:right w:w="14" w:type="dxa"/>
            </w:tcMar>
          </w:tcPr>
          <w:p w14:paraId="5D381FBF"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113.77</w:t>
            </w:r>
          </w:p>
        </w:tc>
        <w:tc>
          <w:tcPr>
            <w:tcW w:w="186" w:type="pct"/>
            <w:shd w:val="clear" w:color="auto" w:fill="auto"/>
            <w:tcMar>
              <w:left w:w="14" w:type="dxa"/>
              <w:right w:w="14" w:type="dxa"/>
            </w:tcMar>
          </w:tcPr>
          <w:p w14:paraId="4D26D686"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-1.33</w:t>
            </w:r>
          </w:p>
        </w:tc>
        <w:tc>
          <w:tcPr>
            <w:tcW w:w="187" w:type="pct"/>
            <w:shd w:val="clear" w:color="auto" w:fill="auto"/>
            <w:tcMar>
              <w:left w:w="14" w:type="dxa"/>
              <w:right w:w="14" w:type="dxa"/>
            </w:tcMar>
          </w:tcPr>
          <w:p w14:paraId="6600C159"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285.67</w:t>
            </w:r>
          </w:p>
        </w:tc>
        <w:tc>
          <w:tcPr>
            <w:tcW w:w="187" w:type="pct"/>
            <w:shd w:val="clear" w:color="auto" w:fill="auto"/>
            <w:tcMar>
              <w:left w:w="14" w:type="dxa"/>
              <w:right w:w="14" w:type="dxa"/>
            </w:tcMar>
          </w:tcPr>
          <w:p w14:paraId="46065809"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0.27</w:t>
            </w:r>
          </w:p>
        </w:tc>
        <w:tc>
          <w:tcPr>
            <w:tcW w:w="231" w:type="pct"/>
            <w:shd w:val="clear" w:color="auto" w:fill="auto"/>
            <w:tcMar>
              <w:left w:w="14" w:type="dxa"/>
              <w:right w:w="14" w:type="dxa"/>
            </w:tcMar>
          </w:tcPr>
          <w:p w14:paraId="7C6C2FE7"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11.51</w:t>
            </w:r>
          </w:p>
        </w:tc>
        <w:tc>
          <w:tcPr>
            <w:tcW w:w="186" w:type="pct"/>
            <w:shd w:val="clear" w:color="auto" w:fill="auto"/>
            <w:tcMar>
              <w:left w:w="14" w:type="dxa"/>
              <w:right w:w="14" w:type="dxa"/>
            </w:tcMar>
          </w:tcPr>
          <w:p w14:paraId="5D769A91"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-1.53</w:t>
            </w:r>
          </w:p>
        </w:tc>
        <w:tc>
          <w:tcPr>
            <w:tcW w:w="231" w:type="pct"/>
            <w:shd w:val="clear" w:color="auto" w:fill="auto"/>
            <w:tcMar>
              <w:left w:w="14" w:type="dxa"/>
              <w:right w:w="14" w:type="dxa"/>
            </w:tcMar>
          </w:tcPr>
          <w:p w14:paraId="2A148B03"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63.57</w:t>
            </w:r>
          </w:p>
        </w:tc>
        <w:tc>
          <w:tcPr>
            <w:tcW w:w="186" w:type="pct"/>
            <w:shd w:val="clear" w:color="auto" w:fill="auto"/>
            <w:tcMar>
              <w:left w:w="14" w:type="dxa"/>
              <w:right w:w="14" w:type="dxa"/>
            </w:tcMar>
          </w:tcPr>
          <w:p w14:paraId="7125BFDD"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-1.53</w:t>
            </w:r>
          </w:p>
        </w:tc>
        <w:tc>
          <w:tcPr>
            <w:tcW w:w="231" w:type="pct"/>
            <w:shd w:val="clear" w:color="auto" w:fill="auto"/>
            <w:tcMar>
              <w:left w:w="14" w:type="dxa"/>
              <w:right w:w="14" w:type="dxa"/>
            </w:tcMar>
          </w:tcPr>
          <w:p w14:paraId="503E6FF4"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128.69</w:t>
            </w:r>
          </w:p>
        </w:tc>
        <w:tc>
          <w:tcPr>
            <w:tcW w:w="186" w:type="pct"/>
            <w:shd w:val="clear" w:color="auto" w:fill="auto"/>
            <w:tcMar>
              <w:left w:w="14" w:type="dxa"/>
              <w:right w:w="14" w:type="dxa"/>
            </w:tcMar>
          </w:tcPr>
          <w:p w14:paraId="0659C86C"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-1.53</w:t>
            </w:r>
          </w:p>
        </w:tc>
        <w:tc>
          <w:tcPr>
            <w:tcW w:w="231" w:type="pct"/>
            <w:shd w:val="clear" w:color="auto" w:fill="auto"/>
            <w:tcMar>
              <w:left w:w="14" w:type="dxa"/>
              <w:right w:w="14" w:type="dxa"/>
            </w:tcMar>
          </w:tcPr>
          <w:p w14:paraId="3D6A9679"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324.03</w:t>
            </w:r>
          </w:p>
        </w:tc>
        <w:tc>
          <w:tcPr>
            <w:tcW w:w="186" w:type="pct"/>
            <w:shd w:val="clear" w:color="auto" w:fill="auto"/>
            <w:tcMar>
              <w:left w:w="14" w:type="dxa"/>
              <w:right w:w="14" w:type="dxa"/>
            </w:tcMar>
          </w:tcPr>
          <w:p w14:paraId="3D1B857C"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-1.13</w:t>
            </w:r>
          </w:p>
        </w:tc>
      </w:tr>
      <w:tr w:rsidR="00CC3188" w14:paraId="72665BCC" w14:textId="77777777" w:rsidTr="00EA3EF5">
        <w:tc>
          <w:tcPr>
            <w:tcW w:w="348" w:type="pct"/>
            <w:shd w:val="clear" w:color="auto" w:fill="auto"/>
            <w:tcMar>
              <w:left w:w="14" w:type="dxa"/>
              <w:right w:w="14" w:type="dxa"/>
            </w:tcMar>
          </w:tcPr>
          <w:p w14:paraId="276F50FE" w14:textId="77777777" w:rsidR="00CC3188" w:rsidRDefault="00CC3188" w:rsidP="00486E65">
            <w:pPr>
              <w:spacing w:before="20" w:after="20"/>
              <w:rPr>
                <w:sz w:val="12"/>
                <w:szCs w:val="12"/>
                <w:lang w:eastAsia="zh-CN"/>
              </w:rPr>
            </w:pPr>
            <w:r>
              <w:rPr>
                <w:sz w:val="12"/>
                <w:szCs w:val="12"/>
                <w:lang w:eastAsia="zh-CN"/>
              </w:rPr>
              <w:t>B1 120 kHz</w:t>
            </w:r>
          </w:p>
        </w:tc>
        <w:tc>
          <w:tcPr>
            <w:tcW w:w="187" w:type="pct"/>
            <w:shd w:val="clear" w:color="auto" w:fill="auto"/>
            <w:tcMar>
              <w:left w:w="14" w:type="dxa"/>
              <w:right w:w="14" w:type="dxa"/>
            </w:tcMar>
          </w:tcPr>
          <w:p w14:paraId="7482DC37"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10.95</w:t>
            </w:r>
          </w:p>
        </w:tc>
        <w:tc>
          <w:tcPr>
            <w:tcW w:w="187" w:type="pct"/>
            <w:shd w:val="clear" w:color="auto" w:fill="auto"/>
            <w:tcMar>
              <w:left w:w="14" w:type="dxa"/>
              <w:right w:w="14" w:type="dxa"/>
            </w:tcMar>
          </w:tcPr>
          <w:p w14:paraId="5B470FCF" w14:textId="77777777" w:rsidR="00CC3188" w:rsidRPr="00283776" w:rsidRDefault="00CC3188" w:rsidP="00486E65">
            <w:pPr>
              <w:spacing w:before="20" w:after="20"/>
              <w:jc w:val="center"/>
              <w:rPr>
                <w:color w:val="00B050"/>
                <w:sz w:val="12"/>
                <w:szCs w:val="12"/>
                <w:lang w:eastAsia="zh-CN"/>
              </w:rPr>
            </w:pPr>
            <w:r w:rsidRPr="00283776">
              <w:rPr>
                <w:color w:val="00B050"/>
                <w:sz w:val="12"/>
                <w:szCs w:val="12"/>
                <w:lang w:eastAsia="zh-CN"/>
              </w:rPr>
              <w:t>-0.65</w:t>
            </w:r>
          </w:p>
        </w:tc>
        <w:tc>
          <w:tcPr>
            <w:tcW w:w="186" w:type="pct"/>
            <w:shd w:val="clear" w:color="auto" w:fill="auto"/>
            <w:tcMar>
              <w:left w:w="14" w:type="dxa"/>
              <w:right w:w="14" w:type="dxa"/>
            </w:tcMar>
          </w:tcPr>
          <w:p w14:paraId="50364C58"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56.95</w:t>
            </w:r>
          </w:p>
        </w:tc>
        <w:tc>
          <w:tcPr>
            <w:tcW w:w="186" w:type="pct"/>
            <w:shd w:val="clear" w:color="auto" w:fill="auto"/>
            <w:tcMar>
              <w:left w:w="14" w:type="dxa"/>
              <w:right w:w="14" w:type="dxa"/>
            </w:tcMar>
          </w:tcPr>
          <w:p w14:paraId="4E1BA522"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-0.45</w:t>
            </w:r>
          </w:p>
        </w:tc>
        <w:tc>
          <w:tcPr>
            <w:tcW w:w="187" w:type="pct"/>
            <w:shd w:val="clear" w:color="auto" w:fill="auto"/>
            <w:tcMar>
              <w:left w:w="14" w:type="dxa"/>
              <w:right w:w="14" w:type="dxa"/>
            </w:tcMar>
          </w:tcPr>
          <w:p w14:paraId="159AE90A"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114.55</w:t>
            </w:r>
          </w:p>
        </w:tc>
        <w:tc>
          <w:tcPr>
            <w:tcW w:w="186" w:type="pct"/>
            <w:shd w:val="clear" w:color="auto" w:fill="auto"/>
            <w:tcMar>
              <w:left w:w="14" w:type="dxa"/>
              <w:right w:w="14" w:type="dxa"/>
            </w:tcMar>
          </w:tcPr>
          <w:p w14:paraId="72EAD662"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-0.05</w:t>
            </w:r>
          </w:p>
        </w:tc>
        <w:tc>
          <w:tcPr>
            <w:tcW w:w="187" w:type="pct"/>
            <w:shd w:val="clear" w:color="auto" w:fill="auto"/>
            <w:tcMar>
              <w:left w:w="14" w:type="dxa"/>
              <w:right w:w="14" w:type="dxa"/>
            </w:tcMar>
          </w:tcPr>
          <w:p w14:paraId="362F5ED2"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285.75</w:t>
            </w:r>
          </w:p>
        </w:tc>
        <w:tc>
          <w:tcPr>
            <w:tcW w:w="186" w:type="pct"/>
            <w:shd w:val="clear" w:color="auto" w:fill="auto"/>
            <w:tcMar>
              <w:left w:w="14" w:type="dxa"/>
              <w:right w:w="14" w:type="dxa"/>
            </w:tcMar>
          </w:tcPr>
          <w:p w14:paraId="52556372"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2.95</w:t>
            </w:r>
          </w:p>
        </w:tc>
        <w:tc>
          <w:tcPr>
            <w:tcW w:w="186" w:type="pct"/>
            <w:shd w:val="clear" w:color="auto" w:fill="auto"/>
            <w:tcMar>
              <w:left w:w="14" w:type="dxa"/>
              <w:right w:w="14" w:type="dxa"/>
            </w:tcMar>
          </w:tcPr>
          <w:p w14:paraId="30D4FF5B"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10.95</w:t>
            </w:r>
          </w:p>
        </w:tc>
        <w:tc>
          <w:tcPr>
            <w:tcW w:w="186" w:type="pct"/>
            <w:shd w:val="clear" w:color="auto" w:fill="auto"/>
            <w:tcMar>
              <w:left w:w="14" w:type="dxa"/>
              <w:right w:w="14" w:type="dxa"/>
            </w:tcMar>
          </w:tcPr>
          <w:p w14:paraId="765511F5"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-0.65</w:t>
            </w:r>
          </w:p>
        </w:tc>
        <w:tc>
          <w:tcPr>
            <w:tcW w:w="186" w:type="pct"/>
            <w:shd w:val="clear" w:color="auto" w:fill="auto"/>
            <w:tcMar>
              <w:left w:w="14" w:type="dxa"/>
              <w:right w:w="14" w:type="dxa"/>
            </w:tcMar>
          </w:tcPr>
          <w:p w14:paraId="389EE448"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56.95</w:t>
            </w:r>
          </w:p>
        </w:tc>
        <w:tc>
          <w:tcPr>
            <w:tcW w:w="186" w:type="pct"/>
            <w:shd w:val="clear" w:color="auto" w:fill="auto"/>
            <w:tcMar>
              <w:left w:w="14" w:type="dxa"/>
              <w:right w:w="14" w:type="dxa"/>
            </w:tcMar>
          </w:tcPr>
          <w:p w14:paraId="42A876CC"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-0.65</w:t>
            </w:r>
          </w:p>
        </w:tc>
        <w:tc>
          <w:tcPr>
            <w:tcW w:w="187" w:type="pct"/>
            <w:shd w:val="clear" w:color="auto" w:fill="auto"/>
            <w:tcMar>
              <w:left w:w="14" w:type="dxa"/>
              <w:right w:w="14" w:type="dxa"/>
            </w:tcMar>
          </w:tcPr>
          <w:p w14:paraId="53E24560" w14:textId="77777777" w:rsidR="00CC3188" w:rsidRPr="000775E8" w:rsidRDefault="00CC3188" w:rsidP="00486E65">
            <w:pPr>
              <w:spacing w:before="20" w:after="20"/>
              <w:rPr>
                <w:color w:val="C00000"/>
                <w:sz w:val="12"/>
                <w:szCs w:val="12"/>
                <w:lang w:eastAsia="zh-CN"/>
              </w:rPr>
            </w:pPr>
            <w:r w:rsidRPr="000775E8">
              <w:rPr>
                <w:color w:val="C00000"/>
                <w:sz w:val="12"/>
                <w:szCs w:val="12"/>
                <w:lang w:eastAsia="zh-CN"/>
              </w:rPr>
              <w:t>114.65</w:t>
            </w:r>
          </w:p>
        </w:tc>
        <w:tc>
          <w:tcPr>
            <w:tcW w:w="186" w:type="pct"/>
            <w:shd w:val="clear" w:color="auto" w:fill="auto"/>
            <w:tcMar>
              <w:left w:w="14" w:type="dxa"/>
              <w:right w:w="14" w:type="dxa"/>
            </w:tcMar>
          </w:tcPr>
          <w:p w14:paraId="2A8C68D7"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-0.45</w:t>
            </w:r>
          </w:p>
        </w:tc>
        <w:tc>
          <w:tcPr>
            <w:tcW w:w="187" w:type="pct"/>
            <w:shd w:val="clear" w:color="auto" w:fill="auto"/>
            <w:tcMar>
              <w:left w:w="14" w:type="dxa"/>
              <w:right w:w="14" w:type="dxa"/>
            </w:tcMar>
          </w:tcPr>
          <w:p w14:paraId="679EC856"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286.55</w:t>
            </w:r>
          </w:p>
        </w:tc>
        <w:tc>
          <w:tcPr>
            <w:tcW w:w="187" w:type="pct"/>
            <w:shd w:val="clear" w:color="auto" w:fill="auto"/>
            <w:tcMar>
              <w:left w:w="14" w:type="dxa"/>
              <w:right w:w="14" w:type="dxa"/>
            </w:tcMar>
          </w:tcPr>
          <w:p w14:paraId="517868FA"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1.15</w:t>
            </w:r>
          </w:p>
        </w:tc>
        <w:tc>
          <w:tcPr>
            <w:tcW w:w="231" w:type="pct"/>
            <w:shd w:val="clear" w:color="auto" w:fill="auto"/>
            <w:tcMar>
              <w:left w:w="14" w:type="dxa"/>
              <w:right w:w="14" w:type="dxa"/>
            </w:tcMar>
          </w:tcPr>
          <w:p w14:paraId="13602194"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12.39</w:t>
            </w:r>
          </w:p>
        </w:tc>
        <w:tc>
          <w:tcPr>
            <w:tcW w:w="186" w:type="pct"/>
            <w:shd w:val="clear" w:color="auto" w:fill="auto"/>
            <w:tcMar>
              <w:left w:w="14" w:type="dxa"/>
              <w:right w:w="14" w:type="dxa"/>
            </w:tcMar>
          </w:tcPr>
          <w:p w14:paraId="69F4EDAD"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-0.65</w:t>
            </w:r>
          </w:p>
        </w:tc>
        <w:tc>
          <w:tcPr>
            <w:tcW w:w="231" w:type="pct"/>
            <w:shd w:val="clear" w:color="auto" w:fill="auto"/>
            <w:tcMar>
              <w:left w:w="14" w:type="dxa"/>
              <w:right w:w="14" w:type="dxa"/>
            </w:tcMar>
          </w:tcPr>
          <w:p w14:paraId="744EE78D"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64.45</w:t>
            </w:r>
          </w:p>
        </w:tc>
        <w:tc>
          <w:tcPr>
            <w:tcW w:w="186" w:type="pct"/>
            <w:shd w:val="clear" w:color="auto" w:fill="auto"/>
            <w:tcMar>
              <w:left w:w="14" w:type="dxa"/>
              <w:right w:w="14" w:type="dxa"/>
            </w:tcMar>
          </w:tcPr>
          <w:p w14:paraId="12160709"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-0.65</w:t>
            </w:r>
          </w:p>
        </w:tc>
        <w:tc>
          <w:tcPr>
            <w:tcW w:w="231" w:type="pct"/>
            <w:shd w:val="clear" w:color="auto" w:fill="auto"/>
            <w:tcMar>
              <w:left w:w="14" w:type="dxa"/>
              <w:right w:w="14" w:type="dxa"/>
            </w:tcMar>
          </w:tcPr>
          <w:p w14:paraId="72188CA7"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129.57</w:t>
            </w:r>
          </w:p>
        </w:tc>
        <w:tc>
          <w:tcPr>
            <w:tcW w:w="186" w:type="pct"/>
            <w:shd w:val="clear" w:color="auto" w:fill="auto"/>
            <w:tcMar>
              <w:left w:w="14" w:type="dxa"/>
              <w:right w:w="14" w:type="dxa"/>
            </w:tcMar>
          </w:tcPr>
          <w:p w14:paraId="32D8DF33"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-0.65</w:t>
            </w:r>
          </w:p>
        </w:tc>
        <w:tc>
          <w:tcPr>
            <w:tcW w:w="231" w:type="pct"/>
            <w:shd w:val="clear" w:color="auto" w:fill="auto"/>
            <w:tcMar>
              <w:left w:w="14" w:type="dxa"/>
              <w:right w:w="14" w:type="dxa"/>
            </w:tcMar>
          </w:tcPr>
          <w:p w14:paraId="44F77D2C"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324.91</w:t>
            </w:r>
          </w:p>
        </w:tc>
        <w:tc>
          <w:tcPr>
            <w:tcW w:w="186" w:type="pct"/>
            <w:shd w:val="clear" w:color="auto" w:fill="auto"/>
            <w:tcMar>
              <w:left w:w="14" w:type="dxa"/>
              <w:right w:w="14" w:type="dxa"/>
            </w:tcMar>
          </w:tcPr>
          <w:p w14:paraId="6589CC10"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-0.25</w:t>
            </w:r>
          </w:p>
        </w:tc>
      </w:tr>
      <w:tr w:rsidR="00CC3188" w14:paraId="704B4EB5" w14:textId="77777777" w:rsidTr="00EA3EF5">
        <w:tc>
          <w:tcPr>
            <w:tcW w:w="348" w:type="pct"/>
            <w:shd w:val="clear" w:color="auto" w:fill="auto"/>
            <w:tcMar>
              <w:left w:w="14" w:type="dxa"/>
              <w:right w:w="14" w:type="dxa"/>
            </w:tcMar>
          </w:tcPr>
          <w:p w14:paraId="5BDCA714" w14:textId="77777777" w:rsidR="00CC3188" w:rsidRDefault="00CC3188" w:rsidP="00486E65">
            <w:pPr>
              <w:spacing w:before="20" w:after="20"/>
              <w:rPr>
                <w:sz w:val="12"/>
                <w:szCs w:val="12"/>
                <w:lang w:eastAsia="zh-CN"/>
              </w:rPr>
            </w:pPr>
            <w:r>
              <w:rPr>
                <w:sz w:val="12"/>
                <w:szCs w:val="12"/>
                <w:lang w:eastAsia="zh-CN"/>
              </w:rPr>
              <w:t>B2 15 kHz</w:t>
            </w:r>
          </w:p>
        </w:tc>
        <w:tc>
          <w:tcPr>
            <w:tcW w:w="187" w:type="pct"/>
            <w:shd w:val="clear" w:color="auto" w:fill="auto"/>
            <w:tcMar>
              <w:left w:w="14" w:type="dxa"/>
              <w:right w:w="14" w:type="dxa"/>
            </w:tcMar>
          </w:tcPr>
          <w:p w14:paraId="3B02A1C7"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0.66</w:t>
            </w:r>
          </w:p>
        </w:tc>
        <w:tc>
          <w:tcPr>
            <w:tcW w:w="187" w:type="pct"/>
            <w:shd w:val="clear" w:color="auto" w:fill="auto"/>
            <w:tcMar>
              <w:left w:w="14" w:type="dxa"/>
              <w:right w:w="14" w:type="dxa"/>
            </w:tcMar>
          </w:tcPr>
          <w:p w14:paraId="6F051E44" w14:textId="77777777" w:rsidR="00CC3188" w:rsidRPr="00283776" w:rsidRDefault="00CC3188" w:rsidP="00486E65">
            <w:pPr>
              <w:spacing w:before="20" w:after="20"/>
              <w:jc w:val="center"/>
              <w:rPr>
                <w:color w:val="00B050"/>
                <w:sz w:val="12"/>
                <w:szCs w:val="12"/>
                <w:lang w:eastAsia="zh-CN"/>
              </w:rPr>
            </w:pPr>
            <w:r w:rsidRPr="00283776">
              <w:rPr>
                <w:color w:val="00B050"/>
                <w:sz w:val="12"/>
                <w:szCs w:val="12"/>
                <w:lang w:eastAsia="zh-CN"/>
              </w:rPr>
              <w:t>-10.94</w:t>
            </w:r>
          </w:p>
        </w:tc>
        <w:tc>
          <w:tcPr>
            <w:tcW w:w="186" w:type="pct"/>
            <w:shd w:val="clear" w:color="auto" w:fill="auto"/>
            <w:tcMar>
              <w:left w:w="14" w:type="dxa"/>
              <w:right w:w="14" w:type="dxa"/>
            </w:tcMar>
          </w:tcPr>
          <w:p w14:paraId="326701C7"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46.66</w:t>
            </w:r>
          </w:p>
        </w:tc>
        <w:tc>
          <w:tcPr>
            <w:tcW w:w="186" w:type="pct"/>
            <w:shd w:val="clear" w:color="auto" w:fill="auto"/>
            <w:tcMar>
              <w:left w:w="14" w:type="dxa"/>
              <w:right w:w="14" w:type="dxa"/>
            </w:tcMar>
          </w:tcPr>
          <w:p w14:paraId="34BBF880"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-10.74</w:t>
            </w:r>
          </w:p>
        </w:tc>
        <w:tc>
          <w:tcPr>
            <w:tcW w:w="187" w:type="pct"/>
            <w:shd w:val="clear" w:color="auto" w:fill="auto"/>
            <w:tcMar>
              <w:left w:w="14" w:type="dxa"/>
              <w:right w:w="14" w:type="dxa"/>
            </w:tcMar>
          </w:tcPr>
          <w:p w14:paraId="2A390BBC"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104.26</w:t>
            </w:r>
          </w:p>
        </w:tc>
        <w:tc>
          <w:tcPr>
            <w:tcW w:w="186" w:type="pct"/>
            <w:shd w:val="clear" w:color="auto" w:fill="auto"/>
            <w:tcMar>
              <w:left w:w="14" w:type="dxa"/>
              <w:right w:w="14" w:type="dxa"/>
            </w:tcMar>
          </w:tcPr>
          <w:p w14:paraId="6983FED7"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-10.34</w:t>
            </w:r>
          </w:p>
        </w:tc>
        <w:tc>
          <w:tcPr>
            <w:tcW w:w="187" w:type="pct"/>
            <w:shd w:val="clear" w:color="auto" w:fill="auto"/>
            <w:tcMar>
              <w:left w:w="14" w:type="dxa"/>
              <w:right w:w="14" w:type="dxa"/>
            </w:tcMar>
          </w:tcPr>
          <w:p w14:paraId="07D46C41"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275.46</w:t>
            </w:r>
          </w:p>
        </w:tc>
        <w:tc>
          <w:tcPr>
            <w:tcW w:w="186" w:type="pct"/>
            <w:shd w:val="clear" w:color="auto" w:fill="auto"/>
            <w:tcMar>
              <w:left w:w="14" w:type="dxa"/>
              <w:right w:w="14" w:type="dxa"/>
            </w:tcMar>
          </w:tcPr>
          <w:p w14:paraId="7B49AD89" w14:textId="77777777" w:rsidR="00CC3188" w:rsidRPr="001E1C0F" w:rsidRDefault="00CC3188" w:rsidP="00486E65">
            <w:pPr>
              <w:spacing w:before="20" w:after="20"/>
              <w:jc w:val="center"/>
              <w:rPr>
                <w:color w:val="00B050"/>
                <w:sz w:val="12"/>
                <w:szCs w:val="12"/>
                <w:lang w:eastAsia="zh-CN"/>
              </w:rPr>
            </w:pPr>
            <w:r w:rsidRPr="001E1C0F">
              <w:rPr>
                <w:color w:val="00B050"/>
                <w:sz w:val="12"/>
                <w:szCs w:val="12"/>
                <w:lang w:eastAsia="zh-CN"/>
              </w:rPr>
              <w:t>-7.34</w:t>
            </w:r>
          </w:p>
        </w:tc>
        <w:tc>
          <w:tcPr>
            <w:tcW w:w="186" w:type="pct"/>
            <w:shd w:val="clear" w:color="auto" w:fill="auto"/>
            <w:tcMar>
              <w:left w:w="14" w:type="dxa"/>
              <w:right w:w="14" w:type="dxa"/>
            </w:tcMar>
          </w:tcPr>
          <w:p w14:paraId="54935C40"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0.66</w:t>
            </w:r>
          </w:p>
        </w:tc>
        <w:tc>
          <w:tcPr>
            <w:tcW w:w="186" w:type="pct"/>
            <w:shd w:val="clear" w:color="auto" w:fill="auto"/>
            <w:tcMar>
              <w:left w:w="14" w:type="dxa"/>
              <w:right w:w="14" w:type="dxa"/>
            </w:tcMar>
          </w:tcPr>
          <w:p w14:paraId="3446EA47"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-10.94</w:t>
            </w:r>
          </w:p>
        </w:tc>
        <w:tc>
          <w:tcPr>
            <w:tcW w:w="186" w:type="pct"/>
            <w:shd w:val="clear" w:color="auto" w:fill="auto"/>
            <w:tcMar>
              <w:left w:w="14" w:type="dxa"/>
              <w:right w:w="14" w:type="dxa"/>
            </w:tcMar>
          </w:tcPr>
          <w:p w14:paraId="1F967645"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46.66</w:t>
            </w:r>
          </w:p>
        </w:tc>
        <w:tc>
          <w:tcPr>
            <w:tcW w:w="186" w:type="pct"/>
            <w:shd w:val="clear" w:color="auto" w:fill="auto"/>
            <w:tcMar>
              <w:left w:w="14" w:type="dxa"/>
              <w:right w:w="14" w:type="dxa"/>
            </w:tcMar>
          </w:tcPr>
          <w:p w14:paraId="6A43EBB0"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-10.94</w:t>
            </w:r>
          </w:p>
        </w:tc>
        <w:tc>
          <w:tcPr>
            <w:tcW w:w="187" w:type="pct"/>
            <w:shd w:val="clear" w:color="auto" w:fill="auto"/>
            <w:tcMar>
              <w:left w:w="14" w:type="dxa"/>
              <w:right w:w="14" w:type="dxa"/>
            </w:tcMar>
          </w:tcPr>
          <w:p w14:paraId="4AB5A8BC"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104.36</w:t>
            </w:r>
          </w:p>
        </w:tc>
        <w:tc>
          <w:tcPr>
            <w:tcW w:w="186" w:type="pct"/>
            <w:shd w:val="clear" w:color="auto" w:fill="auto"/>
            <w:tcMar>
              <w:left w:w="14" w:type="dxa"/>
              <w:right w:w="14" w:type="dxa"/>
            </w:tcMar>
          </w:tcPr>
          <w:p w14:paraId="3617206B"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-10.74</w:t>
            </w:r>
          </w:p>
        </w:tc>
        <w:tc>
          <w:tcPr>
            <w:tcW w:w="187" w:type="pct"/>
            <w:shd w:val="clear" w:color="auto" w:fill="auto"/>
            <w:tcMar>
              <w:left w:w="14" w:type="dxa"/>
              <w:right w:w="14" w:type="dxa"/>
            </w:tcMar>
          </w:tcPr>
          <w:p w14:paraId="304386D5"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276.26</w:t>
            </w:r>
          </w:p>
        </w:tc>
        <w:tc>
          <w:tcPr>
            <w:tcW w:w="187" w:type="pct"/>
            <w:shd w:val="clear" w:color="auto" w:fill="auto"/>
            <w:tcMar>
              <w:left w:w="14" w:type="dxa"/>
              <w:right w:w="14" w:type="dxa"/>
            </w:tcMar>
          </w:tcPr>
          <w:p w14:paraId="29986AAE"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-9.14</w:t>
            </w:r>
          </w:p>
        </w:tc>
        <w:tc>
          <w:tcPr>
            <w:tcW w:w="231" w:type="pct"/>
            <w:shd w:val="clear" w:color="auto" w:fill="auto"/>
            <w:tcMar>
              <w:left w:w="14" w:type="dxa"/>
              <w:right w:w="14" w:type="dxa"/>
            </w:tcMar>
          </w:tcPr>
          <w:p w14:paraId="57414BC2"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2.10</w:t>
            </w:r>
          </w:p>
        </w:tc>
        <w:tc>
          <w:tcPr>
            <w:tcW w:w="186" w:type="pct"/>
            <w:shd w:val="clear" w:color="auto" w:fill="auto"/>
            <w:tcMar>
              <w:left w:w="14" w:type="dxa"/>
              <w:right w:w="14" w:type="dxa"/>
            </w:tcMar>
          </w:tcPr>
          <w:p w14:paraId="7F04344E"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-10.94</w:t>
            </w:r>
          </w:p>
        </w:tc>
        <w:tc>
          <w:tcPr>
            <w:tcW w:w="231" w:type="pct"/>
            <w:shd w:val="clear" w:color="auto" w:fill="auto"/>
            <w:tcMar>
              <w:left w:w="14" w:type="dxa"/>
              <w:right w:w="14" w:type="dxa"/>
            </w:tcMar>
          </w:tcPr>
          <w:p w14:paraId="5F578494"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54.16</w:t>
            </w:r>
          </w:p>
        </w:tc>
        <w:tc>
          <w:tcPr>
            <w:tcW w:w="186" w:type="pct"/>
            <w:shd w:val="clear" w:color="auto" w:fill="auto"/>
            <w:tcMar>
              <w:left w:w="14" w:type="dxa"/>
              <w:right w:w="14" w:type="dxa"/>
            </w:tcMar>
          </w:tcPr>
          <w:p w14:paraId="3B85FF80"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-10.94</w:t>
            </w:r>
          </w:p>
        </w:tc>
        <w:tc>
          <w:tcPr>
            <w:tcW w:w="231" w:type="pct"/>
            <w:shd w:val="clear" w:color="auto" w:fill="auto"/>
            <w:tcMar>
              <w:left w:w="14" w:type="dxa"/>
              <w:right w:w="14" w:type="dxa"/>
            </w:tcMar>
          </w:tcPr>
          <w:p w14:paraId="1EA7B442"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119.28</w:t>
            </w:r>
          </w:p>
        </w:tc>
        <w:tc>
          <w:tcPr>
            <w:tcW w:w="186" w:type="pct"/>
            <w:shd w:val="clear" w:color="auto" w:fill="auto"/>
            <w:tcMar>
              <w:left w:w="14" w:type="dxa"/>
              <w:right w:w="14" w:type="dxa"/>
            </w:tcMar>
          </w:tcPr>
          <w:p w14:paraId="22BB0AE4"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-10.94</w:t>
            </w:r>
          </w:p>
        </w:tc>
        <w:tc>
          <w:tcPr>
            <w:tcW w:w="231" w:type="pct"/>
            <w:shd w:val="clear" w:color="auto" w:fill="auto"/>
            <w:tcMar>
              <w:left w:w="14" w:type="dxa"/>
              <w:right w:w="14" w:type="dxa"/>
            </w:tcMar>
          </w:tcPr>
          <w:p w14:paraId="7C9D882B"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314.62</w:t>
            </w:r>
          </w:p>
        </w:tc>
        <w:tc>
          <w:tcPr>
            <w:tcW w:w="186" w:type="pct"/>
            <w:shd w:val="clear" w:color="auto" w:fill="auto"/>
            <w:tcMar>
              <w:left w:w="14" w:type="dxa"/>
              <w:right w:w="14" w:type="dxa"/>
            </w:tcMar>
          </w:tcPr>
          <w:p w14:paraId="427DD46E"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-10.54</w:t>
            </w:r>
          </w:p>
        </w:tc>
      </w:tr>
      <w:tr w:rsidR="00CC3188" w14:paraId="5E82FBB2" w14:textId="77777777" w:rsidTr="00EA3EF5">
        <w:tc>
          <w:tcPr>
            <w:tcW w:w="348" w:type="pct"/>
            <w:shd w:val="clear" w:color="auto" w:fill="auto"/>
            <w:tcMar>
              <w:left w:w="14" w:type="dxa"/>
              <w:right w:w="14" w:type="dxa"/>
            </w:tcMar>
          </w:tcPr>
          <w:p w14:paraId="1417724A" w14:textId="77777777" w:rsidR="00CC3188" w:rsidRDefault="00CC3188" w:rsidP="00486E65">
            <w:pPr>
              <w:spacing w:before="20" w:after="20"/>
              <w:rPr>
                <w:sz w:val="12"/>
                <w:szCs w:val="12"/>
                <w:lang w:eastAsia="zh-CN"/>
              </w:rPr>
            </w:pPr>
            <w:r>
              <w:rPr>
                <w:sz w:val="12"/>
                <w:szCs w:val="12"/>
                <w:lang w:eastAsia="zh-CN"/>
              </w:rPr>
              <w:t>B2 30 kHz</w:t>
            </w:r>
          </w:p>
        </w:tc>
        <w:tc>
          <w:tcPr>
            <w:tcW w:w="187" w:type="pct"/>
            <w:shd w:val="clear" w:color="auto" w:fill="auto"/>
            <w:tcMar>
              <w:left w:w="14" w:type="dxa"/>
              <w:right w:w="14" w:type="dxa"/>
            </w:tcMar>
          </w:tcPr>
          <w:p w14:paraId="62883029"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6.39</w:t>
            </w:r>
          </w:p>
        </w:tc>
        <w:tc>
          <w:tcPr>
            <w:tcW w:w="187" w:type="pct"/>
            <w:shd w:val="clear" w:color="auto" w:fill="auto"/>
            <w:tcMar>
              <w:left w:w="14" w:type="dxa"/>
              <w:right w:w="14" w:type="dxa"/>
            </w:tcMar>
          </w:tcPr>
          <w:p w14:paraId="1DAC8657" w14:textId="77777777" w:rsidR="00CC3188" w:rsidRPr="00283776" w:rsidRDefault="00CC3188" w:rsidP="00486E65">
            <w:pPr>
              <w:spacing w:before="20" w:after="20"/>
              <w:jc w:val="center"/>
              <w:rPr>
                <w:color w:val="00B050"/>
                <w:sz w:val="12"/>
                <w:szCs w:val="12"/>
                <w:lang w:eastAsia="zh-CN"/>
              </w:rPr>
            </w:pPr>
            <w:r w:rsidRPr="00283776">
              <w:rPr>
                <w:color w:val="00B050"/>
                <w:sz w:val="12"/>
                <w:szCs w:val="12"/>
                <w:lang w:eastAsia="zh-CN"/>
              </w:rPr>
              <w:t>-5.21</w:t>
            </w:r>
          </w:p>
        </w:tc>
        <w:tc>
          <w:tcPr>
            <w:tcW w:w="186" w:type="pct"/>
            <w:shd w:val="clear" w:color="auto" w:fill="auto"/>
            <w:tcMar>
              <w:left w:w="14" w:type="dxa"/>
              <w:right w:w="14" w:type="dxa"/>
            </w:tcMar>
          </w:tcPr>
          <w:p w14:paraId="7EAA6B3A"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52.39</w:t>
            </w:r>
          </w:p>
        </w:tc>
        <w:tc>
          <w:tcPr>
            <w:tcW w:w="186" w:type="pct"/>
            <w:shd w:val="clear" w:color="auto" w:fill="auto"/>
            <w:tcMar>
              <w:left w:w="14" w:type="dxa"/>
              <w:right w:w="14" w:type="dxa"/>
            </w:tcMar>
          </w:tcPr>
          <w:p w14:paraId="6AE0960A"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-5.01</w:t>
            </w:r>
          </w:p>
        </w:tc>
        <w:tc>
          <w:tcPr>
            <w:tcW w:w="187" w:type="pct"/>
            <w:shd w:val="clear" w:color="auto" w:fill="auto"/>
            <w:tcMar>
              <w:left w:w="14" w:type="dxa"/>
              <w:right w:w="14" w:type="dxa"/>
            </w:tcMar>
          </w:tcPr>
          <w:p w14:paraId="44E8F525"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109.99</w:t>
            </w:r>
          </w:p>
        </w:tc>
        <w:tc>
          <w:tcPr>
            <w:tcW w:w="186" w:type="pct"/>
            <w:shd w:val="clear" w:color="auto" w:fill="auto"/>
            <w:tcMar>
              <w:left w:w="14" w:type="dxa"/>
              <w:right w:w="14" w:type="dxa"/>
            </w:tcMar>
          </w:tcPr>
          <w:p w14:paraId="38115B7E"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-4.61</w:t>
            </w:r>
          </w:p>
        </w:tc>
        <w:tc>
          <w:tcPr>
            <w:tcW w:w="187" w:type="pct"/>
            <w:shd w:val="clear" w:color="auto" w:fill="auto"/>
            <w:tcMar>
              <w:left w:w="14" w:type="dxa"/>
              <w:right w:w="14" w:type="dxa"/>
            </w:tcMar>
          </w:tcPr>
          <w:p w14:paraId="0CEFBC74"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281.19</w:t>
            </w:r>
          </w:p>
        </w:tc>
        <w:tc>
          <w:tcPr>
            <w:tcW w:w="186" w:type="pct"/>
            <w:shd w:val="clear" w:color="auto" w:fill="auto"/>
            <w:tcMar>
              <w:left w:w="14" w:type="dxa"/>
              <w:right w:w="14" w:type="dxa"/>
            </w:tcMar>
          </w:tcPr>
          <w:p w14:paraId="641D7326" w14:textId="77777777" w:rsidR="00CC3188" w:rsidRPr="001E1C0F" w:rsidRDefault="00CC3188" w:rsidP="00486E65">
            <w:pPr>
              <w:spacing w:before="20" w:after="20"/>
              <w:jc w:val="center"/>
              <w:rPr>
                <w:color w:val="00B050"/>
                <w:sz w:val="12"/>
                <w:szCs w:val="12"/>
                <w:lang w:eastAsia="zh-CN"/>
              </w:rPr>
            </w:pPr>
            <w:r w:rsidRPr="001E1C0F">
              <w:rPr>
                <w:color w:val="00B050"/>
                <w:sz w:val="12"/>
                <w:szCs w:val="12"/>
                <w:lang w:eastAsia="zh-CN"/>
              </w:rPr>
              <w:t>-1.61</w:t>
            </w:r>
          </w:p>
        </w:tc>
        <w:tc>
          <w:tcPr>
            <w:tcW w:w="186" w:type="pct"/>
            <w:shd w:val="clear" w:color="auto" w:fill="auto"/>
            <w:tcMar>
              <w:left w:w="14" w:type="dxa"/>
              <w:right w:w="14" w:type="dxa"/>
            </w:tcMar>
          </w:tcPr>
          <w:p w14:paraId="58D75DCF"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6.39</w:t>
            </w:r>
          </w:p>
        </w:tc>
        <w:tc>
          <w:tcPr>
            <w:tcW w:w="186" w:type="pct"/>
            <w:shd w:val="clear" w:color="auto" w:fill="auto"/>
            <w:tcMar>
              <w:left w:w="14" w:type="dxa"/>
              <w:right w:w="14" w:type="dxa"/>
            </w:tcMar>
          </w:tcPr>
          <w:p w14:paraId="5936A258"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-5.21</w:t>
            </w:r>
          </w:p>
        </w:tc>
        <w:tc>
          <w:tcPr>
            <w:tcW w:w="186" w:type="pct"/>
            <w:shd w:val="clear" w:color="auto" w:fill="auto"/>
            <w:tcMar>
              <w:left w:w="14" w:type="dxa"/>
              <w:right w:w="14" w:type="dxa"/>
            </w:tcMar>
          </w:tcPr>
          <w:p w14:paraId="1FFEE323"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52.39</w:t>
            </w:r>
          </w:p>
        </w:tc>
        <w:tc>
          <w:tcPr>
            <w:tcW w:w="186" w:type="pct"/>
            <w:shd w:val="clear" w:color="auto" w:fill="auto"/>
            <w:tcMar>
              <w:left w:w="14" w:type="dxa"/>
              <w:right w:w="14" w:type="dxa"/>
            </w:tcMar>
          </w:tcPr>
          <w:p w14:paraId="105C6F0A"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-5.21</w:t>
            </w:r>
          </w:p>
        </w:tc>
        <w:tc>
          <w:tcPr>
            <w:tcW w:w="187" w:type="pct"/>
            <w:shd w:val="clear" w:color="auto" w:fill="auto"/>
            <w:tcMar>
              <w:left w:w="14" w:type="dxa"/>
              <w:right w:w="14" w:type="dxa"/>
            </w:tcMar>
          </w:tcPr>
          <w:p w14:paraId="451C8463" w14:textId="77777777" w:rsidR="00CC3188" w:rsidRPr="000775E8" w:rsidRDefault="00CC3188" w:rsidP="00486E65">
            <w:pPr>
              <w:spacing w:before="20" w:after="20"/>
              <w:rPr>
                <w:color w:val="C00000"/>
                <w:sz w:val="12"/>
                <w:szCs w:val="12"/>
                <w:lang w:eastAsia="zh-CN"/>
              </w:rPr>
            </w:pPr>
            <w:r w:rsidRPr="000775E8">
              <w:rPr>
                <w:color w:val="C00000"/>
                <w:sz w:val="12"/>
                <w:szCs w:val="12"/>
                <w:lang w:eastAsia="zh-CN"/>
              </w:rPr>
              <w:t>110.09</w:t>
            </w:r>
          </w:p>
        </w:tc>
        <w:tc>
          <w:tcPr>
            <w:tcW w:w="186" w:type="pct"/>
            <w:shd w:val="clear" w:color="auto" w:fill="auto"/>
            <w:tcMar>
              <w:left w:w="14" w:type="dxa"/>
              <w:right w:w="14" w:type="dxa"/>
            </w:tcMar>
          </w:tcPr>
          <w:p w14:paraId="720F94D1"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-5.01</w:t>
            </w:r>
          </w:p>
        </w:tc>
        <w:tc>
          <w:tcPr>
            <w:tcW w:w="187" w:type="pct"/>
            <w:shd w:val="clear" w:color="auto" w:fill="auto"/>
            <w:tcMar>
              <w:left w:w="14" w:type="dxa"/>
              <w:right w:w="14" w:type="dxa"/>
            </w:tcMar>
          </w:tcPr>
          <w:p w14:paraId="5ACD015F"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281.99</w:t>
            </w:r>
          </w:p>
        </w:tc>
        <w:tc>
          <w:tcPr>
            <w:tcW w:w="187" w:type="pct"/>
            <w:shd w:val="clear" w:color="auto" w:fill="auto"/>
            <w:tcMar>
              <w:left w:w="14" w:type="dxa"/>
              <w:right w:w="14" w:type="dxa"/>
            </w:tcMar>
          </w:tcPr>
          <w:p w14:paraId="05BA85A3"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-3.41</w:t>
            </w:r>
          </w:p>
        </w:tc>
        <w:tc>
          <w:tcPr>
            <w:tcW w:w="231" w:type="pct"/>
            <w:shd w:val="clear" w:color="auto" w:fill="auto"/>
            <w:tcMar>
              <w:left w:w="14" w:type="dxa"/>
              <w:right w:w="14" w:type="dxa"/>
            </w:tcMar>
          </w:tcPr>
          <w:p w14:paraId="5FA575CF"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7.83</w:t>
            </w:r>
          </w:p>
        </w:tc>
        <w:tc>
          <w:tcPr>
            <w:tcW w:w="186" w:type="pct"/>
            <w:shd w:val="clear" w:color="auto" w:fill="auto"/>
            <w:tcMar>
              <w:left w:w="14" w:type="dxa"/>
              <w:right w:w="14" w:type="dxa"/>
            </w:tcMar>
          </w:tcPr>
          <w:p w14:paraId="69A57DDC"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-5.21</w:t>
            </w:r>
          </w:p>
        </w:tc>
        <w:tc>
          <w:tcPr>
            <w:tcW w:w="231" w:type="pct"/>
            <w:shd w:val="clear" w:color="auto" w:fill="auto"/>
            <w:tcMar>
              <w:left w:w="14" w:type="dxa"/>
              <w:right w:w="14" w:type="dxa"/>
            </w:tcMar>
          </w:tcPr>
          <w:p w14:paraId="0CDA3DD6"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59.89</w:t>
            </w:r>
          </w:p>
        </w:tc>
        <w:tc>
          <w:tcPr>
            <w:tcW w:w="186" w:type="pct"/>
            <w:shd w:val="clear" w:color="auto" w:fill="auto"/>
            <w:tcMar>
              <w:left w:w="14" w:type="dxa"/>
              <w:right w:w="14" w:type="dxa"/>
            </w:tcMar>
          </w:tcPr>
          <w:p w14:paraId="2B82F736"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-5.21</w:t>
            </w:r>
          </w:p>
        </w:tc>
        <w:tc>
          <w:tcPr>
            <w:tcW w:w="231" w:type="pct"/>
            <w:shd w:val="clear" w:color="auto" w:fill="auto"/>
            <w:tcMar>
              <w:left w:w="14" w:type="dxa"/>
              <w:right w:w="14" w:type="dxa"/>
            </w:tcMar>
          </w:tcPr>
          <w:p w14:paraId="5A529C7F"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125.01</w:t>
            </w:r>
          </w:p>
        </w:tc>
        <w:tc>
          <w:tcPr>
            <w:tcW w:w="186" w:type="pct"/>
            <w:shd w:val="clear" w:color="auto" w:fill="auto"/>
            <w:tcMar>
              <w:left w:w="14" w:type="dxa"/>
              <w:right w:w="14" w:type="dxa"/>
            </w:tcMar>
          </w:tcPr>
          <w:p w14:paraId="2E4A91B9"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-5.21</w:t>
            </w:r>
          </w:p>
        </w:tc>
        <w:tc>
          <w:tcPr>
            <w:tcW w:w="231" w:type="pct"/>
            <w:shd w:val="clear" w:color="auto" w:fill="auto"/>
            <w:tcMar>
              <w:left w:w="14" w:type="dxa"/>
              <w:right w:w="14" w:type="dxa"/>
            </w:tcMar>
          </w:tcPr>
          <w:p w14:paraId="7DC53B06"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320.35</w:t>
            </w:r>
          </w:p>
        </w:tc>
        <w:tc>
          <w:tcPr>
            <w:tcW w:w="186" w:type="pct"/>
            <w:shd w:val="clear" w:color="auto" w:fill="auto"/>
            <w:tcMar>
              <w:left w:w="14" w:type="dxa"/>
              <w:right w:w="14" w:type="dxa"/>
            </w:tcMar>
          </w:tcPr>
          <w:p w14:paraId="127646B3"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-4.81</w:t>
            </w:r>
          </w:p>
        </w:tc>
      </w:tr>
      <w:tr w:rsidR="00CC3188" w14:paraId="6626DBCB" w14:textId="77777777" w:rsidTr="00EA3EF5">
        <w:tc>
          <w:tcPr>
            <w:tcW w:w="348" w:type="pct"/>
            <w:shd w:val="clear" w:color="auto" w:fill="auto"/>
            <w:tcMar>
              <w:left w:w="14" w:type="dxa"/>
              <w:right w:w="14" w:type="dxa"/>
            </w:tcMar>
          </w:tcPr>
          <w:p w14:paraId="61FEBE1E" w14:textId="77777777" w:rsidR="00CC3188" w:rsidRDefault="00CC3188" w:rsidP="00486E65">
            <w:pPr>
              <w:spacing w:before="20" w:after="20"/>
              <w:rPr>
                <w:sz w:val="12"/>
                <w:szCs w:val="12"/>
                <w:lang w:eastAsia="zh-CN"/>
              </w:rPr>
            </w:pPr>
            <w:r>
              <w:rPr>
                <w:sz w:val="12"/>
                <w:szCs w:val="12"/>
                <w:lang w:eastAsia="zh-CN"/>
              </w:rPr>
              <w:t>B2 60 kHz</w:t>
            </w:r>
          </w:p>
        </w:tc>
        <w:tc>
          <w:tcPr>
            <w:tcW w:w="187" w:type="pct"/>
            <w:shd w:val="clear" w:color="auto" w:fill="auto"/>
            <w:tcMar>
              <w:left w:w="14" w:type="dxa"/>
              <w:right w:w="14" w:type="dxa"/>
            </w:tcMar>
          </w:tcPr>
          <w:p w14:paraId="04D078AB"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8.90</w:t>
            </w:r>
          </w:p>
        </w:tc>
        <w:tc>
          <w:tcPr>
            <w:tcW w:w="187" w:type="pct"/>
            <w:shd w:val="clear" w:color="auto" w:fill="auto"/>
            <w:tcMar>
              <w:left w:w="14" w:type="dxa"/>
              <w:right w:w="14" w:type="dxa"/>
            </w:tcMar>
          </w:tcPr>
          <w:p w14:paraId="4CB1DD96" w14:textId="77777777" w:rsidR="00CC3188" w:rsidRPr="00283776" w:rsidRDefault="00CC3188" w:rsidP="00486E65">
            <w:pPr>
              <w:spacing w:before="20" w:after="20"/>
              <w:jc w:val="center"/>
              <w:rPr>
                <w:color w:val="00B050"/>
                <w:sz w:val="12"/>
                <w:szCs w:val="12"/>
                <w:lang w:eastAsia="zh-CN"/>
              </w:rPr>
            </w:pPr>
            <w:r w:rsidRPr="00283776">
              <w:rPr>
                <w:color w:val="00B050"/>
                <w:sz w:val="12"/>
                <w:szCs w:val="12"/>
                <w:lang w:eastAsia="zh-CN"/>
              </w:rPr>
              <w:t>-2.70</w:t>
            </w:r>
          </w:p>
        </w:tc>
        <w:tc>
          <w:tcPr>
            <w:tcW w:w="186" w:type="pct"/>
            <w:shd w:val="clear" w:color="auto" w:fill="auto"/>
            <w:tcMar>
              <w:left w:w="14" w:type="dxa"/>
              <w:right w:w="14" w:type="dxa"/>
            </w:tcMar>
          </w:tcPr>
          <w:p w14:paraId="5E8E9670"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54.90</w:t>
            </w:r>
          </w:p>
        </w:tc>
        <w:tc>
          <w:tcPr>
            <w:tcW w:w="186" w:type="pct"/>
            <w:shd w:val="clear" w:color="auto" w:fill="auto"/>
            <w:tcMar>
              <w:left w:w="14" w:type="dxa"/>
              <w:right w:w="14" w:type="dxa"/>
            </w:tcMar>
          </w:tcPr>
          <w:p w14:paraId="1F2E2373"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-2.50</w:t>
            </w:r>
          </w:p>
        </w:tc>
        <w:tc>
          <w:tcPr>
            <w:tcW w:w="187" w:type="pct"/>
            <w:shd w:val="clear" w:color="auto" w:fill="auto"/>
            <w:tcMar>
              <w:left w:w="14" w:type="dxa"/>
              <w:right w:w="14" w:type="dxa"/>
            </w:tcMar>
          </w:tcPr>
          <w:p w14:paraId="4812C7AC"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112.50</w:t>
            </w:r>
          </w:p>
        </w:tc>
        <w:tc>
          <w:tcPr>
            <w:tcW w:w="186" w:type="pct"/>
            <w:shd w:val="clear" w:color="auto" w:fill="auto"/>
            <w:tcMar>
              <w:left w:w="14" w:type="dxa"/>
              <w:right w:w="14" w:type="dxa"/>
            </w:tcMar>
          </w:tcPr>
          <w:p w14:paraId="1382E39C"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-2.10</w:t>
            </w:r>
          </w:p>
        </w:tc>
        <w:tc>
          <w:tcPr>
            <w:tcW w:w="187" w:type="pct"/>
            <w:shd w:val="clear" w:color="auto" w:fill="auto"/>
            <w:tcMar>
              <w:left w:w="14" w:type="dxa"/>
              <w:right w:w="14" w:type="dxa"/>
            </w:tcMar>
          </w:tcPr>
          <w:p w14:paraId="1F628E26"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283.70</w:t>
            </w:r>
          </w:p>
        </w:tc>
        <w:tc>
          <w:tcPr>
            <w:tcW w:w="186" w:type="pct"/>
            <w:shd w:val="clear" w:color="auto" w:fill="auto"/>
            <w:tcMar>
              <w:left w:w="14" w:type="dxa"/>
              <w:right w:w="14" w:type="dxa"/>
            </w:tcMar>
          </w:tcPr>
          <w:p w14:paraId="22F3FD4E"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0.90</w:t>
            </w:r>
          </w:p>
        </w:tc>
        <w:tc>
          <w:tcPr>
            <w:tcW w:w="186" w:type="pct"/>
            <w:shd w:val="clear" w:color="auto" w:fill="auto"/>
            <w:tcMar>
              <w:left w:w="14" w:type="dxa"/>
              <w:right w:w="14" w:type="dxa"/>
            </w:tcMar>
          </w:tcPr>
          <w:p w14:paraId="05496757"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8.90</w:t>
            </w:r>
          </w:p>
        </w:tc>
        <w:tc>
          <w:tcPr>
            <w:tcW w:w="186" w:type="pct"/>
            <w:shd w:val="clear" w:color="auto" w:fill="auto"/>
            <w:tcMar>
              <w:left w:w="14" w:type="dxa"/>
              <w:right w:w="14" w:type="dxa"/>
            </w:tcMar>
          </w:tcPr>
          <w:p w14:paraId="6C0E2B73"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-2.70</w:t>
            </w:r>
          </w:p>
        </w:tc>
        <w:tc>
          <w:tcPr>
            <w:tcW w:w="186" w:type="pct"/>
            <w:shd w:val="clear" w:color="auto" w:fill="auto"/>
            <w:tcMar>
              <w:left w:w="14" w:type="dxa"/>
              <w:right w:w="14" w:type="dxa"/>
            </w:tcMar>
          </w:tcPr>
          <w:p w14:paraId="76A5D97A"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54.90</w:t>
            </w:r>
          </w:p>
        </w:tc>
        <w:tc>
          <w:tcPr>
            <w:tcW w:w="186" w:type="pct"/>
            <w:shd w:val="clear" w:color="auto" w:fill="auto"/>
            <w:tcMar>
              <w:left w:w="14" w:type="dxa"/>
              <w:right w:w="14" w:type="dxa"/>
            </w:tcMar>
          </w:tcPr>
          <w:p w14:paraId="53952384"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-2.70</w:t>
            </w:r>
          </w:p>
        </w:tc>
        <w:tc>
          <w:tcPr>
            <w:tcW w:w="187" w:type="pct"/>
            <w:shd w:val="clear" w:color="auto" w:fill="auto"/>
            <w:tcMar>
              <w:left w:w="14" w:type="dxa"/>
              <w:right w:w="14" w:type="dxa"/>
            </w:tcMar>
          </w:tcPr>
          <w:p w14:paraId="1B806515"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112.60</w:t>
            </w:r>
          </w:p>
        </w:tc>
        <w:tc>
          <w:tcPr>
            <w:tcW w:w="186" w:type="pct"/>
            <w:shd w:val="clear" w:color="auto" w:fill="auto"/>
            <w:tcMar>
              <w:left w:w="14" w:type="dxa"/>
              <w:right w:w="14" w:type="dxa"/>
            </w:tcMar>
          </w:tcPr>
          <w:p w14:paraId="27B2A036"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-2.50</w:t>
            </w:r>
          </w:p>
        </w:tc>
        <w:tc>
          <w:tcPr>
            <w:tcW w:w="187" w:type="pct"/>
            <w:shd w:val="clear" w:color="auto" w:fill="auto"/>
            <w:tcMar>
              <w:left w:w="14" w:type="dxa"/>
              <w:right w:w="14" w:type="dxa"/>
            </w:tcMar>
          </w:tcPr>
          <w:p w14:paraId="0AB8F955"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284.50</w:t>
            </w:r>
          </w:p>
        </w:tc>
        <w:tc>
          <w:tcPr>
            <w:tcW w:w="187" w:type="pct"/>
            <w:shd w:val="clear" w:color="auto" w:fill="auto"/>
            <w:tcMar>
              <w:left w:w="14" w:type="dxa"/>
              <w:right w:w="14" w:type="dxa"/>
            </w:tcMar>
          </w:tcPr>
          <w:p w14:paraId="7541F0D1"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-0.90</w:t>
            </w:r>
          </w:p>
        </w:tc>
        <w:tc>
          <w:tcPr>
            <w:tcW w:w="231" w:type="pct"/>
            <w:shd w:val="clear" w:color="auto" w:fill="auto"/>
            <w:tcMar>
              <w:left w:w="14" w:type="dxa"/>
              <w:right w:w="14" w:type="dxa"/>
            </w:tcMar>
          </w:tcPr>
          <w:p w14:paraId="7DC071F1"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10.34</w:t>
            </w:r>
          </w:p>
        </w:tc>
        <w:tc>
          <w:tcPr>
            <w:tcW w:w="186" w:type="pct"/>
            <w:shd w:val="clear" w:color="auto" w:fill="auto"/>
            <w:tcMar>
              <w:left w:w="14" w:type="dxa"/>
              <w:right w:w="14" w:type="dxa"/>
            </w:tcMar>
          </w:tcPr>
          <w:p w14:paraId="5AE019AB"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-2.70</w:t>
            </w:r>
          </w:p>
        </w:tc>
        <w:tc>
          <w:tcPr>
            <w:tcW w:w="231" w:type="pct"/>
            <w:shd w:val="clear" w:color="auto" w:fill="auto"/>
            <w:tcMar>
              <w:left w:w="14" w:type="dxa"/>
              <w:right w:w="14" w:type="dxa"/>
            </w:tcMar>
          </w:tcPr>
          <w:p w14:paraId="62459D58"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62.40</w:t>
            </w:r>
          </w:p>
        </w:tc>
        <w:tc>
          <w:tcPr>
            <w:tcW w:w="186" w:type="pct"/>
            <w:shd w:val="clear" w:color="auto" w:fill="auto"/>
            <w:tcMar>
              <w:left w:w="14" w:type="dxa"/>
              <w:right w:w="14" w:type="dxa"/>
            </w:tcMar>
          </w:tcPr>
          <w:p w14:paraId="23B22C36"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-2.70</w:t>
            </w:r>
          </w:p>
        </w:tc>
        <w:tc>
          <w:tcPr>
            <w:tcW w:w="231" w:type="pct"/>
            <w:shd w:val="clear" w:color="auto" w:fill="auto"/>
            <w:tcMar>
              <w:left w:w="14" w:type="dxa"/>
              <w:right w:w="14" w:type="dxa"/>
            </w:tcMar>
          </w:tcPr>
          <w:p w14:paraId="0556D509"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127.52</w:t>
            </w:r>
          </w:p>
        </w:tc>
        <w:tc>
          <w:tcPr>
            <w:tcW w:w="186" w:type="pct"/>
            <w:shd w:val="clear" w:color="auto" w:fill="auto"/>
            <w:tcMar>
              <w:left w:w="14" w:type="dxa"/>
              <w:right w:w="14" w:type="dxa"/>
            </w:tcMar>
          </w:tcPr>
          <w:p w14:paraId="6F375D55"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-2.70</w:t>
            </w:r>
          </w:p>
        </w:tc>
        <w:tc>
          <w:tcPr>
            <w:tcW w:w="231" w:type="pct"/>
            <w:shd w:val="clear" w:color="auto" w:fill="auto"/>
            <w:tcMar>
              <w:left w:w="14" w:type="dxa"/>
              <w:right w:w="14" w:type="dxa"/>
            </w:tcMar>
          </w:tcPr>
          <w:p w14:paraId="3A048662"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322.86</w:t>
            </w:r>
          </w:p>
        </w:tc>
        <w:tc>
          <w:tcPr>
            <w:tcW w:w="186" w:type="pct"/>
            <w:shd w:val="clear" w:color="auto" w:fill="auto"/>
            <w:tcMar>
              <w:left w:w="14" w:type="dxa"/>
              <w:right w:w="14" w:type="dxa"/>
            </w:tcMar>
          </w:tcPr>
          <w:p w14:paraId="5AA424DB"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-2.30</w:t>
            </w:r>
          </w:p>
        </w:tc>
      </w:tr>
      <w:tr w:rsidR="00CC3188" w14:paraId="47728B11" w14:textId="77777777" w:rsidTr="00EA3EF5">
        <w:tc>
          <w:tcPr>
            <w:tcW w:w="348" w:type="pct"/>
            <w:shd w:val="clear" w:color="auto" w:fill="auto"/>
            <w:tcMar>
              <w:left w:w="14" w:type="dxa"/>
              <w:right w:w="14" w:type="dxa"/>
            </w:tcMar>
          </w:tcPr>
          <w:p w14:paraId="7BCAECB5" w14:textId="77777777" w:rsidR="00CC3188" w:rsidRDefault="00CC3188" w:rsidP="00486E65">
            <w:pPr>
              <w:spacing w:before="20" w:after="20"/>
              <w:rPr>
                <w:sz w:val="12"/>
                <w:szCs w:val="12"/>
                <w:lang w:eastAsia="zh-CN"/>
              </w:rPr>
            </w:pPr>
            <w:r>
              <w:rPr>
                <w:sz w:val="12"/>
                <w:szCs w:val="12"/>
                <w:lang w:eastAsia="zh-CN"/>
              </w:rPr>
              <w:t>B2 120 kHz</w:t>
            </w:r>
          </w:p>
        </w:tc>
        <w:tc>
          <w:tcPr>
            <w:tcW w:w="187" w:type="pct"/>
            <w:shd w:val="clear" w:color="auto" w:fill="auto"/>
            <w:tcMar>
              <w:left w:w="14" w:type="dxa"/>
              <w:right w:w="14" w:type="dxa"/>
            </w:tcMar>
          </w:tcPr>
          <w:p w14:paraId="32E7E686"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10.36</w:t>
            </w:r>
          </w:p>
        </w:tc>
        <w:tc>
          <w:tcPr>
            <w:tcW w:w="187" w:type="pct"/>
            <w:shd w:val="clear" w:color="auto" w:fill="auto"/>
            <w:tcMar>
              <w:left w:w="14" w:type="dxa"/>
              <w:right w:w="14" w:type="dxa"/>
            </w:tcMar>
          </w:tcPr>
          <w:p w14:paraId="05836572" w14:textId="77777777" w:rsidR="00CC3188" w:rsidRPr="00283776" w:rsidRDefault="00CC3188" w:rsidP="00486E65">
            <w:pPr>
              <w:spacing w:before="20" w:after="20"/>
              <w:jc w:val="center"/>
              <w:rPr>
                <w:color w:val="00B050"/>
                <w:sz w:val="12"/>
                <w:szCs w:val="12"/>
                <w:lang w:eastAsia="zh-CN"/>
              </w:rPr>
            </w:pPr>
            <w:r w:rsidRPr="00283776">
              <w:rPr>
                <w:color w:val="00B050"/>
                <w:sz w:val="12"/>
                <w:szCs w:val="12"/>
                <w:lang w:eastAsia="zh-CN"/>
              </w:rPr>
              <w:t>-1.24</w:t>
            </w:r>
          </w:p>
        </w:tc>
        <w:tc>
          <w:tcPr>
            <w:tcW w:w="186" w:type="pct"/>
            <w:shd w:val="clear" w:color="auto" w:fill="auto"/>
            <w:tcMar>
              <w:left w:w="14" w:type="dxa"/>
              <w:right w:w="14" w:type="dxa"/>
            </w:tcMar>
          </w:tcPr>
          <w:p w14:paraId="1CD773D3"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56.36</w:t>
            </w:r>
          </w:p>
        </w:tc>
        <w:tc>
          <w:tcPr>
            <w:tcW w:w="186" w:type="pct"/>
            <w:shd w:val="clear" w:color="auto" w:fill="auto"/>
            <w:tcMar>
              <w:left w:w="14" w:type="dxa"/>
              <w:right w:w="14" w:type="dxa"/>
            </w:tcMar>
          </w:tcPr>
          <w:p w14:paraId="10831BFB"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-1.04</w:t>
            </w:r>
          </w:p>
        </w:tc>
        <w:tc>
          <w:tcPr>
            <w:tcW w:w="187" w:type="pct"/>
            <w:shd w:val="clear" w:color="auto" w:fill="auto"/>
            <w:tcMar>
              <w:left w:w="14" w:type="dxa"/>
              <w:right w:w="14" w:type="dxa"/>
            </w:tcMar>
          </w:tcPr>
          <w:p w14:paraId="10D513C0"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113.96</w:t>
            </w:r>
          </w:p>
        </w:tc>
        <w:tc>
          <w:tcPr>
            <w:tcW w:w="186" w:type="pct"/>
            <w:shd w:val="clear" w:color="auto" w:fill="auto"/>
            <w:tcMar>
              <w:left w:w="14" w:type="dxa"/>
              <w:right w:w="14" w:type="dxa"/>
            </w:tcMar>
          </w:tcPr>
          <w:p w14:paraId="59635CA1" w14:textId="77777777" w:rsidR="00CC3188" w:rsidRPr="00535ED3" w:rsidRDefault="00CC3188" w:rsidP="00486E65">
            <w:pPr>
              <w:spacing w:before="20" w:after="20"/>
              <w:jc w:val="center"/>
              <w:rPr>
                <w:color w:val="00B050"/>
                <w:sz w:val="12"/>
                <w:szCs w:val="12"/>
                <w:lang w:eastAsia="zh-CN"/>
              </w:rPr>
            </w:pPr>
            <w:r w:rsidRPr="00535ED3">
              <w:rPr>
                <w:color w:val="00B050"/>
                <w:sz w:val="12"/>
                <w:szCs w:val="12"/>
                <w:lang w:eastAsia="zh-CN"/>
              </w:rPr>
              <w:t>-0.64</w:t>
            </w:r>
          </w:p>
        </w:tc>
        <w:tc>
          <w:tcPr>
            <w:tcW w:w="187" w:type="pct"/>
            <w:shd w:val="clear" w:color="auto" w:fill="auto"/>
            <w:tcMar>
              <w:left w:w="14" w:type="dxa"/>
              <w:right w:w="14" w:type="dxa"/>
            </w:tcMar>
          </w:tcPr>
          <w:p w14:paraId="53E568F3"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285.16</w:t>
            </w:r>
          </w:p>
        </w:tc>
        <w:tc>
          <w:tcPr>
            <w:tcW w:w="186" w:type="pct"/>
            <w:shd w:val="clear" w:color="auto" w:fill="auto"/>
            <w:tcMar>
              <w:left w:w="14" w:type="dxa"/>
              <w:right w:w="14" w:type="dxa"/>
            </w:tcMar>
          </w:tcPr>
          <w:p w14:paraId="22F811AA" w14:textId="77777777" w:rsidR="00CC3188" w:rsidRPr="00B153AD" w:rsidRDefault="00CC3188" w:rsidP="00486E65">
            <w:pPr>
              <w:spacing w:before="20" w:after="20"/>
              <w:jc w:val="center"/>
              <w:rPr>
                <w:color w:val="C00000"/>
                <w:sz w:val="12"/>
                <w:szCs w:val="12"/>
                <w:lang w:eastAsia="zh-CN"/>
              </w:rPr>
            </w:pPr>
            <w:r w:rsidRPr="00B153AD">
              <w:rPr>
                <w:color w:val="C00000"/>
                <w:sz w:val="12"/>
                <w:szCs w:val="12"/>
                <w:lang w:eastAsia="zh-CN"/>
              </w:rPr>
              <w:t>2.36</w:t>
            </w:r>
          </w:p>
        </w:tc>
        <w:tc>
          <w:tcPr>
            <w:tcW w:w="186" w:type="pct"/>
            <w:shd w:val="clear" w:color="auto" w:fill="auto"/>
            <w:tcMar>
              <w:left w:w="14" w:type="dxa"/>
              <w:right w:w="14" w:type="dxa"/>
            </w:tcMar>
          </w:tcPr>
          <w:p w14:paraId="21CA6301"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10.36</w:t>
            </w:r>
          </w:p>
        </w:tc>
        <w:tc>
          <w:tcPr>
            <w:tcW w:w="186" w:type="pct"/>
            <w:shd w:val="clear" w:color="auto" w:fill="auto"/>
            <w:tcMar>
              <w:left w:w="14" w:type="dxa"/>
              <w:right w:w="14" w:type="dxa"/>
            </w:tcMar>
          </w:tcPr>
          <w:p w14:paraId="6C44D256"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-1.24</w:t>
            </w:r>
          </w:p>
        </w:tc>
        <w:tc>
          <w:tcPr>
            <w:tcW w:w="186" w:type="pct"/>
            <w:shd w:val="clear" w:color="auto" w:fill="auto"/>
            <w:tcMar>
              <w:left w:w="14" w:type="dxa"/>
              <w:right w:w="14" w:type="dxa"/>
            </w:tcMar>
          </w:tcPr>
          <w:p w14:paraId="27461731"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56.36</w:t>
            </w:r>
          </w:p>
        </w:tc>
        <w:tc>
          <w:tcPr>
            <w:tcW w:w="186" w:type="pct"/>
            <w:shd w:val="clear" w:color="auto" w:fill="auto"/>
            <w:tcMar>
              <w:left w:w="14" w:type="dxa"/>
              <w:right w:w="14" w:type="dxa"/>
            </w:tcMar>
          </w:tcPr>
          <w:p w14:paraId="46F486A5"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-1.24</w:t>
            </w:r>
          </w:p>
        </w:tc>
        <w:tc>
          <w:tcPr>
            <w:tcW w:w="187" w:type="pct"/>
            <w:shd w:val="clear" w:color="auto" w:fill="auto"/>
            <w:tcMar>
              <w:left w:w="14" w:type="dxa"/>
              <w:right w:w="14" w:type="dxa"/>
            </w:tcMar>
          </w:tcPr>
          <w:p w14:paraId="2DDE4B99"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114.06</w:t>
            </w:r>
          </w:p>
        </w:tc>
        <w:tc>
          <w:tcPr>
            <w:tcW w:w="186" w:type="pct"/>
            <w:shd w:val="clear" w:color="auto" w:fill="auto"/>
            <w:tcMar>
              <w:left w:w="14" w:type="dxa"/>
              <w:right w:w="14" w:type="dxa"/>
            </w:tcMar>
          </w:tcPr>
          <w:p w14:paraId="4406F663"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-1.04</w:t>
            </w:r>
          </w:p>
        </w:tc>
        <w:tc>
          <w:tcPr>
            <w:tcW w:w="187" w:type="pct"/>
            <w:shd w:val="clear" w:color="auto" w:fill="auto"/>
            <w:tcMar>
              <w:left w:w="14" w:type="dxa"/>
              <w:right w:w="14" w:type="dxa"/>
            </w:tcMar>
          </w:tcPr>
          <w:p w14:paraId="5A270A95"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285.96</w:t>
            </w:r>
          </w:p>
        </w:tc>
        <w:tc>
          <w:tcPr>
            <w:tcW w:w="187" w:type="pct"/>
            <w:shd w:val="clear" w:color="auto" w:fill="auto"/>
            <w:tcMar>
              <w:left w:w="14" w:type="dxa"/>
              <w:right w:w="14" w:type="dxa"/>
            </w:tcMar>
          </w:tcPr>
          <w:p w14:paraId="26CDCF12"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0.56</w:t>
            </w:r>
          </w:p>
        </w:tc>
        <w:tc>
          <w:tcPr>
            <w:tcW w:w="231" w:type="pct"/>
            <w:shd w:val="clear" w:color="auto" w:fill="auto"/>
            <w:tcMar>
              <w:left w:w="14" w:type="dxa"/>
              <w:right w:w="14" w:type="dxa"/>
            </w:tcMar>
          </w:tcPr>
          <w:p w14:paraId="408DB051"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11.80</w:t>
            </w:r>
          </w:p>
        </w:tc>
        <w:tc>
          <w:tcPr>
            <w:tcW w:w="186" w:type="pct"/>
            <w:shd w:val="clear" w:color="auto" w:fill="auto"/>
            <w:tcMar>
              <w:left w:w="14" w:type="dxa"/>
              <w:right w:w="14" w:type="dxa"/>
            </w:tcMar>
          </w:tcPr>
          <w:p w14:paraId="16B1F7E8"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-1.24</w:t>
            </w:r>
          </w:p>
        </w:tc>
        <w:tc>
          <w:tcPr>
            <w:tcW w:w="231" w:type="pct"/>
            <w:shd w:val="clear" w:color="auto" w:fill="auto"/>
            <w:tcMar>
              <w:left w:w="14" w:type="dxa"/>
              <w:right w:w="14" w:type="dxa"/>
            </w:tcMar>
          </w:tcPr>
          <w:p w14:paraId="44804903"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63.86</w:t>
            </w:r>
          </w:p>
        </w:tc>
        <w:tc>
          <w:tcPr>
            <w:tcW w:w="186" w:type="pct"/>
            <w:shd w:val="clear" w:color="auto" w:fill="auto"/>
            <w:tcMar>
              <w:left w:w="14" w:type="dxa"/>
              <w:right w:w="14" w:type="dxa"/>
            </w:tcMar>
          </w:tcPr>
          <w:p w14:paraId="087DC7BE"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-1.24</w:t>
            </w:r>
          </w:p>
        </w:tc>
        <w:tc>
          <w:tcPr>
            <w:tcW w:w="231" w:type="pct"/>
            <w:shd w:val="clear" w:color="auto" w:fill="auto"/>
            <w:tcMar>
              <w:left w:w="14" w:type="dxa"/>
              <w:right w:w="14" w:type="dxa"/>
            </w:tcMar>
          </w:tcPr>
          <w:p w14:paraId="5C647AB8"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128.98</w:t>
            </w:r>
          </w:p>
        </w:tc>
        <w:tc>
          <w:tcPr>
            <w:tcW w:w="186" w:type="pct"/>
            <w:shd w:val="clear" w:color="auto" w:fill="auto"/>
            <w:tcMar>
              <w:left w:w="14" w:type="dxa"/>
              <w:right w:w="14" w:type="dxa"/>
            </w:tcMar>
          </w:tcPr>
          <w:p w14:paraId="15C4D59D"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-1.24</w:t>
            </w:r>
          </w:p>
        </w:tc>
        <w:tc>
          <w:tcPr>
            <w:tcW w:w="231" w:type="pct"/>
            <w:shd w:val="clear" w:color="auto" w:fill="auto"/>
            <w:tcMar>
              <w:left w:w="14" w:type="dxa"/>
              <w:right w:w="14" w:type="dxa"/>
            </w:tcMar>
          </w:tcPr>
          <w:p w14:paraId="3B43A9AC"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324.32</w:t>
            </w:r>
          </w:p>
        </w:tc>
        <w:tc>
          <w:tcPr>
            <w:tcW w:w="186" w:type="pct"/>
            <w:shd w:val="clear" w:color="auto" w:fill="auto"/>
            <w:tcMar>
              <w:left w:w="14" w:type="dxa"/>
              <w:right w:w="14" w:type="dxa"/>
            </w:tcMar>
          </w:tcPr>
          <w:p w14:paraId="2DD109D2"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-0.84</w:t>
            </w:r>
          </w:p>
        </w:tc>
      </w:tr>
      <w:tr w:rsidR="00CC3188" w14:paraId="3D0DCB61" w14:textId="77777777" w:rsidTr="00EA3EF5">
        <w:tc>
          <w:tcPr>
            <w:tcW w:w="348" w:type="pct"/>
            <w:shd w:val="clear" w:color="auto" w:fill="auto"/>
            <w:tcMar>
              <w:left w:w="14" w:type="dxa"/>
              <w:right w:w="14" w:type="dxa"/>
            </w:tcMar>
          </w:tcPr>
          <w:p w14:paraId="104DD37C" w14:textId="77777777" w:rsidR="00CC3188" w:rsidRDefault="00CC3188" w:rsidP="00486E65">
            <w:pPr>
              <w:spacing w:before="20" w:after="20"/>
              <w:rPr>
                <w:sz w:val="12"/>
                <w:szCs w:val="12"/>
                <w:lang w:eastAsia="zh-CN"/>
              </w:rPr>
            </w:pPr>
            <w:r>
              <w:rPr>
                <w:sz w:val="12"/>
                <w:szCs w:val="12"/>
                <w:lang w:eastAsia="zh-CN"/>
              </w:rPr>
              <w:t>B3 15 kHz</w:t>
            </w:r>
          </w:p>
        </w:tc>
        <w:tc>
          <w:tcPr>
            <w:tcW w:w="187" w:type="pct"/>
            <w:shd w:val="clear" w:color="auto" w:fill="auto"/>
            <w:tcMar>
              <w:left w:w="14" w:type="dxa"/>
              <w:right w:w="14" w:type="dxa"/>
            </w:tcMar>
          </w:tcPr>
          <w:p w14:paraId="14B6FA64" w14:textId="77777777" w:rsidR="00CC3188" w:rsidRPr="00064AE8" w:rsidRDefault="00CC3188" w:rsidP="00486E65">
            <w:pPr>
              <w:spacing w:before="20" w:after="20"/>
              <w:jc w:val="center"/>
              <w:rPr>
                <w:sz w:val="12"/>
                <w:szCs w:val="12"/>
                <w:lang w:eastAsia="zh-CN"/>
              </w:rPr>
            </w:pPr>
            <w:r w:rsidRPr="00E84071">
              <w:rPr>
                <w:color w:val="00B050"/>
                <w:sz w:val="12"/>
                <w:szCs w:val="12"/>
                <w:lang w:eastAsia="zh-CN"/>
              </w:rPr>
              <w:t>-4.03</w:t>
            </w:r>
          </w:p>
        </w:tc>
        <w:tc>
          <w:tcPr>
            <w:tcW w:w="187" w:type="pct"/>
            <w:shd w:val="clear" w:color="auto" w:fill="auto"/>
            <w:tcMar>
              <w:left w:w="14" w:type="dxa"/>
              <w:right w:w="14" w:type="dxa"/>
            </w:tcMar>
          </w:tcPr>
          <w:p w14:paraId="4AB08699"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-15.63</w:t>
            </w:r>
          </w:p>
        </w:tc>
        <w:tc>
          <w:tcPr>
            <w:tcW w:w="186" w:type="pct"/>
            <w:shd w:val="clear" w:color="auto" w:fill="auto"/>
            <w:tcMar>
              <w:left w:w="14" w:type="dxa"/>
              <w:right w:w="14" w:type="dxa"/>
            </w:tcMar>
          </w:tcPr>
          <w:p w14:paraId="7128853A"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41.97</w:t>
            </w:r>
          </w:p>
        </w:tc>
        <w:tc>
          <w:tcPr>
            <w:tcW w:w="186" w:type="pct"/>
            <w:shd w:val="clear" w:color="auto" w:fill="auto"/>
            <w:tcMar>
              <w:left w:w="14" w:type="dxa"/>
              <w:right w:w="14" w:type="dxa"/>
            </w:tcMar>
          </w:tcPr>
          <w:p w14:paraId="3A8C069E"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-15.43</w:t>
            </w:r>
          </w:p>
        </w:tc>
        <w:tc>
          <w:tcPr>
            <w:tcW w:w="187" w:type="pct"/>
            <w:shd w:val="clear" w:color="auto" w:fill="auto"/>
            <w:tcMar>
              <w:left w:w="14" w:type="dxa"/>
              <w:right w:w="14" w:type="dxa"/>
            </w:tcMar>
          </w:tcPr>
          <w:p w14:paraId="28E6C1AD" w14:textId="77777777" w:rsidR="00CC3188" w:rsidRPr="00E84071" w:rsidRDefault="00CC3188" w:rsidP="00486E65">
            <w:pPr>
              <w:spacing w:before="20" w:after="20"/>
              <w:rPr>
                <w:color w:val="C00000"/>
                <w:sz w:val="12"/>
                <w:szCs w:val="12"/>
                <w:lang w:eastAsia="zh-CN"/>
              </w:rPr>
            </w:pPr>
            <w:r w:rsidRPr="00E84071">
              <w:rPr>
                <w:color w:val="C00000"/>
                <w:sz w:val="12"/>
                <w:szCs w:val="12"/>
                <w:lang w:eastAsia="zh-CN"/>
              </w:rPr>
              <w:t>99.57</w:t>
            </w:r>
          </w:p>
        </w:tc>
        <w:tc>
          <w:tcPr>
            <w:tcW w:w="186" w:type="pct"/>
            <w:shd w:val="clear" w:color="auto" w:fill="auto"/>
            <w:tcMar>
              <w:left w:w="14" w:type="dxa"/>
              <w:right w:w="14" w:type="dxa"/>
            </w:tcMar>
          </w:tcPr>
          <w:p w14:paraId="37A0E15D"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-15.03</w:t>
            </w:r>
          </w:p>
        </w:tc>
        <w:tc>
          <w:tcPr>
            <w:tcW w:w="187" w:type="pct"/>
            <w:shd w:val="clear" w:color="auto" w:fill="auto"/>
            <w:tcMar>
              <w:left w:w="14" w:type="dxa"/>
              <w:right w:w="14" w:type="dxa"/>
            </w:tcMar>
          </w:tcPr>
          <w:p w14:paraId="31F28C9F"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270.77</w:t>
            </w:r>
          </w:p>
        </w:tc>
        <w:tc>
          <w:tcPr>
            <w:tcW w:w="186" w:type="pct"/>
            <w:shd w:val="clear" w:color="auto" w:fill="auto"/>
            <w:tcMar>
              <w:left w:w="14" w:type="dxa"/>
              <w:right w:w="14" w:type="dxa"/>
            </w:tcMar>
          </w:tcPr>
          <w:p w14:paraId="41096F73"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-12.03</w:t>
            </w:r>
          </w:p>
        </w:tc>
        <w:tc>
          <w:tcPr>
            <w:tcW w:w="186" w:type="pct"/>
            <w:shd w:val="clear" w:color="auto" w:fill="auto"/>
            <w:tcMar>
              <w:left w:w="14" w:type="dxa"/>
              <w:right w:w="14" w:type="dxa"/>
            </w:tcMar>
          </w:tcPr>
          <w:p w14:paraId="220577C1" w14:textId="77777777" w:rsidR="00CC3188" w:rsidRPr="00064AE8" w:rsidRDefault="00CC3188" w:rsidP="00486E65">
            <w:pPr>
              <w:spacing w:before="20" w:after="20"/>
              <w:jc w:val="center"/>
              <w:rPr>
                <w:sz w:val="12"/>
                <w:szCs w:val="12"/>
                <w:lang w:eastAsia="zh-CN"/>
              </w:rPr>
            </w:pPr>
            <w:r w:rsidRPr="007F21A3">
              <w:rPr>
                <w:color w:val="00B050"/>
                <w:sz w:val="12"/>
                <w:szCs w:val="12"/>
                <w:lang w:eastAsia="zh-CN"/>
              </w:rPr>
              <w:t>-4.03</w:t>
            </w:r>
          </w:p>
        </w:tc>
        <w:tc>
          <w:tcPr>
            <w:tcW w:w="186" w:type="pct"/>
            <w:shd w:val="clear" w:color="auto" w:fill="auto"/>
            <w:tcMar>
              <w:left w:w="14" w:type="dxa"/>
              <w:right w:w="14" w:type="dxa"/>
            </w:tcMar>
          </w:tcPr>
          <w:p w14:paraId="46CFECF2"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-15.63</w:t>
            </w:r>
          </w:p>
        </w:tc>
        <w:tc>
          <w:tcPr>
            <w:tcW w:w="186" w:type="pct"/>
            <w:shd w:val="clear" w:color="auto" w:fill="auto"/>
            <w:tcMar>
              <w:left w:w="14" w:type="dxa"/>
              <w:right w:w="14" w:type="dxa"/>
            </w:tcMar>
          </w:tcPr>
          <w:p w14:paraId="31C1E4D8"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41.97</w:t>
            </w:r>
          </w:p>
        </w:tc>
        <w:tc>
          <w:tcPr>
            <w:tcW w:w="186" w:type="pct"/>
            <w:shd w:val="clear" w:color="auto" w:fill="auto"/>
            <w:tcMar>
              <w:left w:w="14" w:type="dxa"/>
              <w:right w:w="14" w:type="dxa"/>
            </w:tcMar>
          </w:tcPr>
          <w:p w14:paraId="7674FFA4"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-15.63</w:t>
            </w:r>
          </w:p>
        </w:tc>
        <w:tc>
          <w:tcPr>
            <w:tcW w:w="187" w:type="pct"/>
            <w:shd w:val="clear" w:color="auto" w:fill="auto"/>
            <w:tcMar>
              <w:left w:w="14" w:type="dxa"/>
              <w:right w:w="14" w:type="dxa"/>
            </w:tcMar>
          </w:tcPr>
          <w:p w14:paraId="01803A3B"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99.67</w:t>
            </w:r>
          </w:p>
        </w:tc>
        <w:tc>
          <w:tcPr>
            <w:tcW w:w="186" w:type="pct"/>
            <w:shd w:val="clear" w:color="auto" w:fill="auto"/>
            <w:tcMar>
              <w:left w:w="14" w:type="dxa"/>
              <w:right w:w="14" w:type="dxa"/>
            </w:tcMar>
          </w:tcPr>
          <w:p w14:paraId="2F46A275"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-15.43</w:t>
            </w:r>
          </w:p>
        </w:tc>
        <w:tc>
          <w:tcPr>
            <w:tcW w:w="187" w:type="pct"/>
            <w:shd w:val="clear" w:color="auto" w:fill="auto"/>
            <w:tcMar>
              <w:left w:w="14" w:type="dxa"/>
              <w:right w:w="14" w:type="dxa"/>
            </w:tcMar>
          </w:tcPr>
          <w:p w14:paraId="43D31EBF"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271.57</w:t>
            </w:r>
          </w:p>
        </w:tc>
        <w:tc>
          <w:tcPr>
            <w:tcW w:w="187" w:type="pct"/>
            <w:shd w:val="clear" w:color="auto" w:fill="auto"/>
            <w:tcMar>
              <w:left w:w="14" w:type="dxa"/>
              <w:right w:w="14" w:type="dxa"/>
            </w:tcMar>
          </w:tcPr>
          <w:p w14:paraId="154F6C3B"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-13.83</w:t>
            </w:r>
          </w:p>
        </w:tc>
        <w:tc>
          <w:tcPr>
            <w:tcW w:w="231" w:type="pct"/>
            <w:shd w:val="clear" w:color="auto" w:fill="auto"/>
            <w:tcMar>
              <w:left w:w="14" w:type="dxa"/>
              <w:right w:w="14" w:type="dxa"/>
            </w:tcMar>
          </w:tcPr>
          <w:p w14:paraId="22F7BF58" w14:textId="77777777" w:rsidR="00CC3188" w:rsidRPr="009F79C2" w:rsidRDefault="00CC3188" w:rsidP="00486E65">
            <w:pPr>
              <w:spacing w:before="20" w:after="20"/>
              <w:jc w:val="center"/>
              <w:rPr>
                <w:sz w:val="12"/>
                <w:szCs w:val="12"/>
                <w:lang w:eastAsia="zh-CN"/>
              </w:rPr>
            </w:pPr>
            <w:r w:rsidRPr="00515774">
              <w:rPr>
                <w:color w:val="00B050"/>
                <w:sz w:val="12"/>
                <w:szCs w:val="12"/>
                <w:lang w:eastAsia="zh-CN"/>
              </w:rPr>
              <w:t>-2.59</w:t>
            </w:r>
          </w:p>
        </w:tc>
        <w:tc>
          <w:tcPr>
            <w:tcW w:w="186" w:type="pct"/>
            <w:shd w:val="clear" w:color="auto" w:fill="auto"/>
            <w:tcMar>
              <w:left w:w="14" w:type="dxa"/>
              <w:right w:w="14" w:type="dxa"/>
            </w:tcMar>
          </w:tcPr>
          <w:p w14:paraId="15745762"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-15.63</w:t>
            </w:r>
          </w:p>
        </w:tc>
        <w:tc>
          <w:tcPr>
            <w:tcW w:w="231" w:type="pct"/>
            <w:shd w:val="clear" w:color="auto" w:fill="auto"/>
            <w:tcMar>
              <w:left w:w="14" w:type="dxa"/>
              <w:right w:w="14" w:type="dxa"/>
            </w:tcMar>
          </w:tcPr>
          <w:p w14:paraId="2B48F7DC"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49.47</w:t>
            </w:r>
          </w:p>
        </w:tc>
        <w:tc>
          <w:tcPr>
            <w:tcW w:w="186" w:type="pct"/>
            <w:shd w:val="clear" w:color="auto" w:fill="auto"/>
            <w:tcMar>
              <w:left w:w="14" w:type="dxa"/>
              <w:right w:w="14" w:type="dxa"/>
            </w:tcMar>
          </w:tcPr>
          <w:p w14:paraId="295981AC"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-15.63</w:t>
            </w:r>
          </w:p>
        </w:tc>
        <w:tc>
          <w:tcPr>
            <w:tcW w:w="231" w:type="pct"/>
            <w:shd w:val="clear" w:color="auto" w:fill="auto"/>
            <w:tcMar>
              <w:left w:w="14" w:type="dxa"/>
              <w:right w:w="14" w:type="dxa"/>
            </w:tcMar>
          </w:tcPr>
          <w:p w14:paraId="69D079A6"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114.59</w:t>
            </w:r>
          </w:p>
        </w:tc>
        <w:tc>
          <w:tcPr>
            <w:tcW w:w="186" w:type="pct"/>
            <w:shd w:val="clear" w:color="auto" w:fill="auto"/>
            <w:tcMar>
              <w:left w:w="14" w:type="dxa"/>
              <w:right w:w="14" w:type="dxa"/>
            </w:tcMar>
          </w:tcPr>
          <w:p w14:paraId="7DD7D128"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-15.63</w:t>
            </w:r>
          </w:p>
        </w:tc>
        <w:tc>
          <w:tcPr>
            <w:tcW w:w="231" w:type="pct"/>
            <w:shd w:val="clear" w:color="auto" w:fill="auto"/>
            <w:tcMar>
              <w:left w:w="14" w:type="dxa"/>
              <w:right w:w="14" w:type="dxa"/>
            </w:tcMar>
          </w:tcPr>
          <w:p w14:paraId="5B7FF566"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309.93</w:t>
            </w:r>
          </w:p>
        </w:tc>
        <w:tc>
          <w:tcPr>
            <w:tcW w:w="186" w:type="pct"/>
            <w:shd w:val="clear" w:color="auto" w:fill="auto"/>
            <w:tcMar>
              <w:left w:w="14" w:type="dxa"/>
              <w:right w:w="14" w:type="dxa"/>
            </w:tcMar>
          </w:tcPr>
          <w:p w14:paraId="56F62C49"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-15.23</w:t>
            </w:r>
          </w:p>
        </w:tc>
      </w:tr>
      <w:tr w:rsidR="00CC3188" w14:paraId="2A6A1B82" w14:textId="77777777" w:rsidTr="00EA3EF5">
        <w:tc>
          <w:tcPr>
            <w:tcW w:w="348" w:type="pct"/>
            <w:shd w:val="clear" w:color="auto" w:fill="auto"/>
            <w:tcMar>
              <w:left w:w="14" w:type="dxa"/>
              <w:right w:w="14" w:type="dxa"/>
            </w:tcMar>
          </w:tcPr>
          <w:p w14:paraId="5540206E" w14:textId="77777777" w:rsidR="00CC3188" w:rsidRDefault="00CC3188" w:rsidP="00486E65">
            <w:pPr>
              <w:spacing w:before="20" w:after="20"/>
              <w:rPr>
                <w:sz w:val="12"/>
                <w:szCs w:val="12"/>
                <w:lang w:eastAsia="zh-CN"/>
              </w:rPr>
            </w:pPr>
            <w:r>
              <w:rPr>
                <w:sz w:val="12"/>
                <w:szCs w:val="12"/>
                <w:lang w:eastAsia="zh-CN"/>
              </w:rPr>
              <w:t>B3 30 kHz</w:t>
            </w:r>
          </w:p>
        </w:tc>
        <w:tc>
          <w:tcPr>
            <w:tcW w:w="187" w:type="pct"/>
            <w:shd w:val="clear" w:color="auto" w:fill="auto"/>
            <w:tcMar>
              <w:left w:w="14" w:type="dxa"/>
              <w:right w:w="14" w:type="dxa"/>
            </w:tcMar>
          </w:tcPr>
          <w:p w14:paraId="1828EDC9" w14:textId="77777777" w:rsidR="00CC3188" w:rsidRPr="00064AE8" w:rsidRDefault="00CC3188" w:rsidP="00486E65">
            <w:pPr>
              <w:spacing w:before="20" w:after="20"/>
              <w:jc w:val="center"/>
              <w:rPr>
                <w:sz w:val="12"/>
                <w:szCs w:val="12"/>
                <w:lang w:eastAsia="zh-CN"/>
              </w:rPr>
            </w:pPr>
            <w:r w:rsidRPr="00E84071">
              <w:rPr>
                <w:color w:val="C00000"/>
                <w:sz w:val="12"/>
                <w:szCs w:val="12"/>
                <w:lang w:eastAsia="zh-CN"/>
              </w:rPr>
              <w:t>4.05</w:t>
            </w:r>
          </w:p>
        </w:tc>
        <w:tc>
          <w:tcPr>
            <w:tcW w:w="187" w:type="pct"/>
            <w:shd w:val="clear" w:color="auto" w:fill="auto"/>
            <w:tcMar>
              <w:left w:w="14" w:type="dxa"/>
              <w:right w:w="14" w:type="dxa"/>
            </w:tcMar>
          </w:tcPr>
          <w:p w14:paraId="7536F8FB"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-7.55</w:t>
            </w:r>
          </w:p>
        </w:tc>
        <w:tc>
          <w:tcPr>
            <w:tcW w:w="186" w:type="pct"/>
            <w:shd w:val="clear" w:color="auto" w:fill="auto"/>
            <w:tcMar>
              <w:left w:w="14" w:type="dxa"/>
              <w:right w:w="14" w:type="dxa"/>
            </w:tcMar>
          </w:tcPr>
          <w:p w14:paraId="58FAA187"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50.05</w:t>
            </w:r>
          </w:p>
        </w:tc>
        <w:tc>
          <w:tcPr>
            <w:tcW w:w="186" w:type="pct"/>
            <w:shd w:val="clear" w:color="auto" w:fill="auto"/>
            <w:tcMar>
              <w:left w:w="14" w:type="dxa"/>
              <w:right w:w="14" w:type="dxa"/>
            </w:tcMar>
          </w:tcPr>
          <w:p w14:paraId="2213AB0F"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-7.35</w:t>
            </w:r>
          </w:p>
        </w:tc>
        <w:tc>
          <w:tcPr>
            <w:tcW w:w="187" w:type="pct"/>
            <w:shd w:val="clear" w:color="auto" w:fill="auto"/>
            <w:tcMar>
              <w:left w:w="14" w:type="dxa"/>
              <w:right w:w="14" w:type="dxa"/>
            </w:tcMar>
          </w:tcPr>
          <w:p w14:paraId="67963151"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107.65</w:t>
            </w:r>
          </w:p>
        </w:tc>
        <w:tc>
          <w:tcPr>
            <w:tcW w:w="186" w:type="pct"/>
            <w:shd w:val="clear" w:color="auto" w:fill="auto"/>
            <w:tcMar>
              <w:left w:w="14" w:type="dxa"/>
              <w:right w:w="14" w:type="dxa"/>
            </w:tcMar>
          </w:tcPr>
          <w:p w14:paraId="07EEEC96"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-6.95</w:t>
            </w:r>
          </w:p>
        </w:tc>
        <w:tc>
          <w:tcPr>
            <w:tcW w:w="187" w:type="pct"/>
            <w:shd w:val="clear" w:color="auto" w:fill="auto"/>
            <w:tcMar>
              <w:left w:w="14" w:type="dxa"/>
              <w:right w:w="14" w:type="dxa"/>
            </w:tcMar>
          </w:tcPr>
          <w:p w14:paraId="73F6E924"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278.85</w:t>
            </w:r>
          </w:p>
        </w:tc>
        <w:tc>
          <w:tcPr>
            <w:tcW w:w="186" w:type="pct"/>
            <w:shd w:val="clear" w:color="auto" w:fill="auto"/>
            <w:tcMar>
              <w:left w:w="14" w:type="dxa"/>
              <w:right w:w="14" w:type="dxa"/>
            </w:tcMar>
          </w:tcPr>
          <w:p w14:paraId="625B0230"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-3.95</w:t>
            </w:r>
          </w:p>
        </w:tc>
        <w:tc>
          <w:tcPr>
            <w:tcW w:w="186" w:type="pct"/>
            <w:shd w:val="clear" w:color="auto" w:fill="auto"/>
            <w:tcMar>
              <w:left w:w="14" w:type="dxa"/>
              <w:right w:w="14" w:type="dxa"/>
            </w:tcMar>
          </w:tcPr>
          <w:p w14:paraId="586FCBDE"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4.05</w:t>
            </w:r>
          </w:p>
        </w:tc>
        <w:tc>
          <w:tcPr>
            <w:tcW w:w="186" w:type="pct"/>
            <w:shd w:val="clear" w:color="auto" w:fill="auto"/>
            <w:tcMar>
              <w:left w:w="14" w:type="dxa"/>
              <w:right w:w="14" w:type="dxa"/>
            </w:tcMar>
          </w:tcPr>
          <w:p w14:paraId="53ECFB15"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-7.55</w:t>
            </w:r>
          </w:p>
        </w:tc>
        <w:tc>
          <w:tcPr>
            <w:tcW w:w="186" w:type="pct"/>
            <w:shd w:val="clear" w:color="auto" w:fill="auto"/>
            <w:tcMar>
              <w:left w:w="14" w:type="dxa"/>
              <w:right w:w="14" w:type="dxa"/>
            </w:tcMar>
          </w:tcPr>
          <w:p w14:paraId="45694300"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50.05</w:t>
            </w:r>
          </w:p>
        </w:tc>
        <w:tc>
          <w:tcPr>
            <w:tcW w:w="186" w:type="pct"/>
            <w:shd w:val="clear" w:color="auto" w:fill="auto"/>
            <w:tcMar>
              <w:left w:w="14" w:type="dxa"/>
              <w:right w:w="14" w:type="dxa"/>
            </w:tcMar>
          </w:tcPr>
          <w:p w14:paraId="723C1FD4"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-7.55</w:t>
            </w:r>
          </w:p>
        </w:tc>
        <w:tc>
          <w:tcPr>
            <w:tcW w:w="187" w:type="pct"/>
            <w:shd w:val="clear" w:color="auto" w:fill="auto"/>
            <w:tcMar>
              <w:left w:w="14" w:type="dxa"/>
              <w:right w:w="14" w:type="dxa"/>
            </w:tcMar>
          </w:tcPr>
          <w:p w14:paraId="079DF723"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107.75</w:t>
            </w:r>
          </w:p>
        </w:tc>
        <w:tc>
          <w:tcPr>
            <w:tcW w:w="186" w:type="pct"/>
            <w:shd w:val="clear" w:color="auto" w:fill="auto"/>
            <w:tcMar>
              <w:left w:w="14" w:type="dxa"/>
              <w:right w:w="14" w:type="dxa"/>
            </w:tcMar>
          </w:tcPr>
          <w:p w14:paraId="521EBB93"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-7.35</w:t>
            </w:r>
          </w:p>
        </w:tc>
        <w:tc>
          <w:tcPr>
            <w:tcW w:w="187" w:type="pct"/>
            <w:shd w:val="clear" w:color="auto" w:fill="auto"/>
            <w:tcMar>
              <w:left w:w="14" w:type="dxa"/>
              <w:right w:w="14" w:type="dxa"/>
            </w:tcMar>
          </w:tcPr>
          <w:p w14:paraId="000EE9A5"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279.65</w:t>
            </w:r>
          </w:p>
        </w:tc>
        <w:tc>
          <w:tcPr>
            <w:tcW w:w="187" w:type="pct"/>
            <w:shd w:val="clear" w:color="auto" w:fill="auto"/>
            <w:tcMar>
              <w:left w:w="14" w:type="dxa"/>
              <w:right w:w="14" w:type="dxa"/>
            </w:tcMar>
          </w:tcPr>
          <w:p w14:paraId="5726205A"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-5.75</w:t>
            </w:r>
          </w:p>
        </w:tc>
        <w:tc>
          <w:tcPr>
            <w:tcW w:w="231" w:type="pct"/>
            <w:shd w:val="clear" w:color="auto" w:fill="auto"/>
            <w:tcMar>
              <w:left w:w="14" w:type="dxa"/>
              <w:right w:w="14" w:type="dxa"/>
            </w:tcMar>
          </w:tcPr>
          <w:p w14:paraId="6CB40C7D"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5.49</w:t>
            </w:r>
          </w:p>
        </w:tc>
        <w:tc>
          <w:tcPr>
            <w:tcW w:w="186" w:type="pct"/>
            <w:shd w:val="clear" w:color="auto" w:fill="auto"/>
            <w:tcMar>
              <w:left w:w="14" w:type="dxa"/>
              <w:right w:w="14" w:type="dxa"/>
            </w:tcMar>
          </w:tcPr>
          <w:p w14:paraId="524FFF2F"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-7.55</w:t>
            </w:r>
          </w:p>
        </w:tc>
        <w:tc>
          <w:tcPr>
            <w:tcW w:w="231" w:type="pct"/>
            <w:shd w:val="clear" w:color="auto" w:fill="auto"/>
            <w:tcMar>
              <w:left w:w="14" w:type="dxa"/>
              <w:right w:w="14" w:type="dxa"/>
            </w:tcMar>
          </w:tcPr>
          <w:p w14:paraId="61FD9DF1"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57.55</w:t>
            </w:r>
          </w:p>
        </w:tc>
        <w:tc>
          <w:tcPr>
            <w:tcW w:w="186" w:type="pct"/>
            <w:shd w:val="clear" w:color="auto" w:fill="auto"/>
            <w:tcMar>
              <w:left w:w="14" w:type="dxa"/>
              <w:right w:w="14" w:type="dxa"/>
            </w:tcMar>
          </w:tcPr>
          <w:p w14:paraId="59A107A8"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-7.55</w:t>
            </w:r>
          </w:p>
        </w:tc>
        <w:tc>
          <w:tcPr>
            <w:tcW w:w="231" w:type="pct"/>
            <w:shd w:val="clear" w:color="auto" w:fill="auto"/>
            <w:tcMar>
              <w:left w:w="14" w:type="dxa"/>
              <w:right w:w="14" w:type="dxa"/>
            </w:tcMar>
          </w:tcPr>
          <w:p w14:paraId="11AFA175"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122.67</w:t>
            </w:r>
          </w:p>
        </w:tc>
        <w:tc>
          <w:tcPr>
            <w:tcW w:w="186" w:type="pct"/>
            <w:shd w:val="clear" w:color="auto" w:fill="auto"/>
            <w:tcMar>
              <w:left w:w="14" w:type="dxa"/>
              <w:right w:w="14" w:type="dxa"/>
            </w:tcMar>
          </w:tcPr>
          <w:p w14:paraId="19D1CEC9"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-7.55</w:t>
            </w:r>
          </w:p>
        </w:tc>
        <w:tc>
          <w:tcPr>
            <w:tcW w:w="231" w:type="pct"/>
            <w:shd w:val="clear" w:color="auto" w:fill="auto"/>
            <w:tcMar>
              <w:left w:w="14" w:type="dxa"/>
              <w:right w:w="14" w:type="dxa"/>
            </w:tcMar>
          </w:tcPr>
          <w:p w14:paraId="20F6C139"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318.01</w:t>
            </w:r>
          </w:p>
        </w:tc>
        <w:tc>
          <w:tcPr>
            <w:tcW w:w="186" w:type="pct"/>
            <w:shd w:val="clear" w:color="auto" w:fill="auto"/>
            <w:tcMar>
              <w:left w:w="14" w:type="dxa"/>
              <w:right w:w="14" w:type="dxa"/>
            </w:tcMar>
          </w:tcPr>
          <w:p w14:paraId="355F7722"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-7.15</w:t>
            </w:r>
          </w:p>
        </w:tc>
      </w:tr>
      <w:tr w:rsidR="00CC3188" w14:paraId="0B494B2D" w14:textId="77777777" w:rsidTr="00EA3EF5">
        <w:tc>
          <w:tcPr>
            <w:tcW w:w="348" w:type="pct"/>
            <w:shd w:val="clear" w:color="auto" w:fill="auto"/>
            <w:tcMar>
              <w:left w:w="14" w:type="dxa"/>
              <w:right w:w="14" w:type="dxa"/>
            </w:tcMar>
          </w:tcPr>
          <w:p w14:paraId="43AE20FE" w14:textId="77777777" w:rsidR="00CC3188" w:rsidRDefault="00CC3188" w:rsidP="00486E65">
            <w:pPr>
              <w:spacing w:before="20" w:after="20"/>
              <w:rPr>
                <w:sz w:val="12"/>
                <w:szCs w:val="12"/>
                <w:lang w:eastAsia="zh-CN"/>
              </w:rPr>
            </w:pPr>
            <w:r>
              <w:rPr>
                <w:sz w:val="12"/>
                <w:szCs w:val="12"/>
                <w:lang w:eastAsia="zh-CN"/>
              </w:rPr>
              <w:t>B3 60 kHz</w:t>
            </w:r>
          </w:p>
        </w:tc>
        <w:tc>
          <w:tcPr>
            <w:tcW w:w="187" w:type="pct"/>
            <w:shd w:val="clear" w:color="auto" w:fill="auto"/>
            <w:tcMar>
              <w:left w:w="14" w:type="dxa"/>
              <w:right w:w="14" w:type="dxa"/>
            </w:tcMar>
          </w:tcPr>
          <w:p w14:paraId="0A349727"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7.73</w:t>
            </w:r>
          </w:p>
        </w:tc>
        <w:tc>
          <w:tcPr>
            <w:tcW w:w="187" w:type="pct"/>
            <w:shd w:val="clear" w:color="auto" w:fill="auto"/>
            <w:tcMar>
              <w:left w:w="14" w:type="dxa"/>
              <w:right w:w="14" w:type="dxa"/>
            </w:tcMar>
          </w:tcPr>
          <w:p w14:paraId="1E9775B5"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-3.87</w:t>
            </w:r>
          </w:p>
        </w:tc>
        <w:tc>
          <w:tcPr>
            <w:tcW w:w="186" w:type="pct"/>
            <w:shd w:val="clear" w:color="auto" w:fill="auto"/>
            <w:tcMar>
              <w:left w:w="14" w:type="dxa"/>
              <w:right w:w="14" w:type="dxa"/>
            </w:tcMar>
          </w:tcPr>
          <w:p w14:paraId="338B5F9F"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53.73</w:t>
            </w:r>
          </w:p>
        </w:tc>
        <w:tc>
          <w:tcPr>
            <w:tcW w:w="186" w:type="pct"/>
            <w:shd w:val="clear" w:color="auto" w:fill="auto"/>
            <w:tcMar>
              <w:left w:w="14" w:type="dxa"/>
              <w:right w:w="14" w:type="dxa"/>
            </w:tcMar>
          </w:tcPr>
          <w:p w14:paraId="04E01974"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-3.67</w:t>
            </w:r>
          </w:p>
        </w:tc>
        <w:tc>
          <w:tcPr>
            <w:tcW w:w="187" w:type="pct"/>
            <w:shd w:val="clear" w:color="auto" w:fill="auto"/>
            <w:tcMar>
              <w:left w:w="14" w:type="dxa"/>
              <w:right w:w="14" w:type="dxa"/>
            </w:tcMar>
          </w:tcPr>
          <w:p w14:paraId="243D1D95"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111.33</w:t>
            </w:r>
          </w:p>
        </w:tc>
        <w:tc>
          <w:tcPr>
            <w:tcW w:w="186" w:type="pct"/>
            <w:shd w:val="clear" w:color="auto" w:fill="auto"/>
            <w:tcMar>
              <w:left w:w="14" w:type="dxa"/>
              <w:right w:w="14" w:type="dxa"/>
            </w:tcMar>
          </w:tcPr>
          <w:p w14:paraId="57A49792"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-3.27</w:t>
            </w:r>
          </w:p>
        </w:tc>
        <w:tc>
          <w:tcPr>
            <w:tcW w:w="187" w:type="pct"/>
            <w:shd w:val="clear" w:color="auto" w:fill="auto"/>
            <w:tcMar>
              <w:left w:w="14" w:type="dxa"/>
              <w:right w:w="14" w:type="dxa"/>
            </w:tcMar>
          </w:tcPr>
          <w:p w14:paraId="6057AFF4"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282.53</w:t>
            </w:r>
          </w:p>
        </w:tc>
        <w:tc>
          <w:tcPr>
            <w:tcW w:w="186" w:type="pct"/>
            <w:shd w:val="clear" w:color="auto" w:fill="auto"/>
            <w:tcMar>
              <w:left w:w="14" w:type="dxa"/>
              <w:right w:w="14" w:type="dxa"/>
            </w:tcMar>
          </w:tcPr>
          <w:p w14:paraId="1F05FD68"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-0.27</w:t>
            </w:r>
          </w:p>
        </w:tc>
        <w:tc>
          <w:tcPr>
            <w:tcW w:w="186" w:type="pct"/>
            <w:shd w:val="clear" w:color="auto" w:fill="auto"/>
            <w:tcMar>
              <w:left w:w="14" w:type="dxa"/>
              <w:right w:w="14" w:type="dxa"/>
            </w:tcMar>
          </w:tcPr>
          <w:p w14:paraId="43D7497C"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7.73</w:t>
            </w:r>
          </w:p>
        </w:tc>
        <w:tc>
          <w:tcPr>
            <w:tcW w:w="186" w:type="pct"/>
            <w:shd w:val="clear" w:color="auto" w:fill="auto"/>
            <w:tcMar>
              <w:left w:w="14" w:type="dxa"/>
              <w:right w:w="14" w:type="dxa"/>
            </w:tcMar>
          </w:tcPr>
          <w:p w14:paraId="352AF78F"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-3.87</w:t>
            </w:r>
          </w:p>
        </w:tc>
        <w:tc>
          <w:tcPr>
            <w:tcW w:w="186" w:type="pct"/>
            <w:shd w:val="clear" w:color="auto" w:fill="auto"/>
            <w:tcMar>
              <w:left w:w="14" w:type="dxa"/>
              <w:right w:w="14" w:type="dxa"/>
            </w:tcMar>
          </w:tcPr>
          <w:p w14:paraId="4C67F6CD"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53.73</w:t>
            </w:r>
          </w:p>
        </w:tc>
        <w:tc>
          <w:tcPr>
            <w:tcW w:w="186" w:type="pct"/>
            <w:shd w:val="clear" w:color="auto" w:fill="auto"/>
            <w:tcMar>
              <w:left w:w="14" w:type="dxa"/>
              <w:right w:w="14" w:type="dxa"/>
            </w:tcMar>
          </w:tcPr>
          <w:p w14:paraId="4B73E5BF"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-3.87</w:t>
            </w:r>
          </w:p>
        </w:tc>
        <w:tc>
          <w:tcPr>
            <w:tcW w:w="187" w:type="pct"/>
            <w:shd w:val="clear" w:color="auto" w:fill="auto"/>
            <w:tcMar>
              <w:left w:w="14" w:type="dxa"/>
              <w:right w:w="14" w:type="dxa"/>
            </w:tcMar>
          </w:tcPr>
          <w:p w14:paraId="3841B0F8"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111.43</w:t>
            </w:r>
          </w:p>
        </w:tc>
        <w:tc>
          <w:tcPr>
            <w:tcW w:w="186" w:type="pct"/>
            <w:shd w:val="clear" w:color="auto" w:fill="auto"/>
            <w:tcMar>
              <w:left w:w="14" w:type="dxa"/>
              <w:right w:w="14" w:type="dxa"/>
            </w:tcMar>
          </w:tcPr>
          <w:p w14:paraId="4B2EF91A"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-3.67</w:t>
            </w:r>
          </w:p>
        </w:tc>
        <w:tc>
          <w:tcPr>
            <w:tcW w:w="187" w:type="pct"/>
            <w:shd w:val="clear" w:color="auto" w:fill="auto"/>
            <w:tcMar>
              <w:left w:w="14" w:type="dxa"/>
              <w:right w:w="14" w:type="dxa"/>
            </w:tcMar>
          </w:tcPr>
          <w:p w14:paraId="64174092" w14:textId="77777777" w:rsidR="00CC3188" w:rsidRPr="000775E8" w:rsidRDefault="00CC3188" w:rsidP="00486E65">
            <w:pPr>
              <w:spacing w:before="20" w:after="20"/>
              <w:rPr>
                <w:color w:val="C00000"/>
                <w:sz w:val="12"/>
                <w:szCs w:val="12"/>
                <w:lang w:eastAsia="zh-CN"/>
              </w:rPr>
            </w:pPr>
            <w:r w:rsidRPr="000775E8">
              <w:rPr>
                <w:color w:val="C00000"/>
                <w:sz w:val="12"/>
                <w:szCs w:val="12"/>
                <w:lang w:eastAsia="zh-CN"/>
              </w:rPr>
              <w:t>283.33</w:t>
            </w:r>
          </w:p>
        </w:tc>
        <w:tc>
          <w:tcPr>
            <w:tcW w:w="187" w:type="pct"/>
            <w:shd w:val="clear" w:color="auto" w:fill="auto"/>
            <w:tcMar>
              <w:left w:w="14" w:type="dxa"/>
              <w:right w:w="14" w:type="dxa"/>
            </w:tcMar>
          </w:tcPr>
          <w:p w14:paraId="6B1510FB"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-2.07</w:t>
            </w:r>
          </w:p>
        </w:tc>
        <w:tc>
          <w:tcPr>
            <w:tcW w:w="231" w:type="pct"/>
            <w:shd w:val="clear" w:color="auto" w:fill="auto"/>
            <w:tcMar>
              <w:left w:w="14" w:type="dxa"/>
              <w:right w:w="14" w:type="dxa"/>
            </w:tcMar>
          </w:tcPr>
          <w:p w14:paraId="22395543"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9.17</w:t>
            </w:r>
          </w:p>
        </w:tc>
        <w:tc>
          <w:tcPr>
            <w:tcW w:w="186" w:type="pct"/>
            <w:shd w:val="clear" w:color="auto" w:fill="auto"/>
            <w:tcMar>
              <w:left w:w="14" w:type="dxa"/>
              <w:right w:w="14" w:type="dxa"/>
            </w:tcMar>
          </w:tcPr>
          <w:p w14:paraId="0C88AA5C"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-3.87</w:t>
            </w:r>
          </w:p>
        </w:tc>
        <w:tc>
          <w:tcPr>
            <w:tcW w:w="231" w:type="pct"/>
            <w:shd w:val="clear" w:color="auto" w:fill="auto"/>
            <w:tcMar>
              <w:left w:w="14" w:type="dxa"/>
              <w:right w:w="14" w:type="dxa"/>
            </w:tcMar>
          </w:tcPr>
          <w:p w14:paraId="71FC35AE"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61.23</w:t>
            </w:r>
          </w:p>
        </w:tc>
        <w:tc>
          <w:tcPr>
            <w:tcW w:w="186" w:type="pct"/>
            <w:shd w:val="clear" w:color="auto" w:fill="auto"/>
            <w:tcMar>
              <w:left w:w="14" w:type="dxa"/>
              <w:right w:w="14" w:type="dxa"/>
            </w:tcMar>
          </w:tcPr>
          <w:p w14:paraId="73A43F21"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-3.87</w:t>
            </w:r>
          </w:p>
        </w:tc>
        <w:tc>
          <w:tcPr>
            <w:tcW w:w="231" w:type="pct"/>
            <w:shd w:val="clear" w:color="auto" w:fill="auto"/>
            <w:tcMar>
              <w:left w:w="14" w:type="dxa"/>
              <w:right w:w="14" w:type="dxa"/>
            </w:tcMar>
          </w:tcPr>
          <w:p w14:paraId="7F16DCFB"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126.35</w:t>
            </w:r>
          </w:p>
        </w:tc>
        <w:tc>
          <w:tcPr>
            <w:tcW w:w="186" w:type="pct"/>
            <w:shd w:val="clear" w:color="auto" w:fill="auto"/>
            <w:tcMar>
              <w:left w:w="14" w:type="dxa"/>
              <w:right w:w="14" w:type="dxa"/>
            </w:tcMar>
          </w:tcPr>
          <w:p w14:paraId="2B287D19"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-3.87</w:t>
            </w:r>
          </w:p>
        </w:tc>
        <w:tc>
          <w:tcPr>
            <w:tcW w:w="231" w:type="pct"/>
            <w:shd w:val="clear" w:color="auto" w:fill="auto"/>
            <w:tcMar>
              <w:left w:w="14" w:type="dxa"/>
              <w:right w:w="14" w:type="dxa"/>
            </w:tcMar>
          </w:tcPr>
          <w:p w14:paraId="4B5401EC"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321.69</w:t>
            </w:r>
          </w:p>
        </w:tc>
        <w:tc>
          <w:tcPr>
            <w:tcW w:w="186" w:type="pct"/>
            <w:shd w:val="clear" w:color="auto" w:fill="auto"/>
            <w:tcMar>
              <w:left w:w="14" w:type="dxa"/>
              <w:right w:w="14" w:type="dxa"/>
            </w:tcMar>
          </w:tcPr>
          <w:p w14:paraId="70DA8C67"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-3.47</w:t>
            </w:r>
          </w:p>
        </w:tc>
      </w:tr>
      <w:tr w:rsidR="00CC3188" w14:paraId="3CBB7917" w14:textId="77777777" w:rsidTr="00EA3EF5">
        <w:tc>
          <w:tcPr>
            <w:tcW w:w="348" w:type="pct"/>
            <w:shd w:val="clear" w:color="auto" w:fill="auto"/>
            <w:tcMar>
              <w:left w:w="14" w:type="dxa"/>
              <w:right w:w="14" w:type="dxa"/>
            </w:tcMar>
          </w:tcPr>
          <w:p w14:paraId="15D5A54A" w14:textId="77777777" w:rsidR="00CC3188" w:rsidRDefault="00CC3188" w:rsidP="00486E65">
            <w:pPr>
              <w:spacing w:before="20" w:after="20"/>
              <w:rPr>
                <w:sz w:val="12"/>
                <w:szCs w:val="12"/>
                <w:lang w:eastAsia="zh-CN"/>
              </w:rPr>
            </w:pPr>
            <w:r>
              <w:rPr>
                <w:sz w:val="12"/>
                <w:szCs w:val="12"/>
                <w:lang w:eastAsia="zh-CN"/>
              </w:rPr>
              <w:t>B3 120 kHz</w:t>
            </w:r>
          </w:p>
        </w:tc>
        <w:tc>
          <w:tcPr>
            <w:tcW w:w="187" w:type="pct"/>
            <w:shd w:val="clear" w:color="auto" w:fill="auto"/>
            <w:tcMar>
              <w:left w:w="14" w:type="dxa"/>
              <w:right w:w="14" w:type="dxa"/>
            </w:tcMar>
          </w:tcPr>
          <w:p w14:paraId="4032B43E"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9.78</w:t>
            </w:r>
          </w:p>
        </w:tc>
        <w:tc>
          <w:tcPr>
            <w:tcW w:w="187" w:type="pct"/>
            <w:shd w:val="clear" w:color="auto" w:fill="auto"/>
            <w:tcMar>
              <w:left w:w="14" w:type="dxa"/>
              <w:right w:w="14" w:type="dxa"/>
            </w:tcMar>
          </w:tcPr>
          <w:p w14:paraId="74397660"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-1.82</w:t>
            </w:r>
          </w:p>
        </w:tc>
        <w:tc>
          <w:tcPr>
            <w:tcW w:w="186" w:type="pct"/>
            <w:shd w:val="clear" w:color="auto" w:fill="auto"/>
            <w:tcMar>
              <w:left w:w="14" w:type="dxa"/>
              <w:right w:w="14" w:type="dxa"/>
            </w:tcMar>
          </w:tcPr>
          <w:p w14:paraId="5B7F487E"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55.78</w:t>
            </w:r>
          </w:p>
        </w:tc>
        <w:tc>
          <w:tcPr>
            <w:tcW w:w="186" w:type="pct"/>
            <w:shd w:val="clear" w:color="auto" w:fill="auto"/>
            <w:tcMar>
              <w:left w:w="14" w:type="dxa"/>
              <w:right w:w="14" w:type="dxa"/>
            </w:tcMar>
          </w:tcPr>
          <w:p w14:paraId="3D0D0149"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-1.62</w:t>
            </w:r>
          </w:p>
        </w:tc>
        <w:tc>
          <w:tcPr>
            <w:tcW w:w="187" w:type="pct"/>
            <w:shd w:val="clear" w:color="auto" w:fill="auto"/>
            <w:tcMar>
              <w:left w:w="14" w:type="dxa"/>
              <w:right w:w="14" w:type="dxa"/>
            </w:tcMar>
          </w:tcPr>
          <w:p w14:paraId="36F71C7F"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113.38</w:t>
            </w:r>
          </w:p>
        </w:tc>
        <w:tc>
          <w:tcPr>
            <w:tcW w:w="186" w:type="pct"/>
            <w:shd w:val="clear" w:color="auto" w:fill="auto"/>
            <w:tcMar>
              <w:left w:w="14" w:type="dxa"/>
              <w:right w:w="14" w:type="dxa"/>
            </w:tcMar>
          </w:tcPr>
          <w:p w14:paraId="410CF8D9"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-1.22</w:t>
            </w:r>
          </w:p>
        </w:tc>
        <w:tc>
          <w:tcPr>
            <w:tcW w:w="187" w:type="pct"/>
            <w:shd w:val="clear" w:color="auto" w:fill="auto"/>
            <w:tcMar>
              <w:left w:w="14" w:type="dxa"/>
              <w:right w:w="14" w:type="dxa"/>
            </w:tcMar>
          </w:tcPr>
          <w:p w14:paraId="29B365F7"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284.58</w:t>
            </w:r>
          </w:p>
        </w:tc>
        <w:tc>
          <w:tcPr>
            <w:tcW w:w="186" w:type="pct"/>
            <w:shd w:val="clear" w:color="auto" w:fill="auto"/>
            <w:tcMar>
              <w:left w:w="14" w:type="dxa"/>
              <w:right w:w="14" w:type="dxa"/>
            </w:tcMar>
          </w:tcPr>
          <w:p w14:paraId="625B72FE" w14:textId="77777777" w:rsidR="00CC3188" w:rsidRPr="001413E6" w:rsidRDefault="00CC3188" w:rsidP="00486E65">
            <w:pPr>
              <w:spacing w:before="20" w:after="20"/>
              <w:jc w:val="center"/>
              <w:rPr>
                <w:sz w:val="12"/>
                <w:szCs w:val="12"/>
                <w:lang w:eastAsia="zh-CN"/>
              </w:rPr>
            </w:pPr>
            <w:r w:rsidRPr="00161492">
              <w:rPr>
                <w:color w:val="C00000"/>
                <w:sz w:val="12"/>
                <w:szCs w:val="12"/>
                <w:lang w:eastAsia="zh-CN"/>
              </w:rPr>
              <w:t>1.78</w:t>
            </w:r>
          </w:p>
        </w:tc>
        <w:tc>
          <w:tcPr>
            <w:tcW w:w="186" w:type="pct"/>
            <w:shd w:val="clear" w:color="auto" w:fill="auto"/>
            <w:tcMar>
              <w:left w:w="14" w:type="dxa"/>
              <w:right w:w="14" w:type="dxa"/>
            </w:tcMar>
          </w:tcPr>
          <w:p w14:paraId="6957784D"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9.78</w:t>
            </w:r>
          </w:p>
        </w:tc>
        <w:tc>
          <w:tcPr>
            <w:tcW w:w="186" w:type="pct"/>
            <w:shd w:val="clear" w:color="auto" w:fill="auto"/>
            <w:tcMar>
              <w:left w:w="14" w:type="dxa"/>
              <w:right w:w="14" w:type="dxa"/>
            </w:tcMar>
          </w:tcPr>
          <w:p w14:paraId="5BAF0FBE"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-1.82</w:t>
            </w:r>
          </w:p>
        </w:tc>
        <w:tc>
          <w:tcPr>
            <w:tcW w:w="186" w:type="pct"/>
            <w:shd w:val="clear" w:color="auto" w:fill="auto"/>
            <w:tcMar>
              <w:left w:w="14" w:type="dxa"/>
              <w:right w:w="14" w:type="dxa"/>
            </w:tcMar>
          </w:tcPr>
          <w:p w14:paraId="65FBC9D5"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55.78</w:t>
            </w:r>
          </w:p>
        </w:tc>
        <w:tc>
          <w:tcPr>
            <w:tcW w:w="186" w:type="pct"/>
            <w:shd w:val="clear" w:color="auto" w:fill="auto"/>
            <w:tcMar>
              <w:left w:w="14" w:type="dxa"/>
              <w:right w:w="14" w:type="dxa"/>
            </w:tcMar>
          </w:tcPr>
          <w:p w14:paraId="077ADA1B"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-1.82</w:t>
            </w:r>
          </w:p>
        </w:tc>
        <w:tc>
          <w:tcPr>
            <w:tcW w:w="187" w:type="pct"/>
            <w:shd w:val="clear" w:color="auto" w:fill="auto"/>
            <w:tcMar>
              <w:left w:w="14" w:type="dxa"/>
              <w:right w:w="14" w:type="dxa"/>
            </w:tcMar>
          </w:tcPr>
          <w:p w14:paraId="0F0DFC9A"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113.48</w:t>
            </w:r>
          </w:p>
        </w:tc>
        <w:tc>
          <w:tcPr>
            <w:tcW w:w="186" w:type="pct"/>
            <w:shd w:val="clear" w:color="auto" w:fill="auto"/>
            <w:tcMar>
              <w:left w:w="14" w:type="dxa"/>
              <w:right w:w="14" w:type="dxa"/>
            </w:tcMar>
          </w:tcPr>
          <w:p w14:paraId="26A05BAA"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-1.62</w:t>
            </w:r>
          </w:p>
        </w:tc>
        <w:tc>
          <w:tcPr>
            <w:tcW w:w="187" w:type="pct"/>
            <w:shd w:val="clear" w:color="auto" w:fill="auto"/>
            <w:tcMar>
              <w:left w:w="14" w:type="dxa"/>
              <w:right w:w="14" w:type="dxa"/>
            </w:tcMar>
          </w:tcPr>
          <w:p w14:paraId="70E959AD"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285.38</w:t>
            </w:r>
          </w:p>
        </w:tc>
        <w:tc>
          <w:tcPr>
            <w:tcW w:w="187" w:type="pct"/>
            <w:shd w:val="clear" w:color="auto" w:fill="auto"/>
            <w:tcMar>
              <w:left w:w="14" w:type="dxa"/>
              <w:right w:w="14" w:type="dxa"/>
            </w:tcMar>
          </w:tcPr>
          <w:p w14:paraId="432248A5"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-0.02</w:t>
            </w:r>
          </w:p>
        </w:tc>
        <w:tc>
          <w:tcPr>
            <w:tcW w:w="231" w:type="pct"/>
            <w:shd w:val="clear" w:color="auto" w:fill="auto"/>
            <w:tcMar>
              <w:left w:w="14" w:type="dxa"/>
              <w:right w:w="14" w:type="dxa"/>
            </w:tcMar>
          </w:tcPr>
          <w:p w14:paraId="1549B317"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11.22</w:t>
            </w:r>
          </w:p>
        </w:tc>
        <w:tc>
          <w:tcPr>
            <w:tcW w:w="186" w:type="pct"/>
            <w:shd w:val="clear" w:color="auto" w:fill="auto"/>
            <w:tcMar>
              <w:left w:w="14" w:type="dxa"/>
              <w:right w:w="14" w:type="dxa"/>
            </w:tcMar>
          </w:tcPr>
          <w:p w14:paraId="47684854"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-1.82</w:t>
            </w:r>
          </w:p>
        </w:tc>
        <w:tc>
          <w:tcPr>
            <w:tcW w:w="231" w:type="pct"/>
            <w:shd w:val="clear" w:color="auto" w:fill="auto"/>
            <w:tcMar>
              <w:left w:w="14" w:type="dxa"/>
              <w:right w:w="14" w:type="dxa"/>
            </w:tcMar>
          </w:tcPr>
          <w:p w14:paraId="06ABA998"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63.28</w:t>
            </w:r>
          </w:p>
        </w:tc>
        <w:tc>
          <w:tcPr>
            <w:tcW w:w="186" w:type="pct"/>
            <w:shd w:val="clear" w:color="auto" w:fill="auto"/>
            <w:tcMar>
              <w:left w:w="14" w:type="dxa"/>
              <w:right w:w="14" w:type="dxa"/>
            </w:tcMar>
          </w:tcPr>
          <w:p w14:paraId="0295CEFD"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-1.82</w:t>
            </w:r>
          </w:p>
        </w:tc>
        <w:tc>
          <w:tcPr>
            <w:tcW w:w="231" w:type="pct"/>
            <w:shd w:val="clear" w:color="auto" w:fill="auto"/>
            <w:tcMar>
              <w:left w:w="14" w:type="dxa"/>
              <w:right w:w="14" w:type="dxa"/>
            </w:tcMar>
          </w:tcPr>
          <w:p w14:paraId="48327E2D"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128.40</w:t>
            </w:r>
          </w:p>
        </w:tc>
        <w:tc>
          <w:tcPr>
            <w:tcW w:w="186" w:type="pct"/>
            <w:shd w:val="clear" w:color="auto" w:fill="auto"/>
            <w:tcMar>
              <w:left w:w="14" w:type="dxa"/>
              <w:right w:w="14" w:type="dxa"/>
            </w:tcMar>
          </w:tcPr>
          <w:p w14:paraId="541F5C04"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-1.82</w:t>
            </w:r>
          </w:p>
        </w:tc>
        <w:tc>
          <w:tcPr>
            <w:tcW w:w="231" w:type="pct"/>
            <w:shd w:val="clear" w:color="auto" w:fill="auto"/>
            <w:tcMar>
              <w:left w:w="14" w:type="dxa"/>
              <w:right w:w="14" w:type="dxa"/>
            </w:tcMar>
          </w:tcPr>
          <w:p w14:paraId="5219E3DD"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323.74</w:t>
            </w:r>
          </w:p>
        </w:tc>
        <w:tc>
          <w:tcPr>
            <w:tcW w:w="186" w:type="pct"/>
            <w:shd w:val="clear" w:color="auto" w:fill="auto"/>
            <w:tcMar>
              <w:left w:w="14" w:type="dxa"/>
              <w:right w:w="14" w:type="dxa"/>
            </w:tcMar>
          </w:tcPr>
          <w:p w14:paraId="46476A07"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-1.42</w:t>
            </w:r>
          </w:p>
        </w:tc>
      </w:tr>
      <w:tr w:rsidR="00CC3188" w14:paraId="5FEF8C73" w14:textId="77777777" w:rsidTr="00EA3EF5">
        <w:tc>
          <w:tcPr>
            <w:tcW w:w="348" w:type="pct"/>
            <w:shd w:val="clear" w:color="auto" w:fill="auto"/>
            <w:tcMar>
              <w:left w:w="14" w:type="dxa"/>
              <w:right w:w="14" w:type="dxa"/>
            </w:tcMar>
          </w:tcPr>
          <w:p w14:paraId="7F214C6E" w14:textId="77777777" w:rsidR="00CC3188" w:rsidRDefault="00CC3188" w:rsidP="00486E65">
            <w:pPr>
              <w:spacing w:before="20" w:after="20"/>
              <w:rPr>
                <w:sz w:val="12"/>
                <w:szCs w:val="12"/>
                <w:lang w:eastAsia="zh-CN"/>
              </w:rPr>
            </w:pPr>
            <w:r>
              <w:rPr>
                <w:sz w:val="12"/>
                <w:szCs w:val="12"/>
                <w:lang w:eastAsia="zh-CN"/>
              </w:rPr>
              <w:t>B4 15 kHz</w:t>
            </w:r>
          </w:p>
        </w:tc>
        <w:tc>
          <w:tcPr>
            <w:tcW w:w="187" w:type="pct"/>
            <w:shd w:val="clear" w:color="auto" w:fill="auto"/>
            <w:tcMar>
              <w:left w:w="14" w:type="dxa"/>
              <w:right w:w="14" w:type="dxa"/>
            </w:tcMar>
          </w:tcPr>
          <w:p w14:paraId="3B7E1970" w14:textId="77777777" w:rsidR="00CC3188" w:rsidRPr="00E84071" w:rsidRDefault="00CC3188" w:rsidP="00486E65">
            <w:pPr>
              <w:spacing w:before="20" w:after="20"/>
              <w:jc w:val="center"/>
              <w:rPr>
                <w:color w:val="00B050"/>
                <w:sz w:val="12"/>
                <w:szCs w:val="12"/>
                <w:lang w:eastAsia="zh-CN"/>
              </w:rPr>
            </w:pPr>
            <w:r w:rsidRPr="00E84071">
              <w:rPr>
                <w:color w:val="00B050"/>
                <w:sz w:val="12"/>
                <w:szCs w:val="12"/>
                <w:lang w:eastAsia="zh-CN"/>
              </w:rPr>
              <w:t>-18.09</w:t>
            </w:r>
          </w:p>
        </w:tc>
        <w:tc>
          <w:tcPr>
            <w:tcW w:w="187" w:type="pct"/>
            <w:shd w:val="clear" w:color="auto" w:fill="auto"/>
            <w:tcMar>
              <w:left w:w="14" w:type="dxa"/>
              <w:right w:w="14" w:type="dxa"/>
            </w:tcMar>
          </w:tcPr>
          <w:p w14:paraId="6FA2B2BB"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-29.69</w:t>
            </w:r>
          </w:p>
        </w:tc>
        <w:tc>
          <w:tcPr>
            <w:tcW w:w="186" w:type="pct"/>
            <w:shd w:val="clear" w:color="auto" w:fill="auto"/>
            <w:tcMar>
              <w:left w:w="14" w:type="dxa"/>
              <w:right w:w="14" w:type="dxa"/>
            </w:tcMar>
          </w:tcPr>
          <w:p w14:paraId="4FAF8FFE"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27.91</w:t>
            </w:r>
          </w:p>
        </w:tc>
        <w:tc>
          <w:tcPr>
            <w:tcW w:w="186" w:type="pct"/>
            <w:shd w:val="clear" w:color="auto" w:fill="auto"/>
            <w:tcMar>
              <w:left w:w="14" w:type="dxa"/>
              <w:right w:w="14" w:type="dxa"/>
            </w:tcMar>
          </w:tcPr>
          <w:p w14:paraId="1D33D805"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-29.49</w:t>
            </w:r>
          </w:p>
        </w:tc>
        <w:tc>
          <w:tcPr>
            <w:tcW w:w="187" w:type="pct"/>
            <w:shd w:val="clear" w:color="auto" w:fill="auto"/>
            <w:tcMar>
              <w:left w:w="14" w:type="dxa"/>
              <w:right w:w="14" w:type="dxa"/>
            </w:tcMar>
          </w:tcPr>
          <w:p w14:paraId="68F2FC00"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85.51</w:t>
            </w:r>
          </w:p>
        </w:tc>
        <w:tc>
          <w:tcPr>
            <w:tcW w:w="186" w:type="pct"/>
            <w:shd w:val="clear" w:color="auto" w:fill="auto"/>
            <w:tcMar>
              <w:left w:w="14" w:type="dxa"/>
              <w:right w:w="14" w:type="dxa"/>
            </w:tcMar>
          </w:tcPr>
          <w:p w14:paraId="4CBA7114"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-29.09</w:t>
            </w:r>
          </w:p>
        </w:tc>
        <w:tc>
          <w:tcPr>
            <w:tcW w:w="187" w:type="pct"/>
            <w:shd w:val="clear" w:color="auto" w:fill="auto"/>
            <w:tcMar>
              <w:left w:w="14" w:type="dxa"/>
              <w:right w:w="14" w:type="dxa"/>
            </w:tcMar>
          </w:tcPr>
          <w:p w14:paraId="2790E761"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256.71</w:t>
            </w:r>
          </w:p>
        </w:tc>
        <w:tc>
          <w:tcPr>
            <w:tcW w:w="186" w:type="pct"/>
            <w:shd w:val="clear" w:color="auto" w:fill="auto"/>
            <w:tcMar>
              <w:left w:w="14" w:type="dxa"/>
              <w:right w:w="14" w:type="dxa"/>
            </w:tcMar>
          </w:tcPr>
          <w:p w14:paraId="7D094947"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-26.09</w:t>
            </w:r>
          </w:p>
        </w:tc>
        <w:tc>
          <w:tcPr>
            <w:tcW w:w="186" w:type="pct"/>
            <w:shd w:val="clear" w:color="auto" w:fill="auto"/>
            <w:tcMar>
              <w:left w:w="14" w:type="dxa"/>
              <w:right w:w="14" w:type="dxa"/>
            </w:tcMar>
          </w:tcPr>
          <w:p w14:paraId="684D2F36"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-18.09</w:t>
            </w:r>
          </w:p>
        </w:tc>
        <w:tc>
          <w:tcPr>
            <w:tcW w:w="186" w:type="pct"/>
            <w:shd w:val="clear" w:color="auto" w:fill="auto"/>
            <w:tcMar>
              <w:left w:w="14" w:type="dxa"/>
              <w:right w:w="14" w:type="dxa"/>
            </w:tcMar>
          </w:tcPr>
          <w:p w14:paraId="741925B9"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-29.69</w:t>
            </w:r>
          </w:p>
        </w:tc>
        <w:tc>
          <w:tcPr>
            <w:tcW w:w="186" w:type="pct"/>
            <w:shd w:val="clear" w:color="auto" w:fill="auto"/>
            <w:tcMar>
              <w:left w:w="14" w:type="dxa"/>
              <w:right w:w="14" w:type="dxa"/>
            </w:tcMar>
          </w:tcPr>
          <w:p w14:paraId="03C914C2"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27.91</w:t>
            </w:r>
          </w:p>
        </w:tc>
        <w:tc>
          <w:tcPr>
            <w:tcW w:w="186" w:type="pct"/>
            <w:shd w:val="clear" w:color="auto" w:fill="auto"/>
            <w:tcMar>
              <w:left w:w="14" w:type="dxa"/>
              <w:right w:w="14" w:type="dxa"/>
            </w:tcMar>
          </w:tcPr>
          <w:p w14:paraId="542E1557"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-29.69</w:t>
            </w:r>
          </w:p>
        </w:tc>
        <w:tc>
          <w:tcPr>
            <w:tcW w:w="187" w:type="pct"/>
            <w:shd w:val="clear" w:color="auto" w:fill="auto"/>
            <w:tcMar>
              <w:left w:w="14" w:type="dxa"/>
              <w:right w:w="14" w:type="dxa"/>
            </w:tcMar>
          </w:tcPr>
          <w:p w14:paraId="06F593A9"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85.61</w:t>
            </w:r>
          </w:p>
        </w:tc>
        <w:tc>
          <w:tcPr>
            <w:tcW w:w="186" w:type="pct"/>
            <w:shd w:val="clear" w:color="auto" w:fill="auto"/>
            <w:tcMar>
              <w:left w:w="14" w:type="dxa"/>
              <w:right w:w="14" w:type="dxa"/>
            </w:tcMar>
          </w:tcPr>
          <w:p w14:paraId="162E60D6"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-29.49</w:t>
            </w:r>
          </w:p>
        </w:tc>
        <w:tc>
          <w:tcPr>
            <w:tcW w:w="187" w:type="pct"/>
            <w:shd w:val="clear" w:color="auto" w:fill="auto"/>
            <w:tcMar>
              <w:left w:w="14" w:type="dxa"/>
              <w:right w:w="14" w:type="dxa"/>
            </w:tcMar>
          </w:tcPr>
          <w:p w14:paraId="0C45AC31"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257.51</w:t>
            </w:r>
          </w:p>
        </w:tc>
        <w:tc>
          <w:tcPr>
            <w:tcW w:w="187" w:type="pct"/>
            <w:shd w:val="clear" w:color="auto" w:fill="auto"/>
            <w:tcMar>
              <w:left w:w="14" w:type="dxa"/>
              <w:right w:w="14" w:type="dxa"/>
            </w:tcMar>
          </w:tcPr>
          <w:p w14:paraId="67EB7AFC"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-27.89</w:t>
            </w:r>
          </w:p>
        </w:tc>
        <w:tc>
          <w:tcPr>
            <w:tcW w:w="231" w:type="pct"/>
            <w:shd w:val="clear" w:color="auto" w:fill="auto"/>
            <w:tcMar>
              <w:left w:w="14" w:type="dxa"/>
              <w:right w:w="14" w:type="dxa"/>
            </w:tcMar>
          </w:tcPr>
          <w:p w14:paraId="4FDA15AC"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-16.65</w:t>
            </w:r>
          </w:p>
        </w:tc>
        <w:tc>
          <w:tcPr>
            <w:tcW w:w="186" w:type="pct"/>
            <w:shd w:val="clear" w:color="auto" w:fill="auto"/>
            <w:tcMar>
              <w:left w:w="14" w:type="dxa"/>
              <w:right w:w="14" w:type="dxa"/>
            </w:tcMar>
          </w:tcPr>
          <w:p w14:paraId="7C7E588C"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-29.69</w:t>
            </w:r>
          </w:p>
        </w:tc>
        <w:tc>
          <w:tcPr>
            <w:tcW w:w="231" w:type="pct"/>
            <w:shd w:val="clear" w:color="auto" w:fill="auto"/>
            <w:tcMar>
              <w:left w:w="14" w:type="dxa"/>
              <w:right w:w="14" w:type="dxa"/>
            </w:tcMar>
          </w:tcPr>
          <w:p w14:paraId="1617F6BC"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35.41</w:t>
            </w:r>
          </w:p>
        </w:tc>
        <w:tc>
          <w:tcPr>
            <w:tcW w:w="186" w:type="pct"/>
            <w:shd w:val="clear" w:color="auto" w:fill="auto"/>
            <w:tcMar>
              <w:left w:w="14" w:type="dxa"/>
              <w:right w:w="14" w:type="dxa"/>
            </w:tcMar>
          </w:tcPr>
          <w:p w14:paraId="30615826"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-29.69</w:t>
            </w:r>
          </w:p>
        </w:tc>
        <w:tc>
          <w:tcPr>
            <w:tcW w:w="231" w:type="pct"/>
            <w:shd w:val="clear" w:color="auto" w:fill="auto"/>
            <w:tcMar>
              <w:left w:w="14" w:type="dxa"/>
              <w:right w:w="14" w:type="dxa"/>
            </w:tcMar>
          </w:tcPr>
          <w:p w14:paraId="217F7915"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100.53</w:t>
            </w:r>
          </w:p>
        </w:tc>
        <w:tc>
          <w:tcPr>
            <w:tcW w:w="186" w:type="pct"/>
            <w:shd w:val="clear" w:color="auto" w:fill="auto"/>
            <w:tcMar>
              <w:left w:w="14" w:type="dxa"/>
              <w:right w:w="14" w:type="dxa"/>
            </w:tcMar>
          </w:tcPr>
          <w:p w14:paraId="3254D4D9"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-29.69</w:t>
            </w:r>
          </w:p>
        </w:tc>
        <w:tc>
          <w:tcPr>
            <w:tcW w:w="231" w:type="pct"/>
            <w:shd w:val="clear" w:color="auto" w:fill="auto"/>
            <w:tcMar>
              <w:left w:w="14" w:type="dxa"/>
              <w:right w:w="14" w:type="dxa"/>
            </w:tcMar>
          </w:tcPr>
          <w:p w14:paraId="7B7667D6"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295.87</w:t>
            </w:r>
          </w:p>
        </w:tc>
        <w:tc>
          <w:tcPr>
            <w:tcW w:w="186" w:type="pct"/>
            <w:shd w:val="clear" w:color="auto" w:fill="auto"/>
            <w:tcMar>
              <w:left w:w="14" w:type="dxa"/>
              <w:right w:w="14" w:type="dxa"/>
            </w:tcMar>
          </w:tcPr>
          <w:p w14:paraId="087A893D"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-29.29</w:t>
            </w:r>
          </w:p>
        </w:tc>
      </w:tr>
      <w:tr w:rsidR="00CC3188" w14:paraId="19419293" w14:textId="77777777" w:rsidTr="00EA3EF5">
        <w:tc>
          <w:tcPr>
            <w:tcW w:w="348" w:type="pct"/>
            <w:shd w:val="clear" w:color="auto" w:fill="auto"/>
            <w:tcMar>
              <w:left w:w="14" w:type="dxa"/>
              <w:right w:w="14" w:type="dxa"/>
            </w:tcMar>
          </w:tcPr>
          <w:p w14:paraId="03EC06D3" w14:textId="77777777" w:rsidR="00CC3188" w:rsidRDefault="00CC3188" w:rsidP="00486E65">
            <w:pPr>
              <w:spacing w:before="20" w:after="20"/>
              <w:rPr>
                <w:sz w:val="12"/>
                <w:szCs w:val="12"/>
                <w:lang w:eastAsia="zh-CN"/>
              </w:rPr>
            </w:pPr>
            <w:r>
              <w:rPr>
                <w:sz w:val="12"/>
                <w:szCs w:val="12"/>
                <w:lang w:eastAsia="zh-CN"/>
              </w:rPr>
              <w:t>B4 30 kHz</w:t>
            </w:r>
          </w:p>
        </w:tc>
        <w:tc>
          <w:tcPr>
            <w:tcW w:w="187" w:type="pct"/>
            <w:shd w:val="clear" w:color="auto" w:fill="auto"/>
            <w:tcMar>
              <w:left w:w="14" w:type="dxa"/>
              <w:right w:w="14" w:type="dxa"/>
            </w:tcMar>
          </w:tcPr>
          <w:p w14:paraId="10CE8779" w14:textId="77777777" w:rsidR="00CC3188" w:rsidRPr="00E84071" w:rsidRDefault="00CC3188" w:rsidP="00486E65">
            <w:pPr>
              <w:spacing w:before="20" w:after="20"/>
              <w:jc w:val="center"/>
              <w:rPr>
                <w:color w:val="00B050"/>
                <w:sz w:val="12"/>
                <w:szCs w:val="12"/>
                <w:lang w:eastAsia="zh-CN"/>
              </w:rPr>
            </w:pPr>
            <w:r w:rsidRPr="00E84071">
              <w:rPr>
                <w:color w:val="00B050"/>
                <w:sz w:val="12"/>
                <w:szCs w:val="12"/>
                <w:lang w:eastAsia="zh-CN"/>
              </w:rPr>
              <w:t>-2.98</w:t>
            </w:r>
          </w:p>
        </w:tc>
        <w:tc>
          <w:tcPr>
            <w:tcW w:w="187" w:type="pct"/>
            <w:shd w:val="clear" w:color="auto" w:fill="auto"/>
            <w:tcMar>
              <w:left w:w="14" w:type="dxa"/>
              <w:right w:w="14" w:type="dxa"/>
            </w:tcMar>
          </w:tcPr>
          <w:p w14:paraId="5E2FF6FC"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-14.58</w:t>
            </w:r>
          </w:p>
        </w:tc>
        <w:tc>
          <w:tcPr>
            <w:tcW w:w="186" w:type="pct"/>
            <w:shd w:val="clear" w:color="auto" w:fill="auto"/>
            <w:tcMar>
              <w:left w:w="14" w:type="dxa"/>
              <w:right w:w="14" w:type="dxa"/>
            </w:tcMar>
          </w:tcPr>
          <w:p w14:paraId="71230D11"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43.02</w:t>
            </w:r>
          </w:p>
        </w:tc>
        <w:tc>
          <w:tcPr>
            <w:tcW w:w="186" w:type="pct"/>
            <w:shd w:val="clear" w:color="auto" w:fill="auto"/>
            <w:tcMar>
              <w:left w:w="14" w:type="dxa"/>
              <w:right w:w="14" w:type="dxa"/>
            </w:tcMar>
          </w:tcPr>
          <w:p w14:paraId="68B9381D"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-14.38</w:t>
            </w:r>
          </w:p>
        </w:tc>
        <w:tc>
          <w:tcPr>
            <w:tcW w:w="187" w:type="pct"/>
            <w:shd w:val="clear" w:color="auto" w:fill="auto"/>
            <w:tcMar>
              <w:left w:w="14" w:type="dxa"/>
              <w:right w:w="14" w:type="dxa"/>
            </w:tcMar>
          </w:tcPr>
          <w:p w14:paraId="24AAA2F4"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100.62</w:t>
            </w:r>
          </w:p>
        </w:tc>
        <w:tc>
          <w:tcPr>
            <w:tcW w:w="186" w:type="pct"/>
            <w:shd w:val="clear" w:color="auto" w:fill="auto"/>
            <w:tcMar>
              <w:left w:w="14" w:type="dxa"/>
              <w:right w:w="14" w:type="dxa"/>
            </w:tcMar>
          </w:tcPr>
          <w:p w14:paraId="413A2C21"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-13.98</w:t>
            </w:r>
          </w:p>
        </w:tc>
        <w:tc>
          <w:tcPr>
            <w:tcW w:w="187" w:type="pct"/>
            <w:shd w:val="clear" w:color="auto" w:fill="auto"/>
            <w:tcMar>
              <w:left w:w="14" w:type="dxa"/>
              <w:right w:w="14" w:type="dxa"/>
            </w:tcMar>
          </w:tcPr>
          <w:p w14:paraId="6FBBBE62"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271.82</w:t>
            </w:r>
          </w:p>
        </w:tc>
        <w:tc>
          <w:tcPr>
            <w:tcW w:w="186" w:type="pct"/>
            <w:shd w:val="clear" w:color="auto" w:fill="auto"/>
            <w:tcMar>
              <w:left w:w="14" w:type="dxa"/>
              <w:right w:w="14" w:type="dxa"/>
            </w:tcMar>
          </w:tcPr>
          <w:p w14:paraId="1083B1FC"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-10.98</w:t>
            </w:r>
          </w:p>
        </w:tc>
        <w:tc>
          <w:tcPr>
            <w:tcW w:w="186" w:type="pct"/>
            <w:shd w:val="clear" w:color="auto" w:fill="auto"/>
            <w:tcMar>
              <w:left w:w="14" w:type="dxa"/>
              <w:right w:w="14" w:type="dxa"/>
            </w:tcMar>
          </w:tcPr>
          <w:p w14:paraId="274FD81B"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-2.98</w:t>
            </w:r>
          </w:p>
        </w:tc>
        <w:tc>
          <w:tcPr>
            <w:tcW w:w="186" w:type="pct"/>
            <w:shd w:val="clear" w:color="auto" w:fill="auto"/>
            <w:tcMar>
              <w:left w:w="14" w:type="dxa"/>
              <w:right w:w="14" w:type="dxa"/>
            </w:tcMar>
          </w:tcPr>
          <w:p w14:paraId="3D224931"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-14.58</w:t>
            </w:r>
          </w:p>
        </w:tc>
        <w:tc>
          <w:tcPr>
            <w:tcW w:w="186" w:type="pct"/>
            <w:shd w:val="clear" w:color="auto" w:fill="auto"/>
            <w:tcMar>
              <w:left w:w="14" w:type="dxa"/>
              <w:right w:w="14" w:type="dxa"/>
            </w:tcMar>
          </w:tcPr>
          <w:p w14:paraId="675EBE48"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43.02</w:t>
            </w:r>
          </w:p>
        </w:tc>
        <w:tc>
          <w:tcPr>
            <w:tcW w:w="186" w:type="pct"/>
            <w:shd w:val="clear" w:color="auto" w:fill="auto"/>
            <w:tcMar>
              <w:left w:w="14" w:type="dxa"/>
              <w:right w:w="14" w:type="dxa"/>
            </w:tcMar>
          </w:tcPr>
          <w:p w14:paraId="38B6B60F"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-14.58</w:t>
            </w:r>
          </w:p>
        </w:tc>
        <w:tc>
          <w:tcPr>
            <w:tcW w:w="187" w:type="pct"/>
            <w:shd w:val="clear" w:color="auto" w:fill="auto"/>
            <w:tcMar>
              <w:left w:w="14" w:type="dxa"/>
              <w:right w:w="14" w:type="dxa"/>
            </w:tcMar>
          </w:tcPr>
          <w:p w14:paraId="5473387C"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100.72</w:t>
            </w:r>
          </w:p>
        </w:tc>
        <w:tc>
          <w:tcPr>
            <w:tcW w:w="186" w:type="pct"/>
            <w:shd w:val="clear" w:color="auto" w:fill="auto"/>
            <w:tcMar>
              <w:left w:w="14" w:type="dxa"/>
              <w:right w:w="14" w:type="dxa"/>
            </w:tcMar>
          </w:tcPr>
          <w:p w14:paraId="634AE17C"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-14.38</w:t>
            </w:r>
          </w:p>
        </w:tc>
        <w:tc>
          <w:tcPr>
            <w:tcW w:w="187" w:type="pct"/>
            <w:shd w:val="clear" w:color="auto" w:fill="auto"/>
            <w:tcMar>
              <w:left w:w="14" w:type="dxa"/>
              <w:right w:w="14" w:type="dxa"/>
            </w:tcMar>
          </w:tcPr>
          <w:p w14:paraId="4AB9363A" w14:textId="77777777" w:rsidR="00CC3188" w:rsidRPr="000775E8" w:rsidRDefault="00CC3188" w:rsidP="00486E65">
            <w:pPr>
              <w:spacing w:before="20" w:after="20"/>
              <w:rPr>
                <w:color w:val="C00000"/>
                <w:sz w:val="12"/>
                <w:szCs w:val="12"/>
                <w:lang w:eastAsia="zh-CN"/>
              </w:rPr>
            </w:pPr>
            <w:r w:rsidRPr="000775E8">
              <w:rPr>
                <w:color w:val="C00000"/>
                <w:sz w:val="12"/>
                <w:szCs w:val="12"/>
                <w:lang w:eastAsia="zh-CN"/>
              </w:rPr>
              <w:t>272.62</w:t>
            </w:r>
          </w:p>
        </w:tc>
        <w:tc>
          <w:tcPr>
            <w:tcW w:w="187" w:type="pct"/>
            <w:shd w:val="clear" w:color="auto" w:fill="auto"/>
            <w:tcMar>
              <w:left w:w="14" w:type="dxa"/>
              <w:right w:w="14" w:type="dxa"/>
            </w:tcMar>
          </w:tcPr>
          <w:p w14:paraId="3E62234A"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-12.78</w:t>
            </w:r>
          </w:p>
        </w:tc>
        <w:tc>
          <w:tcPr>
            <w:tcW w:w="231" w:type="pct"/>
            <w:shd w:val="clear" w:color="auto" w:fill="auto"/>
            <w:tcMar>
              <w:left w:w="14" w:type="dxa"/>
              <w:right w:w="14" w:type="dxa"/>
            </w:tcMar>
          </w:tcPr>
          <w:p w14:paraId="55F0AE04"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-1.54</w:t>
            </w:r>
          </w:p>
        </w:tc>
        <w:tc>
          <w:tcPr>
            <w:tcW w:w="186" w:type="pct"/>
            <w:shd w:val="clear" w:color="auto" w:fill="auto"/>
            <w:tcMar>
              <w:left w:w="14" w:type="dxa"/>
              <w:right w:w="14" w:type="dxa"/>
            </w:tcMar>
          </w:tcPr>
          <w:p w14:paraId="0D50AB05"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-14.58</w:t>
            </w:r>
          </w:p>
        </w:tc>
        <w:tc>
          <w:tcPr>
            <w:tcW w:w="231" w:type="pct"/>
            <w:shd w:val="clear" w:color="auto" w:fill="auto"/>
            <w:tcMar>
              <w:left w:w="14" w:type="dxa"/>
              <w:right w:w="14" w:type="dxa"/>
            </w:tcMar>
          </w:tcPr>
          <w:p w14:paraId="6ABD90F1"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50.52</w:t>
            </w:r>
          </w:p>
        </w:tc>
        <w:tc>
          <w:tcPr>
            <w:tcW w:w="186" w:type="pct"/>
            <w:shd w:val="clear" w:color="auto" w:fill="auto"/>
            <w:tcMar>
              <w:left w:w="14" w:type="dxa"/>
              <w:right w:w="14" w:type="dxa"/>
            </w:tcMar>
          </w:tcPr>
          <w:p w14:paraId="056E5B40"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-14.58</w:t>
            </w:r>
          </w:p>
        </w:tc>
        <w:tc>
          <w:tcPr>
            <w:tcW w:w="231" w:type="pct"/>
            <w:shd w:val="clear" w:color="auto" w:fill="auto"/>
            <w:tcMar>
              <w:left w:w="14" w:type="dxa"/>
              <w:right w:w="14" w:type="dxa"/>
            </w:tcMar>
          </w:tcPr>
          <w:p w14:paraId="75AF56BA"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115.64</w:t>
            </w:r>
          </w:p>
        </w:tc>
        <w:tc>
          <w:tcPr>
            <w:tcW w:w="186" w:type="pct"/>
            <w:shd w:val="clear" w:color="auto" w:fill="auto"/>
            <w:tcMar>
              <w:left w:w="14" w:type="dxa"/>
              <w:right w:w="14" w:type="dxa"/>
            </w:tcMar>
          </w:tcPr>
          <w:p w14:paraId="629F0B6A"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-14.58</w:t>
            </w:r>
          </w:p>
        </w:tc>
        <w:tc>
          <w:tcPr>
            <w:tcW w:w="231" w:type="pct"/>
            <w:shd w:val="clear" w:color="auto" w:fill="auto"/>
            <w:tcMar>
              <w:left w:w="14" w:type="dxa"/>
              <w:right w:w="14" w:type="dxa"/>
            </w:tcMar>
          </w:tcPr>
          <w:p w14:paraId="0A85C671"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310.98</w:t>
            </w:r>
          </w:p>
        </w:tc>
        <w:tc>
          <w:tcPr>
            <w:tcW w:w="186" w:type="pct"/>
            <w:shd w:val="clear" w:color="auto" w:fill="auto"/>
            <w:tcMar>
              <w:left w:w="14" w:type="dxa"/>
              <w:right w:w="14" w:type="dxa"/>
            </w:tcMar>
          </w:tcPr>
          <w:p w14:paraId="491A83DD"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-14.18</w:t>
            </w:r>
          </w:p>
        </w:tc>
      </w:tr>
      <w:tr w:rsidR="00CC3188" w14:paraId="5CBB7F07" w14:textId="77777777" w:rsidTr="00EA3EF5">
        <w:tc>
          <w:tcPr>
            <w:tcW w:w="348" w:type="pct"/>
            <w:shd w:val="clear" w:color="auto" w:fill="auto"/>
            <w:tcMar>
              <w:left w:w="14" w:type="dxa"/>
              <w:right w:w="14" w:type="dxa"/>
            </w:tcMar>
          </w:tcPr>
          <w:p w14:paraId="03A0CA5A" w14:textId="77777777" w:rsidR="00CC3188" w:rsidRDefault="00CC3188" w:rsidP="00486E65">
            <w:pPr>
              <w:spacing w:before="20" w:after="20"/>
              <w:rPr>
                <w:sz w:val="12"/>
                <w:szCs w:val="12"/>
                <w:lang w:eastAsia="zh-CN"/>
              </w:rPr>
            </w:pPr>
            <w:r>
              <w:rPr>
                <w:sz w:val="12"/>
                <w:szCs w:val="12"/>
                <w:lang w:eastAsia="zh-CN"/>
              </w:rPr>
              <w:t>B4 60 kHz</w:t>
            </w:r>
          </w:p>
        </w:tc>
        <w:tc>
          <w:tcPr>
            <w:tcW w:w="187" w:type="pct"/>
            <w:shd w:val="clear" w:color="auto" w:fill="auto"/>
            <w:tcMar>
              <w:left w:w="14" w:type="dxa"/>
              <w:right w:w="14" w:type="dxa"/>
            </w:tcMar>
          </w:tcPr>
          <w:p w14:paraId="4A7F93F8"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4.21</w:t>
            </w:r>
          </w:p>
        </w:tc>
        <w:tc>
          <w:tcPr>
            <w:tcW w:w="187" w:type="pct"/>
            <w:shd w:val="clear" w:color="auto" w:fill="auto"/>
            <w:tcMar>
              <w:left w:w="14" w:type="dxa"/>
              <w:right w:w="14" w:type="dxa"/>
            </w:tcMar>
          </w:tcPr>
          <w:p w14:paraId="1B5C708E"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-7.39</w:t>
            </w:r>
          </w:p>
        </w:tc>
        <w:tc>
          <w:tcPr>
            <w:tcW w:w="186" w:type="pct"/>
            <w:shd w:val="clear" w:color="auto" w:fill="auto"/>
            <w:tcMar>
              <w:left w:w="14" w:type="dxa"/>
              <w:right w:w="14" w:type="dxa"/>
            </w:tcMar>
          </w:tcPr>
          <w:p w14:paraId="4456BACC"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50.21</w:t>
            </w:r>
          </w:p>
        </w:tc>
        <w:tc>
          <w:tcPr>
            <w:tcW w:w="186" w:type="pct"/>
            <w:shd w:val="clear" w:color="auto" w:fill="auto"/>
            <w:tcMar>
              <w:left w:w="14" w:type="dxa"/>
              <w:right w:w="14" w:type="dxa"/>
            </w:tcMar>
          </w:tcPr>
          <w:p w14:paraId="4E48FB53"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-7.19</w:t>
            </w:r>
          </w:p>
        </w:tc>
        <w:tc>
          <w:tcPr>
            <w:tcW w:w="187" w:type="pct"/>
            <w:shd w:val="clear" w:color="auto" w:fill="auto"/>
            <w:tcMar>
              <w:left w:w="14" w:type="dxa"/>
              <w:right w:w="14" w:type="dxa"/>
            </w:tcMar>
          </w:tcPr>
          <w:p w14:paraId="60DE8979"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107.81</w:t>
            </w:r>
          </w:p>
        </w:tc>
        <w:tc>
          <w:tcPr>
            <w:tcW w:w="186" w:type="pct"/>
            <w:shd w:val="clear" w:color="auto" w:fill="auto"/>
            <w:tcMar>
              <w:left w:w="14" w:type="dxa"/>
              <w:right w:w="14" w:type="dxa"/>
            </w:tcMar>
          </w:tcPr>
          <w:p w14:paraId="544CDD7E"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-6.79</w:t>
            </w:r>
          </w:p>
        </w:tc>
        <w:tc>
          <w:tcPr>
            <w:tcW w:w="187" w:type="pct"/>
            <w:shd w:val="clear" w:color="auto" w:fill="auto"/>
            <w:tcMar>
              <w:left w:w="14" w:type="dxa"/>
              <w:right w:w="14" w:type="dxa"/>
            </w:tcMar>
          </w:tcPr>
          <w:p w14:paraId="23DA1240"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279.01</w:t>
            </w:r>
          </w:p>
        </w:tc>
        <w:tc>
          <w:tcPr>
            <w:tcW w:w="186" w:type="pct"/>
            <w:shd w:val="clear" w:color="auto" w:fill="auto"/>
            <w:tcMar>
              <w:left w:w="14" w:type="dxa"/>
              <w:right w:w="14" w:type="dxa"/>
            </w:tcMar>
          </w:tcPr>
          <w:p w14:paraId="7FFAF52B"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-3.79</w:t>
            </w:r>
          </w:p>
        </w:tc>
        <w:tc>
          <w:tcPr>
            <w:tcW w:w="186" w:type="pct"/>
            <w:shd w:val="clear" w:color="auto" w:fill="auto"/>
            <w:tcMar>
              <w:left w:w="14" w:type="dxa"/>
              <w:right w:w="14" w:type="dxa"/>
            </w:tcMar>
          </w:tcPr>
          <w:p w14:paraId="599C5D3E"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4.21</w:t>
            </w:r>
          </w:p>
        </w:tc>
        <w:tc>
          <w:tcPr>
            <w:tcW w:w="186" w:type="pct"/>
            <w:shd w:val="clear" w:color="auto" w:fill="auto"/>
            <w:tcMar>
              <w:left w:w="14" w:type="dxa"/>
              <w:right w:w="14" w:type="dxa"/>
            </w:tcMar>
          </w:tcPr>
          <w:p w14:paraId="5EB1FFA5"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-7.39</w:t>
            </w:r>
          </w:p>
        </w:tc>
        <w:tc>
          <w:tcPr>
            <w:tcW w:w="186" w:type="pct"/>
            <w:shd w:val="clear" w:color="auto" w:fill="auto"/>
            <w:tcMar>
              <w:left w:w="14" w:type="dxa"/>
              <w:right w:w="14" w:type="dxa"/>
            </w:tcMar>
          </w:tcPr>
          <w:p w14:paraId="6DA93AE6"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50.21</w:t>
            </w:r>
          </w:p>
        </w:tc>
        <w:tc>
          <w:tcPr>
            <w:tcW w:w="186" w:type="pct"/>
            <w:shd w:val="clear" w:color="auto" w:fill="auto"/>
            <w:tcMar>
              <w:left w:w="14" w:type="dxa"/>
              <w:right w:w="14" w:type="dxa"/>
            </w:tcMar>
          </w:tcPr>
          <w:p w14:paraId="10458138"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-7.39</w:t>
            </w:r>
          </w:p>
        </w:tc>
        <w:tc>
          <w:tcPr>
            <w:tcW w:w="187" w:type="pct"/>
            <w:shd w:val="clear" w:color="auto" w:fill="auto"/>
            <w:tcMar>
              <w:left w:w="14" w:type="dxa"/>
              <w:right w:w="14" w:type="dxa"/>
            </w:tcMar>
          </w:tcPr>
          <w:p w14:paraId="557AF7F7"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107.91</w:t>
            </w:r>
          </w:p>
        </w:tc>
        <w:tc>
          <w:tcPr>
            <w:tcW w:w="186" w:type="pct"/>
            <w:shd w:val="clear" w:color="auto" w:fill="auto"/>
            <w:tcMar>
              <w:left w:w="14" w:type="dxa"/>
              <w:right w:w="14" w:type="dxa"/>
            </w:tcMar>
          </w:tcPr>
          <w:p w14:paraId="6987A887"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-7.19</w:t>
            </w:r>
          </w:p>
        </w:tc>
        <w:tc>
          <w:tcPr>
            <w:tcW w:w="187" w:type="pct"/>
            <w:shd w:val="clear" w:color="auto" w:fill="auto"/>
            <w:tcMar>
              <w:left w:w="14" w:type="dxa"/>
              <w:right w:w="14" w:type="dxa"/>
            </w:tcMar>
          </w:tcPr>
          <w:p w14:paraId="14592F2B"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279.81</w:t>
            </w:r>
          </w:p>
        </w:tc>
        <w:tc>
          <w:tcPr>
            <w:tcW w:w="187" w:type="pct"/>
            <w:shd w:val="clear" w:color="auto" w:fill="auto"/>
            <w:tcMar>
              <w:left w:w="14" w:type="dxa"/>
              <w:right w:w="14" w:type="dxa"/>
            </w:tcMar>
          </w:tcPr>
          <w:p w14:paraId="3C733C38"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-5.59</w:t>
            </w:r>
          </w:p>
        </w:tc>
        <w:tc>
          <w:tcPr>
            <w:tcW w:w="231" w:type="pct"/>
            <w:shd w:val="clear" w:color="auto" w:fill="auto"/>
            <w:tcMar>
              <w:left w:w="14" w:type="dxa"/>
              <w:right w:w="14" w:type="dxa"/>
            </w:tcMar>
          </w:tcPr>
          <w:p w14:paraId="2BDA01A4"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5.65</w:t>
            </w:r>
          </w:p>
        </w:tc>
        <w:tc>
          <w:tcPr>
            <w:tcW w:w="186" w:type="pct"/>
            <w:shd w:val="clear" w:color="auto" w:fill="auto"/>
            <w:tcMar>
              <w:left w:w="14" w:type="dxa"/>
              <w:right w:w="14" w:type="dxa"/>
            </w:tcMar>
          </w:tcPr>
          <w:p w14:paraId="657DCD7D"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-7.39</w:t>
            </w:r>
          </w:p>
        </w:tc>
        <w:tc>
          <w:tcPr>
            <w:tcW w:w="231" w:type="pct"/>
            <w:shd w:val="clear" w:color="auto" w:fill="auto"/>
            <w:tcMar>
              <w:left w:w="14" w:type="dxa"/>
              <w:right w:w="14" w:type="dxa"/>
            </w:tcMar>
          </w:tcPr>
          <w:p w14:paraId="2641173E"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57.71</w:t>
            </w:r>
          </w:p>
        </w:tc>
        <w:tc>
          <w:tcPr>
            <w:tcW w:w="186" w:type="pct"/>
            <w:shd w:val="clear" w:color="auto" w:fill="auto"/>
            <w:tcMar>
              <w:left w:w="14" w:type="dxa"/>
              <w:right w:w="14" w:type="dxa"/>
            </w:tcMar>
          </w:tcPr>
          <w:p w14:paraId="2A256F68"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-7.39</w:t>
            </w:r>
          </w:p>
        </w:tc>
        <w:tc>
          <w:tcPr>
            <w:tcW w:w="231" w:type="pct"/>
            <w:shd w:val="clear" w:color="auto" w:fill="auto"/>
            <w:tcMar>
              <w:left w:w="14" w:type="dxa"/>
              <w:right w:w="14" w:type="dxa"/>
            </w:tcMar>
          </w:tcPr>
          <w:p w14:paraId="792FA000"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122.83</w:t>
            </w:r>
          </w:p>
        </w:tc>
        <w:tc>
          <w:tcPr>
            <w:tcW w:w="186" w:type="pct"/>
            <w:shd w:val="clear" w:color="auto" w:fill="auto"/>
            <w:tcMar>
              <w:left w:w="14" w:type="dxa"/>
              <w:right w:w="14" w:type="dxa"/>
            </w:tcMar>
          </w:tcPr>
          <w:p w14:paraId="331A1B2F"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-7.39</w:t>
            </w:r>
          </w:p>
        </w:tc>
        <w:tc>
          <w:tcPr>
            <w:tcW w:w="231" w:type="pct"/>
            <w:shd w:val="clear" w:color="auto" w:fill="auto"/>
            <w:tcMar>
              <w:left w:w="14" w:type="dxa"/>
              <w:right w:w="14" w:type="dxa"/>
            </w:tcMar>
          </w:tcPr>
          <w:p w14:paraId="0B91A53B"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318.17</w:t>
            </w:r>
          </w:p>
        </w:tc>
        <w:tc>
          <w:tcPr>
            <w:tcW w:w="186" w:type="pct"/>
            <w:shd w:val="clear" w:color="auto" w:fill="auto"/>
            <w:tcMar>
              <w:left w:w="14" w:type="dxa"/>
              <w:right w:w="14" w:type="dxa"/>
            </w:tcMar>
          </w:tcPr>
          <w:p w14:paraId="6D7C8306"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-6.99</w:t>
            </w:r>
          </w:p>
        </w:tc>
      </w:tr>
      <w:tr w:rsidR="00CC3188" w14:paraId="7E1BEF64" w14:textId="77777777" w:rsidTr="00EA3EF5">
        <w:tc>
          <w:tcPr>
            <w:tcW w:w="348" w:type="pct"/>
            <w:shd w:val="clear" w:color="auto" w:fill="auto"/>
            <w:tcMar>
              <w:left w:w="14" w:type="dxa"/>
              <w:right w:w="14" w:type="dxa"/>
            </w:tcMar>
          </w:tcPr>
          <w:p w14:paraId="20052781" w14:textId="77777777" w:rsidR="00CC3188" w:rsidRDefault="00CC3188" w:rsidP="00486E65">
            <w:pPr>
              <w:spacing w:before="20" w:after="20"/>
              <w:rPr>
                <w:sz w:val="12"/>
                <w:szCs w:val="12"/>
                <w:lang w:eastAsia="zh-CN"/>
              </w:rPr>
            </w:pPr>
            <w:r>
              <w:rPr>
                <w:sz w:val="12"/>
                <w:szCs w:val="12"/>
                <w:lang w:eastAsia="zh-CN"/>
              </w:rPr>
              <w:t>B4 120 kHz</w:t>
            </w:r>
          </w:p>
        </w:tc>
        <w:tc>
          <w:tcPr>
            <w:tcW w:w="187" w:type="pct"/>
            <w:shd w:val="clear" w:color="auto" w:fill="auto"/>
            <w:tcMar>
              <w:left w:w="14" w:type="dxa"/>
              <w:right w:w="14" w:type="dxa"/>
            </w:tcMar>
          </w:tcPr>
          <w:p w14:paraId="00C9524A"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8.02</w:t>
            </w:r>
          </w:p>
        </w:tc>
        <w:tc>
          <w:tcPr>
            <w:tcW w:w="187" w:type="pct"/>
            <w:shd w:val="clear" w:color="auto" w:fill="auto"/>
            <w:tcMar>
              <w:left w:w="14" w:type="dxa"/>
              <w:right w:w="14" w:type="dxa"/>
            </w:tcMar>
          </w:tcPr>
          <w:p w14:paraId="46668CDE"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-3.58</w:t>
            </w:r>
          </w:p>
        </w:tc>
        <w:tc>
          <w:tcPr>
            <w:tcW w:w="186" w:type="pct"/>
            <w:shd w:val="clear" w:color="auto" w:fill="auto"/>
            <w:tcMar>
              <w:left w:w="14" w:type="dxa"/>
              <w:right w:w="14" w:type="dxa"/>
            </w:tcMar>
          </w:tcPr>
          <w:p w14:paraId="6736EC07"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54.02</w:t>
            </w:r>
          </w:p>
        </w:tc>
        <w:tc>
          <w:tcPr>
            <w:tcW w:w="186" w:type="pct"/>
            <w:shd w:val="clear" w:color="auto" w:fill="auto"/>
            <w:tcMar>
              <w:left w:w="14" w:type="dxa"/>
              <w:right w:w="14" w:type="dxa"/>
            </w:tcMar>
          </w:tcPr>
          <w:p w14:paraId="4109A382"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-3.38</w:t>
            </w:r>
          </w:p>
        </w:tc>
        <w:tc>
          <w:tcPr>
            <w:tcW w:w="187" w:type="pct"/>
            <w:shd w:val="clear" w:color="auto" w:fill="auto"/>
            <w:tcMar>
              <w:left w:w="14" w:type="dxa"/>
              <w:right w:w="14" w:type="dxa"/>
            </w:tcMar>
          </w:tcPr>
          <w:p w14:paraId="29D27956"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111.62</w:t>
            </w:r>
          </w:p>
        </w:tc>
        <w:tc>
          <w:tcPr>
            <w:tcW w:w="186" w:type="pct"/>
            <w:shd w:val="clear" w:color="auto" w:fill="auto"/>
            <w:tcMar>
              <w:left w:w="14" w:type="dxa"/>
              <w:right w:w="14" w:type="dxa"/>
            </w:tcMar>
          </w:tcPr>
          <w:p w14:paraId="0A859A2F"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-2.98</w:t>
            </w:r>
          </w:p>
        </w:tc>
        <w:tc>
          <w:tcPr>
            <w:tcW w:w="187" w:type="pct"/>
            <w:shd w:val="clear" w:color="auto" w:fill="auto"/>
            <w:tcMar>
              <w:left w:w="14" w:type="dxa"/>
              <w:right w:w="14" w:type="dxa"/>
            </w:tcMar>
          </w:tcPr>
          <w:p w14:paraId="4278AA8E"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282.82</w:t>
            </w:r>
          </w:p>
        </w:tc>
        <w:tc>
          <w:tcPr>
            <w:tcW w:w="186" w:type="pct"/>
            <w:shd w:val="clear" w:color="auto" w:fill="auto"/>
            <w:tcMar>
              <w:left w:w="14" w:type="dxa"/>
              <w:right w:w="14" w:type="dxa"/>
            </w:tcMar>
          </w:tcPr>
          <w:p w14:paraId="2A33ED3E" w14:textId="77777777" w:rsidR="00CC3188" w:rsidRPr="001413E6" w:rsidRDefault="00CC3188" w:rsidP="00486E65">
            <w:pPr>
              <w:spacing w:before="20" w:after="20"/>
              <w:jc w:val="center"/>
              <w:rPr>
                <w:sz w:val="12"/>
                <w:szCs w:val="12"/>
                <w:lang w:eastAsia="zh-CN"/>
              </w:rPr>
            </w:pPr>
            <w:r w:rsidRPr="00161492">
              <w:rPr>
                <w:color w:val="C00000"/>
                <w:sz w:val="12"/>
                <w:szCs w:val="12"/>
                <w:lang w:eastAsia="zh-CN"/>
              </w:rPr>
              <w:t>0.02</w:t>
            </w:r>
          </w:p>
        </w:tc>
        <w:tc>
          <w:tcPr>
            <w:tcW w:w="186" w:type="pct"/>
            <w:shd w:val="clear" w:color="auto" w:fill="auto"/>
            <w:tcMar>
              <w:left w:w="14" w:type="dxa"/>
              <w:right w:w="14" w:type="dxa"/>
            </w:tcMar>
          </w:tcPr>
          <w:p w14:paraId="25212D54"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8.02</w:t>
            </w:r>
          </w:p>
        </w:tc>
        <w:tc>
          <w:tcPr>
            <w:tcW w:w="186" w:type="pct"/>
            <w:shd w:val="clear" w:color="auto" w:fill="auto"/>
            <w:tcMar>
              <w:left w:w="14" w:type="dxa"/>
              <w:right w:w="14" w:type="dxa"/>
            </w:tcMar>
          </w:tcPr>
          <w:p w14:paraId="04D4C623"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-3.58</w:t>
            </w:r>
          </w:p>
        </w:tc>
        <w:tc>
          <w:tcPr>
            <w:tcW w:w="186" w:type="pct"/>
            <w:shd w:val="clear" w:color="auto" w:fill="auto"/>
            <w:tcMar>
              <w:left w:w="14" w:type="dxa"/>
              <w:right w:w="14" w:type="dxa"/>
            </w:tcMar>
          </w:tcPr>
          <w:p w14:paraId="71C1DF4A"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54.02</w:t>
            </w:r>
          </w:p>
        </w:tc>
        <w:tc>
          <w:tcPr>
            <w:tcW w:w="186" w:type="pct"/>
            <w:shd w:val="clear" w:color="auto" w:fill="auto"/>
            <w:tcMar>
              <w:left w:w="14" w:type="dxa"/>
              <w:right w:w="14" w:type="dxa"/>
            </w:tcMar>
          </w:tcPr>
          <w:p w14:paraId="35A00B07"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-3.58</w:t>
            </w:r>
          </w:p>
        </w:tc>
        <w:tc>
          <w:tcPr>
            <w:tcW w:w="187" w:type="pct"/>
            <w:shd w:val="clear" w:color="auto" w:fill="auto"/>
            <w:tcMar>
              <w:left w:w="14" w:type="dxa"/>
              <w:right w:w="14" w:type="dxa"/>
            </w:tcMar>
          </w:tcPr>
          <w:p w14:paraId="57D3C9CF"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111.72</w:t>
            </w:r>
          </w:p>
        </w:tc>
        <w:tc>
          <w:tcPr>
            <w:tcW w:w="186" w:type="pct"/>
            <w:shd w:val="clear" w:color="auto" w:fill="auto"/>
            <w:tcMar>
              <w:left w:w="14" w:type="dxa"/>
              <w:right w:w="14" w:type="dxa"/>
            </w:tcMar>
          </w:tcPr>
          <w:p w14:paraId="72F1E1DD" w14:textId="77777777" w:rsidR="00CC3188" w:rsidRPr="007F21A3" w:rsidRDefault="00CC3188" w:rsidP="00486E65">
            <w:pPr>
              <w:spacing w:before="20" w:after="20"/>
              <w:jc w:val="center"/>
              <w:rPr>
                <w:color w:val="00B050"/>
                <w:sz w:val="12"/>
                <w:szCs w:val="12"/>
                <w:lang w:eastAsia="zh-CN"/>
              </w:rPr>
            </w:pPr>
            <w:r w:rsidRPr="007F21A3">
              <w:rPr>
                <w:color w:val="00B050"/>
                <w:sz w:val="12"/>
                <w:szCs w:val="12"/>
                <w:lang w:eastAsia="zh-CN"/>
              </w:rPr>
              <w:t>-3.38</w:t>
            </w:r>
          </w:p>
        </w:tc>
        <w:tc>
          <w:tcPr>
            <w:tcW w:w="187" w:type="pct"/>
            <w:shd w:val="clear" w:color="auto" w:fill="auto"/>
            <w:tcMar>
              <w:left w:w="14" w:type="dxa"/>
              <w:right w:w="14" w:type="dxa"/>
            </w:tcMar>
          </w:tcPr>
          <w:p w14:paraId="4472C90E" w14:textId="77777777" w:rsidR="00CC3188" w:rsidRPr="000775E8" w:rsidRDefault="00CC3188" w:rsidP="00486E65">
            <w:pPr>
              <w:spacing w:before="20" w:after="20"/>
              <w:jc w:val="center"/>
              <w:rPr>
                <w:color w:val="C00000"/>
                <w:sz w:val="12"/>
                <w:szCs w:val="12"/>
                <w:lang w:eastAsia="zh-CN"/>
              </w:rPr>
            </w:pPr>
            <w:r w:rsidRPr="000775E8">
              <w:rPr>
                <w:color w:val="C00000"/>
                <w:sz w:val="12"/>
                <w:szCs w:val="12"/>
                <w:lang w:eastAsia="zh-CN"/>
              </w:rPr>
              <w:t>283.62</w:t>
            </w:r>
          </w:p>
        </w:tc>
        <w:tc>
          <w:tcPr>
            <w:tcW w:w="187" w:type="pct"/>
            <w:shd w:val="clear" w:color="auto" w:fill="auto"/>
            <w:tcMar>
              <w:left w:w="14" w:type="dxa"/>
              <w:right w:w="14" w:type="dxa"/>
            </w:tcMar>
          </w:tcPr>
          <w:p w14:paraId="0297FBFA"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-1.78</w:t>
            </w:r>
          </w:p>
        </w:tc>
        <w:tc>
          <w:tcPr>
            <w:tcW w:w="231" w:type="pct"/>
            <w:shd w:val="clear" w:color="auto" w:fill="auto"/>
            <w:tcMar>
              <w:left w:w="14" w:type="dxa"/>
              <w:right w:w="14" w:type="dxa"/>
            </w:tcMar>
          </w:tcPr>
          <w:p w14:paraId="1BAA49CA"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9.46</w:t>
            </w:r>
          </w:p>
        </w:tc>
        <w:tc>
          <w:tcPr>
            <w:tcW w:w="186" w:type="pct"/>
            <w:shd w:val="clear" w:color="auto" w:fill="auto"/>
            <w:tcMar>
              <w:left w:w="14" w:type="dxa"/>
              <w:right w:w="14" w:type="dxa"/>
            </w:tcMar>
          </w:tcPr>
          <w:p w14:paraId="6EDD850D"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-3.58</w:t>
            </w:r>
          </w:p>
        </w:tc>
        <w:tc>
          <w:tcPr>
            <w:tcW w:w="231" w:type="pct"/>
            <w:shd w:val="clear" w:color="auto" w:fill="auto"/>
            <w:tcMar>
              <w:left w:w="14" w:type="dxa"/>
              <w:right w:w="14" w:type="dxa"/>
            </w:tcMar>
          </w:tcPr>
          <w:p w14:paraId="43463D2E"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61.52</w:t>
            </w:r>
          </w:p>
        </w:tc>
        <w:tc>
          <w:tcPr>
            <w:tcW w:w="186" w:type="pct"/>
            <w:shd w:val="clear" w:color="auto" w:fill="auto"/>
            <w:tcMar>
              <w:left w:w="14" w:type="dxa"/>
              <w:right w:w="14" w:type="dxa"/>
            </w:tcMar>
          </w:tcPr>
          <w:p w14:paraId="78A5F87B"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-3.58</w:t>
            </w:r>
          </w:p>
        </w:tc>
        <w:tc>
          <w:tcPr>
            <w:tcW w:w="231" w:type="pct"/>
            <w:shd w:val="clear" w:color="auto" w:fill="auto"/>
            <w:tcMar>
              <w:left w:w="14" w:type="dxa"/>
              <w:right w:w="14" w:type="dxa"/>
            </w:tcMar>
          </w:tcPr>
          <w:p w14:paraId="123A80AC"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126.64</w:t>
            </w:r>
          </w:p>
        </w:tc>
        <w:tc>
          <w:tcPr>
            <w:tcW w:w="186" w:type="pct"/>
            <w:shd w:val="clear" w:color="auto" w:fill="auto"/>
            <w:tcMar>
              <w:left w:w="14" w:type="dxa"/>
              <w:right w:w="14" w:type="dxa"/>
            </w:tcMar>
          </w:tcPr>
          <w:p w14:paraId="6966EEDE"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-3.58</w:t>
            </w:r>
          </w:p>
        </w:tc>
        <w:tc>
          <w:tcPr>
            <w:tcW w:w="231" w:type="pct"/>
            <w:shd w:val="clear" w:color="auto" w:fill="auto"/>
            <w:tcMar>
              <w:left w:w="14" w:type="dxa"/>
              <w:right w:w="14" w:type="dxa"/>
            </w:tcMar>
          </w:tcPr>
          <w:p w14:paraId="2CE6B72E"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321.98</w:t>
            </w:r>
          </w:p>
        </w:tc>
        <w:tc>
          <w:tcPr>
            <w:tcW w:w="186" w:type="pct"/>
            <w:shd w:val="clear" w:color="auto" w:fill="auto"/>
            <w:tcMar>
              <w:left w:w="14" w:type="dxa"/>
              <w:right w:w="14" w:type="dxa"/>
            </w:tcMar>
          </w:tcPr>
          <w:p w14:paraId="2A0E3535"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-3.18</w:t>
            </w:r>
          </w:p>
        </w:tc>
      </w:tr>
      <w:tr w:rsidR="00CC3188" w14:paraId="05BAA641" w14:textId="77777777" w:rsidTr="00EA3EF5">
        <w:tc>
          <w:tcPr>
            <w:tcW w:w="348" w:type="pct"/>
            <w:shd w:val="clear" w:color="auto" w:fill="auto"/>
            <w:tcMar>
              <w:left w:w="14" w:type="dxa"/>
              <w:right w:w="14" w:type="dxa"/>
            </w:tcMar>
          </w:tcPr>
          <w:p w14:paraId="10BBD7ED" w14:textId="77777777" w:rsidR="00CC3188" w:rsidRDefault="00CC3188" w:rsidP="00486E65">
            <w:pPr>
              <w:spacing w:before="20" w:after="20"/>
              <w:rPr>
                <w:sz w:val="12"/>
                <w:szCs w:val="12"/>
                <w:lang w:eastAsia="zh-CN"/>
              </w:rPr>
            </w:pPr>
            <w:r>
              <w:rPr>
                <w:sz w:val="12"/>
                <w:szCs w:val="12"/>
                <w:lang w:eastAsia="zh-CN"/>
              </w:rPr>
              <w:t>C0 15 kHz</w:t>
            </w:r>
          </w:p>
        </w:tc>
        <w:tc>
          <w:tcPr>
            <w:tcW w:w="187" w:type="pct"/>
            <w:shd w:val="clear" w:color="auto" w:fill="auto"/>
            <w:tcMar>
              <w:left w:w="14" w:type="dxa"/>
              <w:right w:w="14" w:type="dxa"/>
            </w:tcMar>
          </w:tcPr>
          <w:p w14:paraId="115757AC" w14:textId="77777777" w:rsidR="00CC3188" w:rsidRPr="00E84071" w:rsidRDefault="00CC3188" w:rsidP="00486E65">
            <w:pPr>
              <w:spacing w:before="20" w:after="20"/>
              <w:jc w:val="center"/>
              <w:rPr>
                <w:color w:val="00B050"/>
                <w:sz w:val="12"/>
                <w:szCs w:val="12"/>
                <w:lang w:eastAsia="zh-CN"/>
              </w:rPr>
            </w:pPr>
            <w:r w:rsidRPr="00E84071">
              <w:rPr>
                <w:color w:val="00B050"/>
                <w:sz w:val="12"/>
                <w:szCs w:val="12"/>
                <w:lang w:eastAsia="zh-CN"/>
              </w:rPr>
              <w:t>-27.98</w:t>
            </w:r>
          </w:p>
        </w:tc>
        <w:tc>
          <w:tcPr>
            <w:tcW w:w="187" w:type="pct"/>
            <w:shd w:val="clear" w:color="auto" w:fill="auto"/>
            <w:tcMar>
              <w:left w:w="14" w:type="dxa"/>
              <w:right w:w="14" w:type="dxa"/>
            </w:tcMar>
          </w:tcPr>
          <w:p w14:paraId="5ECB1A47"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-39.58</w:t>
            </w:r>
          </w:p>
        </w:tc>
        <w:tc>
          <w:tcPr>
            <w:tcW w:w="186" w:type="pct"/>
            <w:shd w:val="clear" w:color="auto" w:fill="auto"/>
            <w:tcMar>
              <w:left w:w="14" w:type="dxa"/>
              <w:right w:w="14" w:type="dxa"/>
            </w:tcMar>
          </w:tcPr>
          <w:p w14:paraId="30BC09DC"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18.02</w:t>
            </w:r>
          </w:p>
        </w:tc>
        <w:tc>
          <w:tcPr>
            <w:tcW w:w="186" w:type="pct"/>
            <w:shd w:val="clear" w:color="auto" w:fill="auto"/>
            <w:tcMar>
              <w:left w:w="14" w:type="dxa"/>
              <w:right w:w="14" w:type="dxa"/>
            </w:tcMar>
          </w:tcPr>
          <w:p w14:paraId="38D2FE43"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-39.38</w:t>
            </w:r>
          </w:p>
        </w:tc>
        <w:tc>
          <w:tcPr>
            <w:tcW w:w="187" w:type="pct"/>
            <w:shd w:val="clear" w:color="auto" w:fill="auto"/>
            <w:tcMar>
              <w:left w:w="14" w:type="dxa"/>
              <w:right w:w="14" w:type="dxa"/>
            </w:tcMar>
          </w:tcPr>
          <w:p w14:paraId="117112CE"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75.62</w:t>
            </w:r>
          </w:p>
        </w:tc>
        <w:tc>
          <w:tcPr>
            <w:tcW w:w="186" w:type="pct"/>
            <w:shd w:val="clear" w:color="auto" w:fill="auto"/>
            <w:tcMar>
              <w:left w:w="14" w:type="dxa"/>
              <w:right w:w="14" w:type="dxa"/>
            </w:tcMar>
          </w:tcPr>
          <w:p w14:paraId="39EB20BC"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-38.98</w:t>
            </w:r>
          </w:p>
        </w:tc>
        <w:tc>
          <w:tcPr>
            <w:tcW w:w="187" w:type="pct"/>
            <w:shd w:val="clear" w:color="auto" w:fill="auto"/>
            <w:tcMar>
              <w:left w:w="14" w:type="dxa"/>
              <w:right w:w="14" w:type="dxa"/>
            </w:tcMar>
          </w:tcPr>
          <w:p w14:paraId="0C53931C"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246.82</w:t>
            </w:r>
          </w:p>
        </w:tc>
        <w:tc>
          <w:tcPr>
            <w:tcW w:w="186" w:type="pct"/>
            <w:shd w:val="clear" w:color="auto" w:fill="auto"/>
            <w:tcMar>
              <w:left w:w="14" w:type="dxa"/>
              <w:right w:w="14" w:type="dxa"/>
            </w:tcMar>
          </w:tcPr>
          <w:p w14:paraId="7D3F3F3B"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-35.98</w:t>
            </w:r>
          </w:p>
        </w:tc>
        <w:tc>
          <w:tcPr>
            <w:tcW w:w="186" w:type="pct"/>
            <w:shd w:val="clear" w:color="auto" w:fill="auto"/>
            <w:tcMar>
              <w:left w:w="14" w:type="dxa"/>
              <w:right w:w="14" w:type="dxa"/>
            </w:tcMar>
          </w:tcPr>
          <w:p w14:paraId="7E69C51F"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-27.98</w:t>
            </w:r>
          </w:p>
        </w:tc>
        <w:tc>
          <w:tcPr>
            <w:tcW w:w="186" w:type="pct"/>
            <w:shd w:val="clear" w:color="auto" w:fill="auto"/>
            <w:tcMar>
              <w:left w:w="14" w:type="dxa"/>
              <w:right w:w="14" w:type="dxa"/>
            </w:tcMar>
          </w:tcPr>
          <w:p w14:paraId="3ABC3EDB"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-39.58</w:t>
            </w:r>
          </w:p>
        </w:tc>
        <w:tc>
          <w:tcPr>
            <w:tcW w:w="186" w:type="pct"/>
            <w:shd w:val="clear" w:color="auto" w:fill="auto"/>
            <w:tcMar>
              <w:left w:w="14" w:type="dxa"/>
              <w:right w:w="14" w:type="dxa"/>
            </w:tcMar>
          </w:tcPr>
          <w:p w14:paraId="62C4367E"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18.02</w:t>
            </w:r>
          </w:p>
        </w:tc>
        <w:tc>
          <w:tcPr>
            <w:tcW w:w="186" w:type="pct"/>
            <w:shd w:val="clear" w:color="auto" w:fill="auto"/>
            <w:tcMar>
              <w:left w:w="14" w:type="dxa"/>
              <w:right w:w="14" w:type="dxa"/>
            </w:tcMar>
          </w:tcPr>
          <w:p w14:paraId="1C6B5EEF"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-39.58</w:t>
            </w:r>
          </w:p>
        </w:tc>
        <w:tc>
          <w:tcPr>
            <w:tcW w:w="187" w:type="pct"/>
            <w:shd w:val="clear" w:color="auto" w:fill="auto"/>
            <w:tcMar>
              <w:left w:w="14" w:type="dxa"/>
              <w:right w:w="14" w:type="dxa"/>
            </w:tcMar>
          </w:tcPr>
          <w:p w14:paraId="5E25C486"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75.72</w:t>
            </w:r>
          </w:p>
        </w:tc>
        <w:tc>
          <w:tcPr>
            <w:tcW w:w="186" w:type="pct"/>
            <w:shd w:val="clear" w:color="auto" w:fill="auto"/>
            <w:tcMar>
              <w:left w:w="14" w:type="dxa"/>
              <w:right w:w="14" w:type="dxa"/>
            </w:tcMar>
          </w:tcPr>
          <w:p w14:paraId="69F13061"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-39.38</w:t>
            </w:r>
          </w:p>
        </w:tc>
        <w:tc>
          <w:tcPr>
            <w:tcW w:w="187" w:type="pct"/>
            <w:shd w:val="clear" w:color="auto" w:fill="auto"/>
            <w:tcMar>
              <w:left w:w="14" w:type="dxa"/>
              <w:right w:w="14" w:type="dxa"/>
            </w:tcMar>
          </w:tcPr>
          <w:p w14:paraId="64D9E210"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247.62</w:t>
            </w:r>
          </w:p>
        </w:tc>
        <w:tc>
          <w:tcPr>
            <w:tcW w:w="187" w:type="pct"/>
            <w:shd w:val="clear" w:color="auto" w:fill="auto"/>
            <w:tcMar>
              <w:left w:w="14" w:type="dxa"/>
              <w:right w:w="14" w:type="dxa"/>
            </w:tcMar>
          </w:tcPr>
          <w:p w14:paraId="15C25E13"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-37.78</w:t>
            </w:r>
          </w:p>
        </w:tc>
        <w:tc>
          <w:tcPr>
            <w:tcW w:w="231" w:type="pct"/>
            <w:shd w:val="clear" w:color="auto" w:fill="auto"/>
            <w:tcMar>
              <w:left w:w="14" w:type="dxa"/>
              <w:right w:w="14" w:type="dxa"/>
            </w:tcMar>
          </w:tcPr>
          <w:p w14:paraId="5C9FC5B5"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-26.54</w:t>
            </w:r>
          </w:p>
        </w:tc>
        <w:tc>
          <w:tcPr>
            <w:tcW w:w="186" w:type="pct"/>
            <w:shd w:val="clear" w:color="auto" w:fill="auto"/>
            <w:tcMar>
              <w:left w:w="14" w:type="dxa"/>
              <w:right w:w="14" w:type="dxa"/>
            </w:tcMar>
          </w:tcPr>
          <w:p w14:paraId="7870A38A"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-39.58</w:t>
            </w:r>
          </w:p>
        </w:tc>
        <w:tc>
          <w:tcPr>
            <w:tcW w:w="231" w:type="pct"/>
            <w:shd w:val="clear" w:color="auto" w:fill="auto"/>
            <w:tcMar>
              <w:left w:w="14" w:type="dxa"/>
              <w:right w:w="14" w:type="dxa"/>
            </w:tcMar>
          </w:tcPr>
          <w:p w14:paraId="143EEFD4"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25.52</w:t>
            </w:r>
          </w:p>
        </w:tc>
        <w:tc>
          <w:tcPr>
            <w:tcW w:w="186" w:type="pct"/>
            <w:shd w:val="clear" w:color="auto" w:fill="auto"/>
            <w:tcMar>
              <w:left w:w="14" w:type="dxa"/>
              <w:right w:w="14" w:type="dxa"/>
            </w:tcMar>
          </w:tcPr>
          <w:p w14:paraId="4D8353E2"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-39.58</w:t>
            </w:r>
          </w:p>
        </w:tc>
        <w:tc>
          <w:tcPr>
            <w:tcW w:w="231" w:type="pct"/>
            <w:shd w:val="clear" w:color="auto" w:fill="auto"/>
            <w:tcMar>
              <w:left w:w="14" w:type="dxa"/>
              <w:right w:w="14" w:type="dxa"/>
            </w:tcMar>
          </w:tcPr>
          <w:p w14:paraId="4235E3F6"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90.64</w:t>
            </w:r>
          </w:p>
        </w:tc>
        <w:tc>
          <w:tcPr>
            <w:tcW w:w="186" w:type="pct"/>
            <w:shd w:val="clear" w:color="auto" w:fill="auto"/>
            <w:tcMar>
              <w:left w:w="14" w:type="dxa"/>
              <w:right w:w="14" w:type="dxa"/>
            </w:tcMar>
          </w:tcPr>
          <w:p w14:paraId="28772C8F"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-39.58</w:t>
            </w:r>
          </w:p>
        </w:tc>
        <w:tc>
          <w:tcPr>
            <w:tcW w:w="231" w:type="pct"/>
            <w:shd w:val="clear" w:color="auto" w:fill="auto"/>
            <w:tcMar>
              <w:left w:w="14" w:type="dxa"/>
              <w:right w:w="14" w:type="dxa"/>
            </w:tcMar>
          </w:tcPr>
          <w:p w14:paraId="7EF53BC4"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285.98</w:t>
            </w:r>
          </w:p>
        </w:tc>
        <w:tc>
          <w:tcPr>
            <w:tcW w:w="186" w:type="pct"/>
            <w:shd w:val="clear" w:color="auto" w:fill="auto"/>
            <w:tcMar>
              <w:left w:w="14" w:type="dxa"/>
              <w:right w:w="14" w:type="dxa"/>
            </w:tcMar>
          </w:tcPr>
          <w:p w14:paraId="2102DBE5"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-39.18</w:t>
            </w:r>
          </w:p>
        </w:tc>
      </w:tr>
      <w:tr w:rsidR="00CC3188" w14:paraId="75F91D0C" w14:textId="77777777" w:rsidTr="00EA3EF5">
        <w:tc>
          <w:tcPr>
            <w:tcW w:w="348" w:type="pct"/>
            <w:shd w:val="clear" w:color="auto" w:fill="auto"/>
            <w:tcMar>
              <w:left w:w="14" w:type="dxa"/>
              <w:right w:w="14" w:type="dxa"/>
            </w:tcMar>
          </w:tcPr>
          <w:p w14:paraId="6488B8B8" w14:textId="77777777" w:rsidR="00CC3188" w:rsidRDefault="00CC3188" w:rsidP="00486E65">
            <w:pPr>
              <w:spacing w:before="20" w:after="20"/>
              <w:rPr>
                <w:sz w:val="12"/>
                <w:szCs w:val="12"/>
                <w:lang w:eastAsia="zh-CN"/>
              </w:rPr>
            </w:pPr>
            <w:r>
              <w:rPr>
                <w:sz w:val="12"/>
                <w:szCs w:val="12"/>
                <w:lang w:eastAsia="zh-CN"/>
              </w:rPr>
              <w:t>C0 30 kHz</w:t>
            </w:r>
          </w:p>
        </w:tc>
        <w:tc>
          <w:tcPr>
            <w:tcW w:w="187" w:type="pct"/>
            <w:shd w:val="clear" w:color="auto" w:fill="auto"/>
            <w:tcMar>
              <w:left w:w="14" w:type="dxa"/>
              <w:right w:w="14" w:type="dxa"/>
            </w:tcMar>
          </w:tcPr>
          <w:p w14:paraId="6C235205" w14:textId="77777777" w:rsidR="00CC3188" w:rsidRPr="00E84071" w:rsidRDefault="00CC3188" w:rsidP="00486E65">
            <w:pPr>
              <w:spacing w:before="20" w:after="20"/>
              <w:jc w:val="center"/>
              <w:rPr>
                <w:color w:val="00B050"/>
                <w:sz w:val="12"/>
                <w:szCs w:val="12"/>
                <w:lang w:eastAsia="zh-CN"/>
              </w:rPr>
            </w:pPr>
            <w:r w:rsidRPr="00E84071">
              <w:rPr>
                <w:color w:val="00B050"/>
                <w:sz w:val="12"/>
                <w:szCs w:val="12"/>
                <w:lang w:eastAsia="zh-CN"/>
              </w:rPr>
              <w:t>-7.92</w:t>
            </w:r>
          </w:p>
        </w:tc>
        <w:tc>
          <w:tcPr>
            <w:tcW w:w="187" w:type="pct"/>
            <w:shd w:val="clear" w:color="auto" w:fill="auto"/>
            <w:tcMar>
              <w:left w:w="14" w:type="dxa"/>
              <w:right w:w="14" w:type="dxa"/>
            </w:tcMar>
          </w:tcPr>
          <w:p w14:paraId="220E683A"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-19.52</w:t>
            </w:r>
          </w:p>
        </w:tc>
        <w:tc>
          <w:tcPr>
            <w:tcW w:w="186" w:type="pct"/>
            <w:shd w:val="clear" w:color="auto" w:fill="auto"/>
            <w:tcMar>
              <w:left w:w="14" w:type="dxa"/>
              <w:right w:w="14" w:type="dxa"/>
            </w:tcMar>
          </w:tcPr>
          <w:p w14:paraId="1DC14DD1"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38.08</w:t>
            </w:r>
          </w:p>
        </w:tc>
        <w:tc>
          <w:tcPr>
            <w:tcW w:w="186" w:type="pct"/>
            <w:shd w:val="clear" w:color="auto" w:fill="auto"/>
            <w:tcMar>
              <w:left w:w="14" w:type="dxa"/>
              <w:right w:w="14" w:type="dxa"/>
            </w:tcMar>
          </w:tcPr>
          <w:p w14:paraId="1BD30F1D"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-19.32</w:t>
            </w:r>
          </w:p>
        </w:tc>
        <w:tc>
          <w:tcPr>
            <w:tcW w:w="187" w:type="pct"/>
            <w:shd w:val="clear" w:color="auto" w:fill="auto"/>
            <w:tcMar>
              <w:left w:w="14" w:type="dxa"/>
              <w:right w:w="14" w:type="dxa"/>
            </w:tcMar>
          </w:tcPr>
          <w:p w14:paraId="0AF78A41"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95.68</w:t>
            </w:r>
          </w:p>
        </w:tc>
        <w:tc>
          <w:tcPr>
            <w:tcW w:w="186" w:type="pct"/>
            <w:shd w:val="clear" w:color="auto" w:fill="auto"/>
            <w:tcMar>
              <w:left w:w="14" w:type="dxa"/>
              <w:right w:w="14" w:type="dxa"/>
            </w:tcMar>
          </w:tcPr>
          <w:p w14:paraId="557F945D"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-18.92</w:t>
            </w:r>
          </w:p>
        </w:tc>
        <w:tc>
          <w:tcPr>
            <w:tcW w:w="187" w:type="pct"/>
            <w:shd w:val="clear" w:color="auto" w:fill="auto"/>
            <w:tcMar>
              <w:left w:w="14" w:type="dxa"/>
              <w:right w:w="14" w:type="dxa"/>
            </w:tcMar>
          </w:tcPr>
          <w:p w14:paraId="1A6B88D5"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266.88</w:t>
            </w:r>
          </w:p>
        </w:tc>
        <w:tc>
          <w:tcPr>
            <w:tcW w:w="186" w:type="pct"/>
            <w:shd w:val="clear" w:color="auto" w:fill="auto"/>
            <w:tcMar>
              <w:left w:w="14" w:type="dxa"/>
              <w:right w:w="14" w:type="dxa"/>
            </w:tcMar>
          </w:tcPr>
          <w:p w14:paraId="2A6D0D13"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-15.92</w:t>
            </w:r>
          </w:p>
        </w:tc>
        <w:tc>
          <w:tcPr>
            <w:tcW w:w="186" w:type="pct"/>
            <w:shd w:val="clear" w:color="auto" w:fill="auto"/>
            <w:tcMar>
              <w:left w:w="14" w:type="dxa"/>
              <w:right w:w="14" w:type="dxa"/>
            </w:tcMar>
          </w:tcPr>
          <w:p w14:paraId="349B667F"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-7.92</w:t>
            </w:r>
          </w:p>
        </w:tc>
        <w:tc>
          <w:tcPr>
            <w:tcW w:w="186" w:type="pct"/>
            <w:shd w:val="clear" w:color="auto" w:fill="auto"/>
            <w:tcMar>
              <w:left w:w="14" w:type="dxa"/>
              <w:right w:w="14" w:type="dxa"/>
            </w:tcMar>
          </w:tcPr>
          <w:p w14:paraId="48B7F2BF"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-19.52</w:t>
            </w:r>
          </w:p>
        </w:tc>
        <w:tc>
          <w:tcPr>
            <w:tcW w:w="186" w:type="pct"/>
            <w:shd w:val="clear" w:color="auto" w:fill="auto"/>
            <w:tcMar>
              <w:left w:w="14" w:type="dxa"/>
              <w:right w:w="14" w:type="dxa"/>
            </w:tcMar>
          </w:tcPr>
          <w:p w14:paraId="53E876B5"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38.08</w:t>
            </w:r>
          </w:p>
        </w:tc>
        <w:tc>
          <w:tcPr>
            <w:tcW w:w="186" w:type="pct"/>
            <w:shd w:val="clear" w:color="auto" w:fill="auto"/>
            <w:tcMar>
              <w:left w:w="14" w:type="dxa"/>
              <w:right w:w="14" w:type="dxa"/>
            </w:tcMar>
          </w:tcPr>
          <w:p w14:paraId="181ED81F"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-19.52</w:t>
            </w:r>
          </w:p>
        </w:tc>
        <w:tc>
          <w:tcPr>
            <w:tcW w:w="187" w:type="pct"/>
            <w:shd w:val="clear" w:color="auto" w:fill="auto"/>
            <w:tcMar>
              <w:left w:w="14" w:type="dxa"/>
              <w:right w:w="14" w:type="dxa"/>
            </w:tcMar>
          </w:tcPr>
          <w:p w14:paraId="7255D2FC"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95.78</w:t>
            </w:r>
          </w:p>
        </w:tc>
        <w:tc>
          <w:tcPr>
            <w:tcW w:w="186" w:type="pct"/>
            <w:shd w:val="clear" w:color="auto" w:fill="auto"/>
            <w:tcMar>
              <w:left w:w="14" w:type="dxa"/>
              <w:right w:w="14" w:type="dxa"/>
            </w:tcMar>
          </w:tcPr>
          <w:p w14:paraId="618BF073"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-19.32</w:t>
            </w:r>
          </w:p>
        </w:tc>
        <w:tc>
          <w:tcPr>
            <w:tcW w:w="187" w:type="pct"/>
            <w:shd w:val="clear" w:color="auto" w:fill="auto"/>
            <w:tcMar>
              <w:left w:w="14" w:type="dxa"/>
              <w:right w:w="14" w:type="dxa"/>
            </w:tcMar>
          </w:tcPr>
          <w:p w14:paraId="509462FD"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267.68</w:t>
            </w:r>
          </w:p>
        </w:tc>
        <w:tc>
          <w:tcPr>
            <w:tcW w:w="187" w:type="pct"/>
            <w:shd w:val="clear" w:color="auto" w:fill="auto"/>
            <w:tcMar>
              <w:left w:w="14" w:type="dxa"/>
              <w:right w:w="14" w:type="dxa"/>
            </w:tcMar>
          </w:tcPr>
          <w:p w14:paraId="67A65D5F"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-17.72</w:t>
            </w:r>
          </w:p>
        </w:tc>
        <w:tc>
          <w:tcPr>
            <w:tcW w:w="231" w:type="pct"/>
            <w:shd w:val="clear" w:color="auto" w:fill="auto"/>
            <w:tcMar>
              <w:left w:w="14" w:type="dxa"/>
              <w:right w:w="14" w:type="dxa"/>
            </w:tcMar>
          </w:tcPr>
          <w:p w14:paraId="74590111"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-6.48</w:t>
            </w:r>
          </w:p>
        </w:tc>
        <w:tc>
          <w:tcPr>
            <w:tcW w:w="186" w:type="pct"/>
            <w:shd w:val="clear" w:color="auto" w:fill="auto"/>
            <w:tcMar>
              <w:left w:w="14" w:type="dxa"/>
              <w:right w:w="14" w:type="dxa"/>
            </w:tcMar>
          </w:tcPr>
          <w:p w14:paraId="158AD72C"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-19.52</w:t>
            </w:r>
          </w:p>
        </w:tc>
        <w:tc>
          <w:tcPr>
            <w:tcW w:w="231" w:type="pct"/>
            <w:shd w:val="clear" w:color="auto" w:fill="auto"/>
            <w:tcMar>
              <w:left w:w="14" w:type="dxa"/>
              <w:right w:w="14" w:type="dxa"/>
            </w:tcMar>
          </w:tcPr>
          <w:p w14:paraId="0A6D7F57"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45.58</w:t>
            </w:r>
          </w:p>
        </w:tc>
        <w:tc>
          <w:tcPr>
            <w:tcW w:w="186" w:type="pct"/>
            <w:shd w:val="clear" w:color="auto" w:fill="auto"/>
            <w:tcMar>
              <w:left w:w="14" w:type="dxa"/>
              <w:right w:w="14" w:type="dxa"/>
            </w:tcMar>
          </w:tcPr>
          <w:p w14:paraId="25BAE39B"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-19.52</w:t>
            </w:r>
          </w:p>
        </w:tc>
        <w:tc>
          <w:tcPr>
            <w:tcW w:w="231" w:type="pct"/>
            <w:shd w:val="clear" w:color="auto" w:fill="auto"/>
            <w:tcMar>
              <w:left w:w="14" w:type="dxa"/>
              <w:right w:w="14" w:type="dxa"/>
            </w:tcMar>
          </w:tcPr>
          <w:p w14:paraId="0DBA713A"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110.70</w:t>
            </w:r>
          </w:p>
        </w:tc>
        <w:tc>
          <w:tcPr>
            <w:tcW w:w="186" w:type="pct"/>
            <w:shd w:val="clear" w:color="auto" w:fill="auto"/>
            <w:tcMar>
              <w:left w:w="14" w:type="dxa"/>
              <w:right w:w="14" w:type="dxa"/>
            </w:tcMar>
          </w:tcPr>
          <w:p w14:paraId="44966F39"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-19.52</w:t>
            </w:r>
          </w:p>
        </w:tc>
        <w:tc>
          <w:tcPr>
            <w:tcW w:w="231" w:type="pct"/>
            <w:shd w:val="clear" w:color="auto" w:fill="auto"/>
            <w:tcMar>
              <w:left w:w="14" w:type="dxa"/>
              <w:right w:w="14" w:type="dxa"/>
            </w:tcMar>
          </w:tcPr>
          <w:p w14:paraId="5A35BD8A"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306.04</w:t>
            </w:r>
          </w:p>
        </w:tc>
        <w:tc>
          <w:tcPr>
            <w:tcW w:w="186" w:type="pct"/>
            <w:shd w:val="clear" w:color="auto" w:fill="auto"/>
            <w:tcMar>
              <w:left w:w="14" w:type="dxa"/>
              <w:right w:w="14" w:type="dxa"/>
            </w:tcMar>
          </w:tcPr>
          <w:p w14:paraId="5AB53D2F"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-19.12</w:t>
            </w:r>
          </w:p>
        </w:tc>
      </w:tr>
      <w:tr w:rsidR="00CC3188" w14:paraId="691D0A75" w14:textId="77777777" w:rsidTr="00EA3EF5">
        <w:tc>
          <w:tcPr>
            <w:tcW w:w="348" w:type="pct"/>
            <w:shd w:val="clear" w:color="auto" w:fill="auto"/>
            <w:tcMar>
              <w:left w:w="14" w:type="dxa"/>
              <w:right w:w="14" w:type="dxa"/>
            </w:tcMar>
          </w:tcPr>
          <w:p w14:paraId="70DC418E" w14:textId="77777777" w:rsidR="00CC3188" w:rsidRDefault="00CC3188" w:rsidP="00486E65">
            <w:pPr>
              <w:spacing w:before="20" w:after="20"/>
              <w:rPr>
                <w:sz w:val="12"/>
                <w:szCs w:val="12"/>
                <w:lang w:eastAsia="zh-CN"/>
              </w:rPr>
            </w:pPr>
            <w:r>
              <w:rPr>
                <w:sz w:val="12"/>
                <w:szCs w:val="12"/>
                <w:lang w:eastAsia="zh-CN"/>
              </w:rPr>
              <w:lastRenderedPageBreak/>
              <w:t>C0 60 kHz</w:t>
            </w:r>
          </w:p>
        </w:tc>
        <w:tc>
          <w:tcPr>
            <w:tcW w:w="187" w:type="pct"/>
            <w:shd w:val="clear" w:color="auto" w:fill="auto"/>
            <w:tcMar>
              <w:left w:w="14" w:type="dxa"/>
              <w:right w:w="14" w:type="dxa"/>
            </w:tcMar>
          </w:tcPr>
          <w:p w14:paraId="4CCBC984"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1.73</w:t>
            </w:r>
          </w:p>
        </w:tc>
        <w:tc>
          <w:tcPr>
            <w:tcW w:w="187" w:type="pct"/>
            <w:shd w:val="clear" w:color="auto" w:fill="auto"/>
            <w:tcMar>
              <w:left w:w="14" w:type="dxa"/>
              <w:right w:w="14" w:type="dxa"/>
            </w:tcMar>
          </w:tcPr>
          <w:p w14:paraId="40FE9A34"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-9.87</w:t>
            </w:r>
          </w:p>
        </w:tc>
        <w:tc>
          <w:tcPr>
            <w:tcW w:w="186" w:type="pct"/>
            <w:shd w:val="clear" w:color="auto" w:fill="auto"/>
            <w:tcMar>
              <w:left w:w="14" w:type="dxa"/>
              <w:right w:w="14" w:type="dxa"/>
            </w:tcMar>
          </w:tcPr>
          <w:p w14:paraId="026EA126"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47.73</w:t>
            </w:r>
          </w:p>
        </w:tc>
        <w:tc>
          <w:tcPr>
            <w:tcW w:w="186" w:type="pct"/>
            <w:shd w:val="clear" w:color="auto" w:fill="auto"/>
            <w:tcMar>
              <w:left w:w="14" w:type="dxa"/>
              <w:right w:w="14" w:type="dxa"/>
            </w:tcMar>
          </w:tcPr>
          <w:p w14:paraId="6928E3A0"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-9.67</w:t>
            </w:r>
          </w:p>
        </w:tc>
        <w:tc>
          <w:tcPr>
            <w:tcW w:w="187" w:type="pct"/>
            <w:shd w:val="clear" w:color="auto" w:fill="auto"/>
            <w:tcMar>
              <w:left w:w="14" w:type="dxa"/>
              <w:right w:w="14" w:type="dxa"/>
            </w:tcMar>
          </w:tcPr>
          <w:p w14:paraId="60B17380"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105.33</w:t>
            </w:r>
          </w:p>
        </w:tc>
        <w:tc>
          <w:tcPr>
            <w:tcW w:w="186" w:type="pct"/>
            <w:shd w:val="clear" w:color="auto" w:fill="auto"/>
            <w:tcMar>
              <w:left w:w="14" w:type="dxa"/>
              <w:right w:w="14" w:type="dxa"/>
            </w:tcMar>
          </w:tcPr>
          <w:p w14:paraId="12A8E871"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-9.27</w:t>
            </w:r>
          </w:p>
        </w:tc>
        <w:tc>
          <w:tcPr>
            <w:tcW w:w="187" w:type="pct"/>
            <w:shd w:val="clear" w:color="auto" w:fill="auto"/>
            <w:tcMar>
              <w:left w:w="14" w:type="dxa"/>
              <w:right w:w="14" w:type="dxa"/>
            </w:tcMar>
          </w:tcPr>
          <w:p w14:paraId="74EA02F3"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276.53</w:t>
            </w:r>
          </w:p>
        </w:tc>
        <w:tc>
          <w:tcPr>
            <w:tcW w:w="186" w:type="pct"/>
            <w:shd w:val="clear" w:color="auto" w:fill="auto"/>
            <w:tcMar>
              <w:left w:w="14" w:type="dxa"/>
              <w:right w:w="14" w:type="dxa"/>
            </w:tcMar>
          </w:tcPr>
          <w:p w14:paraId="5080248E"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-6.27</w:t>
            </w:r>
          </w:p>
        </w:tc>
        <w:tc>
          <w:tcPr>
            <w:tcW w:w="186" w:type="pct"/>
            <w:shd w:val="clear" w:color="auto" w:fill="auto"/>
            <w:tcMar>
              <w:left w:w="14" w:type="dxa"/>
              <w:right w:w="14" w:type="dxa"/>
            </w:tcMar>
          </w:tcPr>
          <w:p w14:paraId="5F073439" w14:textId="77777777" w:rsidR="00CC3188" w:rsidRPr="00B602FB" w:rsidRDefault="00CC3188" w:rsidP="00486E65">
            <w:pPr>
              <w:spacing w:before="20" w:after="20"/>
              <w:jc w:val="center"/>
              <w:rPr>
                <w:color w:val="C00000"/>
                <w:sz w:val="12"/>
                <w:szCs w:val="12"/>
                <w:lang w:eastAsia="zh-CN"/>
              </w:rPr>
            </w:pPr>
            <w:r w:rsidRPr="00B602FB">
              <w:rPr>
                <w:color w:val="C00000"/>
                <w:sz w:val="12"/>
                <w:szCs w:val="12"/>
                <w:lang w:eastAsia="zh-CN"/>
              </w:rPr>
              <w:t>1.73</w:t>
            </w:r>
          </w:p>
        </w:tc>
        <w:tc>
          <w:tcPr>
            <w:tcW w:w="186" w:type="pct"/>
            <w:shd w:val="clear" w:color="auto" w:fill="auto"/>
            <w:tcMar>
              <w:left w:w="14" w:type="dxa"/>
              <w:right w:w="14" w:type="dxa"/>
            </w:tcMar>
          </w:tcPr>
          <w:p w14:paraId="326B6A57"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-9.87</w:t>
            </w:r>
          </w:p>
        </w:tc>
        <w:tc>
          <w:tcPr>
            <w:tcW w:w="186" w:type="pct"/>
            <w:shd w:val="clear" w:color="auto" w:fill="auto"/>
            <w:tcMar>
              <w:left w:w="14" w:type="dxa"/>
              <w:right w:w="14" w:type="dxa"/>
            </w:tcMar>
          </w:tcPr>
          <w:p w14:paraId="5DDB5A34"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47.73</w:t>
            </w:r>
          </w:p>
        </w:tc>
        <w:tc>
          <w:tcPr>
            <w:tcW w:w="186" w:type="pct"/>
            <w:shd w:val="clear" w:color="auto" w:fill="auto"/>
            <w:tcMar>
              <w:left w:w="14" w:type="dxa"/>
              <w:right w:w="14" w:type="dxa"/>
            </w:tcMar>
          </w:tcPr>
          <w:p w14:paraId="43206B7C"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-9.87</w:t>
            </w:r>
          </w:p>
        </w:tc>
        <w:tc>
          <w:tcPr>
            <w:tcW w:w="187" w:type="pct"/>
            <w:shd w:val="clear" w:color="auto" w:fill="auto"/>
            <w:tcMar>
              <w:left w:w="14" w:type="dxa"/>
              <w:right w:w="14" w:type="dxa"/>
            </w:tcMar>
          </w:tcPr>
          <w:p w14:paraId="4DC851C8"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105.43</w:t>
            </w:r>
          </w:p>
        </w:tc>
        <w:tc>
          <w:tcPr>
            <w:tcW w:w="186" w:type="pct"/>
            <w:shd w:val="clear" w:color="auto" w:fill="auto"/>
            <w:tcMar>
              <w:left w:w="14" w:type="dxa"/>
              <w:right w:w="14" w:type="dxa"/>
            </w:tcMar>
          </w:tcPr>
          <w:p w14:paraId="18F6486A"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-9.67</w:t>
            </w:r>
          </w:p>
        </w:tc>
        <w:tc>
          <w:tcPr>
            <w:tcW w:w="187" w:type="pct"/>
            <w:shd w:val="clear" w:color="auto" w:fill="auto"/>
            <w:tcMar>
              <w:left w:w="14" w:type="dxa"/>
              <w:right w:w="14" w:type="dxa"/>
            </w:tcMar>
          </w:tcPr>
          <w:p w14:paraId="3B44CD6B"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277.33</w:t>
            </w:r>
          </w:p>
        </w:tc>
        <w:tc>
          <w:tcPr>
            <w:tcW w:w="187" w:type="pct"/>
            <w:shd w:val="clear" w:color="auto" w:fill="auto"/>
            <w:tcMar>
              <w:left w:w="14" w:type="dxa"/>
              <w:right w:w="14" w:type="dxa"/>
            </w:tcMar>
          </w:tcPr>
          <w:p w14:paraId="59896394"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-8.07</w:t>
            </w:r>
          </w:p>
        </w:tc>
        <w:tc>
          <w:tcPr>
            <w:tcW w:w="231" w:type="pct"/>
            <w:shd w:val="clear" w:color="auto" w:fill="auto"/>
            <w:tcMar>
              <w:left w:w="14" w:type="dxa"/>
              <w:right w:w="14" w:type="dxa"/>
            </w:tcMar>
          </w:tcPr>
          <w:p w14:paraId="06BDF937" w14:textId="77777777" w:rsidR="00CC3188" w:rsidRPr="00B6385B" w:rsidRDefault="00CC3188" w:rsidP="00486E65">
            <w:pPr>
              <w:spacing w:before="20" w:after="20"/>
              <w:jc w:val="center"/>
              <w:rPr>
                <w:color w:val="C00000"/>
                <w:sz w:val="12"/>
                <w:szCs w:val="12"/>
                <w:lang w:eastAsia="zh-CN"/>
              </w:rPr>
            </w:pPr>
            <w:r w:rsidRPr="00B6385B">
              <w:rPr>
                <w:color w:val="C00000"/>
                <w:sz w:val="12"/>
                <w:szCs w:val="12"/>
                <w:lang w:eastAsia="zh-CN"/>
              </w:rPr>
              <w:t>3.17</w:t>
            </w:r>
          </w:p>
        </w:tc>
        <w:tc>
          <w:tcPr>
            <w:tcW w:w="186" w:type="pct"/>
            <w:shd w:val="clear" w:color="auto" w:fill="auto"/>
            <w:tcMar>
              <w:left w:w="14" w:type="dxa"/>
              <w:right w:w="14" w:type="dxa"/>
            </w:tcMar>
          </w:tcPr>
          <w:p w14:paraId="410E5B4B"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-9.87</w:t>
            </w:r>
          </w:p>
        </w:tc>
        <w:tc>
          <w:tcPr>
            <w:tcW w:w="231" w:type="pct"/>
            <w:shd w:val="clear" w:color="auto" w:fill="auto"/>
            <w:tcMar>
              <w:left w:w="14" w:type="dxa"/>
              <w:right w:w="14" w:type="dxa"/>
            </w:tcMar>
          </w:tcPr>
          <w:p w14:paraId="5ED11B72"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55.23</w:t>
            </w:r>
          </w:p>
        </w:tc>
        <w:tc>
          <w:tcPr>
            <w:tcW w:w="186" w:type="pct"/>
            <w:shd w:val="clear" w:color="auto" w:fill="auto"/>
            <w:tcMar>
              <w:left w:w="14" w:type="dxa"/>
              <w:right w:w="14" w:type="dxa"/>
            </w:tcMar>
          </w:tcPr>
          <w:p w14:paraId="1716BE08"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-9.87</w:t>
            </w:r>
          </w:p>
        </w:tc>
        <w:tc>
          <w:tcPr>
            <w:tcW w:w="231" w:type="pct"/>
            <w:shd w:val="clear" w:color="auto" w:fill="auto"/>
            <w:tcMar>
              <w:left w:w="14" w:type="dxa"/>
              <w:right w:w="14" w:type="dxa"/>
            </w:tcMar>
          </w:tcPr>
          <w:p w14:paraId="5E84F5AC"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120.35</w:t>
            </w:r>
          </w:p>
        </w:tc>
        <w:tc>
          <w:tcPr>
            <w:tcW w:w="186" w:type="pct"/>
            <w:shd w:val="clear" w:color="auto" w:fill="auto"/>
            <w:tcMar>
              <w:left w:w="14" w:type="dxa"/>
              <w:right w:w="14" w:type="dxa"/>
            </w:tcMar>
          </w:tcPr>
          <w:p w14:paraId="2DD1AD3D"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-9.87</w:t>
            </w:r>
          </w:p>
        </w:tc>
        <w:tc>
          <w:tcPr>
            <w:tcW w:w="231" w:type="pct"/>
            <w:shd w:val="clear" w:color="auto" w:fill="auto"/>
            <w:tcMar>
              <w:left w:w="14" w:type="dxa"/>
              <w:right w:w="14" w:type="dxa"/>
            </w:tcMar>
          </w:tcPr>
          <w:p w14:paraId="5FEFCA42"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315.69</w:t>
            </w:r>
          </w:p>
        </w:tc>
        <w:tc>
          <w:tcPr>
            <w:tcW w:w="186" w:type="pct"/>
            <w:shd w:val="clear" w:color="auto" w:fill="auto"/>
            <w:tcMar>
              <w:left w:w="14" w:type="dxa"/>
              <w:right w:w="14" w:type="dxa"/>
            </w:tcMar>
          </w:tcPr>
          <w:p w14:paraId="0D2F42A9"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-9.47</w:t>
            </w:r>
          </w:p>
        </w:tc>
      </w:tr>
      <w:tr w:rsidR="00CC3188" w14:paraId="2A3BF10D" w14:textId="77777777" w:rsidTr="00EA3EF5">
        <w:tc>
          <w:tcPr>
            <w:tcW w:w="348" w:type="pct"/>
            <w:shd w:val="clear" w:color="auto" w:fill="auto"/>
            <w:tcMar>
              <w:left w:w="14" w:type="dxa"/>
              <w:right w:w="14" w:type="dxa"/>
            </w:tcMar>
          </w:tcPr>
          <w:p w14:paraId="1A272C22" w14:textId="77777777" w:rsidR="00CC3188" w:rsidRDefault="00CC3188" w:rsidP="00486E65">
            <w:pPr>
              <w:spacing w:before="20" w:after="20"/>
              <w:rPr>
                <w:sz w:val="12"/>
                <w:szCs w:val="12"/>
                <w:lang w:eastAsia="zh-CN"/>
              </w:rPr>
            </w:pPr>
            <w:r>
              <w:rPr>
                <w:sz w:val="12"/>
                <w:szCs w:val="12"/>
                <w:lang w:eastAsia="zh-CN"/>
              </w:rPr>
              <w:t>C0 120 kHz</w:t>
            </w:r>
          </w:p>
        </w:tc>
        <w:tc>
          <w:tcPr>
            <w:tcW w:w="187" w:type="pct"/>
            <w:shd w:val="clear" w:color="auto" w:fill="auto"/>
            <w:tcMar>
              <w:left w:w="14" w:type="dxa"/>
              <w:right w:w="14" w:type="dxa"/>
            </w:tcMar>
          </w:tcPr>
          <w:p w14:paraId="6BD4D0F7"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6.78</w:t>
            </w:r>
          </w:p>
        </w:tc>
        <w:tc>
          <w:tcPr>
            <w:tcW w:w="187" w:type="pct"/>
            <w:shd w:val="clear" w:color="auto" w:fill="auto"/>
            <w:tcMar>
              <w:left w:w="14" w:type="dxa"/>
              <w:right w:w="14" w:type="dxa"/>
            </w:tcMar>
          </w:tcPr>
          <w:p w14:paraId="5E6191E8"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-4.82</w:t>
            </w:r>
          </w:p>
        </w:tc>
        <w:tc>
          <w:tcPr>
            <w:tcW w:w="186" w:type="pct"/>
            <w:shd w:val="clear" w:color="auto" w:fill="auto"/>
            <w:tcMar>
              <w:left w:w="14" w:type="dxa"/>
              <w:right w:w="14" w:type="dxa"/>
            </w:tcMar>
          </w:tcPr>
          <w:p w14:paraId="60276CFC"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52.78</w:t>
            </w:r>
          </w:p>
        </w:tc>
        <w:tc>
          <w:tcPr>
            <w:tcW w:w="186" w:type="pct"/>
            <w:shd w:val="clear" w:color="auto" w:fill="auto"/>
            <w:tcMar>
              <w:left w:w="14" w:type="dxa"/>
              <w:right w:w="14" w:type="dxa"/>
            </w:tcMar>
          </w:tcPr>
          <w:p w14:paraId="638CFB7A"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-4.62</w:t>
            </w:r>
          </w:p>
        </w:tc>
        <w:tc>
          <w:tcPr>
            <w:tcW w:w="187" w:type="pct"/>
            <w:shd w:val="clear" w:color="auto" w:fill="auto"/>
            <w:tcMar>
              <w:left w:w="14" w:type="dxa"/>
              <w:right w:w="14" w:type="dxa"/>
            </w:tcMar>
          </w:tcPr>
          <w:p w14:paraId="329861CB"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110.38</w:t>
            </w:r>
          </w:p>
        </w:tc>
        <w:tc>
          <w:tcPr>
            <w:tcW w:w="186" w:type="pct"/>
            <w:shd w:val="clear" w:color="auto" w:fill="auto"/>
            <w:tcMar>
              <w:left w:w="14" w:type="dxa"/>
              <w:right w:w="14" w:type="dxa"/>
            </w:tcMar>
          </w:tcPr>
          <w:p w14:paraId="1AEC86DC"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-4.22</w:t>
            </w:r>
          </w:p>
        </w:tc>
        <w:tc>
          <w:tcPr>
            <w:tcW w:w="187" w:type="pct"/>
            <w:shd w:val="clear" w:color="auto" w:fill="auto"/>
            <w:tcMar>
              <w:left w:w="14" w:type="dxa"/>
              <w:right w:w="14" w:type="dxa"/>
            </w:tcMar>
          </w:tcPr>
          <w:p w14:paraId="7EFE5ECA"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281.58</w:t>
            </w:r>
          </w:p>
        </w:tc>
        <w:tc>
          <w:tcPr>
            <w:tcW w:w="186" w:type="pct"/>
            <w:shd w:val="clear" w:color="auto" w:fill="auto"/>
            <w:tcMar>
              <w:left w:w="14" w:type="dxa"/>
              <w:right w:w="14" w:type="dxa"/>
            </w:tcMar>
          </w:tcPr>
          <w:p w14:paraId="7F876669"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-1.22</w:t>
            </w:r>
          </w:p>
        </w:tc>
        <w:tc>
          <w:tcPr>
            <w:tcW w:w="186" w:type="pct"/>
            <w:shd w:val="clear" w:color="auto" w:fill="auto"/>
            <w:tcMar>
              <w:left w:w="14" w:type="dxa"/>
              <w:right w:w="14" w:type="dxa"/>
            </w:tcMar>
          </w:tcPr>
          <w:p w14:paraId="0870D43E" w14:textId="77777777" w:rsidR="00CC3188" w:rsidRPr="00B602FB" w:rsidRDefault="00CC3188" w:rsidP="00486E65">
            <w:pPr>
              <w:spacing w:before="20" w:after="20"/>
              <w:jc w:val="center"/>
              <w:rPr>
                <w:color w:val="C00000"/>
                <w:sz w:val="12"/>
                <w:szCs w:val="12"/>
                <w:lang w:eastAsia="zh-CN"/>
              </w:rPr>
            </w:pPr>
            <w:r w:rsidRPr="00B602FB">
              <w:rPr>
                <w:color w:val="C00000"/>
                <w:sz w:val="12"/>
                <w:szCs w:val="12"/>
                <w:lang w:eastAsia="zh-CN"/>
              </w:rPr>
              <w:t>6.78</w:t>
            </w:r>
          </w:p>
        </w:tc>
        <w:tc>
          <w:tcPr>
            <w:tcW w:w="186" w:type="pct"/>
            <w:shd w:val="clear" w:color="auto" w:fill="auto"/>
            <w:tcMar>
              <w:left w:w="14" w:type="dxa"/>
              <w:right w:w="14" w:type="dxa"/>
            </w:tcMar>
          </w:tcPr>
          <w:p w14:paraId="6B8AF901"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-4.82</w:t>
            </w:r>
          </w:p>
        </w:tc>
        <w:tc>
          <w:tcPr>
            <w:tcW w:w="186" w:type="pct"/>
            <w:shd w:val="clear" w:color="auto" w:fill="auto"/>
            <w:tcMar>
              <w:left w:w="14" w:type="dxa"/>
              <w:right w:w="14" w:type="dxa"/>
            </w:tcMar>
          </w:tcPr>
          <w:p w14:paraId="4D7F9B31"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52.78</w:t>
            </w:r>
          </w:p>
        </w:tc>
        <w:tc>
          <w:tcPr>
            <w:tcW w:w="186" w:type="pct"/>
            <w:shd w:val="clear" w:color="auto" w:fill="auto"/>
            <w:tcMar>
              <w:left w:w="14" w:type="dxa"/>
              <w:right w:w="14" w:type="dxa"/>
            </w:tcMar>
          </w:tcPr>
          <w:p w14:paraId="33717C25"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-4.82</w:t>
            </w:r>
          </w:p>
        </w:tc>
        <w:tc>
          <w:tcPr>
            <w:tcW w:w="187" w:type="pct"/>
            <w:shd w:val="clear" w:color="auto" w:fill="auto"/>
            <w:tcMar>
              <w:left w:w="14" w:type="dxa"/>
              <w:right w:w="14" w:type="dxa"/>
            </w:tcMar>
          </w:tcPr>
          <w:p w14:paraId="23B46D03"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110.48</w:t>
            </w:r>
          </w:p>
        </w:tc>
        <w:tc>
          <w:tcPr>
            <w:tcW w:w="186" w:type="pct"/>
            <w:shd w:val="clear" w:color="auto" w:fill="auto"/>
            <w:tcMar>
              <w:left w:w="14" w:type="dxa"/>
              <w:right w:w="14" w:type="dxa"/>
            </w:tcMar>
          </w:tcPr>
          <w:p w14:paraId="5BC6D033"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-4.62</w:t>
            </w:r>
          </w:p>
        </w:tc>
        <w:tc>
          <w:tcPr>
            <w:tcW w:w="187" w:type="pct"/>
            <w:shd w:val="clear" w:color="auto" w:fill="auto"/>
            <w:tcMar>
              <w:left w:w="14" w:type="dxa"/>
              <w:right w:w="14" w:type="dxa"/>
            </w:tcMar>
          </w:tcPr>
          <w:p w14:paraId="752E12A2" w14:textId="77777777" w:rsidR="00CC3188" w:rsidRPr="00252A0F" w:rsidRDefault="00CC3188" w:rsidP="00486E65">
            <w:pPr>
              <w:spacing w:before="20" w:after="20"/>
              <w:rPr>
                <w:color w:val="C00000"/>
                <w:sz w:val="12"/>
                <w:szCs w:val="12"/>
                <w:lang w:eastAsia="zh-CN"/>
              </w:rPr>
            </w:pPr>
            <w:r w:rsidRPr="00252A0F">
              <w:rPr>
                <w:color w:val="C00000"/>
                <w:sz w:val="12"/>
                <w:szCs w:val="12"/>
                <w:lang w:eastAsia="zh-CN"/>
              </w:rPr>
              <w:t>282.38</w:t>
            </w:r>
          </w:p>
        </w:tc>
        <w:tc>
          <w:tcPr>
            <w:tcW w:w="187" w:type="pct"/>
            <w:shd w:val="clear" w:color="auto" w:fill="auto"/>
            <w:tcMar>
              <w:left w:w="14" w:type="dxa"/>
              <w:right w:w="14" w:type="dxa"/>
            </w:tcMar>
          </w:tcPr>
          <w:p w14:paraId="038DD674"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-3.02</w:t>
            </w:r>
          </w:p>
        </w:tc>
        <w:tc>
          <w:tcPr>
            <w:tcW w:w="231" w:type="pct"/>
            <w:shd w:val="clear" w:color="auto" w:fill="auto"/>
            <w:tcMar>
              <w:left w:w="14" w:type="dxa"/>
              <w:right w:w="14" w:type="dxa"/>
            </w:tcMar>
          </w:tcPr>
          <w:p w14:paraId="7368CE85" w14:textId="77777777" w:rsidR="00CC3188" w:rsidRPr="00B6385B" w:rsidRDefault="00CC3188" w:rsidP="00486E65">
            <w:pPr>
              <w:spacing w:before="20" w:after="20"/>
              <w:jc w:val="center"/>
              <w:rPr>
                <w:color w:val="C00000"/>
                <w:sz w:val="12"/>
                <w:szCs w:val="12"/>
                <w:lang w:eastAsia="zh-CN"/>
              </w:rPr>
            </w:pPr>
            <w:r w:rsidRPr="00B6385B">
              <w:rPr>
                <w:color w:val="C00000"/>
                <w:sz w:val="12"/>
                <w:szCs w:val="12"/>
                <w:lang w:eastAsia="zh-CN"/>
              </w:rPr>
              <w:t>8.22</w:t>
            </w:r>
          </w:p>
        </w:tc>
        <w:tc>
          <w:tcPr>
            <w:tcW w:w="186" w:type="pct"/>
            <w:shd w:val="clear" w:color="auto" w:fill="auto"/>
            <w:tcMar>
              <w:left w:w="14" w:type="dxa"/>
              <w:right w:w="14" w:type="dxa"/>
            </w:tcMar>
          </w:tcPr>
          <w:p w14:paraId="16C7AEDE"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-4.82</w:t>
            </w:r>
          </w:p>
        </w:tc>
        <w:tc>
          <w:tcPr>
            <w:tcW w:w="231" w:type="pct"/>
            <w:shd w:val="clear" w:color="auto" w:fill="auto"/>
            <w:tcMar>
              <w:left w:w="14" w:type="dxa"/>
              <w:right w:w="14" w:type="dxa"/>
            </w:tcMar>
          </w:tcPr>
          <w:p w14:paraId="058C3984"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60.28</w:t>
            </w:r>
          </w:p>
        </w:tc>
        <w:tc>
          <w:tcPr>
            <w:tcW w:w="186" w:type="pct"/>
            <w:shd w:val="clear" w:color="auto" w:fill="auto"/>
            <w:tcMar>
              <w:left w:w="14" w:type="dxa"/>
              <w:right w:w="14" w:type="dxa"/>
            </w:tcMar>
          </w:tcPr>
          <w:p w14:paraId="6F873FA3"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-4.82</w:t>
            </w:r>
          </w:p>
        </w:tc>
        <w:tc>
          <w:tcPr>
            <w:tcW w:w="231" w:type="pct"/>
            <w:shd w:val="clear" w:color="auto" w:fill="auto"/>
            <w:tcMar>
              <w:left w:w="14" w:type="dxa"/>
              <w:right w:w="14" w:type="dxa"/>
            </w:tcMar>
          </w:tcPr>
          <w:p w14:paraId="32A14361"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125.40</w:t>
            </w:r>
          </w:p>
        </w:tc>
        <w:tc>
          <w:tcPr>
            <w:tcW w:w="186" w:type="pct"/>
            <w:shd w:val="clear" w:color="auto" w:fill="auto"/>
            <w:tcMar>
              <w:left w:w="14" w:type="dxa"/>
              <w:right w:w="14" w:type="dxa"/>
            </w:tcMar>
          </w:tcPr>
          <w:p w14:paraId="6FA2C11E"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-4.82</w:t>
            </w:r>
          </w:p>
        </w:tc>
        <w:tc>
          <w:tcPr>
            <w:tcW w:w="231" w:type="pct"/>
            <w:shd w:val="clear" w:color="auto" w:fill="auto"/>
            <w:tcMar>
              <w:left w:w="14" w:type="dxa"/>
              <w:right w:w="14" w:type="dxa"/>
            </w:tcMar>
          </w:tcPr>
          <w:p w14:paraId="51D796C8"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320.74</w:t>
            </w:r>
          </w:p>
        </w:tc>
        <w:tc>
          <w:tcPr>
            <w:tcW w:w="186" w:type="pct"/>
            <w:shd w:val="clear" w:color="auto" w:fill="auto"/>
            <w:tcMar>
              <w:left w:w="14" w:type="dxa"/>
              <w:right w:w="14" w:type="dxa"/>
            </w:tcMar>
          </w:tcPr>
          <w:p w14:paraId="56C04C4C"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-4.42</w:t>
            </w:r>
          </w:p>
        </w:tc>
      </w:tr>
      <w:tr w:rsidR="00CC3188" w14:paraId="1E7A539E" w14:textId="77777777" w:rsidTr="00EA3EF5">
        <w:tc>
          <w:tcPr>
            <w:tcW w:w="348" w:type="pct"/>
            <w:shd w:val="clear" w:color="auto" w:fill="auto"/>
            <w:tcMar>
              <w:left w:w="14" w:type="dxa"/>
              <w:right w:w="14" w:type="dxa"/>
            </w:tcMar>
          </w:tcPr>
          <w:p w14:paraId="589B59B6" w14:textId="77777777" w:rsidR="00CC3188" w:rsidRDefault="00CC3188" w:rsidP="00486E65">
            <w:pPr>
              <w:spacing w:before="20" w:after="20"/>
              <w:rPr>
                <w:sz w:val="12"/>
                <w:szCs w:val="12"/>
                <w:lang w:eastAsia="zh-CN"/>
              </w:rPr>
            </w:pPr>
            <w:r>
              <w:rPr>
                <w:sz w:val="12"/>
                <w:szCs w:val="12"/>
                <w:lang w:eastAsia="zh-CN"/>
              </w:rPr>
              <w:t>C2 15 kHz</w:t>
            </w:r>
          </w:p>
        </w:tc>
        <w:tc>
          <w:tcPr>
            <w:tcW w:w="187" w:type="pct"/>
            <w:shd w:val="clear" w:color="auto" w:fill="auto"/>
            <w:tcMar>
              <w:left w:w="14" w:type="dxa"/>
              <w:right w:w="14" w:type="dxa"/>
            </w:tcMar>
          </w:tcPr>
          <w:p w14:paraId="5ACD7AB9" w14:textId="77777777" w:rsidR="00CC3188" w:rsidRPr="00E84071" w:rsidRDefault="00CC3188" w:rsidP="00486E65">
            <w:pPr>
              <w:spacing w:before="20" w:after="20"/>
              <w:jc w:val="center"/>
              <w:rPr>
                <w:color w:val="00B050"/>
                <w:sz w:val="12"/>
                <w:szCs w:val="12"/>
                <w:lang w:eastAsia="zh-CN"/>
              </w:rPr>
            </w:pPr>
            <w:r w:rsidRPr="00E84071">
              <w:rPr>
                <w:color w:val="00B050"/>
                <w:sz w:val="12"/>
                <w:szCs w:val="12"/>
                <w:lang w:eastAsia="zh-CN"/>
              </w:rPr>
              <w:t>-54.29</w:t>
            </w:r>
          </w:p>
        </w:tc>
        <w:tc>
          <w:tcPr>
            <w:tcW w:w="187" w:type="pct"/>
            <w:shd w:val="clear" w:color="auto" w:fill="auto"/>
            <w:tcMar>
              <w:left w:w="14" w:type="dxa"/>
              <w:right w:w="14" w:type="dxa"/>
            </w:tcMar>
          </w:tcPr>
          <w:p w14:paraId="17EA02B8"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-65.89</w:t>
            </w:r>
          </w:p>
        </w:tc>
        <w:tc>
          <w:tcPr>
            <w:tcW w:w="186" w:type="pct"/>
            <w:shd w:val="clear" w:color="auto" w:fill="auto"/>
            <w:tcMar>
              <w:left w:w="14" w:type="dxa"/>
              <w:right w:w="14" w:type="dxa"/>
            </w:tcMar>
          </w:tcPr>
          <w:p w14:paraId="07771BD2"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-8.29</w:t>
            </w:r>
          </w:p>
        </w:tc>
        <w:tc>
          <w:tcPr>
            <w:tcW w:w="186" w:type="pct"/>
            <w:shd w:val="clear" w:color="auto" w:fill="auto"/>
            <w:tcMar>
              <w:left w:w="14" w:type="dxa"/>
              <w:right w:w="14" w:type="dxa"/>
            </w:tcMar>
          </w:tcPr>
          <w:p w14:paraId="7F730BFF"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-65.69</w:t>
            </w:r>
          </w:p>
        </w:tc>
        <w:tc>
          <w:tcPr>
            <w:tcW w:w="187" w:type="pct"/>
            <w:shd w:val="clear" w:color="auto" w:fill="auto"/>
            <w:tcMar>
              <w:left w:w="14" w:type="dxa"/>
              <w:right w:w="14" w:type="dxa"/>
            </w:tcMar>
          </w:tcPr>
          <w:p w14:paraId="7BA02520"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49.31</w:t>
            </w:r>
          </w:p>
        </w:tc>
        <w:tc>
          <w:tcPr>
            <w:tcW w:w="186" w:type="pct"/>
            <w:shd w:val="clear" w:color="auto" w:fill="auto"/>
            <w:tcMar>
              <w:left w:w="14" w:type="dxa"/>
              <w:right w:w="14" w:type="dxa"/>
            </w:tcMar>
          </w:tcPr>
          <w:p w14:paraId="49BD479E"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-65.29</w:t>
            </w:r>
          </w:p>
        </w:tc>
        <w:tc>
          <w:tcPr>
            <w:tcW w:w="187" w:type="pct"/>
            <w:shd w:val="clear" w:color="auto" w:fill="auto"/>
            <w:tcMar>
              <w:left w:w="14" w:type="dxa"/>
              <w:right w:w="14" w:type="dxa"/>
            </w:tcMar>
          </w:tcPr>
          <w:p w14:paraId="7D715023"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220.51</w:t>
            </w:r>
          </w:p>
        </w:tc>
        <w:tc>
          <w:tcPr>
            <w:tcW w:w="186" w:type="pct"/>
            <w:shd w:val="clear" w:color="auto" w:fill="auto"/>
            <w:tcMar>
              <w:left w:w="14" w:type="dxa"/>
              <w:right w:w="14" w:type="dxa"/>
            </w:tcMar>
          </w:tcPr>
          <w:p w14:paraId="7F1C4373"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-62.29</w:t>
            </w:r>
          </w:p>
        </w:tc>
        <w:tc>
          <w:tcPr>
            <w:tcW w:w="186" w:type="pct"/>
            <w:shd w:val="clear" w:color="auto" w:fill="auto"/>
            <w:tcMar>
              <w:left w:w="14" w:type="dxa"/>
              <w:right w:w="14" w:type="dxa"/>
            </w:tcMar>
          </w:tcPr>
          <w:p w14:paraId="7A5492FA"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-54.29</w:t>
            </w:r>
          </w:p>
        </w:tc>
        <w:tc>
          <w:tcPr>
            <w:tcW w:w="186" w:type="pct"/>
            <w:shd w:val="clear" w:color="auto" w:fill="auto"/>
            <w:tcMar>
              <w:left w:w="14" w:type="dxa"/>
              <w:right w:w="14" w:type="dxa"/>
            </w:tcMar>
          </w:tcPr>
          <w:p w14:paraId="199778EF"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-65.89</w:t>
            </w:r>
          </w:p>
        </w:tc>
        <w:tc>
          <w:tcPr>
            <w:tcW w:w="186" w:type="pct"/>
            <w:shd w:val="clear" w:color="auto" w:fill="auto"/>
            <w:tcMar>
              <w:left w:w="14" w:type="dxa"/>
              <w:right w:w="14" w:type="dxa"/>
            </w:tcMar>
          </w:tcPr>
          <w:p w14:paraId="630722E4" w14:textId="77777777" w:rsidR="00CC3188" w:rsidRPr="00064AE8" w:rsidRDefault="00CC3188" w:rsidP="00486E65">
            <w:pPr>
              <w:spacing w:before="20" w:after="20"/>
              <w:jc w:val="center"/>
              <w:rPr>
                <w:sz w:val="12"/>
                <w:szCs w:val="12"/>
                <w:lang w:eastAsia="zh-CN"/>
              </w:rPr>
            </w:pPr>
            <w:r w:rsidRPr="00252A0F">
              <w:rPr>
                <w:color w:val="00B050"/>
                <w:sz w:val="12"/>
                <w:szCs w:val="12"/>
                <w:lang w:eastAsia="zh-CN"/>
              </w:rPr>
              <w:t>-8.29</w:t>
            </w:r>
          </w:p>
        </w:tc>
        <w:tc>
          <w:tcPr>
            <w:tcW w:w="186" w:type="pct"/>
            <w:shd w:val="clear" w:color="auto" w:fill="auto"/>
            <w:tcMar>
              <w:left w:w="14" w:type="dxa"/>
              <w:right w:w="14" w:type="dxa"/>
            </w:tcMar>
          </w:tcPr>
          <w:p w14:paraId="23D27C44"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-65.89</w:t>
            </w:r>
          </w:p>
        </w:tc>
        <w:tc>
          <w:tcPr>
            <w:tcW w:w="187" w:type="pct"/>
            <w:shd w:val="clear" w:color="auto" w:fill="auto"/>
            <w:tcMar>
              <w:left w:w="14" w:type="dxa"/>
              <w:right w:w="14" w:type="dxa"/>
            </w:tcMar>
          </w:tcPr>
          <w:p w14:paraId="5CF604B5"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49.41</w:t>
            </w:r>
          </w:p>
        </w:tc>
        <w:tc>
          <w:tcPr>
            <w:tcW w:w="186" w:type="pct"/>
            <w:shd w:val="clear" w:color="auto" w:fill="auto"/>
            <w:tcMar>
              <w:left w:w="14" w:type="dxa"/>
              <w:right w:w="14" w:type="dxa"/>
            </w:tcMar>
          </w:tcPr>
          <w:p w14:paraId="651F82F2"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-65.69</w:t>
            </w:r>
          </w:p>
        </w:tc>
        <w:tc>
          <w:tcPr>
            <w:tcW w:w="187" w:type="pct"/>
            <w:shd w:val="clear" w:color="auto" w:fill="auto"/>
            <w:tcMar>
              <w:left w:w="14" w:type="dxa"/>
              <w:right w:w="14" w:type="dxa"/>
            </w:tcMar>
          </w:tcPr>
          <w:p w14:paraId="04EF6D09"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221.31</w:t>
            </w:r>
          </w:p>
        </w:tc>
        <w:tc>
          <w:tcPr>
            <w:tcW w:w="187" w:type="pct"/>
            <w:shd w:val="clear" w:color="auto" w:fill="auto"/>
            <w:tcMar>
              <w:left w:w="14" w:type="dxa"/>
              <w:right w:w="14" w:type="dxa"/>
            </w:tcMar>
          </w:tcPr>
          <w:p w14:paraId="7036B40E"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-64.09</w:t>
            </w:r>
          </w:p>
        </w:tc>
        <w:tc>
          <w:tcPr>
            <w:tcW w:w="231" w:type="pct"/>
            <w:shd w:val="clear" w:color="auto" w:fill="auto"/>
            <w:tcMar>
              <w:left w:w="14" w:type="dxa"/>
              <w:right w:w="14" w:type="dxa"/>
            </w:tcMar>
          </w:tcPr>
          <w:p w14:paraId="7DA6695B"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-52.85</w:t>
            </w:r>
          </w:p>
        </w:tc>
        <w:tc>
          <w:tcPr>
            <w:tcW w:w="186" w:type="pct"/>
            <w:shd w:val="clear" w:color="auto" w:fill="auto"/>
            <w:tcMar>
              <w:left w:w="14" w:type="dxa"/>
              <w:right w:w="14" w:type="dxa"/>
            </w:tcMar>
          </w:tcPr>
          <w:p w14:paraId="7424B407"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-65.89</w:t>
            </w:r>
          </w:p>
        </w:tc>
        <w:tc>
          <w:tcPr>
            <w:tcW w:w="231" w:type="pct"/>
            <w:shd w:val="clear" w:color="auto" w:fill="auto"/>
            <w:tcMar>
              <w:left w:w="14" w:type="dxa"/>
              <w:right w:w="14" w:type="dxa"/>
            </w:tcMar>
          </w:tcPr>
          <w:p w14:paraId="3F1B6701" w14:textId="77777777" w:rsidR="00CC3188" w:rsidRPr="009F79C2" w:rsidRDefault="00CC3188" w:rsidP="00486E65">
            <w:pPr>
              <w:spacing w:before="20" w:after="20"/>
              <w:jc w:val="center"/>
              <w:rPr>
                <w:sz w:val="12"/>
                <w:szCs w:val="12"/>
                <w:lang w:eastAsia="zh-CN"/>
              </w:rPr>
            </w:pPr>
            <w:r w:rsidRPr="00B6385B">
              <w:rPr>
                <w:color w:val="00B050"/>
                <w:sz w:val="12"/>
                <w:szCs w:val="12"/>
                <w:lang w:eastAsia="zh-CN"/>
              </w:rPr>
              <w:t>-0.79</w:t>
            </w:r>
          </w:p>
        </w:tc>
        <w:tc>
          <w:tcPr>
            <w:tcW w:w="186" w:type="pct"/>
            <w:shd w:val="clear" w:color="auto" w:fill="auto"/>
            <w:tcMar>
              <w:left w:w="14" w:type="dxa"/>
              <w:right w:w="14" w:type="dxa"/>
            </w:tcMar>
          </w:tcPr>
          <w:p w14:paraId="194B71F3"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-65.89</w:t>
            </w:r>
          </w:p>
        </w:tc>
        <w:tc>
          <w:tcPr>
            <w:tcW w:w="231" w:type="pct"/>
            <w:shd w:val="clear" w:color="auto" w:fill="auto"/>
            <w:tcMar>
              <w:left w:w="14" w:type="dxa"/>
              <w:right w:w="14" w:type="dxa"/>
            </w:tcMar>
          </w:tcPr>
          <w:p w14:paraId="7E5F2FEB"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64.33</w:t>
            </w:r>
          </w:p>
        </w:tc>
        <w:tc>
          <w:tcPr>
            <w:tcW w:w="186" w:type="pct"/>
            <w:shd w:val="clear" w:color="auto" w:fill="auto"/>
            <w:tcMar>
              <w:left w:w="14" w:type="dxa"/>
              <w:right w:w="14" w:type="dxa"/>
            </w:tcMar>
          </w:tcPr>
          <w:p w14:paraId="24BE56DD"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-65.89</w:t>
            </w:r>
          </w:p>
        </w:tc>
        <w:tc>
          <w:tcPr>
            <w:tcW w:w="231" w:type="pct"/>
            <w:shd w:val="clear" w:color="auto" w:fill="auto"/>
            <w:tcMar>
              <w:left w:w="14" w:type="dxa"/>
              <w:right w:w="14" w:type="dxa"/>
            </w:tcMar>
          </w:tcPr>
          <w:p w14:paraId="351725F1"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259.67</w:t>
            </w:r>
          </w:p>
        </w:tc>
        <w:tc>
          <w:tcPr>
            <w:tcW w:w="186" w:type="pct"/>
            <w:shd w:val="clear" w:color="auto" w:fill="auto"/>
            <w:tcMar>
              <w:left w:w="14" w:type="dxa"/>
              <w:right w:w="14" w:type="dxa"/>
            </w:tcMar>
          </w:tcPr>
          <w:p w14:paraId="5417573B"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-65.49</w:t>
            </w:r>
          </w:p>
        </w:tc>
      </w:tr>
      <w:tr w:rsidR="00CC3188" w14:paraId="3827CB2E" w14:textId="77777777" w:rsidTr="00EA3EF5">
        <w:tc>
          <w:tcPr>
            <w:tcW w:w="348" w:type="pct"/>
            <w:shd w:val="clear" w:color="auto" w:fill="auto"/>
            <w:tcMar>
              <w:left w:w="14" w:type="dxa"/>
              <w:right w:w="14" w:type="dxa"/>
            </w:tcMar>
          </w:tcPr>
          <w:p w14:paraId="55E69E6D" w14:textId="77777777" w:rsidR="00CC3188" w:rsidRDefault="00CC3188" w:rsidP="00486E65">
            <w:pPr>
              <w:spacing w:before="20" w:after="20"/>
              <w:rPr>
                <w:sz w:val="12"/>
                <w:szCs w:val="12"/>
                <w:lang w:eastAsia="zh-CN"/>
              </w:rPr>
            </w:pPr>
            <w:r>
              <w:rPr>
                <w:sz w:val="12"/>
                <w:szCs w:val="12"/>
                <w:lang w:eastAsia="zh-CN"/>
              </w:rPr>
              <w:t>C2 30 kHz</w:t>
            </w:r>
          </w:p>
        </w:tc>
        <w:tc>
          <w:tcPr>
            <w:tcW w:w="187" w:type="pct"/>
            <w:shd w:val="clear" w:color="auto" w:fill="auto"/>
            <w:tcMar>
              <w:left w:w="14" w:type="dxa"/>
              <w:right w:w="14" w:type="dxa"/>
            </w:tcMar>
          </w:tcPr>
          <w:p w14:paraId="0B58A720" w14:textId="77777777" w:rsidR="00CC3188" w:rsidRPr="00E84071" w:rsidRDefault="00CC3188" w:rsidP="00486E65">
            <w:pPr>
              <w:spacing w:before="20" w:after="20"/>
              <w:jc w:val="center"/>
              <w:rPr>
                <w:color w:val="00B050"/>
                <w:sz w:val="12"/>
                <w:szCs w:val="12"/>
                <w:lang w:eastAsia="zh-CN"/>
              </w:rPr>
            </w:pPr>
            <w:r w:rsidRPr="00E84071">
              <w:rPr>
                <w:color w:val="00B050"/>
                <w:sz w:val="12"/>
                <w:szCs w:val="12"/>
                <w:lang w:eastAsia="zh-CN"/>
              </w:rPr>
              <w:t>-21.07</w:t>
            </w:r>
          </w:p>
        </w:tc>
        <w:tc>
          <w:tcPr>
            <w:tcW w:w="187" w:type="pct"/>
            <w:shd w:val="clear" w:color="auto" w:fill="auto"/>
            <w:tcMar>
              <w:left w:w="14" w:type="dxa"/>
              <w:right w:w="14" w:type="dxa"/>
            </w:tcMar>
          </w:tcPr>
          <w:p w14:paraId="63101CD6"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-32.67</w:t>
            </w:r>
          </w:p>
        </w:tc>
        <w:tc>
          <w:tcPr>
            <w:tcW w:w="186" w:type="pct"/>
            <w:shd w:val="clear" w:color="auto" w:fill="auto"/>
            <w:tcMar>
              <w:left w:w="14" w:type="dxa"/>
              <w:right w:w="14" w:type="dxa"/>
            </w:tcMar>
          </w:tcPr>
          <w:p w14:paraId="7C2F3001"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24.93</w:t>
            </w:r>
          </w:p>
        </w:tc>
        <w:tc>
          <w:tcPr>
            <w:tcW w:w="186" w:type="pct"/>
            <w:shd w:val="clear" w:color="auto" w:fill="auto"/>
            <w:tcMar>
              <w:left w:w="14" w:type="dxa"/>
              <w:right w:w="14" w:type="dxa"/>
            </w:tcMar>
          </w:tcPr>
          <w:p w14:paraId="395196A4"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-32.47</w:t>
            </w:r>
          </w:p>
        </w:tc>
        <w:tc>
          <w:tcPr>
            <w:tcW w:w="187" w:type="pct"/>
            <w:shd w:val="clear" w:color="auto" w:fill="auto"/>
            <w:tcMar>
              <w:left w:w="14" w:type="dxa"/>
              <w:right w:w="14" w:type="dxa"/>
            </w:tcMar>
          </w:tcPr>
          <w:p w14:paraId="0A0CEA39"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82.53</w:t>
            </w:r>
          </w:p>
        </w:tc>
        <w:tc>
          <w:tcPr>
            <w:tcW w:w="186" w:type="pct"/>
            <w:shd w:val="clear" w:color="auto" w:fill="auto"/>
            <w:tcMar>
              <w:left w:w="14" w:type="dxa"/>
              <w:right w:w="14" w:type="dxa"/>
            </w:tcMar>
          </w:tcPr>
          <w:p w14:paraId="2C823B9D"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-32.07</w:t>
            </w:r>
          </w:p>
        </w:tc>
        <w:tc>
          <w:tcPr>
            <w:tcW w:w="187" w:type="pct"/>
            <w:shd w:val="clear" w:color="auto" w:fill="auto"/>
            <w:tcMar>
              <w:left w:w="14" w:type="dxa"/>
              <w:right w:w="14" w:type="dxa"/>
            </w:tcMar>
          </w:tcPr>
          <w:p w14:paraId="1B35C4A3"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253.73</w:t>
            </w:r>
          </w:p>
        </w:tc>
        <w:tc>
          <w:tcPr>
            <w:tcW w:w="186" w:type="pct"/>
            <w:shd w:val="clear" w:color="auto" w:fill="auto"/>
            <w:tcMar>
              <w:left w:w="14" w:type="dxa"/>
              <w:right w:w="14" w:type="dxa"/>
            </w:tcMar>
          </w:tcPr>
          <w:p w14:paraId="78C56971"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-29.07</w:t>
            </w:r>
          </w:p>
        </w:tc>
        <w:tc>
          <w:tcPr>
            <w:tcW w:w="186" w:type="pct"/>
            <w:shd w:val="clear" w:color="auto" w:fill="auto"/>
            <w:tcMar>
              <w:left w:w="14" w:type="dxa"/>
              <w:right w:w="14" w:type="dxa"/>
            </w:tcMar>
          </w:tcPr>
          <w:p w14:paraId="486B1826"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-21.07</w:t>
            </w:r>
          </w:p>
        </w:tc>
        <w:tc>
          <w:tcPr>
            <w:tcW w:w="186" w:type="pct"/>
            <w:shd w:val="clear" w:color="auto" w:fill="auto"/>
            <w:tcMar>
              <w:left w:w="14" w:type="dxa"/>
              <w:right w:w="14" w:type="dxa"/>
            </w:tcMar>
          </w:tcPr>
          <w:p w14:paraId="4F8A4CA2"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-32.67</w:t>
            </w:r>
          </w:p>
        </w:tc>
        <w:tc>
          <w:tcPr>
            <w:tcW w:w="186" w:type="pct"/>
            <w:shd w:val="clear" w:color="auto" w:fill="auto"/>
            <w:tcMar>
              <w:left w:w="14" w:type="dxa"/>
              <w:right w:w="14" w:type="dxa"/>
            </w:tcMar>
          </w:tcPr>
          <w:p w14:paraId="07AAD319"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24.93</w:t>
            </w:r>
          </w:p>
        </w:tc>
        <w:tc>
          <w:tcPr>
            <w:tcW w:w="186" w:type="pct"/>
            <w:shd w:val="clear" w:color="auto" w:fill="auto"/>
            <w:tcMar>
              <w:left w:w="14" w:type="dxa"/>
              <w:right w:w="14" w:type="dxa"/>
            </w:tcMar>
          </w:tcPr>
          <w:p w14:paraId="3F711D4E"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-32.67</w:t>
            </w:r>
          </w:p>
        </w:tc>
        <w:tc>
          <w:tcPr>
            <w:tcW w:w="187" w:type="pct"/>
            <w:shd w:val="clear" w:color="auto" w:fill="auto"/>
            <w:tcMar>
              <w:left w:w="14" w:type="dxa"/>
              <w:right w:w="14" w:type="dxa"/>
            </w:tcMar>
          </w:tcPr>
          <w:p w14:paraId="717E0E27"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82.63</w:t>
            </w:r>
          </w:p>
        </w:tc>
        <w:tc>
          <w:tcPr>
            <w:tcW w:w="186" w:type="pct"/>
            <w:shd w:val="clear" w:color="auto" w:fill="auto"/>
            <w:tcMar>
              <w:left w:w="14" w:type="dxa"/>
              <w:right w:w="14" w:type="dxa"/>
            </w:tcMar>
          </w:tcPr>
          <w:p w14:paraId="0BF1DFB0"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-32.47</w:t>
            </w:r>
          </w:p>
        </w:tc>
        <w:tc>
          <w:tcPr>
            <w:tcW w:w="187" w:type="pct"/>
            <w:shd w:val="clear" w:color="auto" w:fill="auto"/>
            <w:tcMar>
              <w:left w:w="14" w:type="dxa"/>
              <w:right w:w="14" w:type="dxa"/>
            </w:tcMar>
          </w:tcPr>
          <w:p w14:paraId="591F1D9B"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254.53</w:t>
            </w:r>
          </w:p>
        </w:tc>
        <w:tc>
          <w:tcPr>
            <w:tcW w:w="187" w:type="pct"/>
            <w:shd w:val="clear" w:color="auto" w:fill="auto"/>
            <w:tcMar>
              <w:left w:w="14" w:type="dxa"/>
              <w:right w:w="14" w:type="dxa"/>
            </w:tcMar>
          </w:tcPr>
          <w:p w14:paraId="19BFA5C4"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-30.87</w:t>
            </w:r>
          </w:p>
        </w:tc>
        <w:tc>
          <w:tcPr>
            <w:tcW w:w="231" w:type="pct"/>
            <w:shd w:val="clear" w:color="auto" w:fill="auto"/>
            <w:tcMar>
              <w:left w:w="14" w:type="dxa"/>
              <w:right w:w="14" w:type="dxa"/>
            </w:tcMar>
          </w:tcPr>
          <w:p w14:paraId="68471D9A"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-19.63</w:t>
            </w:r>
          </w:p>
        </w:tc>
        <w:tc>
          <w:tcPr>
            <w:tcW w:w="186" w:type="pct"/>
            <w:shd w:val="clear" w:color="auto" w:fill="auto"/>
            <w:tcMar>
              <w:left w:w="14" w:type="dxa"/>
              <w:right w:w="14" w:type="dxa"/>
            </w:tcMar>
          </w:tcPr>
          <w:p w14:paraId="0B478F24"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-32.67</w:t>
            </w:r>
          </w:p>
        </w:tc>
        <w:tc>
          <w:tcPr>
            <w:tcW w:w="231" w:type="pct"/>
            <w:shd w:val="clear" w:color="auto" w:fill="auto"/>
            <w:tcMar>
              <w:left w:w="14" w:type="dxa"/>
              <w:right w:w="14" w:type="dxa"/>
            </w:tcMar>
          </w:tcPr>
          <w:p w14:paraId="534B04A9"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32.43</w:t>
            </w:r>
          </w:p>
        </w:tc>
        <w:tc>
          <w:tcPr>
            <w:tcW w:w="186" w:type="pct"/>
            <w:shd w:val="clear" w:color="auto" w:fill="auto"/>
            <w:tcMar>
              <w:left w:w="14" w:type="dxa"/>
              <w:right w:w="14" w:type="dxa"/>
            </w:tcMar>
          </w:tcPr>
          <w:p w14:paraId="7FFEA427"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-32.67</w:t>
            </w:r>
          </w:p>
        </w:tc>
        <w:tc>
          <w:tcPr>
            <w:tcW w:w="231" w:type="pct"/>
            <w:shd w:val="clear" w:color="auto" w:fill="auto"/>
            <w:tcMar>
              <w:left w:w="14" w:type="dxa"/>
              <w:right w:w="14" w:type="dxa"/>
            </w:tcMar>
          </w:tcPr>
          <w:p w14:paraId="66EC676C"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97.55</w:t>
            </w:r>
          </w:p>
        </w:tc>
        <w:tc>
          <w:tcPr>
            <w:tcW w:w="186" w:type="pct"/>
            <w:shd w:val="clear" w:color="auto" w:fill="auto"/>
            <w:tcMar>
              <w:left w:w="14" w:type="dxa"/>
              <w:right w:w="14" w:type="dxa"/>
            </w:tcMar>
          </w:tcPr>
          <w:p w14:paraId="164892CC"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-32.67</w:t>
            </w:r>
          </w:p>
        </w:tc>
        <w:tc>
          <w:tcPr>
            <w:tcW w:w="231" w:type="pct"/>
            <w:shd w:val="clear" w:color="auto" w:fill="auto"/>
            <w:tcMar>
              <w:left w:w="14" w:type="dxa"/>
              <w:right w:w="14" w:type="dxa"/>
            </w:tcMar>
          </w:tcPr>
          <w:p w14:paraId="7934598C"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292.89</w:t>
            </w:r>
          </w:p>
        </w:tc>
        <w:tc>
          <w:tcPr>
            <w:tcW w:w="186" w:type="pct"/>
            <w:shd w:val="clear" w:color="auto" w:fill="auto"/>
            <w:tcMar>
              <w:left w:w="14" w:type="dxa"/>
              <w:right w:w="14" w:type="dxa"/>
            </w:tcMar>
          </w:tcPr>
          <w:p w14:paraId="685C4DF6"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-32.27</w:t>
            </w:r>
          </w:p>
        </w:tc>
      </w:tr>
      <w:tr w:rsidR="00CC3188" w14:paraId="263725EE" w14:textId="77777777" w:rsidTr="00EA3EF5">
        <w:tc>
          <w:tcPr>
            <w:tcW w:w="348" w:type="pct"/>
            <w:shd w:val="clear" w:color="auto" w:fill="auto"/>
            <w:tcMar>
              <w:left w:w="14" w:type="dxa"/>
              <w:right w:w="14" w:type="dxa"/>
            </w:tcMar>
          </w:tcPr>
          <w:p w14:paraId="69AA845E" w14:textId="77777777" w:rsidR="00CC3188" w:rsidRDefault="00CC3188" w:rsidP="00486E65">
            <w:pPr>
              <w:spacing w:before="20" w:after="20"/>
              <w:rPr>
                <w:sz w:val="12"/>
                <w:szCs w:val="12"/>
                <w:lang w:eastAsia="zh-CN"/>
              </w:rPr>
            </w:pPr>
            <w:r>
              <w:rPr>
                <w:sz w:val="12"/>
                <w:szCs w:val="12"/>
                <w:lang w:eastAsia="zh-CN"/>
              </w:rPr>
              <w:t>C2 60 kHz</w:t>
            </w:r>
          </w:p>
        </w:tc>
        <w:tc>
          <w:tcPr>
            <w:tcW w:w="187" w:type="pct"/>
            <w:shd w:val="clear" w:color="auto" w:fill="auto"/>
            <w:tcMar>
              <w:left w:w="14" w:type="dxa"/>
              <w:right w:w="14" w:type="dxa"/>
            </w:tcMar>
          </w:tcPr>
          <w:p w14:paraId="4DA4F020" w14:textId="77777777" w:rsidR="00CC3188" w:rsidRPr="00E84071" w:rsidRDefault="00CC3188" w:rsidP="00486E65">
            <w:pPr>
              <w:spacing w:before="20" w:after="20"/>
              <w:jc w:val="center"/>
              <w:rPr>
                <w:color w:val="00B050"/>
                <w:sz w:val="12"/>
                <w:szCs w:val="12"/>
                <w:lang w:eastAsia="zh-CN"/>
              </w:rPr>
            </w:pPr>
            <w:r w:rsidRPr="00E84071">
              <w:rPr>
                <w:color w:val="00B050"/>
                <w:sz w:val="12"/>
                <w:szCs w:val="12"/>
                <w:lang w:eastAsia="zh-CN"/>
              </w:rPr>
              <w:t>-4.85</w:t>
            </w:r>
          </w:p>
        </w:tc>
        <w:tc>
          <w:tcPr>
            <w:tcW w:w="187" w:type="pct"/>
            <w:shd w:val="clear" w:color="auto" w:fill="auto"/>
            <w:tcMar>
              <w:left w:w="14" w:type="dxa"/>
              <w:right w:w="14" w:type="dxa"/>
            </w:tcMar>
          </w:tcPr>
          <w:p w14:paraId="4B9CDDA1"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-16.45</w:t>
            </w:r>
          </w:p>
        </w:tc>
        <w:tc>
          <w:tcPr>
            <w:tcW w:w="186" w:type="pct"/>
            <w:shd w:val="clear" w:color="auto" w:fill="auto"/>
            <w:tcMar>
              <w:left w:w="14" w:type="dxa"/>
              <w:right w:w="14" w:type="dxa"/>
            </w:tcMar>
          </w:tcPr>
          <w:p w14:paraId="5BEF59CE"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41.15</w:t>
            </w:r>
          </w:p>
        </w:tc>
        <w:tc>
          <w:tcPr>
            <w:tcW w:w="186" w:type="pct"/>
            <w:shd w:val="clear" w:color="auto" w:fill="auto"/>
            <w:tcMar>
              <w:left w:w="14" w:type="dxa"/>
              <w:right w:w="14" w:type="dxa"/>
            </w:tcMar>
          </w:tcPr>
          <w:p w14:paraId="08551865"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-16.25</w:t>
            </w:r>
          </w:p>
        </w:tc>
        <w:tc>
          <w:tcPr>
            <w:tcW w:w="187" w:type="pct"/>
            <w:shd w:val="clear" w:color="auto" w:fill="auto"/>
            <w:tcMar>
              <w:left w:w="14" w:type="dxa"/>
              <w:right w:w="14" w:type="dxa"/>
            </w:tcMar>
          </w:tcPr>
          <w:p w14:paraId="43958507"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98.75</w:t>
            </w:r>
          </w:p>
        </w:tc>
        <w:tc>
          <w:tcPr>
            <w:tcW w:w="186" w:type="pct"/>
            <w:shd w:val="clear" w:color="auto" w:fill="auto"/>
            <w:tcMar>
              <w:left w:w="14" w:type="dxa"/>
              <w:right w:w="14" w:type="dxa"/>
            </w:tcMar>
          </w:tcPr>
          <w:p w14:paraId="5A1D2912"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-15.85</w:t>
            </w:r>
          </w:p>
        </w:tc>
        <w:tc>
          <w:tcPr>
            <w:tcW w:w="187" w:type="pct"/>
            <w:shd w:val="clear" w:color="auto" w:fill="auto"/>
            <w:tcMar>
              <w:left w:w="14" w:type="dxa"/>
              <w:right w:w="14" w:type="dxa"/>
            </w:tcMar>
          </w:tcPr>
          <w:p w14:paraId="2BBD74FA"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269.95</w:t>
            </w:r>
          </w:p>
        </w:tc>
        <w:tc>
          <w:tcPr>
            <w:tcW w:w="186" w:type="pct"/>
            <w:shd w:val="clear" w:color="auto" w:fill="auto"/>
            <w:tcMar>
              <w:left w:w="14" w:type="dxa"/>
              <w:right w:w="14" w:type="dxa"/>
            </w:tcMar>
          </w:tcPr>
          <w:p w14:paraId="1E3D61B4"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-12.85</w:t>
            </w:r>
          </w:p>
        </w:tc>
        <w:tc>
          <w:tcPr>
            <w:tcW w:w="186" w:type="pct"/>
            <w:shd w:val="clear" w:color="auto" w:fill="auto"/>
            <w:tcMar>
              <w:left w:w="14" w:type="dxa"/>
              <w:right w:w="14" w:type="dxa"/>
            </w:tcMar>
          </w:tcPr>
          <w:p w14:paraId="33DA09C9"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-4.85</w:t>
            </w:r>
          </w:p>
        </w:tc>
        <w:tc>
          <w:tcPr>
            <w:tcW w:w="186" w:type="pct"/>
            <w:shd w:val="clear" w:color="auto" w:fill="auto"/>
            <w:tcMar>
              <w:left w:w="14" w:type="dxa"/>
              <w:right w:w="14" w:type="dxa"/>
            </w:tcMar>
          </w:tcPr>
          <w:p w14:paraId="4EB6443A"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-16.45</w:t>
            </w:r>
          </w:p>
        </w:tc>
        <w:tc>
          <w:tcPr>
            <w:tcW w:w="186" w:type="pct"/>
            <w:shd w:val="clear" w:color="auto" w:fill="auto"/>
            <w:tcMar>
              <w:left w:w="14" w:type="dxa"/>
              <w:right w:w="14" w:type="dxa"/>
            </w:tcMar>
          </w:tcPr>
          <w:p w14:paraId="4164479A"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41.15</w:t>
            </w:r>
          </w:p>
        </w:tc>
        <w:tc>
          <w:tcPr>
            <w:tcW w:w="186" w:type="pct"/>
            <w:shd w:val="clear" w:color="auto" w:fill="auto"/>
            <w:tcMar>
              <w:left w:w="14" w:type="dxa"/>
              <w:right w:w="14" w:type="dxa"/>
            </w:tcMar>
          </w:tcPr>
          <w:p w14:paraId="3F1BB351"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-16.45</w:t>
            </w:r>
          </w:p>
        </w:tc>
        <w:tc>
          <w:tcPr>
            <w:tcW w:w="187" w:type="pct"/>
            <w:shd w:val="clear" w:color="auto" w:fill="auto"/>
            <w:tcMar>
              <w:left w:w="14" w:type="dxa"/>
              <w:right w:w="14" w:type="dxa"/>
            </w:tcMar>
          </w:tcPr>
          <w:p w14:paraId="24BAF222"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98.85</w:t>
            </w:r>
          </w:p>
        </w:tc>
        <w:tc>
          <w:tcPr>
            <w:tcW w:w="186" w:type="pct"/>
            <w:shd w:val="clear" w:color="auto" w:fill="auto"/>
            <w:tcMar>
              <w:left w:w="14" w:type="dxa"/>
              <w:right w:w="14" w:type="dxa"/>
            </w:tcMar>
          </w:tcPr>
          <w:p w14:paraId="32E7D5AC"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-16.25</w:t>
            </w:r>
          </w:p>
        </w:tc>
        <w:tc>
          <w:tcPr>
            <w:tcW w:w="187" w:type="pct"/>
            <w:shd w:val="clear" w:color="auto" w:fill="auto"/>
            <w:tcMar>
              <w:left w:w="14" w:type="dxa"/>
              <w:right w:w="14" w:type="dxa"/>
            </w:tcMar>
          </w:tcPr>
          <w:p w14:paraId="02FD00BA"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270.75</w:t>
            </w:r>
          </w:p>
        </w:tc>
        <w:tc>
          <w:tcPr>
            <w:tcW w:w="187" w:type="pct"/>
            <w:shd w:val="clear" w:color="auto" w:fill="auto"/>
            <w:tcMar>
              <w:left w:w="14" w:type="dxa"/>
              <w:right w:w="14" w:type="dxa"/>
            </w:tcMar>
          </w:tcPr>
          <w:p w14:paraId="3F119FDC"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-14.65</w:t>
            </w:r>
          </w:p>
        </w:tc>
        <w:tc>
          <w:tcPr>
            <w:tcW w:w="231" w:type="pct"/>
            <w:shd w:val="clear" w:color="auto" w:fill="auto"/>
            <w:tcMar>
              <w:left w:w="14" w:type="dxa"/>
              <w:right w:w="14" w:type="dxa"/>
            </w:tcMar>
          </w:tcPr>
          <w:p w14:paraId="222E8EEC"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-3.41</w:t>
            </w:r>
          </w:p>
        </w:tc>
        <w:tc>
          <w:tcPr>
            <w:tcW w:w="186" w:type="pct"/>
            <w:shd w:val="clear" w:color="auto" w:fill="auto"/>
            <w:tcMar>
              <w:left w:w="14" w:type="dxa"/>
              <w:right w:w="14" w:type="dxa"/>
            </w:tcMar>
          </w:tcPr>
          <w:p w14:paraId="6F2DAF99"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-16.45</w:t>
            </w:r>
          </w:p>
        </w:tc>
        <w:tc>
          <w:tcPr>
            <w:tcW w:w="231" w:type="pct"/>
            <w:shd w:val="clear" w:color="auto" w:fill="auto"/>
            <w:tcMar>
              <w:left w:w="14" w:type="dxa"/>
              <w:right w:w="14" w:type="dxa"/>
            </w:tcMar>
          </w:tcPr>
          <w:p w14:paraId="46B685CE"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48.65</w:t>
            </w:r>
          </w:p>
        </w:tc>
        <w:tc>
          <w:tcPr>
            <w:tcW w:w="186" w:type="pct"/>
            <w:shd w:val="clear" w:color="auto" w:fill="auto"/>
            <w:tcMar>
              <w:left w:w="14" w:type="dxa"/>
              <w:right w:w="14" w:type="dxa"/>
            </w:tcMar>
          </w:tcPr>
          <w:p w14:paraId="6338082D"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-16.45</w:t>
            </w:r>
          </w:p>
        </w:tc>
        <w:tc>
          <w:tcPr>
            <w:tcW w:w="231" w:type="pct"/>
            <w:shd w:val="clear" w:color="auto" w:fill="auto"/>
            <w:tcMar>
              <w:left w:w="14" w:type="dxa"/>
              <w:right w:w="14" w:type="dxa"/>
            </w:tcMar>
          </w:tcPr>
          <w:p w14:paraId="779E861A"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113.77</w:t>
            </w:r>
          </w:p>
        </w:tc>
        <w:tc>
          <w:tcPr>
            <w:tcW w:w="186" w:type="pct"/>
            <w:shd w:val="clear" w:color="auto" w:fill="auto"/>
            <w:tcMar>
              <w:left w:w="14" w:type="dxa"/>
              <w:right w:w="14" w:type="dxa"/>
            </w:tcMar>
          </w:tcPr>
          <w:p w14:paraId="178B98E5"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-16.45</w:t>
            </w:r>
          </w:p>
        </w:tc>
        <w:tc>
          <w:tcPr>
            <w:tcW w:w="231" w:type="pct"/>
            <w:shd w:val="clear" w:color="auto" w:fill="auto"/>
            <w:tcMar>
              <w:left w:w="14" w:type="dxa"/>
              <w:right w:w="14" w:type="dxa"/>
            </w:tcMar>
          </w:tcPr>
          <w:p w14:paraId="61754FFF"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309.11</w:t>
            </w:r>
          </w:p>
        </w:tc>
        <w:tc>
          <w:tcPr>
            <w:tcW w:w="186" w:type="pct"/>
            <w:shd w:val="clear" w:color="auto" w:fill="auto"/>
            <w:tcMar>
              <w:left w:w="14" w:type="dxa"/>
              <w:right w:w="14" w:type="dxa"/>
            </w:tcMar>
          </w:tcPr>
          <w:p w14:paraId="6C8ADC6D"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-16.05</w:t>
            </w:r>
          </w:p>
        </w:tc>
      </w:tr>
      <w:tr w:rsidR="00CC3188" w14:paraId="7AFA685B" w14:textId="77777777" w:rsidTr="00EA3EF5">
        <w:tc>
          <w:tcPr>
            <w:tcW w:w="348" w:type="pct"/>
            <w:shd w:val="clear" w:color="auto" w:fill="auto"/>
            <w:tcMar>
              <w:left w:w="14" w:type="dxa"/>
              <w:right w:w="14" w:type="dxa"/>
            </w:tcMar>
          </w:tcPr>
          <w:p w14:paraId="2CB6D755" w14:textId="77777777" w:rsidR="00CC3188" w:rsidRDefault="00CC3188" w:rsidP="00486E65">
            <w:pPr>
              <w:spacing w:before="20" w:after="20"/>
              <w:rPr>
                <w:sz w:val="12"/>
                <w:szCs w:val="12"/>
                <w:lang w:eastAsia="zh-CN"/>
              </w:rPr>
            </w:pPr>
            <w:r>
              <w:rPr>
                <w:sz w:val="12"/>
                <w:szCs w:val="12"/>
                <w:lang w:eastAsia="zh-CN"/>
              </w:rPr>
              <w:t>C2 120 kHz</w:t>
            </w:r>
          </w:p>
        </w:tc>
        <w:tc>
          <w:tcPr>
            <w:tcW w:w="187" w:type="pct"/>
            <w:shd w:val="clear" w:color="auto" w:fill="auto"/>
            <w:tcMar>
              <w:left w:w="14" w:type="dxa"/>
              <w:right w:w="14" w:type="dxa"/>
            </w:tcMar>
          </w:tcPr>
          <w:p w14:paraId="7D6F905F" w14:textId="77777777" w:rsidR="00CC3188" w:rsidRPr="00064AE8" w:rsidRDefault="00CC3188" w:rsidP="00486E65">
            <w:pPr>
              <w:spacing w:before="20" w:after="20"/>
              <w:jc w:val="center"/>
              <w:rPr>
                <w:sz w:val="12"/>
                <w:szCs w:val="12"/>
                <w:lang w:eastAsia="zh-CN"/>
              </w:rPr>
            </w:pPr>
            <w:r w:rsidRPr="00E84071">
              <w:rPr>
                <w:color w:val="C00000"/>
                <w:sz w:val="12"/>
                <w:szCs w:val="12"/>
                <w:lang w:eastAsia="zh-CN"/>
              </w:rPr>
              <w:t>3.49</w:t>
            </w:r>
          </w:p>
        </w:tc>
        <w:tc>
          <w:tcPr>
            <w:tcW w:w="187" w:type="pct"/>
            <w:shd w:val="clear" w:color="auto" w:fill="auto"/>
            <w:tcMar>
              <w:left w:w="14" w:type="dxa"/>
              <w:right w:w="14" w:type="dxa"/>
            </w:tcMar>
          </w:tcPr>
          <w:p w14:paraId="3C028B11"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-8.11</w:t>
            </w:r>
          </w:p>
        </w:tc>
        <w:tc>
          <w:tcPr>
            <w:tcW w:w="186" w:type="pct"/>
            <w:shd w:val="clear" w:color="auto" w:fill="auto"/>
            <w:tcMar>
              <w:left w:w="14" w:type="dxa"/>
              <w:right w:w="14" w:type="dxa"/>
            </w:tcMar>
          </w:tcPr>
          <w:p w14:paraId="489DDD12"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49.49</w:t>
            </w:r>
          </w:p>
        </w:tc>
        <w:tc>
          <w:tcPr>
            <w:tcW w:w="186" w:type="pct"/>
            <w:shd w:val="clear" w:color="auto" w:fill="auto"/>
            <w:tcMar>
              <w:left w:w="14" w:type="dxa"/>
              <w:right w:w="14" w:type="dxa"/>
            </w:tcMar>
          </w:tcPr>
          <w:p w14:paraId="6B36E9D5"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-7.91</w:t>
            </w:r>
          </w:p>
        </w:tc>
        <w:tc>
          <w:tcPr>
            <w:tcW w:w="187" w:type="pct"/>
            <w:shd w:val="clear" w:color="auto" w:fill="auto"/>
            <w:tcMar>
              <w:left w:w="14" w:type="dxa"/>
              <w:right w:w="14" w:type="dxa"/>
            </w:tcMar>
          </w:tcPr>
          <w:p w14:paraId="34B5789B"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107.09</w:t>
            </w:r>
          </w:p>
        </w:tc>
        <w:tc>
          <w:tcPr>
            <w:tcW w:w="186" w:type="pct"/>
            <w:shd w:val="clear" w:color="auto" w:fill="auto"/>
            <w:tcMar>
              <w:left w:w="14" w:type="dxa"/>
              <w:right w:w="14" w:type="dxa"/>
            </w:tcMar>
          </w:tcPr>
          <w:p w14:paraId="30E09F43"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-7.51</w:t>
            </w:r>
          </w:p>
        </w:tc>
        <w:tc>
          <w:tcPr>
            <w:tcW w:w="187" w:type="pct"/>
            <w:shd w:val="clear" w:color="auto" w:fill="auto"/>
            <w:tcMar>
              <w:left w:w="14" w:type="dxa"/>
              <w:right w:w="14" w:type="dxa"/>
            </w:tcMar>
          </w:tcPr>
          <w:p w14:paraId="344A95B9" w14:textId="77777777" w:rsidR="00CC3188" w:rsidRPr="00E84071" w:rsidRDefault="00CC3188" w:rsidP="00486E65">
            <w:pPr>
              <w:spacing w:before="20" w:after="20"/>
              <w:jc w:val="center"/>
              <w:rPr>
                <w:color w:val="C00000"/>
                <w:sz w:val="12"/>
                <w:szCs w:val="12"/>
                <w:lang w:eastAsia="zh-CN"/>
              </w:rPr>
            </w:pPr>
            <w:r w:rsidRPr="00E84071">
              <w:rPr>
                <w:color w:val="C00000"/>
                <w:sz w:val="12"/>
                <w:szCs w:val="12"/>
                <w:lang w:eastAsia="zh-CN"/>
              </w:rPr>
              <w:t>278.29</w:t>
            </w:r>
          </w:p>
        </w:tc>
        <w:tc>
          <w:tcPr>
            <w:tcW w:w="186" w:type="pct"/>
            <w:shd w:val="clear" w:color="auto" w:fill="auto"/>
            <w:tcMar>
              <w:left w:w="14" w:type="dxa"/>
              <w:right w:w="14" w:type="dxa"/>
            </w:tcMar>
          </w:tcPr>
          <w:p w14:paraId="2C5E9F84" w14:textId="77777777" w:rsidR="00CC3188" w:rsidRPr="001A2B78" w:rsidRDefault="00CC3188" w:rsidP="00486E65">
            <w:pPr>
              <w:spacing w:before="20" w:after="20"/>
              <w:jc w:val="center"/>
              <w:rPr>
                <w:color w:val="00B050"/>
                <w:sz w:val="12"/>
                <w:szCs w:val="12"/>
                <w:lang w:eastAsia="zh-CN"/>
              </w:rPr>
            </w:pPr>
            <w:r w:rsidRPr="001A2B78">
              <w:rPr>
                <w:color w:val="00B050"/>
                <w:sz w:val="12"/>
                <w:szCs w:val="12"/>
                <w:lang w:eastAsia="zh-CN"/>
              </w:rPr>
              <w:t>-4.51</w:t>
            </w:r>
          </w:p>
        </w:tc>
        <w:tc>
          <w:tcPr>
            <w:tcW w:w="186" w:type="pct"/>
            <w:shd w:val="clear" w:color="auto" w:fill="auto"/>
            <w:tcMar>
              <w:left w:w="14" w:type="dxa"/>
              <w:right w:w="14" w:type="dxa"/>
            </w:tcMar>
          </w:tcPr>
          <w:p w14:paraId="451A6577" w14:textId="77777777" w:rsidR="00CC3188" w:rsidRPr="00064AE8" w:rsidRDefault="00CC3188" w:rsidP="00486E65">
            <w:pPr>
              <w:spacing w:before="20" w:after="20"/>
              <w:jc w:val="center"/>
              <w:rPr>
                <w:sz w:val="12"/>
                <w:szCs w:val="12"/>
                <w:lang w:eastAsia="zh-CN"/>
              </w:rPr>
            </w:pPr>
            <w:r w:rsidRPr="00252A0F">
              <w:rPr>
                <w:color w:val="C00000"/>
                <w:sz w:val="12"/>
                <w:szCs w:val="12"/>
                <w:lang w:eastAsia="zh-CN"/>
              </w:rPr>
              <w:t>3.49</w:t>
            </w:r>
          </w:p>
        </w:tc>
        <w:tc>
          <w:tcPr>
            <w:tcW w:w="186" w:type="pct"/>
            <w:shd w:val="clear" w:color="auto" w:fill="auto"/>
            <w:tcMar>
              <w:left w:w="14" w:type="dxa"/>
              <w:right w:w="14" w:type="dxa"/>
            </w:tcMar>
          </w:tcPr>
          <w:p w14:paraId="20B37042"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-8.11</w:t>
            </w:r>
          </w:p>
        </w:tc>
        <w:tc>
          <w:tcPr>
            <w:tcW w:w="186" w:type="pct"/>
            <w:shd w:val="clear" w:color="auto" w:fill="auto"/>
            <w:tcMar>
              <w:left w:w="14" w:type="dxa"/>
              <w:right w:w="14" w:type="dxa"/>
            </w:tcMar>
          </w:tcPr>
          <w:p w14:paraId="1EE64847"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49.49</w:t>
            </w:r>
          </w:p>
        </w:tc>
        <w:tc>
          <w:tcPr>
            <w:tcW w:w="186" w:type="pct"/>
            <w:shd w:val="clear" w:color="auto" w:fill="auto"/>
            <w:tcMar>
              <w:left w:w="14" w:type="dxa"/>
              <w:right w:w="14" w:type="dxa"/>
            </w:tcMar>
          </w:tcPr>
          <w:p w14:paraId="036F9D65"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-8.11</w:t>
            </w:r>
          </w:p>
        </w:tc>
        <w:tc>
          <w:tcPr>
            <w:tcW w:w="187" w:type="pct"/>
            <w:shd w:val="clear" w:color="auto" w:fill="auto"/>
            <w:tcMar>
              <w:left w:w="14" w:type="dxa"/>
              <w:right w:w="14" w:type="dxa"/>
            </w:tcMar>
          </w:tcPr>
          <w:p w14:paraId="6BF5D7BF"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107.19</w:t>
            </w:r>
          </w:p>
        </w:tc>
        <w:tc>
          <w:tcPr>
            <w:tcW w:w="186" w:type="pct"/>
            <w:shd w:val="clear" w:color="auto" w:fill="auto"/>
            <w:tcMar>
              <w:left w:w="14" w:type="dxa"/>
              <w:right w:w="14" w:type="dxa"/>
            </w:tcMar>
          </w:tcPr>
          <w:p w14:paraId="5162B318"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-7.91</w:t>
            </w:r>
          </w:p>
        </w:tc>
        <w:tc>
          <w:tcPr>
            <w:tcW w:w="187" w:type="pct"/>
            <w:shd w:val="clear" w:color="auto" w:fill="auto"/>
            <w:tcMar>
              <w:left w:w="14" w:type="dxa"/>
              <w:right w:w="14" w:type="dxa"/>
            </w:tcMar>
          </w:tcPr>
          <w:p w14:paraId="527D9189" w14:textId="77777777" w:rsidR="00CC3188" w:rsidRPr="00252A0F" w:rsidRDefault="00CC3188" w:rsidP="00486E65">
            <w:pPr>
              <w:spacing w:before="20" w:after="20"/>
              <w:jc w:val="center"/>
              <w:rPr>
                <w:color w:val="C00000"/>
                <w:sz w:val="12"/>
                <w:szCs w:val="12"/>
                <w:lang w:eastAsia="zh-CN"/>
              </w:rPr>
            </w:pPr>
            <w:r w:rsidRPr="00252A0F">
              <w:rPr>
                <w:color w:val="C00000"/>
                <w:sz w:val="12"/>
                <w:szCs w:val="12"/>
                <w:lang w:eastAsia="zh-CN"/>
              </w:rPr>
              <w:t>279.09</w:t>
            </w:r>
          </w:p>
        </w:tc>
        <w:tc>
          <w:tcPr>
            <w:tcW w:w="187" w:type="pct"/>
            <w:shd w:val="clear" w:color="auto" w:fill="auto"/>
            <w:tcMar>
              <w:left w:w="14" w:type="dxa"/>
              <w:right w:w="14" w:type="dxa"/>
            </w:tcMar>
          </w:tcPr>
          <w:p w14:paraId="36450B3D" w14:textId="77777777" w:rsidR="00CC3188" w:rsidRPr="009F59C4" w:rsidRDefault="00CC3188" w:rsidP="00486E65">
            <w:pPr>
              <w:spacing w:before="20" w:after="20"/>
              <w:jc w:val="center"/>
              <w:rPr>
                <w:color w:val="00B050"/>
                <w:sz w:val="12"/>
                <w:szCs w:val="12"/>
                <w:lang w:eastAsia="zh-CN"/>
              </w:rPr>
            </w:pPr>
            <w:r w:rsidRPr="009F59C4">
              <w:rPr>
                <w:color w:val="00B050"/>
                <w:sz w:val="12"/>
                <w:szCs w:val="12"/>
                <w:lang w:eastAsia="zh-CN"/>
              </w:rPr>
              <w:t>-6.31</w:t>
            </w:r>
          </w:p>
        </w:tc>
        <w:tc>
          <w:tcPr>
            <w:tcW w:w="231" w:type="pct"/>
            <w:shd w:val="clear" w:color="auto" w:fill="auto"/>
            <w:tcMar>
              <w:left w:w="14" w:type="dxa"/>
              <w:right w:w="14" w:type="dxa"/>
            </w:tcMar>
          </w:tcPr>
          <w:p w14:paraId="11CCEE2B" w14:textId="77777777" w:rsidR="00CC3188" w:rsidRPr="009F79C2" w:rsidRDefault="00CC3188" w:rsidP="00486E65">
            <w:pPr>
              <w:spacing w:before="20" w:after="20"/>
              <w:jc w:val="center"/>
              <w:rPr>
                <w:sz w:val="12"/>
                <w:szCs w:val="12"/>
                <w:lang w:eastAsia="zh-CN"/>
              </w:rPr>
            </w:pPr>
            <w:r w:rsidRPr="00B6385B">
              <w:rPr>
                <w:color w:val="C00000"/>
                <w:sz w:val="12"/>
                <w:szCs w:val="12"/>
                <w:lang w:eastAsia="zh-CN"/>
              </w:rPr>
              <w:t>4.93</w:t>
            </w:r>
          </w:p>
        </w:tc>
        <w:tc>
          <w:tcPr>
            <w:tcW w:w="186" w:type="pct"/>
            <w:shd w:val="clear" w:color="auto" w:fill="auto"/>
            <w:tcMar>
              <w:left w:w="14" w:type="dxa"/>
              <w:right w:w="14" w:type="dxa"/>
            </w:tcMar>
          </w:tcPr>
          <w:p w14:paraId="7DD99446" w14:textId="77777777" w:rsidR="00CC3188" w:rsidRPr="00515774" w:rsidRDefault="00CC3188" w:rsidP="00486E65">
            <w:pPr>
              <w:spacing w:before="20" w:after="20"/>
              <w:jc w:val="center"/>
              <w:rPr>
                <w:color w:val="00B050"/>
                <w:sz w:val="12"/>
                <w:szCs w:val="12"/>
                <w:lang w:eastAsia="zh-CN"/>
              </w:rPr>
            </w:pPr>
            <w:r w:rsidRPr="00515774">
              <w:rPr>
                <w:color w:val="00B050"/>
                <w:sz w:val="12"/>
                <w:szCs w:val="12"/>
                <w:lang w:eastAsia="zh-CN"/>
              </w:rPr>
              <w:t>-8.11</w:t>
            </w:r>
          </w:p>
        </w:tc>
        <w:tc>
          <w:tcPr>
            <w:tcW w:w="231" w:type="pct"/>
            <w:shd w:val="clear" w:color="auto" w:fill="auto"/>
            <w:tcMar>
              <w:left w:w="14" w:type="dxa"/>
              <w:right w:w="14" w:type="dxa"/>
            </w:tcMar>
          </w:tcPr>
          <w:p w14:paraId="1F1A4B86"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56.99</w:t>
            </w:r>
          </w:p>
        </w:tc>
        <w:tc>
          <w:tcPr>
            <w:tcW w:w="186" w:type="pct"/>
            <w:shd w:val="clear" w:color="auto" w:fill="auto"/>
            <w:tcMar>
              <w:left w:w="14" w:type="dxa"/>
              <w:right w:w="14" w:type="dxa"/>
            </w:tcMar>
          </w:tcPr>
          <w:p w14:paraId="4ED02487" w14:textId="77777777" w:rsidR="00CC3188" w:rsidRPr="00B44F94" w:rsidRDefault="00CC3188" w:rsidP="00486E65">
            <w:pPr>
              <w:spacing w:before="20" w:after="20"/>
              <w:jc w:val="center"/>
              <w:rPr>
                <w:color w:val="00B050"/>
                <w:sz w:val="12"/>
                <w:szCs w:val="12"/>
                <w:lang w:eastAsia="zh-CN"/>
              </w:rPr>
            </w:pPr>
            <w:r w:rsidRPr="00B44F94">
              <w:rPr>
                <w:color w:val="00B050"/>
                <w:sz w:val="12"/>
                <w:szCs w:val="12"/>
                <w:lang w:eastAsia="zh-CN"/>
              </w:rPr>
              <w:t>-8.11</w:t>
            </w:r>
          </w:p>
        </w:tc>
        <w:tc>
          <w:tcPr>
            <w:tcW w:w="231" w:type="pct"/>
            <w:shd w:val="clear" w:color="auto" w:fill="auto"/>
            <w:tcMar>
              <w:left w:w="14" w:type="dxa"/>
              <w:right w:w="14" w:type="dxa"/>
            </w:tcMar>
          </w:tcPr>
          <w:p w14:paraId="22162882"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122.11</w:t>
            </w:r>
          </w:p>
        </w:tc>
        <w:tc>
          <w:tcPr>
            <w:tcW w:w="186" w:type="pct"/>
            <w:shd w:val="clear" w:color="auto" w:fill="auto"/>
            <w:tcMar>
              <w:left w:w="14" w:type="dxa"/>
              <w:right w:w="14" w:type="dxa"/>
            </w:tcMar>
          </w:tcPr>
          <w:p w14:paraId="471CD86C" w14:textId="77777777" w:rsidR="00CC3188" w:rsidRPr="002B28FF" w:rsidRDefault="00CC3188" w:rsidP="00486E65">
            <w:pPr>
              <w:spacing w:before="20" w:after="20"/>
              <w:jc w:val="center"/>
              <w:rPr>
                <w:color w:val="00B050"/>
                <w:sz w:val="12"/>
                <w:szCs w:val="12"/>
                <w:lang w:eastAsia="zh-CN"/>
              </w:rPr>
            </w:pPr>
            <w:r w:rsidRPr="002B28FF">
              <w:rPr>
                <w:color w:val="00B050"/>
                <w:sz w:val="12"/>
                <w:szCs w:val="12"/>
                <w:lang w:eastAsia="zh-CN"/>
              </w:rPr>
              <w:t>-8.11</w:t>
            </w:r>
          </w:p>
        </w:tc>
        <w:tc>
          <w:tcPr>
            <w:tcW w:w="231" w:type="pct"/>
            <w:shd w:val="clear" w:color="auto" w:fill="auto"/>
            <w:tcMar>
              <w:left w:w="14" w:type="dxa"/>
              <w:right w:w="14" w:type="dxa"/>
            </w:tcMar>
          </w:tcPr>
          <w:p w14:paraId="38A76EDE" w14:textId="77777777" w:rsidR="00CC3188" w:rsidRPr="00A11757" w:rsidRDefault="00CC3188" w:rsidP="00486E65">
            <w:pPr>
              <w:spacing w:before="20" w:after="20"/>
              <w:jc w:val="center"/>
              <w:rPr>
                <w:color w:val="C00000"/>
                <w:sz w:val="12"/>
                <w:szCs w:val="12"/>
                <w:lang w:eastAsia="zh-CN"/>
              </w:rPr>
            </w:pPr>
            <w:r w:rsidRPr="00A11757">
              <w:rPr>
                <w:color w:val="C00000"/>
                <w:sz w:val="12"/>
                <w:szCs w:val="12"/>
                <w:lang w:eastAsia="zh-CN"/>
              </w:rPr>
              <w:t>317.45</w:t>
            </w:r>
          </w:p>
        </w:tc>
        <w:tc>
          <w:tcPr>
            <w:tcW w:w="186" w:type="pct"/>
            <w:shd w:val="clear" w:color="auto" w:fill="auto"/>
            <w:tcMar>
              <w:left w:w="14" w:type="dxa"/>
              <w:right w:w="14" w:type="dxa"/>
            </w:tcMar>
          </w:tcPr>
          <w:p w14:paraId="0A550701" w14:textId="77777777" w:rsidR="00CC3188" w:rsidRPr="00C65BE3" w:rsidRDefault="00CC3188" w:rsidP="00486E65">
            <w:pPr>
              <w:spacing w:before="20" w:after="20"/>
              <w:jc w:val="center"/>
              <w:rPr>
                <w:color w:val="00B050"/>
                <w:sz w:val="12"/>
                <w:szCs w:val="12"/>
                <w:lang w:eastAsia="zh-CN"/>
              </w:rPr>
            </w:pPr>
            <w:r w:rsidRPr="00C65BE3">
              <w:rPr>
                <w:color w:val="00B050"/>
                <w:sz w:val="12"/>
                <w:szCs w:val="12"/>
                <w:lang w:eastAsia="zh-CN"/>
              </w:rPr>
              <w:t>-7.71</w:t>
            </w:r>
          </w:p>
        </w:tc>
      </w:tr>
    </w:tbl>
    <w:p w14:paraId="0A70D759" w14:textId="5F07404C" w:rsidR="00686977" w:rsidRPr="00EA3EF5" w:rsidRDefault="00EA3EF5" w:rsidP="00EA3EF5">
      <w:pPr>
        <w:pStyle w:val="Lgende"/>
        <w:keepNext/>
        <w:jc w:val="center"/>
        <w:rPr>
          <w:b/>
          <w:bCs/>
          <w:lang w:val="en-US" w:eastAsia="zh-CN"/>
        </w:rPr>
      </w:pPr>
      <w:r w:rsidRPr="003F5AEA">
        <w:rPr>
          <w:lang w:val="en-US"/>
        </w:rPr>
        <w:t xml:space="preserve">Table </w:t>
      </w:r>
      <w:r w:rsidR="009408B4" w:rsidRPr="009408B4">
        <w:rPr>
          <w:lang w:val="en-US"/>
        </w:rPr>
        <w:t>6-</w:t>
      </w:r>
      <w:r w:rsidR="009408B4">
        <w:rPr>
          <w:lang w:val="en-US"/>
        </w:rPr>
        <w:t xml:space="preserve">38 </w:t>
      </w:r>
      <w:r w:rsidRPr="00EA3EF5">
        <w:rPr>
          <w:bCs/>
          <w:lang w:val="en-US" w:eastAsia="zh-CN"/>
        </w:rPr>
        <w:t>PRACH format Doppler evaluation for FR1 (S band) and FR2 (Ka band) – Case a</w:t>
      </w:r>
    </w:p>
    <w:tbl>
      <w:tblPr>
        <w:tblStyle w:val="Grilledutableau"/>
        <w:tblW w:w="5000" w:type="pct"/>
        <w:tblLook w:val="04A0" w:firstRow="1" w:lastRow="0" w:firstColumn="1" w:lastColumn="0" w:noHBand="0" w:noVBand="1"/>
      </w:tblPr>
      <w:tblGrid>
        <w:gridCol w:w="897"/>
        <w:gridCol w:w="477"/>
        <w:gridCol w:w="632"/>
        <w:gridCol w:w="526"/>
        <w:gridCol w:w="458"/>
        <w:gridCol w:w="458"/>
        <w:gridCol w:w="458"/>
        <w:gridCol w:w="458"/>
        <w:gridCol w:w="458"/>
        <w:gridCol w:w="453"/>
        <w:gridCol w:w="453"/>
        <w:gridCol w:w="453"/>
        <w:gridCol w:w="453"/>
        <w:gridCol w:w="457"/>
        <w:gridCol w:w="613"/>
        <w:gridCol w:w="613"/>
        <w:gridCol w:w="613"/>
        <w:gridCol w:w="701"/>
      </w:tblGrid>
      <w:tr w:rsidR="00686977" w14:paraId="102B94CA" w14:textId="77777777" w:rsidTr="007A2094">
        <w:trPr>
          <w:trHeight w:val="160"/>
        </w:trPr>
        <w:tc>
          <w:tcPr>
            <w:tcW w:w="466" w:type="pct"/>
            <w:vMerge w:val="restart"/>
            <w:shd w:val="clear" w:color="auto" w:fill="auto"/>
            <w:tcMar>
              <w:left w:w="14" w:type="dxa"/>
              <w:right w:w="14" w:type="dxa"/>
            </w:tcMar>
          </w:tcPr>
          <w:p w14:paraId="19B92F61" w14:textId="77777777" w:rsidR="00686977" w:rsidRPr="00F7247D" w:rsidRDefault="00686977" w:rsidP="00686977">
            <w:pPr>
              <w:spacing w:before="20" w:after="20"/>
              <w:jc w:val="center"/>
              <w:rPr>
                <w:sz w:val="14"/>
                <w:szCs w:val="14"/>
                <w:lang w:eastAsia="zh-CN"/>
              </w:rPr>
            </w:pPr>
            <w:r>
              <w:rPr>
                <w:sz w:val="14"/>
                <w:szCs w:val="14"/>
                <w:lang w:eastAsia="zh-CN"/>
              </w:rPr>
              <w:t>Scenario</w:t>
            </w:r>
          </w:p>
        </w:tc>
        <w:tc>
          <w:tcPr>
            <w:tcW w:w="248" w:type="pct"/>
            <w:vMerge w:val="restart"/>
            <w:shd w:val="clear" w:color="auto" w:fill="auto"/>
            <w:tcMar>
              <w:left w:w="14" w:type="dxa"/>
              <w:right w:w="14" w:type="dxa"/>
            </w:tcMar>
          </w:tcPr>
          <w:p w14:paraId="705B6404" w14:textId="77777777" w:rsidR="00686977" w:rsidRDefault="00686977" w:rsidP="00686977">
            <w:pPr>
              <w:spacing w:before="20" w:after="20"/>
              <w:jc w:val="center"/>
              <w:rPr>
                <w:sz w:val="14"/>
                <w:szCs w:val="14"/>
                <w:lang w:eastAsia="zh-CN"/>
              </w:rPr>
            </w:pPr>
            <w:r>
              <w:rPr>
                <w:sz w:val="14"/>
                <w:szCs w:val="14"/>
                <w:lang w:eastAsia="zh-CN"/>
              </w:rPr>
              <w:t>Freq</w:t>
            </w:r>
          </w:p>
          <w:p w14:paraId="7D18EE1A" w14:textId="77777777" w:rsidR="00686977" w:rsidRPr="00F7247D" w:rsidRDefault="00686977" w:rsidP="00686977">
            <w:pPr>
              <w:spacing w:before="20" w:after="20"/>
              <w:jc w:val="center"/>
              <w:rPr>
                <w:sz w:val="14"/>
                <w:szCs w:val="14"/>
                <w:lang w:eastAsia="zh-CN"/>
              </w:rPr>
            </w:pPr>
            <w:r>
              <w:rPr>
                <w:sz w:val="14"/>
                <w:szCs w:val="14"/>
                <w:lang w:eastAsia="zh-CN"/>
              </w:rPr>
              <w:t>band</w:t>
            </w:r>
          </w:p>
        </w:tc>
        <w:tc>
          <w:tcPr>
            <w:tcW w:w="328" w:type="pct"/>
            <w:vMerge w:val="restart"/>
            <w:shd w:val="clear" w:color="auto" w:fill="auto"/>
            <w:tcMar>
              <w:left w:w="14" w:type="dxa"/>
              <w:right w:w="14" w:type="dxa"/>
            </w:tcMar>
          </w:tcPr>
          <w:p w14:paraId="40735701" w14:textId="77777777" w:rsidR="00686977" w:rsidRPr="00F7247D" w:rsidRDefault="00686977" w:rsidP="00686977">
            <w:pPr>
              <w:spacing w:before="20" w:after="20"/>
              <w:jc w:val="center"/>
              <w:rPr>
                <w:sz w:val="14"/>
                <w:szCs w:val="14"/>
                <w:lang w:eastAsia="zh-CN"/>
              </w:rPr>
            </w:pPr>
            <w:r>
              <w:rPr>
                <w:sz w:val="14"/>
                <w:szCs w:val="14"/>
                <w:lang w:eastAsia="zh-CN"/>
              </w:rPr>
              <w:t>UA Diameter</w:t>
            </w:r>
          </w:p>
        </w:tc>
        <w:tc>
          <w:tcPr>
            <w:tcW w:w="273" w:type="pct"/>
            <w:vMerge w:val="restart"/>
            <w:shd w:val="clear" w:color="auto" w:fill="auto"/>
          </w:tcPr>
          <w:p w14:paraId="23DD8912" w14:textId="77777777" w:rsidR="00686977" w:rsidRDefault="00686977" w:rsidP="00686977">
            <w:pPr>
              <w:spacing w:before="20" w:after="20"/>
              <w:jc w:val="center"/>
              <w:rPr>
                <w:sz w:val="14"/>
                <w:szCs w:val="14"/>
                <w:lang w:eastAsia="zh-CN"/>
              </w:rPr>
            </w:pPr>
            <w:r>
              <w:rPr>
                <w:sz w:val="14"/>
                <w:szCs w:val="14"/>
                <w:lang w:eastAsia="zh-CN"/>
              </w:rPr>
              <w:t>Elev</w:t>
            </w:r>
          </w:p>
          <w:p w14:paraId="04E04ADD" w14:textId="77777777" w:rsidR="00686977" w:rsidRPr="00F7247D" w:rsidRDefault="00686977" w:rsidP="00686977">
            <w:pPr>
              <w:spacing w:before="20" w:after="20"/>
              <w:jc w:val="center"/>
              <w:rPr>
                <w:sz w:val="14"/>
                <w:szCs w:val="14"/>
                <w:lang w:eastAsia="zh-CN"/>
              </w:rPr>
            </w:pPr>
            <w:r>
              <w:rPr>
                <w:sz w:val="14"/>
                <w:szCs w:val="14"/>
                <w:lang w:eastAsia="zh-CN"/>
              </w:rPr>
              <w:t>angle</w:t>
            </w:r>
          </w:p>
        </w:tc>
        <w:tc>
          <w:tcPr>
            <w:tcW w:w="1190" w:type="pct"/>
            <w:gridSpan w:val="5"/>
            <w:tcBorders>
              <w:bottom w:val="nil"/>
              <w:right w:val="nil"/>
            </w:tcBorders>
            <w:shd w:val="clear" w:color="auto" w:fill="auto"/>
          </w:tcPr>
          <w:p w14:paraId="2BA4B32A" w14:textId="77777777" w:rsidR="00686977" w:rsidRPr="00F7247D" w:rsidRDefault="00686977" w:rsidP="00686977">
            <w:pPr>
              <w:spacing w:before="60" w:after="20"/>
              <w:jc w:val="center"/>
              <w:rPr>
                <w:sz w:val="14"/>
                <w:szCs w:val="14"/>
                <w:lang w:eastAsia="zh-CN"/>
              </w:rPr>
            </w:pPr>
          </w:p>
        </w:tc>
        <w:tc>
          <w:tcPr>
            <w:tcW w:w="1177" w:type="pct"/>
            <w:gridSpan w:val="5"/>
            <w:tcBorders>
              <w:left w:val="nil"/>
              <w:bottom w:val="nil"/>
              <w:right w:val="nil"/>
            </w:tcBorders>
            <w:shd w:val="clear" w:color="auto" w:fill="auto"/>
          </w:tcPr>
          <w:p w14:paraId="687A128B" w14:textId="77777777" w:rsidR="00686977" w:rsidRPr="00F7247D" w:rsidRDefault="00686977" w:rsidP="00686977">
            <w:pPr>
              <w:spacing w:before="60" w:after="20"/>
              <w:jc w:val="center"/>
              <w:rPr>
                <w:sz w:val="14"/>
                <w:szCs w:val="14"/>
                <w:lang w:eastAsia="zh-CN"/>
              </w:rPr>
            </w:pPr>
            <w:r>
              <w:rPr>
                <w:sz w:val="14"/>
                <w:szCs w:val="14"/>
                <w:lang w:eastAsia="zh-CN"/>
              </w:rPr>
              <w:t>PRACH Preamble</w:t>
            </w:r>
          </w:p>
        </w:tc>
        <w:tc>
          <w:tcPr>
            <w:tcW w:w="1319" w:type="pct"/>
            <w:gridSpan w:val="4"/>
            <w:tcBorders>
              <w:left w:val="nil"/>
              <w:bottom w:val="nil"/>
            </w:tcBorders>
            <w:shd w:val="clear" w:color="auto" w:fill="auto"/>
          </w:tcPr>
          <w:p w14:paraId="2E2658DB" w14:textId="77777777" w:rsidR="00686977" w:rsidRPr="00F7247D" w:rsidRDefault="00686977" w:rsidP="00686977">
            <w:pPr>
              <w:spacing w:before="60" w:after="20"/>
              <w:jc w:val="center"/>
              <w:rPr>
                <w:sz w:val="14"/>
                <w:szCs w:val="14"/>
                <w:lang w:eastAsia="zh-CN"/>
              </w:rPr>
            </w:pPr>
          </w:p>
        </w:tc>
      </w:tr>
      <w:tr w:rsidR="00686977" w14:paraId="15DA12D0" w14:textId="77777777" w:rsidTr="007A2094">
        <w:trPr>
          <w:trHeight w:val="160"/>
        </w:trPr>
        <w:tc>
          <w:tcPr>
            <w:tcW w:w="466" w:type="pct"/>
            <w:vMerge/>
            <w:tcBorders>
              <w:bottom w:val="nil"/>
            </w:tcBorders>
            <w:shd w:val="clear" w:color="auto" w:fill="auto"/>
            <w:tcMar>
              <w:left w:w="14" w:type="dxa"/>
              <w:right w:w="14" w:type="dxa"/>
            </w:tcMar>
          </w:tcPr>
          <w:p w14:paraId="72F7CAF1" w14:textId="77777777" w:rsidR="00686977" w:rsidRDefault="00686977" w:rsidP="00686977">
            <w:pPr>
              <w:spacing w:before="20" w:after="20"/>
              <w:jc w:val="center"/>
              <w:rPr>
                <w:sz w:val="14"/>
                <w:szCs w:val="14"/>
                <w:lang w:eastAsia="zh-CN"/>
              </w:rPr>
            </w:pPr>
          </w:p>
        </w:tc>
        <w:tc>
          <w:tcPr>
            <w:tcW w:w="248" w:type="pct"/>
            <w:vMerge/>
            <w:tcBorders>
              <w:bottom w:val="nil"/>
            </w:tcBorders>
            <w:shd w:val="clear" w:color="auto" w:fill="auto"/>
          </w:tcPr>
          <w:p w14:paraId="27317D48" w14:textId="77777777" w:rsidR="00686977" w:rsidRDefault="00686977" w:rsidP="00686977">
            <w:pPr>
              <w:spacing w:before="20" w:after="20"/>
              <w:jc w:val="center"/>
              <w:rPr>
                <w:sz w:val="14"/>
                <w:szCs w:val="14"/>
                <w:lang w:eastAsia="zh-CN"/>
              </w:rPr>
            </w:pPr>
          </w:p>
        </w:tc>
        <w:tc>
          <w:tcPr>
            <w:tcW w:w="328" w:type="pct"/>
            <w:vMerge/>
            <w:tcBorders>
              <w:bottom w:val="nil"/>
            </w:tcBorders>
            <w:shd w:val="clear" w:color="auto" w:fill="auto"/>
            <w:tcMar>
              <w:left w:w="14" w:type="dxa"/>
              <w:right w:w="14" w:type="dxa"/>
            </w:tcMar>
          </w:tcPr>
          <w:p w14:paraId="30A00534" w14:textId="77777777" w:rsidR="00686977" w:rsidRDefault="00686977" w:rsidP="00686977">
            <w:pPr>
              <w:spacing w:before="20" w:after="20"/>
              <w:jc w:val="center"/>
              <w:rPr>
                <w:sz w:val="14"/>
                <w:szCs w:val="14"/>
                <w:lang w:eastAsia="zh-CN"/>
              </w:rPr>
            </w:pPr>
          </w:p>
        </w:tc>
        <w:tc>
          <w:tcPr>
            <w:tcW w:w="273" w:type="pct"/>
            <w:vMerge/>
            <w:tcBorders>
              <w:bottom w:val="nil"/>
            </w:tcBorders>
            <w:shd w:val="clear" w:color="auto" w:fill="auto"/>
          </w:tcPr>
          <w:p w14:paraId="05F471C3" w14:textId="77777777" w:rsidR="00686977" w:rsidRDefault="00686977" w:rsidP="00686977">
            <w:pPr>
              <w:spacing w:before="20" w:after="20"/>
              <w:jc w:val="center"/>
              <w:rPr>
                <w:sz w:val="14"/>
                <w:szCs w:val="14"/>
                <w:lang w:eastAsia="zh-CN"/>
              </w:rPr>
            </w:pPr>
          </w:p>
        </w:tc>
        <w:tc>
          <w:tcPr>
            <w:tcW w:w="1190" w:type="pct"/>
            <w:gridSpan w:val="5"/>
            <w:tcBorders>
              <w:top w:val="nil"/>
              <w:bottom w:val="single" w:sz="4" w:space="0" w:color="auto"/>
            </w:tcBorders>
            <w:shd w:val="clear" w:color="auto" w:fill="auto"/>
          </w:tcPr>
          <w:p w14:paraId="0DBCFF77" w14:textId="77777777" w:rsidR="00686977" w:rsidRPr="00F7247D" w:rsidRDefault="00686977" w:rsidP="00686977">
            <w:pPr>
              <w:spacing w:before="60" w:after="20"/>
              <w:jc w:val="center"/>
              <w:rPr>
                <w:sz w:val="14"/>
                <w:szCs w:val="14"/>
                <w:lang w:eastAsia="zh-CN"/>
              </w:rPr>
            </w:pPr>
            <w:r w:rsidRPr="00F7247D">
              <w:rPr>
                <w:sz w:val="14"/>
                <w:szCs w:val="14"/>
                <w:lang w:eastAsia="zh-CN"/>
              </w:rPr>
              <w:t>Format 0/1/2</w:t>
            </w:r>
          </w:p>
        </w:tc>
        <w:tc>
          <w:tcPr>
            <w:tcW w:w="1177" w:type="pct"/>
            <w:gridSpan w:val="5"/>
            <w:tcBorders>
              <w:top w:val="nil"/>
              <w:bottom w:val="single" w:sz="4" w:space="0" w:color="auto"/>
            </w:tcBorders>
            <w:shd w:val="clear" w:color="auto" w:fill="auto"/>
          </w:tcPr>
          <w:p w14:paraId="26A11F7F" w14:textId="77777777" w:rsidR="00686977" w:rsidRDefault="00686977" w:rsidP="00686977">
            <w:pPr>
              <w:spacing w:before="60" w:after="20"/>
              <w:jc w:val="center"/>
              <w:rPr>
                <w:sz w:val="14"/>
                <w:szCs w:val="14"/>
                <w:lang w:eastAsia="zh-CN"/>
              </w:rPr>
            </w:pPr>
            <w:r>
              <w:rPr>
                <w:sz w:val="14"/>
                <w:szCs w:val="14"/>
                <w:lang w:eastAsia="zh-CN"/>
              </w:rPr>
              <w:t>Format 3</w:t>
            </w:r>
          </w:p>
        </w:tc>
        <w:tc>
          <w:tcPr>
            <w:tcW w:w="1319" w:type="pct"/>
            <w:gridSpan w:val="4"/>
            <w:tcBorders>
              <w:top w:val="nil"/>
              <w:bottom w:val="single" w:sz="4" w:space="0" w:color="auto"/>
            </w:tcBorders>
            <w:shd w:val="clear" w:color="auto" w:fill="auto"/>
          </w:tcPr>
          <w:p w14:paraId="0E420582" w14:textId="77777777" w:rsidR="00686977" w:rsidRDefault="00686977" w:rsidP="00686977">
            <w:pPr>
              <w:spacing w:before="60" w:after="20"/>
              <w:jc w:val="center"/>
              <w:rPr>
                <w:sz w:val="14"/>
                <w:szCs w:val="14"/>
                <w:lang w:eastAsia="zh-CN"/>
              </w:rPr>
            </w:pPr>
            <w:r>
              <w:rPr>
                <w:sz w:val="14"/>
                <w:szCs w:val="14"/>
                <w:lang w:eastAsia="zh-CN"/>
              </w:rPr>
              <w:t>All short formats</w:t>
            </w:r>
          </w:p>
        </w:tc>
      </w:tr>
      <w:tr w:rsidR="00686977" w14:paraId="0047C4F8" w14:textId="77777777" w:rsidTr="007A2094">
        <w:tc>
          <w:tcPr>
            <w:tcW w:w="466" w:type="pct"/>
            <w:tcBorders>
              <w:top w:val="nil"/>
              <w:bottom w:val="nil"/>
            </w:tcBorders>
            <w:shd w:val="clear" w:color="auto" w:fill="auto"/>
          </w:tcPr>
          <w:p w14:paraId="6A106D15" w14:textId="77777777" w:rsidR="00686977" w:rsidRPr="00F21E0E" w:rsidRDefault="00686977" w:rsidP="00686977">
            <w:pPr>
              <w:spacing w:before="20" w:after="20"/>
              <w:rPr>
                <w:sz w:val="14"/>
                <w:szCs w:val="14"/>
                <w:lang w:eastAsia="zh-CN"/>
              </w:rPr>
            </w:pPr>
          </w:p>
        </w:tc>
        <w:tc>
          <w:tcPr>
            <w:tcW w:w="248" w:type="pct"/>
            <w:tcBorders>
              <w:top w:val="nil"/>
              <w:bottom w:val="nil"/>
            </w:tcBorders>
            <w:shd w:val="clear" w:color="auto" w:fill="auto"/>
          </w:tcPr>
          <w:p w14:paraId="1335AF53" w14:textId="77777777" w:rsidR="00686977" w:rsidRPr="00F21E0E" w:rsidRDefault="00686977" w:rsidP="00686977">
            <w:pPr>
              <w:spacing w:before="20" w:after="20"/>
              <w:rPr>
                <w:sz w:val="14"/>
                <w:szCs w:val="14"/>
                <w:lang w:eastAsia="zh-CN"/>
              </w:rPr>
            </w:pPr>
          </w:p>
        </w:tc>
        <w:tc>
          <w:tcPr>
            <w:tcW w:w="328" w:type="pct"/>
            <w:tcBorders>
              <w:top w:val="nil"/>
              <w:bottom w:val="nil"/>
            </w:tcBorders>
            <w:shd w:val="clear" w:color="auto" w:fill="auto"/>
          </w:tcPr>
          <w:p w14:paraId="0D93BDD3" w14:textId="77777777" w:rsidR="00686977" w:rsidRPr="00F21E0E" w:rsidRDefault="00686977" w:rsidP="00686977">
            <w:pPr>
              <w:spacing w:before="20" w:after="20"/>
              <w:jc w:val="center"/>
              <w:rPr>
                <w:sz w:val="14"/>
                <w:szCs w:val="14"/>
                <w:lang w:eastAsia="zh-CN"/>
              </w:rPr>
            </w:pPr>
          </w:p>
        </w:tc>
        <w:tc>
          <w:tcPr>
            <w:tcW w:w="273" w:type="pct"/>
            <w:tcBorders>
              <w:top w:val="nil"/>
              <w:bottom w:val="nil"/>
            </w:tcBorders>
            <w:shd w:val="clear" w:color="auto" w:fill="auto"/>
          </w:tcPr>
          <w:p w14:paraId="77E603BE" w14:textId="77777777" w:rsidR="00686977" w:rsidRPr="00F21E0E" w:rsidRDefault="00686977" w:rsidP="00686977">
            <w:pPr>
              <w:spacing w:before="20" w:after="20"/>
              <w:rPr>
                <w:sz w:val="14"/>
                <w:szCs w:val="14"/>
                <w:lang w:eastAsia="zh-CN"/>
              </w:rPr>
            </w:pPr>
          </w:p>
        </w:tc>
        <w:tc>
          <w:tcPr>
            <w:tcW w:w="1190" w:type="pct"/>
            <w:gridSpan w:val="5"/>
            <w:tcBorders>
              <w:bottom w:val="nil"/>
            </w:tcBorders>
            <w:shd w:val="clear" w:color="auto" w:fill="auto"/>
          </w:tcPr>
          <w:p w14:paraId="4E2A83CA" w14:textId="77777777" w:rsidR="00686977" w:rsidRPr="00F21E0E" w:rsidRDefault="00686977" w:rsidP="00686977">
            <w:pPr>
              <w:spacing w:after="20"/>
              <w:rPr>
                <w:sz w:val="14"/>
                <w:szCs w:val="14"/>
                <w:lang w:eastAsia="zh-CN"/>
              </w:rPr>
            </w:pPr>
            <w:bookmarkStart w:id="67" w:name="OLE_LINK25"/>
            <m:oMathPara>
              <m:oMath>
                <m:r>
                  <w:rPr>
                    <w:rFonts w:ascii="Cambria Math" w:hAnsi="Cambria Math"/>
                    <w:sz w:val="14"/>
                    <w:szCs w:val="14"/>
                    <w:lang w:eastAsia="zh-CN"/>
                  </w:rPr>
                  <m:t>γ</m:t>
                </m:r>
              </m:oMath>
            </m:oMathPara>
            <w:bookmarkEnd w:id="67"/>
          </w:p>
        </w:tc>
        <w:tc>
          <w:tcPr>
            <w:tcW w:w="1177" w:type="pct"/>
            <w:gridSpan w:val="5"/>
            <w:tcBorders>
              <w:bottom w:val="nil"/>
            </w:tcBorders>
            <w:shd w:val="clear" w:color="auto" w:fill="auto"/>
          </w:tcPr>
          <w:p w14:paraId="500EA849" w14:textId="77777777" w:rsidR="00686977" w:rsidRPr="00F21E0E" w:rsidRDefault="00686977" w:rsidP="00686977">
            <w:pPr>
              <w:spacing w:after="20"/>
              <w:rPr>
                <w:sz w:val="14"/>
                <w:szCs w:val="14"/>
                <w:lang w:eastAsia="zh-CN"/>
              </w:rPr>
            </w:pPr>
            <m:oMathPara>
              <m:oMath>
                <m:r>
                  <w:rPr>
                    <w:rFonts w:ascii="Cambria Math" w:hAnsi="Cambria Math"/>
                    <w:sz w:val="14"/>
                    <w:szCs w:val="14"/>
                    <w:lang w:eastAsia="zh-CN"/>
                  </w:rPr>
                  <m:t>γ</m:t>
                </m:r>
              </m:oMath>
            </m:oMathPara>
          </w:p>
        </w:tc>
        <w:tc>
          <w:tcPr>
            <w:tcW w:w="1319" w:type="pct"/>
            <w:gridSpan w:val="4"/>
            <w:tcBorders>
              <w:bottom w:val="nil"/>
            </w:tcBorders>
            <w:shd w:val="clear" w:color="auto" w:fill="auto"/>
          </w:tcPr>
          <w:p w14:paraId="5D5AD26F" w14:textId="77777777" w:rsidR="00686977" w:rsidRPr="00F21E0E" w:rsidRDefault="00686977" w:rsidP="00686977">
            <w:pPr>
              <w:spacing w:after="20"/>
              <w:jc w:val="center"/>
              <w:rPr>
                <w:sz w:val="14"/>
                <w:szCs w:val="14"/>
                <w:lang w:eastAsia="zh-CN"/>
              </w:rPr>
            </w:pPr>
            <w:r>
              <w:rPr>
                <w:sz w:val="14"/>
                <w:szCs w:val="14"/>
                <w:lang w:eastAsia="zh-CN"/>
              </w:rPr>
              <w:t>SCS</w:t>
            </w:r>
          </w:p>
        </w:tc>
      </w:tr>
      <w:tr w:rsidR="00686977" w14:paraId="14F9725F" w14:textId="77777777" w:rsidTr="007A2094">
        <w:tc>
          <w:tcPr>
            <w:tcW w:w="466" w:type="pct"/>
            <w:tcBorders>
              <w:top w:val="nil"/>
              <w:bottom w:val="single" w:sz="4" w:space="0" w:color="auto"/>
            </w:tcBorders>
            <w:shd w:val="clear" w:color="auto" w:fill="auto"/>
          </w:tcPr>
          <w:p w14:paraId="5C5C0CFF" w14:textId="77777777" w:rsidR="00686977" w:rsidRPr="00F21E0E" w:rsidRDefault="00686977" w:rsidP="00686977">
            <w:pPr>
              <w:spacing w:before="20" w:after="20"/>
              <w:rPr>
                <w:sz w:val="14"/>
                <w:szCs w:val="14"/>
                <w:lang w:eastAsia="zh-CN"/>
              </w:rPr>
            </w:pPr>
          </w:p>
        </w:tc>
        <w:tc>
          <w:tcPr>
            <w:tcW w:w="248" w:type="pct"/>
            <w:tcBorders>
              <w:top w:val="nil"/>
              <w:bottom w:val="single" w:sz="4" w:space="0" w:color="auto"/>
            </w:tcBorders>
            <w:shd w:val="clear" w:color="auto" w:fill="auto"/>
          </w:tcPr>
          <w:p w14:paraId="526B879A" w14:textId="77777777" w:rsidR="00686977" w:rsidRPr="00F21E0E" w:rsidRDefault="00686977" w:rsidP="00686977">
            <w:pPr>
              <w:spacing w:before="20" w:after="20"/>
              <w:rPr>
                <w:sz w:val="14"/>
                <w:szCs w:val="14"/>
                <w:lang w:eastAsia="zh-CN"/>
              </w:rPr>
            </w:pPr>
          </w:p>
        </w:tc>
        <w:tc>
          <w:tcPr>
            <w:tcW w:w="328" w:type="pct"/>
            <w:tcBorders>
              <w:top w:val="nil"/>
              <w:bottom w:val="single" w:sz="4" w:space="0" w:color="auto"/>
            </w:tcBorders>
            <w:shd w:val="clear" w:color="auto" w:fill="auto"/>
          </w:tcPr>
          <w:p w14:paraId="023DF591" w14:textId="77777777" w:rsidR="00686977" w:rsidRPr="00F21E0E" w:rsidRDefault="00686977" w:rsidP="00686977">
            <w:pPr>
              <w:spacing w:before="20" w:after="20"/>
              <w:jc w:val="center"/>
              <w:rPr>
                <w:sz w:val="14"/>
                <w:szCs w:val="14"/>
                <w:lang w:eastAsia="zh-CN"/>
              </w:rPr>
            </w:pPr>
          </w:p>
        </w:tc>
        <w:tc>
          <w:tcPr>
            <w:tcW w:w="273" w:type="pct"/>
            <w:tcBorders>
              <w:top w:val="nil"/>
            </w:tcBorders>
            <w:shd w:val="clear" w:color="auto" w:fill="auto"/>
          </w:tcPr>
          <w:p w14:paraId="1E026E41" w14:textId="77777777" w:rsidR="00686977" w:rsidRPr="00F21E0E" w:rsidRDefault="00686977" w:rsidP="00686977">
            <w:pPr>
              <w:spacing w:before="20" w:after="20"/>
              <w:rPr>
                <w:sz w:val="14"/>
                <w:szCs w:val="14"/>
                <w:lang w:eastAsia="zh-CN"/>
              </w:rPr>
            </w:pPr>
          </w:p>
        </w:tc>
        <w:tc>
          <w:tcPr>
            <w:tcW w:w="238" w:type="pct"/>
            <w:tcBorders>
              <w:top w:val="nil"/>
            </w:tcBorders>
            <w:shd w:val="clear" w:color="auto" w:fill="auto"/>
          </w:tcPr>
          <w:p w14:paraId="5E4C7E64" w14:textId="77777777" w:rsidR="00686977" w:rsidRPr="00F063A4" w:rsidRDefault="00686977" w:rsidP="00686977">
            <w:pPr>
              <w:spacing w:before="20" w:after="20"/>
              <w:jc w:val="center"/>
              <w:rPr>
                <w:sz w:val="12"/>
                <w:szCs w:val="12"/>
                <w:lang w:eastAsia="zh-CN"/>
              </w:rPr>
            </w:pPr>
            <w:r w:rsidRPr="00F063A4">
              <w:rPr>
                <w:sz w:val="12"/>
                <w:szCs w:val="12"/>
                <w:lang w:eastAsia="zh-CN"/>
              </w:rPr>
              <w:t>0</w:t>
            </w:r>
          </w:p>
        </w:tc>
        <w:tc>
          <w:tcPr>
            <w:tcW w:w="238" w:type="pct"/>
            <w:tcBorders>
              <w:top w:val="nil"/>
            </w:tcBorders>
            <w:shd w:val="clear" w:color="auto" w:fill="auto"/>
          </w:tcPr>
          <w:p w14:paraId="3799BDD0" w14:textId="77777777" w:rsidR="00686977" w:rsidRPr="00F063A4" w:rsidRDefault="00686977" w:rsidP="00686977">
            <w:pPr>
              <w:spacing w:before="20" w:after="20"/>
              <w:jc w:val="center"/>
              <w:rPr>
                <w:sz w:val="12"/>
                <w:szCs w:val="12"/>
                <w:lang w:eastAsia="zh-CN"/>
              </w:rPr>
            </w:pPr>
            <w:r w:rsidRPr="00F063A4">
              <w:rPr>
                <w:sz w:val="12"/>
                <w:szCs w:val="12"/>
                <w:lang w:eastAsia="zh-CN"/>
              </w:rPr>
              <w:t>1</w:t>
            </w:r>
          </w:p>
        </w:tc>
        <w:tc>
          <w:tcPr>
            <w:tcW w:w="238" w:type="pct"/>
            <w:tcBorders>
              <w:top w:val="nil"/>
            </w:tcBorders>
            <w:shd w:val="clear" w:color="auto" w:fill="auto"/>
          </w:tcPr>
          <w:p w14:paraId="2013953A" w14:textId="77777777" w:rsidR="00686977" w:rsidRPr="00F063A4" w:rsidRDefault="00686977" w:rsidP="00686977">
            <w:pPr>
              <w:spacing w:before="20" w:after="20"/>
              <w:jc w:val="center"/>
              <w:rPr>
                <w:sz w:val="12"/>
                <w:szCs w:val="12"/>
                <w:lang w:eastAsia="zh-CN"/>
              </w:rPr>
            </w:pPr>
            <w:r w:rsidRPr="00F063A4">
              <w:rPr>
                <w:sz w:val="12"/>
                <w:szCs w:val="12"/>
                <w:lang w:eastAsia="zh-CN"/>
              </w:rPr>
              <w:t>2</w:t>
            </w:r>
          </w:p>
        </w:tc>
        <w:tc>
          <w:tcPr>
            <w:tcW w:w="238" w:type="pct"/>
            <w:tcBorders>
              <w:top w:val="nil"/>
            </w:tcBorders>
            <w:shd w:val="clear" w:color="auto" w:fill="auto"/>
          </w:tcPr>
          <w:p w14:paraId="2A50A28C" w14:textId="77777777" w:rsidR="00686977" w:rsidRPr="00F063A4" w:rsidRDefault="00686977" w:rsidP="00686977">
            <w:pPr>
              <w:spacing w:before="20" w:after="20"/>
              <w:jc w:val="center"/>
              <w:rPr>
                <w:sz w:val="12"/>
                <w:szCs w:val="12"/>
                <w:lang w:eastAsia="zh-CN"/>
              </w:rPr>
            </w:pPr>
            <w:r w:rsidRPr="00F063A4">
              <w:rPr>
                <w:sz w:val="12"/>
                <w:szCs w:val="12"/>
                <w:lang w:eastAsia="zh-CN"/>
              </w:rPr>
              <w:t>3</w:t>
            </w:r>
          </w:p>
        </w:tc>
        <w:tc>
          <w:tcPr>
            <w:tcW w:w="238" w:type="pct"/>
            <w:tcBorders>
              <w:top w:val="nil"/>
            </w:tcBorders>
            <w:shd w:val="clear" w:color="auto" w:fill="auto"/>
          </w:tcPr>
          <w:p w14:paraId="72788B7B" w14:textId="77777777" w:rsidR="00686977" w:rsidRPr="00F063A4" w:rsidRDefault="00686977" w:rsidP="00686977">
            <w:pPr>
              <w:spacing w:before="20" w:after="20"/>
              <w:jc w:val="center"/>
              <w:rPr>
                <w:sz w:val="12"/>
                <w:szCs w:val="12"/>
                <w:lang w:eastAsia="zh-CN"/>
              </w:rPr>
            </w:pPr>
            <w:r w:rsidRPr="00F063A4">
              <w:rPr>
                <w:sz w:val="12"/>
                <w:szCs w:val="12"/>
                <w:lang w:eastAsia="zh-CN"/>
              </w:rPr>
              <w:t>4</w:t>
            </w:r>
          </w:p>
        </w:tc>
        <w:tc>
          <w:tcPr>
            <w:tcW w:w="235" w:type="pct"/>
            <w:tcBorders>
              <w:top w:val="nil"/>
            </w:tcBorders>
            <w:shd w:val="clear" w:color="auto" w:fill="auto"/>
          </w:tcPr>
          <w:p w14:paraId="158BD77C" w14:textId="77777777" w:rsidR="00686977" w:rsidRPr="00F063A4" w:rsidRDefault="00686977" w:rsidP="00686977">
            <w:pPr>
              <w:spacing w:before="20" w:after="20"/>
              <w:jc w:val="center"/>
              <w:rPr>
                <w:sz w:val="12"/>
                <w:szCs w:val="12"/>
                <w:lang w:eastAsia="zh-CN"/>
              </w:rPr>
            </w:pPr>
            <w:r>
              <w:rPr>
                <w:sz w:val="12"/>
                <w:szCs w:val="12"/>
                <w:lang w:eastAsia="zh-CN"/>
              </w:rPr>
              <w:t>0</w:t>
            </w:r>
          </w:p>
        </w:tc>
        <w:tc>
          <w:tcPr>
            <w:tcW w:w="235" w:type="pct"/>
            <w:tcBorders>
              <w:top w:val="nil"/>
            </w:tcBorders>
            <w:shd w:val="clear" w:color="auto" w:fill="auto"/>
          </w:tcPr>
          <w:p w14:paraId="30D675CE" w14:textId="77777777" w:rsidR="00686977" w:rsidRPr="00F063A4" w:rsidRDefault="00686977" w:rsidP="00686977">
            <w:pPr>
              <w:spacing w:before="20" w:after="20"/>
              <w:jc w:val="center"/>
              <w:rPr>
                <w:sz w:val="12"/>
                <w:szCs w:val="12"/>
                <w:lang w:eastAsia="zh-CN"/>
              </w:rPr>
            </w:pPr>
            <w:r>
              <w:rPr>
                <w:sz w:val="12"/>
                <w:szCs w:val="12"/>
                <w:lang w:eastAsia="zh-CN"/>
              </w:rPr>
              <w:t>1</w:t>
            </w:r>
          </w:p>
        </w:tc>
        <w:tc>
          <w:tcPr>
            <w:tcW w:w="235" w:type="pct"/>
            <w:tcBorders>
              <w:top w:val="nil"/>
            </w:tcBorders>
            <w:shd w:val="clear" w:color="auto" w:fill="auto"/>
          </w:tcPr>
          <w:p w14:paraId="2E723DCC" w14:textId="77777777" w:rsidR="00686977" w:rsidRPr="00F063A4" w:rsidRDefault="00686977" w:rsidP="00686977">
            <w:pPr>
              <w:spacing w:before="20" w:after="20"/>
              <w:jc w:val="center"/>
              <w:rPr>
                <w:sz w:val="12"/>
                <w:szCs w:val="12"/>
                <w:lang w:eastAsia="zh-CN"/>
              </w:rPr>
            </w:pPr>
            <w:r>
              <w:rPr>
                <w:sz w:val="12"/>
                <w:szCs w:val="12"/>
                <w:lang w:eastAsia="zh-CN"/>
              </w:rPr>
              <w:t>2</w:t>
            </w:r>
          </w:p>
        </w:tc>
        <w:tc>
          <w:tcPr>
            <w:tcW w:w="235" w:type="pct"/>
            <w:tcBorders>
              <w:top w:val="nil"/>
            </w:tcBorders>
            <w:shd w:val="clear" w:color="auto" w:fill="auto"/>
          </w:tcPr>
          <w:p w14:paraId="6FB98C67" w14:textId="77777777" w:rsidR="00686977" w:rsidRPr="00F063A4" w:rsidRDefault="00686977" w:rsidP="00686977">
            <w:pPr>
              <w:spacing w:before="20" w:after="20"/>
              <w:jc w:val="center"/>
              <w:rPr>
                <w:sz w:val="12"/>
                <w:szCs w:val="12"/>
                <w:lang w:eastAsia="zh-CN"/>
              </w:rPr>
            </w:pPr>
            <w:r>
              <w:rPr>
                <w:sz w:val="12"/>
                <w:szCs w:val="12"/>
                <w:lang w:eastAsia="zh-CN"/>
              </w:rPr>
              <w:t>3</w:t>
            </w:r>
          </w:p>
        </w:tc>
        <w:tc>
          <w:tcPr>
            <w:tcW w:w="235" w:type="pct"/>
            <w:tcBorders>
              <w:top w:val="nil"/>
            </w:tcBorders>
            <w:shd w:val="clear" w:color="auto" w:fill="auto"/>
          </w:tcPr>
          <w:p w14:paraId="3C4C4EB1" w14:textId="77777777" w:rsidR="00686977" w:rsidRPr="00F063A4" w:rsidRDefault="00686977" w:rsidP="00686977">
            <w:pPr>
              <w:spacing w:before="20" w:after="20"/>
              <w:jc w:val="center"/>
              <w:rPr>
                <w:sz w:val="12"/>
                <w:szCs w:val="12"/>
                <w:lang w:eastAsia="zh-CN"/>
              </w:rPr>
            </w:pPr>
            <w:r>
              <w:rPr>
                <w:sz w:val="12"/>
                <w:szCs w:val="12"/>
                <w:lang w:eastAsia="zh-CN"/>
              </w:rPr>
              <w:t>4</w:t>
            </w:r>
          </w:p>
        </w:tc>
        <w:tc>
          <w:tcPr>
            <w:tcW w:w="318" w:type="pct"/>
            <w:tcBorders>
              <w:top w:val="nil"/>
            </w:tcBorders>
            <w:shd w:val="clear" w:color="auto" w:fill="auto"/>
          </w:tcPr>
          <w:p w14:paraId="5673BF21" w14:textId="77777777" w:rsidR="00686977" w:rsidRPr="00F063A4" w:rsidRDefault="00686977" w:rsidP="00686977">
            <w:pPr>
              <w:spacing w:before="20" w:after="20"/>
              <w:jc w:val="center"/>
              <w:rPr>
                <w:sz w:val="12"/>
                <w:szCs w:val="12"/>
                <w:lang w:eastAsia="zh-CN"/>
              </w:rPr>
            </w:pPr>
            <w:r w:rsidRPr="00F063A4">
              <w:rPr>
                <w:sz w:val="12"/>
                <w:szCs w:val="12"/>
                <w:lang w:eastAsia="zh-CN"/>
              </w:rPr>
              <w:t>15 kHz</w:t>
            </w:r>
          </w:p>
        </w:tc>
        <w:tc>
          <w:tcPr>
            <w:tcW w:w="318" w:type="pct"/>
            <w:tcBorders>
              <w:top w:val="nil"/>
            </w:tcBorders>
            <w:shd w:val="clear" w:color="auto" w:fill="auto"/>
          </w:tcPr>
          <w:p w14:paraId="3178453B" w14:textId="77777777" w:rsidR="00686977" w:rsidRPr="00F063A4" w:rsidRDefault="00686977" w:rsidP="00686977">
            <w:pPr>
              <w:spacing w:before="20" w:after="20"/>
              <w:jc w:val="center"/>
              <w:rPr>
                <w:sz w:val="12"/>
                <w:szCs w:val="12"/>
                <w:lang w:eastAsia="zh-CN"/>
              </w:rPr>
            </w:pPr>
            <w:r w:rsidRPr="00F063A4">
              <w:rPr>
                <w:sz w:val="12"/>
                <w:szCs w:val="12"/>
                <w:lang w:eastAsia="zh-CN"/>
              </w:rPr>
              <w:t>30 kHz</w:t>
            </w:r>
          </w:p>
        </w:tc>
        <w:tc>
          <w:tcPr>
            <w:tcW w:w="318" w:type="pct"/>
            <w:tcBorders>
              <w:top w:val="nil"/>
            </w:tcBorders>
            <w:shd w:val="clear" w:color="auto" w:fill="auto"/>
          </w:tcPr>
          <w:p w14:paraId="6E04C604" w14:textId="77777777" w:rsidR="00686977" w:rsidRPr="00F063A4" w:rsidRDefault="00686977" w:rsidP="00686977">
            <w:pPr>
              <w:spacing w:before="20" w:after="20"/>
              <w:jc w:val="center"/>
              <w:rPr>
                <w:sz w:val="12"/>
                <w:szCs w:val="12"/>
                <w:lang w:eastAsia="zh-CN"/>
              </w:rPr>
            </w:pPr>
            <w:r w:rsidRPr="00F063A4">
              <w:rPr>
                <w:sz w:val="12"/>
                <w:szCs w:val="12"/>
                <w:lang w:eastAsia="zh-CN"/>
              </w:rPr>
              <w:t>60 kHz</w:t>
            </w:r>
          </w:p>
        </w:tc>
        <w:tc>
          <w:tcPr>
            <w:tcW w:w="365" w:type="pct"/>
            <w:tcBorders>
              <w:top w:val="nil"/>
            </w:tcBorders>
            <w:shd w:val="clear" w:color="auto" w:fill="auto"/>
          </w:tcPr>
          <w:p w14:paraId="482D82A3" w14:textId="77777777" w:rsidR="00686977" w:rsidRPr="00F063A4" w:rsidRDefault="00686977" w:rsidP="00686977">
            <w:pPr>
              <w:spacing w:before="20" w:after="20"/>
              <w:jc w:val="center"/>
              <w:rPr>
                <w:sz w:val="12"/>
                <w:szCs w:val="12"/>
                <w:lang w:eastAsia="zh-CN"/>
              </w:rPr>
            </w:pPr>
            <w:r w:rsidRPr="00F063A4">
              <w:rPr>
                <w:sz w:val="12"/>
                <w:szCs w:val="12"/>
                <w:lang w:eastAsia="zh-CN"/>
              </w:rPr>
              <w:t>120 kHz</w:t>
            </w:r>
          </w:p>
        </w:tc>
      </w:tr>
      <w:tr w:rsidR="00686977" w14:paraId="2D7B2081" w14:textId="77777777" w:rsidTr="007A2094">
        <w:tc>
          <w:tcPr>
            <w:tcW w:w="466" w:type="pct"/>
            <w:tcBorders>
              <w:bottom w:val="nil"/>
            </w:tcBorders>
            <w:shd w:val="clear" w:color="auto" w:fill="auto"/>
          </w:tcPr>
          <w:p w14:paraId="40A5611B" w14:textId="77777777" w:rsidR="00686977" w:rsidRDefault="00686977" w:rsidP="00686977">
            <w:pPr>
              <w:spacing w:before="20" w:after="20"/>
              <w:rPr>
                <w:sz w:val="14"/>
                <w:szCs w:val="14"/>
                <w:lang w:eastAsia="zh-CN"/>
              </w:rPr>
            </w:pPr>
            <w:bookmarkStart w:id="68" w:name="_Hlk215586499"/>
            <w:bookmarkStart w:id="69" w:name="_Hlk215738157"/>
            <w:r>
              <w:rPr>
                <w:sz w:val="14"/>
                <w:szCs w:val="14"/>
                <w:lang w:eastAsia="zh-CN"/>
              </w:rPr>
              <w:t>LEO-600</w:t>
            </w:r>
          </w:p>
        </w:tc>
        <w:tc>
          <w:tcPr>
            <w:tcW w:w="248" w:type="pct"/>
            <w:tcBorders>
              <w:bottom w:val="nil"/>
            </w:tcBorders>
            <w:shd w:val="clear" w:color="auto" w:fill="auto"/>
          </w:tcPr>
          <w:p w14:paraId="238B244C" w14:textId="77777777" w:rsidR="00686977" w:rsidRDefault="00686977" w:rsidP="00686977">
            <w:pPr>
              <w:spacing w:before="20" w:after="20"/>
              <w:jc w:val="center"/>
              <w:rPr>
                <w:sz w:val="14"/>
                <w:szCs w:val="14"/>
                <w:lang w:eastAsia="zh-CN"/>
              </w:rPr>
            </w:pPr>
            <w:r>
              <w:rPr>
                <w:sz w:val="14"/>
                <w:szCs w:val="14"/>
                <w:lang w:eastAsia="zh-CN"/>
              </w:rPr>
              <w:t>S</w:t>
            </w:r>
          </w:p>
        </w:tc>
        <w:tc>
          <w:tcPr>
            <w:tcW w:w="328" w:type="pct"/>
            <w:tcBorders>
              <w:bottom w:val="nil"/>
            </w:tcBorders>
            <w:shd w:val="clear" w:color="auto" w:fill="auto"/>
          </w:tcPr>
          <w:p w14:paraId="2BFC4922" w14:textId="77777777" w:rsidR="00686977" w:rsidRDefault="00686977" w:rsidP="00686977">
            <w:pPr>
              <w:spacing w:before="20" w:after="20"/>
              <w:jc w:val="center"/>
              <w:rPr>
                <w:sz w:val="14"/>
                <w:szCs w:val="14"/>
                <w:lang w:eastAsia="zh-CN"/>
              </w:rPr>
            </w:pPr>
            <w:r>
              <w:rPr>
                <w:sz w:val="14"/>
                <w:szCs w:val="14"/>
                <w:lang w:eastAsia="zh-CN"/>
              </w:rPr>
              <w:t>50 km</w:t>
            </w:r>
          </w:p>
        </w:tc>
        <w:bookmarkStart w:id="70" w:name="OLE_LINK29"/>
        <w:tc>
          <w:tcPr>
            <w:tcW w:w="273" w:type="pct"/>
            <w:shd w:val="clear" w:color="auto" w:fill="auto"/>
          </w:tcPr>
          <w:p w14:paraId="088E68CF" w14:textId="77777777" w:rsidR="00686977" w:rsidRPr="00F21E0E"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a</m:t>
                </m:r>
              </m:oMath>
            </m:oMathPara>
            <w:bookmarkEnd w:id="70"/>
          </w:p>
        </w:tc>
        <w:tc>
          <w:tcPr>
            <w:tcW w:w="238" w:type="pct"/>
            <w:shd w:val="clear" w:color="auto" w:fill="auto"/>
          </w:tcPr>
          <w:p w14:paraId="5A577D4D"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0.63</w:t>
            </w:r>
          </w:p>
        </w:tc>
        <w:tc>
          <w:tcPr>
            <w:tcW w:w="238" w:type="pct"/>
            <w:shd w:val="clear" w:color="auto" w:fill="auto"/>
            <w:tcMar>
              <w:left w:w="14" w:type="dxa"/>
              <w:right w:w="14" w:type="dxa"/>
            </w:tcMar>
          </w:tcPr>
          <w:p w14:paraId="696EE456"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-0.62</w:t>
            </w:r>
          </w:p>
        </w:tc>
        <w:tc>
          <w:tcPr>
            <w:tcW w:w="238" w:type="pct"/>
            <w:shd w:val="clear" w:color="auto" w:fill="auto"/>
            <w:tcMar>
              <w:left w:w="14" w:type="dxa"/>
              <w:right w:w="14" w:type="dxa"/>
            </w:tcMar>
          </w:tcPr>
          <w:p w14:paraId="5E3AB0A0"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-1.87</w:t>
            </w:r>
          </w:p>
        </w:tc>
        <w:tc>
          <w:tcPr>
            <w:tcW w:w="238" w:type="pct"/>
            <w:shd w:val="clear" w:color="auto" w:fill="auto"/>
            <w:tcMar>
              <w:left w:w="14" w:type="dxa"/>
              <w:right w:w="14" w:type="dxa"/>
            </w:tcMar>
          </w:tcPr>
          <w:p w14:paraId="0C96CDDC"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-3.12</w:t>
            </w:r>
          </w:p>
        </w:tc>
        <w:tc>
          <w:tcPr>
            <w:tcW w:w="238" w:type="pct"/>
            <w:shd w:val="clear" w:color="auto" w:fill="auto"/>
            <w:tcMar>
              <w:left w:w="14" w:type="dxa"/>
              <w:right w:w="14" w:type="dxa"/>
            </w:tcMar>
          </w:tcPr>
          <w:p w14:paraId="10641B56"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-4.37</w:t>
            </w:r>
          </w:p>
        </w:tc>
        <w:tc>
          <w:tcPr>
            <w:tcW w:w="235" w:type="pct"/>
            <w:shd w:val="clear" w:color="auto" w:fill="auto"/>
            <w:tcMar>
              <w:left w:w="14" w:type="dxa"/>
              <w:right w:w="14" w:type="dxa"/>
            </w:tcMar>
          </w:tcPr>
          <w:p w14:paraId="6B795E5F" w14:textId="77777777" w:rsidR="00686977" w:rsidRPr="007A5B15" w:rsidRDefault="00686977" w:rsidP="00686977">
            <w:pPr>
              <w:spacing w:before="20" w:after="20"/>
              <w:jc w:val="center"/>
              <w:rPr>
                <w:sz w:val="12"/>
                <w:szCs w:val="12"/>
                <w:lang w:eastAsia="zh-CN"/>
              </w:rPr>
            </w:pPr>
            <w:r w:rsidRPr="002F3796">
              <w:rPr>
                <w:color w:val="00B050"/>
                <w:sz w:val="12"/>
                <w:szCs w:val="12"/>
                <w:lang w:eastAsia="zh-CN"/>
              </w:rPr>
              <w:t>-3.12</w:t>
            </w:r>
          </w:p>
        </w:tc>
        <w:tc>
          <w:tcPr>
            <w:tcW w:w="235" w:type="pct"/>
            <w:shd w:val="clear" w:color="auto" w:fill="auto"/>
            <w:tcMar>
              <w:left w:w="14" w:type="dxa"/>
              <w:right w:w="14" w:type="dxa"/>
            </w:tcMar>
          </w:tcPr>
          <w:p w14:paraId="2A266231"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-8.12</w:t>
            </w:r>
          </w:p>
        </w:tc>
        <w:tc>
          <w:tcPr>
            <w:tcW w:w="235" w:type="pct"/>
            <w:shd w:val="clear" w:color="auto" w:fill="auto"/>
            <w:tcMar>
              <w:left w:w="14" w:type="dxa"/>
              <w:right w:w="14" w:type="dxa"/>
            </w:tcMar>
          </w:tcPr>
          <w:p w14:paraId="1D91B90F"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-13.12</w:t>
            </w:r>
          </w:p>
        </w:tc>
        <w:tc>
          <w:tcPr>
            <w:tcW w:w="235" w:type="pct"/>
            <w:shd w:val="clear" w:color="auto" w:fill="auto"/>
            <w:tcMar>
              <w:left w:w="14" w:type="dxa"/>
              <w:right w:w="14" w:type="dxa"/>
            </w:tcMar>
          </w:tcPr>
          <w:p w14:paraId="7A754452"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-18.12</w:t>
            </w:r>
          </w:p>
        </w:tc>
        <w:tc>
          <w:tcPr>
            <w:tcW w:w="235" w:type="pct"/>
            <w:shd w:val="clear" w:color="auto" w:fill="auto"/>
            <w:tcMar>
              <w:left w:w="14" w:type="dxa"/>
              <w:right w:w="14" w:type="dxa"/>
            </w:tcMar>
          </w:tcPr>
          <w:p w14:paraId="7FCAEFC0"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-23.12</w:t>
            </w:r>
          </w:p>
        </w:tc>
        <w:tc>
          <w:tcPr>
            <w:tcW w:w="318" w:type="pct"/>
            <w:shd w:val="clear" w:color="auto" w:fill="auto"/>
          </w:tcPr>
          <w:p w14:paraId="275CA398"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-13.12</w:t>
            </w:r>
          </w:p>
        </w:tc>
        <w:tc>
          <w:tcPr>
            <w:tcW w:w="318" w:type="pct"/>
            <w:shd w:val="clear" w:color="auto" w:fill="auto"/>
          </w:tcPr>
          <w:p w14:paraId="27FCC806"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-28.12</w:t>
            </w:r>
          </w:p>
        </w:tc>
        <w:tc>
          <w:tcPr>
            <w:tcW w:w="318" w:type="pct"/>
            <w:shd w:val="clear" w:color="auto" w:fill="auto"/>
          </w:tcPr>
          <w:p w14:paraId="279264CC" w14:textId="77777777" w:rsidR="00686977" w:rsidRPr="007A5B15" w:rsidRDefault="00686977" w:rsidP="00686977">
            <w:pPr>
              <w:spacing w:before="20" w:after="20"/>
              <w:jc w:val="center"/>
              <w:rPr>
                <w:sz w:val="12"/>
                <w:szCs w:val="12"/>
                <w:lang w:eastAsia="zh-CN"/>
              </w:rPr>
            </w:pPr>
            <w:r w:rsidRPr="00437A96">
              <w:rPr>
                <w:rFonts w:eastAsia="Calibri"/>
                <w:sz w:val="12"/>
                <w:szCs w:val="12"/>
                <w:lang w:eastAsia="zh-CN"/>
              </w:rPr>
              <w:t>N/A</w:t>
            </w:r>
          </w:p>
        </w:tc>
        <w:tc>
          <w:tcPr>
            <w:tcW w:w="365" w:type="pct"/>
            <w:shd w:val="clear" w:color="auto" w:fill="auto"/>
          </w:tcPr>
          <w:p w14:paraId="3631BF0D" w14:textId="77777777" w:rsidR="00686977" w:rsidRPr="007A5B15" w:rsidRDefault="00686977" w:rsidP="00686977">
            <w:pPr>
              <w:spacing w:before="20" w:after="20"/>
              <w:jc w:val="center"/>
              <w:rPr>
                <w:sz w:val="12"/>
                <w:szCs w:val="12"/>
                <w:lang w:eastAsia="zh-CN"/>
              </w:rPr>
            </w:pPr>
            <w:r w:rsidRPr="00437A96">
              <w:rPr>
                <w:rFonts w:eastAsia="Calibri"/>
                <w:sz w:val="12"/>
                <w:szCs w:val="12"/>
                <w:lang w:eastAsia="zh-CN"/>
              </w:rPr>
              <w:t>N/A</w:t>
            </w:r>
          </w:p>
        </w:tc>
      </w:tr>
      <w:bookmarkEnd w:id="68"/>
      <w:tr w:rsidR="00686977" w14:paraId="73BD092F" w14:textId="77777777" w:rsidTr="007A2094">
        <w:tc>
          <w:tcPr>
            <w:tcW w:w="466" w:type="pct"/>
            <w:tcBorders>
              <w:top w:val="nil"/>
              <w:bottom w:val="nil"/>
            </w:tcBorders>
            <w:shd w:val="clear" w:color="auto" w:fill="auto"/>
          </w:tcPr>
          <w:p w14:paraId="679AB2FA" w14:textId="77777777" w:rsidR="00686977" w:rsidRDefault="00686977" w:rsidP="00686977">
            <w:pPr>
              <w:spacing w:before="20" w:after="20"/>
              <w:rPr>
                <w:sz w:val="14"/>
                <w:szCs w:val="14"/>
                <w:lang w:eastAsia="zh-CN"/>
              </w:rPr>
            </w:pPr>
          </w:p>
        </w:tc>
        <w:tc>
          <w:tcPr>
            <w:tcW w:w="248" w:type="pct"/>
            <w:tcBorders>
              <w:top w:val="nil"/>
              <w:bottom w:val="nil"/>
            </w:tcBorders>
            <w:shd w:val="clear" w:color="auto" w:fill="auto"/>
          </w:tcPr>
          <w:p w14:paraId="34D110EA" w14:textId="77777777" w:rsidR="00686977" w:rsidRDefault="00686977" w:rsidP="00686977">
            <w:pPr>
              <w:spacing w:before="20" w:after="20"/>
              <w:jc w:val="center"/>
              <w:rPr>
                <w:sz w:val="14"/>
                <w:szCs w:val="14"/>
                <w:lang w:eastAsia="zh-CN"/>
              </w:rPr>
            </w:pPr>
          </w:p>
        </w:tc>
        <w:tc>
          <w:tcPr>
            <w:tcW w:w="328" w:type="pct"/>
            <w:tcBorders>
              <w:top w:val="nil"/>
              <w:bottom w:val="nil"/>
            </w:tcBorders>
            <w:shd w:val="clear" w:color="auto" w:fill="auto"/>
          </w:tcPr>
          <w:p w14:paraId="5382B0A8" w14:textId="77777777" w:rsidR="00686977" w:rsidRDefault="00686977" w:rsidP="00686977">
            <w:pPr>
              <w:spacing w:before="20" w:after="20"/>
              <w:jc w:val="center"/>
              <w:rPr>
                <w:sz w:val="14"/>
                <w:szCs w:val="14"/>
                <w:lang w:eastAsia="zh-CN"/>
              </w:rPr>
            </w:pPr>
          </w:p>
        </w:tc>
        <w:tc>
          <w:tcPr>
            <w:tcW w:w="273" w:type="pct"/>
            <w:shd w:val="clear" w:color="auto" w:fill="auto"/>
          </w:tcPr>
          <w:p w14:paraId="57BFFA17" w14:textId="77777777" w:rsidR="00686977" w:rsidRPr="00F21E0E"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38" w:type="pct"/>
            <w:shd w:val="clear" w:color="auto" w:fill="auto"/>
          </w:tcPr>
          <w:p w14:paraId="7AEA351F"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4.00</w:t>
            </w:r>
          </w:p>
        </w:tc>
        <w:tc>
          <w:tcPr>
            <w:tcW w:w="238" w:type="pct"/>
            <w:shd w:val="clear" w:color="auto" w:fill="auto"/>
            <w:tcMar>
              <w:left w:w="14" w:type="dxa"/>
              <w:right w:w="14" w:type="dxa"/>
            </w:tcMar>
          </w:tcPr>
          <w:p w14:paraId="0604CE44"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2.75</w:t>
            </w:r>
          </w:p>
        </w:tc>
        <w:tc>
          <w:tcPr>
            <w:tcW w:w="238" w:type="pct"/>
            <w:shd w:val="clear" w:color="auto" w:fill="auto"/>
            <w:tcMar>
              <w:left w:w="14" w:type="dxa"/>
              <w:right w:w="14" w:type="dxa"/>
            </w:tcMar>
          </w:tcPr>
          <w:p w14:paraId="0169BEAE"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1.50</w:t>
            </w:r>
          </w:p>
        </w:tc>
        <w:tc>
          <w:tcPr>
            <w:tcW w:w="238" w:type="pct"/>
            <w:shd w:val="clear" w:color="auto" w:fill="auto"/>
            <w:tcMar>
              <w:left w:w="14" w:type="dxa"/>
              <w:right w:w="14" w:type="dxa"/>
            </w:tcMar>
          </w:tcPr>
          <w:p w14:paraId="50C4C09F"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0.25</w:t>
            </w:r>
          </w:p>
        </w:tc>
        <w:tc>
          <w:tcPr>
            <w:tcW w:w="238" w:type="pct"/>
            <w:shd w:val="clear" w:color="auto" w:fill="auto"/>
            <w:tcMar>
              <w:left w:w="14" w:type="dxa"/>
              <w:right w:w="14" w:type="dxa"/>
            </w:tcMar>
          </w:tcPr>
          <w:p w14:paraId="271E826F" w14:textId="77777777" w:rsidR="00686977" w:rsidRPr="007A5B15" w:rsidRDefault="00686977" w:rsidP="00686977">
            <w:pPr>
              <w:spacing w:before="20" w:after="20"/>
              <w:jc w:val="center"/>
              <w:rPr>
                <w:sz w:val="12"/>
                <w:szCs w:val="12"/>
                <w:lang w:eastAsia="zh-CN"/>
              </w:rPr>
            </w:pPr>
            <w:r w:rsidRPr="00120C8F">
              <w:rPr>
                <w:color w:val="00B050"/>
                <w:sz w:val="12"/>
                <w:szCs w:val="12"/>
                <w:lang w:eastAsia="zh-CN"/>
              </w:rPr>
              <w:t>-1.00</w:t>
            </w:r>
          </w:p>
        </w:tc>
        <w:tc>
          <w:tcPr>
            <w:tcW w:w="235" w:type="pct"/>
            <w:shd w:val="clear" w:color="auto" w:fill="auto"/>
            <w:tcMar>
              <w:left w:w="14" w:type="dxa"/>
              <w:right w:w="14" w:type="dxa"/>
            </w:tcMar>
          </w:tcPr>
          <w:p w14:paraId="587EA621" w14:textId="77777777" w:rsidR="00686977" w:rsidRPr="002F3796" w:rsidRDefault="00686977" w:rsidP="00686977">
            <w:pPr>
              <w:spacing w:before="20" w:after="20"/>
              <w:jc w:val="center"/>
              <w:rPr>
                <w:color w:val="C00000"/>
                <w:sz w:val="12"/>
                <w:szCs w:val="12"/>
                <w:lang w:eastAsia="zh-CN"/>
              </w:rPr>
            </w:pPr>
            <w:r w:rsidRPr="002F3796">
              <w:rPr>
                <w:color w:val="C00000"/>
                <w:sz w:val="12"/>
                <w:szCs w:val="12"/>
                <w:lang w:eastAsia="zh-CN"/>
              </w:rPr>
              <w:t>0.25</w:t>
            </w:r>
          </w:p>
        </w:tc>
        <w:tc>
          <w:tcPr>
            <w:tcW w:w="235" w:type="pct"/>
            <w:shd w:val="clear" w:color="auto" w:fill="auto"/>
            <w:tcMar>
              <w:left w:w="14" w:type="dxa"/>
              <w:right w:w="14" w:type="dxa"/>
            </w:tcMar>
          </w:tcPr>
          <w:p w14:paraId="0DB8169C"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-4.75</w:t>
            </w:r>
          </w:p>
        </w:tc>
        <w:tc>
          <w:tcPr>
            <w:tcW w:w="235" w:type="pct"/>
            <w:shd w:val="clear" w:color="auto" w:fill="auto"/>
            <w:tcMar>
              <w:left w:w="14" w:type="dxa"/>
              <w:right w:w="14" w:type="dxa"/>
            </w:tcMar>
          </w:tcPr>
          <w:p w14:paraId="6A48113F"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-9.75</w:t>
            </w:r>
          </w:p>
        </w:tc>
        <w:tc>
          <w:tcPr>
            <w:tcW w:w="235" w:type="pct"/>
            <w:shd w:val="clear" w:color="auto" w:fill="auto"/>
            <w:tcMar>
              <w:left w:w="14" w:type="dxa"/>
              <w:right w:w="14" w:type="dxa"/>
            </w:tcMar>
          </w:tcPr>
          <w:p w14:paraId="69CA8F07"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-14.75</w:t>
            </w:r>
          </w:p>
        </w:tc>
        <w:tc>
          <w:tcPr>
            <w:tcW w:w="235" w:type="pct"/>
            <w:shd w:val="clear" w:color="auto" w:fill="auto"/>
            <w:tcMar>
              <w:left w:w="14" w:type="dxa"/>
              <w:right w:w="14" w:type="dxa"/>
            </w:tcMar>
          </w:tcPr>
          <w:p w14:paraId="1ADDE406"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-19.75</w:t>
            </w:r>
          </w:p>
        </w:tc>
        <w:tc>
          <w:tcPr>
            <w:tcW w:w="318" w:type="pct"/>
            <w:shd w:val="clear" w:color="auto" w:fill="auto"/>
          </w:tcPr>
          <w:p w14:paraId="4D8183E9"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-9.75</w:t>
            </w:r>
          </w:p>
        </w:tc>
        <w:tc>
          <w:tcPr>
            <w:tcW w:w="318" w:type="pct"/>
            <w:shd w:val="clear" w:color="auto" w:fill="auto"/>
          </w:tcPr>
          <w:p w14:paraId="7CAE514A"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-24.75</w:t>
            </w:r>
          </w:p>
        </w:tc>
        <w:tc>
          <w:tcPr>
            <w:tcW w:w="318" w:type="pct"/>
            <w:shd w:val="clear" w:color="auto" w:fill="auto"/>
          </w:tcPr>
          <w:p w14:paraId="4671874F"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c>
          <w:tcPr>
            <w:tcW w:w="365" w:type="pct"/>
            <w:shd w:val="clear" w:color="auto" w:fill="auto"/>
          </w:tcPr>
          <w:p w14:paraId="0C60AC42"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r>
      <w:tr w:rsidR="00686977" w14:paraId="5C35F9B3" w14:textId="77777777" w:rsidTr="007A2094">
        <w:tc>
          <w:tcPr>
            <w:tcW w:w="466" w:type="pct"/>
            <w:tcBorders>
              <w:top w:val="nil"/>
              <w:bottom w:val="nil"/>
            </w:tcBorders>
            <w:shd w:val="clear" w:color="auto" w:fill="auto"/>
          </w:tcPr>
          <w:p w14:paraId="36164C88" w14:textId="77777777" w:rsidR="00686977" w:rsidRDefault="00686977" w:rsidP="00686977">
            <w:pPr>
              <w:spacing w:before="20" w:after="20"/>
              <w:rPr>
                <w:sz w:val="14"/>
                <w:szCs w:val="14"/>
                <w:lang w:eastAsia="zh-CN"/>
              </w:rPr>
            </w:pPr>
          </w:p>
        </w:tc>
        <w:tc>
          <w:tcPr>
            <w:tcW w:w="248" w:type="pct"/>
            <w:tcBorders>
              <w:top w:val="nil"/>
              <w:bottom w:val="nil"/>
            </w:tcBorders>
            <w:shd w:val="clear" w:color="auto" w:fill="auto"/>
          </w:tcPr>
          <w:p w14:paraId="1082CC02" w14:textId="77777777" w:rsidR="00686977" w:rsidRDefault="00686977" w:rsidP="00686977">
            <w:pPr>
              <w:spacing w:before="20" w:after="20"/>
              <w:jc w:val="center"/>
              <w:rPr>
                <w:sz w:val="14"/>
                <w:szCs w:val="14"/>
                <w:lang w:eastAsia="zh-CN"/>
              </w:rPr>
            </w:pPr>
          </w:p>
        </w:tc>
        <w:tc>
          <w:tcPr>
            <w:tcW w:w="328" w:type="pct"/>
            <w:tcBorders>
              <w:top w:val="nil"/>
              <w:bottom w:val="single" w:sz="4" w:space="0" w:color="auto"/>
            </w:tcBorders>
            <w:shd w:val="clear" w:color="auto" w:fill="auto"/>
          </w:tcPr>
          <w:p w14:paraId="04D930F6" w14:textId="77777777" w:rsidR="00686977" w:rsidRDefault="00686977" w:rsidP="00686977">
            <w:pPr>
              <w:spacing w:before="20" w:after="20"/>
              <w:jc w:val="center"/>
              <w:rPr>
                <w:sz w:val="14"/>
                <w:szCs w:val="14"/>
                <w:lang w:eastAsia="zh-CN"/>
              </w:rPr>
            </w:pPr>
          </w:p>
        </w:tc>
        <w:tc>
          <w:tcPr>
            <w:tcW w:w="273" w:type="pct"/>
            <w:shd w:val="clear" w:color="auto" w:fill="auto"/>
          </w:tcPr>
          <w:p w14:paraId="1B3804BE" w14:textId="77777777" w:rsidR="00686977" w:rsidRPr="00F21E0E"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38" w:type="pct"/>
            <w:shd w:val="clear" w:color="auto" w:fill="auto"/>
          </w:tcPr>
          <w:p w14:paraId="4F1AA96A"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7.60</w:t>
            </w:r>
          </w:p>
        </w:tc>
        <w:tc>
          <w:tcPr>
            <w:tcW w:w="238" w:type="pct"/>
            <w:shd w:val="clear" w:color="auto" w:fill="auto"/>
            <w:tcMar>
              <w:left w:w="14" w:type="dxa"/>
              <w:right w:w="14" w:type="dxa"/>
            </w:tcMar>
          </w:tcPr>
          <w:p w14:paraId="4CE230C8"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6.35</w:t>
            </w:r>
          </w:p>
        </w:tc>
        <w:tc>
          <w:tcPr>
            <w:tcW w:w="238" w:type="pct"/>
            <w:shd w:val="clear" w:color="auto" w:fill="auto"/>
            <w:tcMar>
              <w:left w:w="14" w:type="dxa"/>
              <w:right w:w="14" w:type="dxa"/>
            </w:tcMar>
          </w:tcPr>
          <w:p w14:paraId="1C764A5E"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5.10</w:t>
            </w:r>
          </w:p>
        </w:tc>
        <w:tc>
          <w:tcPr>
            <w:tcW w:w="238" w:type="pct"/>
            <w:shd w:val="clear" w:color="auto" w:fill="auto"/>
            <w:tcMar>
              <w:left w:w="14" w:type="dxa"/>
              <w:right w:w="14" w:type="dxa"/>
            </w:tcMar>
          </w:tcPr>
          <w:p w14:paraId="010FA63C"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3.85</w:t>
            </w:r>
          </w:p>
        </w:tc>
        <w:tc>
          <w:tcPr>
            <w:tcW w:w="238" w:type="pct"/>
            <w:shd w:val="clear" w:color="auto" w:fill="auto"/>
            <w:tcMar>
              <w:left w:w="14" w:type="dxa"/>
              <w:right w:w="14" w:type="dxa"/>
            </w:tcMar>
          </w:tcPr>
          <w:p w14:paraId="5068F41C" w14:textId="77777777" w:rsidR="00686977" w:rsidRPr="007A5B15" w:rsidRDefault="00686977" w:rsidP="00686977">
            <w:pPr>
              <w:spacing w:before="20" w:after="20"/>
              <w:jc w:val="center"/>
              <w:rPr>
                <w:sz w:val="12"/>
                <w:szCs w:val="12"/>
                <w:lang w:eastAsia="zh-CN"/>
              </w:rPr>
            </w:pPr>
            <w:r w:rsidRPr="00120C8F">
              <w:rPr>
                <w:color w:val="C00000"/>
                <w:sz w:val="12"/>
                <w:szCs w:val="12"/>
                <w:lang w:eastAsia="zh-CN"/>
              </w:rPr>
              <w:t>2.60</w:t>
            </w:r>
          </w:p>
        </w:tc>
        <w:tc>
          <w:tcPr>
            <w:tcW w:w="235" w:type="pct"/>
            <w:shd w:val="clear" w:color="auto" w:fill="auto"/>
            <w:tcMar>
              <w:left w:w="14" w:type="dxa"/>
              <w:right w:w="14" w:type="dxa"/>
            </w:tcMar>
          </w:tcPr>
          <w:p w14:paraId="6569A55F" w14:textId="77777777" w:rsidR="00686977" w:rsidRPr="002F3796" w:rsidRDefault="00686977" w:rsidP="00686977">
            <w:pPr>
              <w:spacing w:before="20" w:after="20"/>
              <w:jc w:val="center"/>
              <w:rPr>
                <w:color w:val="C00000"/>
                <w:sz w:val="12"/>
                <w:szCs w:val="12"/>
                <w:lang w:eastAsia="zh-CN"/>
              </w:rPr>
            </w:pPr>
            <w:r w:rsidRPr="002F3796">
              <w:rPr>
                <w:color w:val="C00000"/>
                <w:sz w:val="12"/>
                <w:szCs w:val="12"/>
                <w:lang w:eastAsia="zh-CN"/>
              </w:rPr>
              <w:t>3.85</w:t>
            </w:r>
          </w:p>
        </w:tc>
        <w:tc>
          <w:tcPr>
            <w:tcW w:w="235" w:type="pct"/>
            <w:shd w:val="clear" w:color="auto" w:fill="auto"/>
            <w:tcMar>
              <w:left w:w="14" w:type="dxa"/>
              <w:right w:w="14" w:type="dxa"/>
            </w:tcMar>
          </w:tcPr>
          <w:p w14:paraId="20FA1298"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-1.15</w:t>
            </w:r>
          </w:p>
        </w:tc>
        <w:tc>
          <w:tcPr>
            <w:tcW w:w="235" w:type="pct"/>
            <w:shd w:val="clear" w:color="auto" w:fill="auto"/>
            <w:tcMar>
              <w:left w:w="14" w:type="dxa"/>
              <w:right w:w="14" w:type="dxa"/>
            </w:tcMar>
          </w:tcPr>
          <w:p w14:paraId="34A805F8"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-6.15</w:t>
            </w:r>
          </w:p>
        </w:tc>
        <w:tc>
          <w:tcPr>
            <w:tcW w:w="235" w:type="pct"/>
            <w:shd w:val="clear" w:color="auto" w:fill="auto"/>
            <w:tcMar>
              <w:left w:w="14" w:type="dxa"/>
              <w:right w:w="14" w:type="dxa"/>
            </w:tcMar>
          </w:tcPr>
          <w:p w14:paraId="2CF9D024"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-11.15</w:t>
            </w:r>
          </w:p>
        </w:tc>
        <w:tc>
          <w:tcPr>
            <w:tcW w:w="235" w:type="pct"/>
            <w:shd w:val="clear" w:color="auto" w:fill="auto"/>
            <w:tcMar>
              <w:left w:w="14" w:type="dxa"/>
              <w:right w:w="14" w:type="dxa"/>
            </w:tcMar>
          </w:tcPr>
          <w:p w14:paraId="06B2AEC7"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-16.15</w:t>
            </w:r>
          </w:p>
        </w:tc>
        <w:tc>
          <w:tcPr>
            <w:tcW w:w="318" w:type="pct"/>
            <w:shd w:val="clear" w:color="auto" w:fill="auto"/>
          </w:tcPr>
          <w:p w14:paraId="0FE7B687"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-6.15</w:t>
            </w:r>
          </w:p>
        </w:tc>
        <w:tc>
          <w:tcPr>
            <w:tcW w:w="318" w:type="pct"/>
            <w:shd w:val="clear" w:color="auto" w:fill="auto"/>
          </w:tcPr>
          <w:p w14:paraId="47520F4A"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-21.15</w:t>
            </w:r>
          </w:p>
        </w:tc>
        <w:tc>
          <w:tcPr>
            <w:tcW w:w="318" w:type="pct"/>
            <w:shd w:val="clear" w:color="auto" w:fill="auto"/>
          </w:tcPr>
          <w:p w14:paraId="32217734"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c>
          <w:tcPr>
            <w:tcW w:w="365" w:type="pct"/>
            <w:shd w:val="clear" w:color="auto" w:fill="auto"/>
          </w:tcPr>
          <w:p w14:paraId="48E6E041"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r>
      <w:bookmarkEnd w:id="69"/>
      <w:tr w:rsidR="00686977" w14:paraId="35A27657" w14:textId="77777777" w:rsidTr="007A2094">
        <w:tc>
          <w:tcPr>
            <w:tcW w:w="466" w:type="pct"/>
            <w:tcBorders>
              <w:top w:val="nil"/>
              <w:bottom w:val="nil"/>
            </w:tcBorders>
            <w:shd w:val="clear" w:color="auto" w:fill="auto"/>
          </w:tcPr>
          <w:p w14:paraId="1DB92AEF" w14:textId="77777777" w:rsidR="00686977" w:rsidRDefault="00686977" w:rsidP="00686977">
            <w:pPr>
              <w:spacing w:before="20" w:after="20"/>
              <w:rPr>
                <w:sz w:val="14"/>
                <w:szCs w:val="14"/>
                <w:lang w:eastAsia="zh-CN"/>
              </w:rPr>
            </w:pPr>
          </w:p>
        </w:tc>
        <w:tc>
          <w:tcPr>
            <w:tcW w:w="248" w:type="pct"/>
            <w:tcBorders>
              <w:top w:val="nil"/>
              <w:bottom w:val="nil"/>
            </w:tcBorders>
            <w:shd w:val="clear" w:color="auto" w:fill="auto"/>
          </w:tcPr>
          <w:p w14:paraId="63B0E3AC" w14:textId="77777777" w:rsidR="00686977" w:rsidRDefault="00686977" w:rsidP="00686977">
            <w:pPr>
              <w:spacing w:before="20" w:after="20"/>
              <w:jc w:val="center"/>
              <w:rPr>
                <w:sz w:val="14"/>
                <w:szCs w:val="14"/>
                <w:lang w:eastAsia="zh-CN"/>
              </w:rPr>
            </w:pPr>
          </w:p>
        </w:tc>
        <w:tc>
          <w:tcPr>
            <w:tcW w:w="328" w:type="pct"/>
            <w:tcBorders>
              <w:bottom w:val="nil"/>
            </w:tcBorders>
            <w:shd w:val="clear" w:color="auto" w:fill="auto"/>
          </w:tcPr>
          <w:p w14:paraId="141B16F4" w14:textId="77777777" w:rsidR="00686977" w:rsidRDefault="00686977" w:rsidP="00686977">
            <w:pPr>
              <w:spacing w:before="20" w:after="20"/>
              <w:jc w:val="center"/>
              <w:rPr>
                <w:sz w:val="14"/>
                <w:szCs w:val="14"/>
                <w:lang w:eastAsia="zh-CN"/>
              </w:rPr>
            </w:pPr>
            <w:r>
              <w:rPr>
                <w:sz w:val="14"/>
                <w:szCs w:val="14"/>
                <w:lang w:eastAsia="zh-CN"/>
              </w:rPr>
              <w:t>90 km</w:t>
            </w:r>
          </w:p>
        </w:tc>
        <w:tc>
          <w:tcPr>
            <w:tcW w:w="273" w:type="pct"/>
            <w:shd w:val="clear" w:color="auto" w:fill="auto"/>
          </w:tcPr>
          <w:p w14:paraId="6E4C3D78" w14:textId="77777777" w:rsidR="00686977" w:rsidRPr="00F21E0E"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38" w:type="pct"/>
            <w:shd w:val="clear" w:color="auto" w:fill="auto"/>
          </w:tcPr>
          <w:p w14:paraId="7DDF1296"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2.17</w:t>
            </w:r>
          </w:p>
        </w:tc>
        <w:tc>
          <w:tcPr>
            <w:tcW w:w="238" w:type="pct"/>
            <w:shd w:val="clear" w:color="auto" w:fill="auto"/>
            <w:tcMar>
              <w:left w:w="14" w:type="dxa"/>
              <w:right w:w="14" w:type="dxa"/>
            </w:tcMar>
          </w:tcPr>
          <w:p w14:paraId="71D8F734"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0.92</w:t>
            </w:r>
          </w:p>
        </w:tc>
        <w:tc>
          <w:tcPr>
            <w:tcW w:w="238" w:type="pct"/>
            <w:shd w:val="clear" w:color="auto" w:fill="auto"/>
            <w:tcMar>
              <w:left w:w="14" w:type="dxa"/>
              <w:right w:w="14" w:type="dxa"/>
            </w:tcMar>
          </w:tcPr>
          <w:p w14:paraId="2B9089B1"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-0.33</w:t>
            </w:r>
          </w:p>
        </w:tc>
        <w:tc>
          <w:tcPr>
            <w:tcW w:w="238" w:type="pct"/>
            <w:shd w:val="clear" w:color="auto" w:fill="auto"/>
            <w:tcMar>
              <w:left w:w="14" w:type="dxa"/>
              <w:right w:w="14" w:type="dxa"/>
            </w:tcMar>
          </w:tcPr>
          <w:p w14:paraId="62FF1242"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-1.58</w:t>
            </w:r>
          </w:p>
        </w:tc>
        <w:tc>
          <w:tcPr>
            <w:tcW w:w="238" w:type="pct"/>
            <w:shd w:val="clear" w:color="auto" w:fill="auto"/>
            <w:tcMar>
              <w:left w:w="14" w:type="dxa"/>
              <w:right w:w="14" w:type="dxa"/>
            </w:tcMar>
          </w:tcPr>
          <w:p w14:paraId="6E6C4856" w14:textId="77777777" w:rsidR="00686977" w:rsidRPr="007A5B15" w:rsidRDefault="00686977" w:rsidP="00686977">
            <w:pPr>
              <w:spacing w:before="20" w:after="20"/>
              <w:jc w:val="center"/>
              <w:rPr>
                <w:sz w:val="12"/>
                <w:szCs w:val="12"/>
                <w:lang w:eastAsia="zh-CN"/>
              </w:rPr>
            </w:pPr>
            <w:r w:rsidRPr="00120C8F">
              <w:rPr>
                <w:color w:val="00B050"/>
                <w:sz w:val="12"/>
                <w:szCs w:val="12"/>
                <w:lang w:eastAsia="zh-CN"/>
              </w:rPr>
              <w:t>-2.83</w:t>
            </w:r>
          </w:p>
        </w:tc>
        <w:tc>
          <w:tcPr>
            <w:tcW w:w="235" w:type="pct"/>
            <w:shd w:val="clear" w:color="auto" w:fill="auto"/>
            <w:tcMar>
              <w:left w:w="14" w:type="dxa"/>
              <w:right w:w="14" w:type="dxa"/>
            </w:tcMar>
          </w:tcPr>
          <w:p w14:paraId="4B200DB1" w14:textId="77777777" w:rsidR="00686977" w:rsidRPr="007A5B15" w:rsidRDefault="00686977" w:rsidP="00686977">
            <w:pPr>
              <w:spacing w:before="20" w:after="20"/>
              <w:jc w:val="center"/>
              <w:rPr>
                <w:sz w:val="12"/>
                <w:szCs w:val="12"/>
                <w:lang w:eastAsia="zh-CN"/>
              </w:rPr>
            </w:pPr>
            <w:r w:rsidRPr="002F3796">
              <w:rPr>
                <w:color w:val="00B050"/>
                <w:sz w:val="12"/>
                <w:szCs w:val="12"/>
                <w:lang w:eastAsia="zh-CN"/>
              </w:rPr>
              <w:t>-1.58</w:t>
            </w:r>
          </w:p>
        </w:tc>
        <w:tc>
          <w:tcPr>
            <w:tcW w:w="235" w:type="pct"/>
            <w:shd w:val="clear" w:color="auto" w:fill="auto"/>
            <w:tcMar>
              <w:left w:w="14" w:type="dxa"/>
              <w:right w:w="14" w:type="dxa"/>
            </w:tcMar>
          </w:tcPr>
          <w:p w14:paraId="27BA2248"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-6.58</w:t>
            </w:r>
          </w:p>
        </w:tc>
        <w:tc>
          <w:tcPr>
            <w:tcW w:w="235" w:type="pct"/>
            <w:shd w:val="clear" w:color="auto" w:fill="auto"/>
            <w:tcMar>
              <w:left w:w="14" w:type="dxa"/>
              <w:right w:w="14" w:type="dxa"/>
            </w:tcMar>
          </w:tcPr>
          <w:p w14:paraId="2AC1FBF9"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-11.58</w:t>
            </w:r>
          </w:p>
        </w:tc>
        <w:tc>
          <w:tcPr>
            <w:tcW w:w="235" w:type="pct"/>
            <w:shd w:val="clear" w:color="auto" w:fill="auto"/>
            <w:tcMar>
              <w:left w:w="14" w:type="dxa"/>
              <w:right w:w="14" w:type="dxa"/>
            </w:tcMar>
          </w:tcPr>
          <w:p w14:paraId="6EEC54CC"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-16.58</w:t>
            </w:r>
          </w:p>
        </w:tc>
        <w:tc>
          <w:tcPr>
            <w:tcW w:w="235" w:type="pct"/>
            <w:shd w:val="clear" w:color="auto" w:fill="auto"/>
            <w:tcMar>
              <w:left w:w="14" w:type="dxa"/>
              <w:right w:w="14" w:type="dxa"/>
            </w:tcMar>
          </w:tcPr>
          <w:p w14:paraId="7B7E120A"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-21.58</w:t>
            </w:r>
          </w:p>
        </w:tc>
        <w:tc>
          <w:tcPr>
            <w:tcW w:w="318" w:type="pct"/>
            <w:shd w:val="clear" w:color="auto" w:fill="auto"/>
          </w:tcPr>
          <w:p w14:paraId="2E86F442"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-11.58</w:t>
            </w:r>
          </w:p>
        </w:tc>
        <w:tc>
          <w:tcPr>
            <w:tcW w:w="318" w:type="pct"/>
            <w:shd w:val="clear" w:color="auto" w:fill="auto"/>
          </w:tcPr>
          <w:p w14:paraId="0A554DBD"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-26.58</w:t>
            </w:r>
          </w:p>
        </w:tc>
        <w:tc>
          <w:tcPr>
            <w:tcW w:w="318" w:type="pct"/>
            <w:shd w:val="clear" w:color="auto" w:fill="auto"/>
          </w:tcPr>
          <w:p w14:paraId="05940343"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c>
          <w:tcPr>
            <w:tcW w:w="365" w:type="pct"/>
            <w:shd w:val="clear" w:color="auto" w:fill="auto"/>
          </w:tcPr>
          <w:p w14:paraId="1A4DCC47"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r>
      <w:tr w:rsidR="00686977" w14:paraId="7C6F9CD0" w14:textId="77777777" w:rsidTr="007A2094">
        <w:tc>
          <w:tcPr>
            <w:tcW w:w="466" w:type="pct"/>
            <w:tcBorders>
              <w:top w:val="nil"/>
              <w:bottom w:val="nil"/>
            </w:tcBorders>
            <w:shd w:val="clear" w:color="auto" w:fill="auto"/>
          </w:tcPr>
          <w:p w14:paraId="34A2CA70" w14:textId="77777777" w:rsidR="00686977" w:rsidRDefault="00686977" w:rsidP="00686977">
            <w:pPr>
              <w:spacing w:before="20" w:after="20"/>
              <w:rPr>
                <w:sz w:val="14"/>
                <w:szCs w:val="14"/>
                <w:lang w:eastAsia="zh-CN"/>
              </w:rPr>
            </w:pPr>
            <w:bookmarkStart w:id="71" w:name="_Hlk215586613"/>
          </w:p>
        </w:tc>
        <w:tc>
          <w:tcPr>
            <w:tcW w:w="248" w:type="pct"/>
            <w:tcBorders>
              <w:top w:val="nil"/>
              <w:bottom w:val="nil"/>
            </w:tcBorders>
            <w:shd w:val="clear" w:color="auto" w:fill="auto"/>
          </w:tcPr>
          <w:p w14:paraId="643CF491" w14:textId="77777777" w:rsidR="00686977" w:rsidRDefault="00686977" w:rsidP="00686977">
            <w:pPr>
              <w:spacing w:before="20" w:after="20"/>
              <w:jc w:val="center"/>
              <w:rPr>
                <w:sz w:val="14"/>
                <w:szCs w:val="14"/>
                <w:lang w:eastAsia="zh-CN"/>
              </w:rPr>
            </w:pPr>
          </w:p>
        </w:tc>
        <w:tc>
          <w:tcPr>
            <w:tcW w:w="328" w:type="pct"/>
            <w:tcBorders>
              <w:top w:val="nil"/>
              <w:bottom w:val="nil"/>
            </w:tcBorders>
            <w:shd w:val="clear" w:color="auto" w:fill="auto"/>
          </w:tcPr>
          <w:p w14:paraId="117F3C44" w14:textId="77777777" w:rsidR="00686977" w:rsidRDefault="00686977" w:rsidP="00686977">
            <w:pPr>
              <w:spacing w:before="20" w:after="20"/>
              <w:jc w:val="center"/>
              <w:rPr>
                <w:sz w:val="14"/>
                <w:szCs w:val="14"/>
                <w:lang w:eastAsia="zh-CN"/>
              </w:rPr>
            </w:pPr>
          </w:p>
        </w:tc>
        <w:tc>
          <w:tcPr>
            <w:tcW w:w="273" w:type="pct"/>
            <w:shd w:val="clear" w:color="auto" w:fill="auto"/>
          </w:tcPr>
          <w:p w14:paraId="5937AB28" w14:textId="77777777" w:rsidR="00686977" w:rsidRPr="00F21E0E"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38" w:type="pct"/>
            <w:shd w:val="clear" w:color="auto" w:fill="auto"/>
          </w:tcPr>
          <w:p w14:paraId="47AE0F0C"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7.91</w:t>
            </w:r>
          </w:p>
        </w:tc>
        <w:tc>
          <w:tcPr>
            <w:tcW w:w="238" w:type="pct"/>
            <w:shd w:val="clear" w:color="auto" w:fill="auto"/>
            <w:tcMar>
              <w:left w:w="14" w:type="dxa"/>
              <w:right w:w="14" w:type="dxa"/>
            </w:tcMar>
          </w:tcPr>
          <w:p w14:paraId="7B842050"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6.66</w:t>
            </w:r>
          </w:p>
        </w:tc>
        <w:tc>
          <w:tcPr>
            <w:tcW w:w="238" w:type="pct"/>
            <w:shd w:val="clear" w:color="auto" w:fill="auto"/>
            <w:tcMar>
              <w:left w:w="14" w:type="dxa"/>
              <w:right w:w="14" w:type="dxa"/>
            </w:tcMar>
          </w:tcPr>
          <w:p w14:paraId="16D89EEB"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5.41</w:t>
            </w:r>
          </w:p>
        </w:tc>
        <w:tc>
          <w:tcPr>
            <w:tcW w:w="238" w:type="pct"/>
            <w:shd w:val="clear" w:color="auto" w:fill="auto"/>
            <w:tcMar>
              <w:left w:w="14" w:type="dxa"/>
              <w:right w:w="14" w:type="dxa"/>
            </w:tcMar>
          </w:tcPr>
          <w:p w14:paraId="0F55489C"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4.16</w:t>
            </w:r>
          </w:p>
        </w:tc>
        <w:tc>
          <w:tcPr>
            <w:tcW w:w="238" w:type="pct"/>
            <w:shd w:val="clear" w:color="auto" w:fill="auto"/>
            <w:tcMar>
              <w:left w:w="14" w:type="dxa"/>
              <w:right w:w="14" w:type="dxa"/>
            </w:tcMar>
          </w:tcPr>
          <w:p w14:paraId="55CF34BB"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2.91</w:t>
            </w:r>
          </w:p>
        </w:tc>
        <w:tc>
          <w:tcPr>
            <w:tcW w:w="235" w:type="pct"/>
            <w:shd w:val="clear" w:color="auto" w:fill="auto"/>
            <w:tcMar>
              <w:left w:w="14" w:type="dxa"/>
              <w:right w:w="14" w:type="dxa"/>
            </w:tcMar>
          </w:tcPr>
          <w:p w14:paraId="0926BC49" w14:textId="77777777" w:rsidR="00686977" w:rsidRPr="002F3796" w:rsidRDefault="00686977" w:rsidP="00686977">
            <w:pPr>
              <w:spacing w:before="20" w:after="20"/>
              <w:jc w:val="center"/>
              <w:rPr>
                <w:color w:val="C00000"/>
                <w:sz w:val="12"/>
                <w:szCs w:val="12"/>
                <w:lang w:eastAsia="zh-CN"/>
              </w:rPr>
            </w:pPr>
            <w:r w:rsidRPr="002F3796">
              <w:rPr>
                <w:color w:val="C00000"/>
                <w:sz w:val="12"/>
                <w:szCs w:val="12"/>
                <w:lang w:eastAsia="zh-CN"/>
              </w:rPr>
              <w:t>4.16</w:t>
            </w:r>
          </w:p>
        </w:tc>
        <w:tc>
          <w:tcPr>
            <w:tcW w:w="235" w:type="pct"/>
            <w:shd w:val="clear" w:color="auto" w:fill="auto"/>
            <w:tcMar>
              <w:left w:w="14" w:type="dxa"/>
              <w:right w:w="14" w:type="dxa"/>
            </w:tcMar>
          </w:tcPr>
          <w:p w14:paraId="2E11E189"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-0.84</w:t>
            </w:r>
          </w:p>
        </w:tc>
        <w:tc>
          <w:tcPr>
            <w:tcW w:w="235" w:type="pct"/>
            <w:shd w:val="clear" w:color="auto" w:fill="auto"/>
            <w:tcMar>
              <w:left w:w="14" w:type="dxa"/>
              <w:right w:w="14" w:type="dxa"/>
            </w:tcMar>
          </w:tcPr>
          <w:p w14:paraId="7F061444"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-5.84</w:t>
            </w:r>
          </w:p>
        </w:tc>
        <w:tc>
          <w:tcPr>
            <w:tcW w:w="235" w:type="pct"/>
            <w:shd w:val="clear" w:color="auto" w:fill="auto"/>
            <w:tcMar>
              <w:left w:w="14" w:type="dxa"/>
              <w:right w:w="14" w:type="dxa"/>
            </w:tcMar>
          </w:tcPr>
          <w:p w14:paraId="27446A31"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-10.84</w:t>
            </w:r>
          </w:p>
        </w:tc>
        <w:tc>
          <w:tcPr>
            <w:tcW w:w="235" w:type="pct"/>
            <w:shd w:val="clear" w:color="auto" w:fill="auto"/>
            <w:tcMar>
              <w:left w:w="14" w:type="dxa"/>
              <w:right w:w="14" w:type="dxa"/>
            </w:tcMar>
          </w:tcPr>
          <w:p w14:paraId="06AAAC73"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-15.84</w:t>
            </w:r>
          </w:p>
        </w:tc>
        <w:tc>
          <w:tcPr>
            <w:tcW w:w="318" w:type="pct"/>
            <w:shd w:val="clear" w:color="auto" w:fill="auto"/>
          </w:tcPr>
          <w:p w14:paraId="5CA678AA"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-5.84</w:t>
            </w:r>
          </w:p>
        </w:tc>
        <w:tc>
          <w:tcPr>
            <w:tcW w:w="318" w:type="pct"/>
            <w:shd w:val="clear" w:color="auto" w:fill="auto"/>
          </w:tcPr>
          <w:p w14:paraId="796FF722"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-20.84</w:t>
            </w:r>
          </w:p>
        </w:tc>
        <w:tc>
          <w:tcPr>
            <w:tcW w:w="318" w:type="pct"/>
            <w:shd w:val="clear" w:color="auto" w:fill="auto"/>
          </w:tcPr>
          <w:p w14:paraId="5768CA56"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c>
          <w:tcPr>
            <w:tcW w:w="365" w:type="pct"/>
            <w:shd w:val="clear" w:color="auto" w:fill="auto"/>
          </w:tcPr>
          <w:p w14:paraId="6A27302A"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r>
      <w:tr w:rsidR="00686977" w14:paraId="39C363B6" w14:textId="77777777" w:rsidTr="007A2094">
        <w:tc>
          <w:tcPr>
            <w:tcW w:w="466" w:type="pct"/>
            <w:tcBorders>
              <w:top w:val="nil"/>
              <w:bottom w:val="single" w:sz="4" w:space="0" w:color="auto"/>
            </w:tcBorders>
            <w:shd w:val="clear" w:color="auto" w:fill="auto"/>
          </w:tcPr>
          <w:p w14:paraId="60DFC46E" w14:textId="77777777" w:rsidR="00686977" w:rsidRDefault="00686977" w:rsidP="00686977">
            <w:pPr>
              <w:spacing w:before="20" w:after="20"/>
              <w:rPr>
                <w:sz w:val="14"/>
                <w:szCs w:val="14"/>
                <w:lang w:eastAsia="zh-CN"/>
              </w:rPr>
            </w:pPr>
          </w:p>
        </w:tc>
        <w:tc>
          <w:tcPr>
            <w:tcW w:w="248" w:type="pct"/>
            <w:tcBorders>
              <w:top w:val="nil"/>
              <w:bottom w:val="single" w:sz="4" w:space="0" w:color="auto"/>
            </w:tcBorders>
            <w:shd w:val="clear" w:color="auto" w:fill="auto"/>
          </w:tcPr>
          <w:p w14:paraId="037FAD52" w14:textId="77777777" w:rsidR="00686977" w:rsidRDefault="00686977" w:rsidP="00686977">
            <w:pPr>
              <w:spacing w:before="20" w:after="20"/>
              <w:jc w:val="center"/>
              <w:rPr>
                <w:sz w:val="14"/>
                <w:szCs w:val="14"/>
                <w:lang w:eastAsia="zh-CN"/>
              </w:rPr>
            </w:pPr>
          </w:p>
        </w:tc>
        <w:tc>
          <w:tcPr>
            <w:tcW w:w="328" w:type="pct"/>
            <w:tcBorders>
              <w:top w:val="nil"/>
              <w:bottom w:val="single" w:sz="4" w:space="0" w:color="auto"/>
            </w:tcBorders>
            <w:shd w:val="clear" w:color="auto" w:fill="auto"/>
          </w:tcPr>
          <w:p w14:paraId="5428D1D8" w14:textId="77777777" w:rsidR="00686977" w:rsidRDefault="00686977" w:rsidP="00686977">
            <w:pPr>
              <w:spacing w:before="20" w:after="20"/>
              <w:jc w:val="center"/>
              <w:rPr>
                <w:sz w:val="14"/>
                <w:szCs w:val="14"/>
                <w:lang w:eastAsia="zh-CN"/>
              </w:rPr>
            </w:pPr>
          </w:p>
        </w:tc>
        <w:tc>
          <w:tcPr>
            <w:tcW w:w="273" w:type="pct"/>
            <w:shd w:val="clear" w:color="auto" w:fill="auto"/>
          </w:tcPr>
          <w:p w14:paraId="3D072801" w14:textId="77777777" w:rsidR="00686977" w:rsidRPr="00F21E0E"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38" w:type="pct"/>
            <w:shd w:val="clear" w:color="auto" w:fill="auto"/>
            <w:tcMar>
              <w:left w:w="14" w:type="dxa"/>
              <w:right w:w="14" w:type="dxa"/>
            </w:tcMar>
          </w:tcPr>
          <w:p w14:paraId="569694B7"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14.31</w:t>
            </w:r>
          </w:p>
        </w:tc>
        <w:tc>
          <w:tcPr>
            <w:tcW w:w="238" w:type="pct"/>
            <w:shd w:val="clear" w:color="auto" w:fill="auto"/>
            <w:tcMar>
              <w:left w:w="14" w:type="dxa"/>
              <w:right w:w="14" w:type="dxa"/>
            </w:tcMar>
          </w:tcPr>
          <w:p w14:paraId="69D40EF6"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13.06</w:t>
            </w:r>
          </w:p>
        </w:tc>
        <w:tc>
          <w:tcPr>
            <w:tcW w:w="238" w:type="pct"/>
            <w:shd w:val="clear" w:color="auto" w:fill="auto"/>
            <w:tcMar>
              <w:left w:w="14" w:type="dxa"/>
              <w:right w:w="14" w:type="dxa"/>
            </w:tcMar>
          </w:tcPr>
          <w:p w14:paraId="074EF572"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11.81</w:t>
            </w:r>
          </w:p>
        </w:tc>
        <w:tc>
          <w:tcPr>
            <w:tcW w:w="238" w:type="pct"/>
            <w:shd w:val="clear" w:color="auto" w:fill="auto"/>
            <w:tcMar>
              <w:left w:w="14" w:type="dxa"/>
              <w:right w:w="14" w:type="dxa"/>
            </w:tcMar>
          </w:tcPr>
          <w:p w14:paraId="7B2AD679"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10.56</w:t>
            </w:r>
          </w:p>
        </w:tc>
        <w:tc>
          <w:tcPr>
            <w:tcW w:w="238" w:type="pct"/>
            <w:shd w:val="clear" w:color="auto" w:fill="auto"/>
            <w:tcMar>
              <w:left w:w="14" w:type="dxa"/>
              <w:right w:w="14" w:type="dxa"/>
            </w:tcMar>
          </w:tcPr>
          <w:p w14:paraId="3572EBC6"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9.31</w:t>
            </w:r>
          </w:p>
        </w:tc>
        <w:tc>
          <w:tcPr>
            <w:tcW w:w="235" w:type="pct"/>
            <w:shd w:val="clear" w:color="auto" w:fill="auto"/>
            <w:tcMar>
              <w:left w:w="14" w:type="dxa"/>
              <w:right w:w="14" w:type="dxa"/>
            </w:tcMar>
          </w:tcPr>
          <w:p w14:paraId="14CBE2AC" w14:textId="77777777" w:rsidR="00686977" w:rsidRPr="002F3796" w:rsidRDefault="00686977" w:rsidP="00686977">
            <w:pPr>
              <w:spacing w:before="20" w:after="20"/>
              <w:jc w:val="center"/>
              <w:rPr>
                <w:color w:val="C00000"/>
                <w:sz w:val="12"/>
                <w:szCs w:val="12"/>
                <w:lang w:eastAsia="zh-CN"/>
              </w:rPr>
            </w:pPr>
            <w:r w:rsidRPr="002F3796">
              <w:rPr>
                <w:color w:val="C00000"/>
                <w:sz w:val="12"/>
                <w:szCs w:val="12"/>
                <w:lang w:eastAsia="zh-CN"/>
              </w:rPr>
              <w:t>10.56</w:t>
            </w:r>
          </w:p>
        </w:tc>
        <w:tc>
          <w:tcPr>
            <w:tcW w:w="235" w:type="pct"/>
            <w:shd w:val="clear" w:color="auto" w:fill="auto"/>
            <w:tcMar>
              <w:left w:w="14" w:type="dxa"/>
              <w:right w:w="14" w:type="dxa"/>
            </w:tcMar>
          </w:tcPr>
          <w:p w14:paraId="6CC3AEDB"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5.56</w:t>
            </w:r>
          </w:p>
        </w:tc>
        <w:tc>
          <w:tcPr>
            <w:tcW w:w="235" w:type="pct"/>
            <w:shd w:val="clear" w:color="auto" w:fill="auto"/>
            <w:tcMar>
              <w:left w:w="14" w:type="dxa"/>
              <w:right w:w="14" w:type="dxa"/>
            </w:tcMar>
          </w:tcPr>
          <w:p w14:paraId="2A18079D" w14:textId="77777777" w:rsidR="00686977" w:rsidRPr="002F3796" w:rsidRDefault="00686977" w:rsidP="00686977">
            <w:pPr>
              <w:spacing w:before="20" w:after="20"/>
              <w:jc w:val="center"/>
              <w:rPr>
                <w:color w:val="00B050"/>
                <w:sz w:val="12"/>
                <w:szCs w:val="12"/>
                <w:lang w:eastAsia="zh-CN"/>
              </w:rPr>
            </w:pPr>
            <w:r w:rsidRPr="002F3796">
              <w:rPr>
                <w:color w:val="C00000"/>
                <w:sz w:val="12"/>
                <w:szCs w:val="12"/>
                <w:lang w:eastAsia="zh-CN"/>
              </w:rPr>
              <w:t>0.56</w:t>
            </w:r>
          </w:p>
        </w:tc>
        <w:tc>
          <w:tcPr>
            <w:tcW w:w="235" w:type="pct"/>
            <w:shd w:val="clear" w:color="auto" w:fill="auto"/>
            <w:tcMar>
              <w:left w:w="14" w:type="dxa"/>
              <w:right w:w="14" w:type="dxa"/>
            </w:tcMar>
          </w:tcPr>
          <w:p w14:paraId="76E8D5D8"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-4.44</w:t>
            </w:r>
          </w:p>
        </w:tc>
        <w:tc>
          <w:tcPr>
            <w:tcW w:w="235" w:type="pct"/>
            <w:shd w:val="clear" w:color="auto" w:fill="auto"/>
            <w:tcMar>
              <w:left w:w="14" w:type="dxa"/>
              <w:right w:w="14" w:type="dxa"/>
            </w:tcMar>
          </w:tcPr>
          <w:p w14:paraId="5D60A811"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-9.44</w:t>
            </w:r>
          </w:p>
        </w:tc>
        <w:tc>
          <w:tcPr>
            <w:tcW w:w="318" w:type="pct"/>
            <w:shd w:val="clear" w:color="auto" w:fill="auto"/>
          </w:tcPr>
          <w:p w14:paraId="601C83E4" w14:textId="77777777" w:rsidR="00686977" w:rsidRPr="007A5B15" w:rsidRDefault="00686977" w:rsidP="00686977">
            <w:pPr>
              <w:spacing w:before="20" w:after="20"/>
              <w:jc w:val="center"/>
              <w:rPr>
                <w:sz w:val="12"/>
                <w:szCs w:val="12"/>
                <w:lang w:eastAsia="zh-CN"/>
              </w:rPr>
            </w:pPr>
            <w:r w:rsidRPr="00350993">
              <w:rPr>
                <w:color w:val="C00000"/>
                <w:sz w:val="12"/>
                <w:szCs w:val="12"/>
                <w:lang w:eastAsia="zh-CN"/>
              </w:rPr>
              <w:t>0.56</w:t>
            </w:r>
          </w:p>
        </w:tc>
        <w:tc>
          <w:tcPr>
            <w:tcW w:w="318" w:type="pct"/>
            <w:shd w:val="clear" w:color="auto" w:fill="auto"/>
          </w:tcPr>
          <w:p w14:paraId="40FCBB5D" w14:textId="77777777" w:rsidR="00686977" w:rsidRPr="007A5B15" w:rsidRDefault="00686977" w:rsidP="00686977">
            <w:pPr>
              <w:spacing w:before="20" w:after="20"/>
              <w:jc w:val="center"/>
              <w:rPr>
                <w:sz w:val="12"/>
                <w:szCs w:val="12"/>
                <w:lang w:eastAsia="zh-CN"/>
              </w:rPr>
            </w:pPr>
            <w:r w:rsidRPr="00350993">
              <w:rPr>
                <w:color w:val="00B050"/>
                <w:sz w:val="12"/>
                <w:szCs w:val="12"/>
                <w:lang w:eastAsia="zh-CN"/>
              </w:rPr>
              <w:t>-14.44</w:t>
            </w:r>
          </w:p>
        </w:tc>
        <w:tc>
          <w:tcPr>
            <w:tcW w:w="318" w:type="pct"/>
            <w:shd w:val="clear" w:color="auto" w:fill="auto"/>
          </w:tcPr>
          <w:p w14:paraId="3AACAA17"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c>
          <w:tcPr>
            <w:tcW w:w="365" w:type="pct"/>
            <w:shd w:val="clear" w:color="auto" w:fill="auto"/>
          </w:tcPr>
          <w:p w14:paraId="0D05FCE4"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r>
      <w:bookmarkEnd w:id="71"/>
      <w:tr w:rsidR="00686977" w14:paraId="575B3267" w14:textId="77777777" w:rsidTr="007A2094">
        <w:tc>
          <w:tcPr>
            <w:tcW w:w="466" w:type="pct"/>
            <w:tcBorders>
              <w:bottom w:val="nil"/>
            </w:tcBorders>
            <w:shd w:val="clear" w:color="auto" w:fill="auto"/>
          </w:tcPr>
          <w:p w14:paraId="17D50F64" w14:textId="77777777" w:rsidR="00686977" w:rsidRDefault="00686977" w:rsidP="00686977">
            <w:pPr>
              <w:spacing w:before="20" w:after="20"/>
              <w:rPr>
                <w:sz w:val="14"/>
                <w:szCs w:val="14"/>
                <w:lang w:eastAsia="zh-CN"/>
              </w:rPr>
            </w:pPr>
            <w:r>
              <w:rPr>
                <w:sz w:val="14"/>
                <w:szCs w:val="14"/>
                <w:lang w:eastAsia="zh-CN"/>
              </w:rPr>
              <w:t>LEO-1200</w:t>
            </w:r>
          </w:p>
        </w:tc>
        <w:tc>
          <w:tcPr>
            <w:tcW w:w="248" w:type="pct"/>
            <w:tcBorders>
              <w:bottom w:val="nil"/>
            </w:tcBorders>
            <w:shd w:val="clear" w:color="auto" w:fill="auto"/>
          </w:tcPr>
          <w:p w14:paraId="63BC33BC" w14:textId="77777777" w:rsidR="00686977" w:rsidRDefault="00686977" w:rsidP="00686977">
            <w:pPr>
              <w:spacing w:before="20" w:after="20"/>
              <w:jc w:val="center"/>
              <w:rPr>
                <w:sz w:val="14"/>
                <w:szCs w:val="14"/>
                <w:lang w:eastAsia="zh-CN"/>
              </w:rPr>
            </w:pPr>
            <w:r>
              <w:rPr>
                <w:sz w:val="14"/>
                <w:szCs w:val="14"/>
                <w:lang w:eastAsia="zh-CN"/>
              </w:rPr>
              <w:t>S</w:t>
            </w:r>
          </w:p>
        </w:tc>
        <w:tc>
          <w:tcPr>
            <w:tcW w:w="328" w:type="pct"/>
            <w:tcBorders>
              <w:bottom w:val="nil"/>
            </w:tcBorders>
            <w:shd w:val="clear" w:color="auto" w:fill="auto"/>
            <w:tcMar>
              <w:left w:w="14" w:type="dxa"/>
              <w:right w:w="14" w:type="dxa"/>
            </w:tcMar>
          </w:tcPr>
          <w:p w14:paraId="4619AD48" w14:textId="77777777" w:rsidR="00686977" w:rsidRDefault="00686977" w:rsidP="00686977">
            <w:pPr>
              <w:spacing w:before="20" w:after="20"/>
              <w:jc w:val="center"/>
              <w:rPr>
                <w:sz w:val="14"/>
                <w:szCs w:val="14"/>
                <w:lang w:eastAsia="zh-CN"/>
              </w:rPr>
            </w:pPr>
            <w:r>
              <w:rPr>
                <w:sz w:val="14"/>
                <w:szCs w:val="14"/>
                <w:lang w:eastAsia="zh-CN"/>
              </w:rPr>
              <w:t>90 km</w:t>
            </w:r>
          </w:p>
        </w:tc>
        <w:tc>
          <w:tcPr>
            <w:tcW w:w="273" w:type="pct"/>
            <w:shd w:val="clear" w:color="auto" w:fill="auto"/>
          </w:tcPr>
          <w:p w14:paraId="621971E7" w14:textId="77777777" w:rsidR="00686977" w:rsidRPr="00F21E0E"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38" w:type="pct"/>
            <w:shd w:val="clear" w:color="auto" w:fill="auto"/>
          </w:tcPr>
          <w:p w14:paraId="0533A774"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0.71</w:t>
            </w:r>
          </w:p>
        </w:tc>
        <w:tc>
          <w:tcPr>
            <w:tcW w:w="238" w:type="pct"/>
            <w:shd w:val="clear" w:color="auto" w:fill="auto"/>
            <w:tcMar>
              <w:left w:w="14" w:type="dxa"/>
              <w:right w:w="14" w:type="dxa"/>
            </w:tcMar>
          </w:tcPr>
          <w:p w14:paraId="29ABBC46"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-0.54</w:t>
            </w:r>
          </w:p>
        </w:tc>
        <w:tc>
          <w:tcPr>
            <w:tcW w:w="238" w:type="pct"/>
            <w:shd w:val="clear" w:color="auto" w:fill="auto"/>
            <w:tcMar>
              <w:left w:w="14" w:type="dxa"/>
              <w:right w:w="14" w:type="dxa"/>
            </w:tcMar>
          </w:tcPr>
          <w:p w14:paraId="3C628692"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-1.79</w:t>
            </w:r>
          </w:p>
        </w:tc>
        <w:tc>
          <w:tcPr>
            <w:tcW w:w="238" w:type="pct"/>
            <w:shd w:val="clear" w:color="auto" w:fill="auto"/>
            <w:tcMar>
              <w:left w:w="14" w:type="dxa"/>
              <w:right w:w="14" w:type="dxa"/>
            </w:tcMar>
          </w:tcPr>
          <w:p w14:paraId="2AD17146"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-3.04</w:t>
            </w:r>
          </w:p>
        </w:tc>
        <w:tc>
          <w:tcPr>
            <w:tcW w:w="238" w:type="pct"/>
            <w:shd w:val="clear" w:color="auto" w:fill="auto"/>
            <w:tcMar>
              <w:left w:w="14" w:type="dxa"/>
              <w:right w:w="14" w:type="dxa"/>
            </w:tcMar>
          </w:tcPr>
          <w:p w14:paraId="3FF342ED"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-4.29</w:t>
            </w:r>
          </w:p>
        </w:tc>
        <w:tc>
          <w:tcPr>
            <w:tcW w:w="235" w:type="pct"/>
            <w:shd w:val="clear" w:color="auto" w:fill="auto"/>
            <w:tcMar>
              <w:left w:w="14" w:type="dxa"/>
              <w:right w:w="14" w:type="dxa"/>
            </w:tcMar>
          </w:tcPr>
          <w:p w14:paraId="725B5649"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-3.04</w:t>
            </w:r>
          </w:p>
        </w:tc>
        <w:tc>
          <w:tcPr>
            <w:tcW w:w="235" w:type="pct"/>
            <w:shd w:val="clear" w:color="auto" w:fill="auto"/>
            <w:tcMar>
              <w:left w:w="14" w:type="dxa"/>
              <w:right w:w="14" w:type="dxa"/>
            </w:tcMar>
          </w:tcPr>
          <w:p w14:paraId="350A26B5"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-8.04</w:t>
            </w:r>
          </w:p>
        </w:tc>
        <w:tc>
          <w:tcPr>
            <w:tcW w:w="235" w:type="pct"/>
            <w:shd w:val="clear" w:color="auto" w:fill="auto"/>
            <w:tcMar>
              <w:left w:w="14" w:type="dxa"/>
              <w:right w:w="14" w:type="dxa"/>
            </w:tcMar>
          </w:tcPr>
          <w:p w14:paraId="617BAEB7"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-13.04</w:t>
            </w:r>
          </w:p>
        </w:tc>
        <w:tc>
          <w:tcPr>
            <w:tcW w:w="235" w:type="pct"/>
            <w:shd w:val="clear" w:color="auto" w:fill="auto"/>
            <w:tcMar>
              <w:left w:w="14" w:type="dxa"/>
              <w:right w:w="14" w:type="dxa"/>
            </w:tcMar>
          </w:tcPr>
          <w:p w14:paraId="60EA8ED3"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-18.04</w:t>
            </w:r>
          </w:p>
        </w:tc>
        <w:tc>
          <w:tcPr>
            <w:tcW w:w="235" w:type="pct"/>
            <w:shd w:val="clear" w:color="auto" w:fill="auto"/>
            <w:tcMar>
              <w:left w:w="14" w:type="dxa"/>
              <w:right w:w="14" w:type="dxa"/>
            </w:tcMar>
          </w:tcPr>
          <w:p w14:paraId="21762785"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-23.04</w:t>
            </w:r>
          </w:p>
        </w:tc>
        <w:tc>
          <w:tcPr>
            <w:tcW w:w="318" w:type="pct"/>
            <w:shd w:val="clear" w:color="auto" w:fill="auto"/>
          </w:tcPr>
          <w:p w14:paraId="4CD6DE40"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-13.04</w:t>
            </w:r>
          </w:p>
        </w:tc>
        <w:tc>
          <w:tcPr>
            <w:tcW w:w="318" w:type="pct"/>
            <w:shd w:val="clear" w:color="auto" w:fill="auto"/>
          </w:tcPr>
          <w:p w14:paraId="6A191B48"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-28.04</w:t>
            </w:r>
          </w:p>
        </w:tc>
        <w:tc>
          <w:tcPr>
            <w:tcW w:w="318" w:type="pct"/>
            <w:shd w:val="clear" w:color="auto" w:fill="auto"/>
          </w:tcPr>
          <w:p w14:paraId="603897C9"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c>
          <w:tcPr>
            <w:tcW w:w="365" w:type="pct"/>
            <w:shd w:val="clear" w:color="auto" w:fill="auto"/>
          </w:tcPr>
          <w:p w14:paraId="7623D2CE"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r>
      <w:tr w:rsidR="00686977" w14:paraId="64D752AD" w14:textId="77777777" w:rsidTr="007A2094">
        <w:tc>
          <w:tcPr>
            <w:tcW w:w="466" w:type="pct"/>
            <w:tcBorders>
              <w:top w:val="nil"/>
              <w:bottom w:val="nil"/>
            </w:tcBorders>
            <w:shd w:val="clear" w:color="auto" w:fill="auto"/>
          </w:tcPr>
          <w:p w14:paraId="60A98623" w14:textId="77777777" w:rsidR="00686977" w:rsidRDefault="00686977" w:rsidP="00686977">
            <w:pPr>
              <w:spacing w:before="20" w:after="20"/>
              <w:rPr>
                <w:sz w:val="14"/>
                <w:szCs w:val="14"/>
                <w:lang w:eastAsia="zh-CN"/>
              </w:rPr>
            </w:pPr>
          </w:p>
        </w:tc>
        <w:tc>
          <w:tcPr>
            <w:tcW w:w="248" w:type="pct"/>
            <w:tcBorders>
              <w:top w:val="nil"/>
              <w:bottom w:val="nil"/>
            </w:tcBorders>
            <w:shd w:val="clear" w:color="auto" w:fill="auto"/>
          </w:tcPr>
          <w:p w14:paraId="628BDC0E" w14:textId="77777777" w:rsidR="00686977" w:rsidRDefault="00686977" w:rsidP="00686977">
            <w:pPr>
              <w:spacing w:before="20" w:after="20"/>
              <w:rPr>
                <w:sz w:val="14"/>
                <w:szCs w:val="14"/>
                <w:lang w:eastAsia="zh-CN"/>
              </w:rPr>
            </w:pPr>
          </w:p>
        </w:tc>
        <w:tc>
          <w:tcPr>
            <w:tcW w:w="328" w:type="pct"/>
            <w:tcBorders>
              <w:top w:val="nil"/>
              <w:bottom w:val="nil"/>
            </w:tcBorders>
            <w:shd w:val="clear" w:color="auto" w:fill="auto"/>
          </w:tcPr>
          <w:p w14:paraId="2A860225" w14:textId="77777777" w:rsidR="00686977" w:rsidRDefault="00686977" w:rsidP="00686977">
            <w:pPr>
              <w:spacing w:before="20" w:after="20"/>
              <w:jc w:val="center"/>
              <w:rPr>
                <w:sz w:val="14"/>
                <w:szCs w:val="14"/>
                <w:lang w:eastAsia="zh-CN"/>
              </w:rPr>
            </w:pPr>
          </w:p>
        </w:tc>
        <w:tc>
          <w:tcPr>
            <w:tcW w:w="273" w:type="pct"/>
            <w:shd w:val="clear" w:color="auto" w:fill="auto"/>
          </w:tcPr>
          <w:p w14:paraId="720CFEFC" w14:textId="77777777" w:rsidR="00686977" w:rsidRPr="00F21E0E"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38" w:type="pct"/>
            <w:shd w:val="clear" w:color="auto" w:fill="auto"/>
          </w:tcPr>
          <w:p w14:paraId="779EF691"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3.65</w:t>
            </w:r>
          </w:p>
        </w:tc>
        <w:tc>
          <w:tcPr>
            <w:tcW w:w="238" w:type="pct"/>
            <w:shd w:val="clear" w:color="auto" w:fill="auto"/>
            <w:tcMar>
              <w:left w:w="14" w:type="dxa"/>
              <w:right w:w="14" w:type="dxa"/>
            </w:tcMar>
          </w:tcPr>
          <w:p w14:paraId="2865FD9B"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2.40</w:t>
            </w:r>
          </w:p>
        </w:tc>
        <w:tc>
          <w:tcPr>
            <w:tcW w:w="238" w:type="pct"/>
            <w:shd w:val="clear" w:color="auto" w:fill="auto"/>
            <w:tcMar>
              <w:left w:w="14" w:type="dxa"/>
              <w:right w:w="14" w:type="dxa"/>
            </w:tcMar>
          </w:tcPr>
          <w:p w14:paraId="6BBEF08F"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1.15</w:t>
            </w:r>
          </w:p>
        </w:tc>
        <w:tc>
          <w:tcPr>
            <w:tcW w:w="238" w:type="pct"/>
            <w:shd w:val="clear" w:color="auto" w:fill="auto"/>
            <w:tcMar>
              <w:left w:w="14" w:type="dxa"/>
              <w:right w:w="14" w:type="dxa"/>
            </w:tcMar>
          </w:tcPr>
          <w:p w14:paraId="171F8235" w14:textId="77777777" w:rsidR="00686977" w:rsidRPr="007A5B15" w:rsidRDefault="00686977" w:rsidP="00686977">
            <w:pPr>
              <w:spacing w:before="20" w:after="20"/>
              <w:jc w:val="center"/>
              <w:rPr>
                <w:sz w:val="12"/>
                <w:szCs w:val="12"/>
                <w:lang w:eastAsia="zh-CN"/>
              </w:rPr>
            </w:pPr>
            <w:r w:rsidRPr="00120C8F">
              <w:rPr>
                <w:color w:val="00B050"/>
                <w:sz w:val="12"/>
                <w:szCs w:val="12"/>
                <w:lang w:eastAsia="zh-CN"/>
              </w:rPr>
              <w:t>-0.10</w:t>
            </w:r>
          </w:p>
        </w:tc>
        <w:tc>
          <w:tcPr>
            <w:tcW w:w="238" w:type="pct"/>
            <w:shd w:val="clear" w:color="auto" w:fill="auto"/>
            <w:tcMar>
              <w:left w:w="14" w:type="dxa"/>
              <w:right w:w="14" w:type="dxa"/>
            </w:tcMar>
          </w:tcPr>
          <w:p w14:paraId="2ED2E03B"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-1.35</w:t>
            </w:r>
          </w:p>
        </w:tc>
        <w:tc>
          <w:tcPr>
            <w:tcW w:w="235" w:type="pct"/>
            <w:shd w:val="clear" w:color="auto" w:fill="auto"/>
            <w:tcMar>
              <w:left w:w="14" w:type="dxa"/>
              <w:right w:w="14" w:type="dxa"/>
            </w:tcMar>
          </w:tcPr>
          <w:p w14:paraId="6AF0FB04"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-0.10</w:t>
            </w:r>
          </w:p>
        </w:tc>
        <w:tc>
          <w:tcPr>
            <w:tcW w:w="235" w:type="pct"/>
            <w:shd w:val="clear" w:color="auto" w:fill="auto"/>
            <w:tcMar>
              <w:left w:w="14" w:type="dxa"/>
              <w:right w:w="14" w:type="dxa"/>
            </w:tcMar>
          </w:tcPr>
          <w:p w14:paraId="39DAC283"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-5.10</w:t>
            </w:r>
          </w:p>
        </w:tc>
        <w:tc>
          <w:tcPr>
            <w:tcW w:w="235" w:type="pct"/>
            <w:shd w:val="clear" w:color="auto" w:fill="auto"/>
            <w:tcMar>
              <w:left w:w="14" w:type="dxa"/>
              <w:right w:w="14" w:type="dxa"/>
            </w:tcMar>
          </w:tcPr>
          <w:p w14:paraId="1864F163"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-10.10</w:t>
            </w:r>
          </w:p>
        </w:tc>
        <w:tc>
          <w:tcPr>
            <w:tcW w:w="235" w:type="pct"/>
            <w:shd w:val="clear" w:color="auto" w:fill="auto"/>
            <w:tcMar>
              <w:left w:w="14" w:type="dxa"/>
              <w:right w:w="14" w:type="dxa"/>
            </w:tcMar>
          </w:tcPr>
          <w:p w14:paraId="738D159D"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-15.10</w:t>
            </w:r>
          </w:p>
        </w:tc>
        <w:tc>
          <w:tcPr>
            <w:tcW w:w="235" w:type="pct"/>
            <w:shd w:val="clear" w:color="auto" w:fill="auto"/>
            <w:tcMar>
              <w:left w:w="14" w:type="dxa"/>
              <w:right w:w="14" w:type="dxa"/>
            </w:tcMar>
          </w:tcPr>
          <w:p w14:paraId="06832026"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-20.10</w:t>
            </w:r>
          </w:p>
        </w:tc>
        <w:tc>
          <w:tcPr>
            <w:tcW w:w="318" w:type="pct"/>
            <w:shd w:val="clear" w:color="auto" w:fill="auto"/>
          </w:tcPr>
          <w:p w14:paraId="6F750BDF"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-10.10</w:t>
            </w:r>
          </w:p>
        </w:tc>
        <w:tc>
          <w:tcPr>
            <w:tcW w:w="318" w:type="pct"/>
            <w:shd w:val="clear" w:color="auto" w:fill="auto"/>
          </w:tcPr>
          <w:p w14:paraId="78556172"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-25.10</w:t>
            </w:r>
          </w:p>
        </w:tc>
        <w:tc>
          <w:tcPr>
            <w:tcW w:w="318" w:type="pct"/>
            <w:shd w:val="clear" w:color="auto" w:fill="auto"/>
          </w:tcPr>
          <w:p w14:paraId="7E8840EE"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c>
          <w:tcPr>
            <w:tcW w:w="365" w:type="pct"/>
            <w:shd w:val="clear" w:color="auto" w:fill="auto"/>
          </w:tcPr>
          <w:p w14:paraId="4C2FE7AA"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r>
      <w:tr w:rsidR="00686977" w14:paraId="6B074EC6" w14:textId="77777777" w:rsidTr="007A2094">
        <w:tc>
          <w:tcPr>
            <w:tcW w:w="466" w:type="pct"/>
            <w:tcBorders>
              <w:top w:val="nil"/>
              <w:bottom w:val="nil"/>
            </w:tcBorders>
            <w:shd w:val="clear" w:color="auto" w:fill="auto"/>
          </w:tcPr>
          <w:p w14:paraId="338BA298" w14:textId="77777777" w:rsidR="00686977" w:rsidRDefault="00686977" w:rsidP="00686977">
            <w:pPr>
              <w:spacing w:before="20" w:after="20"/>
              <w:rPr>
                <w:sz w:val="14"/>
                <w:szCs w:val="14"/>
                <w:lang w:eastAsia="zh-CN"/>
              </w:rPr>
            </w:pPr>
          </w:p>
        </w:tc>
        <w:tc>
          <w:tcPr>
            <w:tcW w:w="248" w:type="pct"/>
            <w:tcBorders>
              <w:top w:val="nil"/>
              <w:bottom w:val="nil"/>
            </w:tcBorders>
            <w:shd w:val="clear" w:color="auto" w:fill="auto"/>
          </w:tcPr>
          <w:p w14:paraId="0EE982B4" w14:textId="77777777" w:rsidR="00686977" w:rsidRDefault="00686977" w:rsidP="00686977">
            <w:pPr>
              <w:spacing w:before="20" w:after="20"/>
              <w:rPr>
                <w:sz w:val="14"/>
                <w:szCs w:val="14"/>
                <w:lang w:eastAsia="zh-CN"/>
              </w:rPr>
            </w:pPr>
          </w:p>
        </w:tc>
        <w:tc>
          <w:tcPr>
            <w:tcW w:w="328" w:type="pct"/>
            <w:tcBorders>
              <w:top w:val="nil"/>
              <w:bottom w:val="single" w:sz="4" w:space="0" w:color="auto"/>
            </w:tcBorders>
            <w:shd w:val="clear" w:color="auto" w:fill="auto"/>
          </w:tcPr>
          <w:p w14:paraId="2F47F2EE" w14:textId="77777777" w:rsidR="00686977" w:rsidRDefault="00686977" w:rsidP="00686977">
            <w:pPr>
              <w:spacing w:before="20" w:after="20"/>
              <w:jc w:val="center"/>
              <w:rPr>
                <w:sz w:val="14"/>
                <w:szCs w:val="14"/>
                <w:lang w:eastAsia="zh-CN"/>
              </w:rPr>
            </w:pPr>
          </w:p>
        </w:tc>
        <w:tc>
          <w:tcPr>
            <w:tcW w:w="273" w:type="pct"/>
            <w:shd w:val="clear" w:color="auto" w:fill="auto"/>
          </w:tcPr>
          <w:p w14:paraId="763F6F7F" w14:textId="77777777" w:rsidR="00686977" w:rsidRPr="00F21E0E"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38" w:type="pct"/>
            <w:shd w:val="clear" w:color="auto" w:fill="auto"/>
          </w:tcPr>
          <w:p w14:paraId="7AA54F92"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6.52</w:t>
            </w:r>
          </w:p>
        </w:tc>
        <w:tc>
          <w:tcPr>
            <w:tcW w:w="238" w:type="pct"/>
            <w:shd w:val="clear" w:color="auto" w:fill="auto"/>
            <w:tcMar>
              <w:left w:w="14" w:type="dxa"/>
              <w:right w:w="14" w:type="dxa"/>
            </w:tcMar>
          </w:tcPr>
          <w:p w14:paraId="32EA9EBC"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5.27</w:t>
            </w:r>
          </w:p>
        </w:tc>
        <w:tc>
          <w:tcPr>
            <w:tcW w:w="238" w:type="pct"/>
            <w:shd w:val="clear" w:color="auto" w:fill="auto"/>
            <w:tcMar>
              <w:left w:w="14" w:type="dxa"/>
              <w:right w:w="14" w:type="dxa"/>
            </w:tcMar>
          </w:tcPr>
          <w:p w14:paraId="6DD84E2A"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4.02</w:t>
            </w:r>
          </w:p>
        </w:tc>
        <w:tc>
          <w:tcPr>
            <w:tcW w:w="238" w:type="pct"/>
            <w:shd w:val="clear" w:color="auto" w:fill="auto"/>
            <w:tcMar>
              <w:left w:w="14" w:type="dxa"/>
              <w:right w:w="14" w:type="dxa"/>
            </w:tcMar>
          </w:tcPr>
          <w:p w14:paraId="1E3B801F" w14:textId="77777777" w:rsidR="00686977" w:rsidRPr="007A5B15" w:rsidRDefault="00686977" w:rsidP="00686977">
            <w:pPr>
              <w:spacing w:before="20" w:after="20"/>
              <w:jc w:val="center"/>
              <w:rPr>
                <w:sz w:val="12"/>
                <w:szCs w:val="12"/>
                <w:lang w:eastAsia="zh-CN"/>
              </w:rPr>
            </w:pPr>
            <w:r w:rsidRPr="00120C8F">
              <w:rPr>
                <w:color w:val="C00000"/>
                <w:sz w:val="12"/>
                <w:szCs w:val="12"/>
                <w:lang w:eastAsia="zh-CN"/>
              </w:rPr>
              <w:t>2.77</w:t>
            </w:r>
          </w:p>
        </w:tc>
        <w:tc>
          <w:tcPr>
            <w:tcW w:w="238" w:type="pct"/>
            <w:shd w:val="clear" w:color="auto" w:fill="auto"/>
            <w:tcMar>
              <w:left w:w="14" w:type="dxa"/>
              <w:right w:w="14" w:type="dxa"/>
            </w:tcMar>
          </w:tcPr>
          <w:p w14:paraId="6BAED73D" w14:textId="77777777" w:rsidR="00686977" w:rsidRPr="007A5B15" w:rsidRDefault="00686977" w:rsidP="00686977">
            <w:pPr>
              <w:spacing w:before="20" w:after="20"/>
              <w:jc w:val="center"/>
              <w:rPr>
                <w:sz w:val="12"/>
                <w:szCs w:val="12"/>
                <w:lang w:eastAsia="zh-CN"/>
              </w:rPr>
            </w:pPr>
            <w:r w:rsidRPr="00120C8F">
              <w:rPr>
                <w:color w:val="C00000"/>
                <w:sz w:val="12"/>
                <w:szCs w:val="12"/>
                <w:lang w:eastAsia="zh-CN"/>
              </w:rPr>
              <w:t>1.52</w:t>
            </w:r>
          </w:p>
        </w:tc>
        <w:tc>
          <w:tcPr>
            <w:tcW w:w="235" w:type="pct"/>
            <w:shd w:val="clear" w:color="auto" w:fill="auto"/>
            <w:tcMar>
              <w:left w:w="14" w:type="dxa"/>
              <w:right w:w="14" w:type="dxa"/>
            </w:tcMar>
          </w:tcPr>
          <w:p w14:paraId="2D841EEC"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2.77</w:t>
            </w:r>
          </w:p>
        </w:tc>
        <w:tc>
          <w:tcPr>
            <w:tcW w:w="235" w:type="pct"/>
            <w:shd w:val="clear" w:color="auto" w:fill="auto"/>
            <w:tcMar>
              <w:left w:w="14" w:type="dxa"/>
              <w:right w:w="14" w:type="dxa"/>
            </w:tcMar>
          </w:tcPr>
          <w:p w14:paraId="40A2FC9B"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-2.23</w:t>
            </w:r>
          </w:p>
        </w:tc>
        <w:tc>
          <w:tcPr>
            <w:tcW w:w="235" w:type="pct"/>
            <w:shd w:val="clear" w:color="auto" w:fill="auto"/>
            <w:tcMar>
              <w:left w:w="14" w:type="dxa"/>
              <w:right w:w="14" w:type="dxa"/>
            </w:tcMar>
          </w:tcPr>
          <w:p w14:paraId="47C19AFA"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-7.23</w:t>
            </w:r>
          </w:p>
        </w:tc>
        <w:tc>
          <w:tcPr>
            <w:tcW w:w="235" w:type="pct"/>
            <w:shd w:val="clear" w:color="auto" w:fill="auto"/>
            <w:tcMar>
              <w:left w:w="14" w:type="dxa"/>
              <w:right w:w="14" w:type="dxa"/>
            </w:tcMar>
          </w:tcPr>
          <w:p w14:paraId="69634C66"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-12.23</w:t>
            </w:r>
          </w:p>
        </w:tc>
        <w:tc>
          <w:tcPr>
            <w:tcW w:w="235" w:type="pct"/>
            <w:shd w:val="clear" w:color="auto" w:fill="auto"/>
            <w:tcMar>
              <w:left w:w="14" w:type="dxa"/>
              <w:right w:w="14" w:type="dxa"/>
            </w:tcMar>
          </w:tcPr>
          <w:p w14:paraId="2176CE42"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-17.23</w:t>
            </w:r>
          </w:p>
        </w:tc>
        <w:tc>
          <w:tcPr>
            <w:tcW w:w="318" w:type="pct"/>
            <w:shd w:val="clear" w:color="auto" w:fill="auto"/>
          </w:tcPr>
          <w:p w14:paraId="65D36E59"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-7.23</w:t>
            </w:r>
          </w:p>
        </w:tc>
        <w:tc>
          <w:tcPr>
            <w:tcW w:w="318" w:type="pct"/>
            <w:shd w:val="clear" w:color="auto" w:fill="auto"/>
          </w:tcPr>
          <w:p w14:paraId="7B3D4B42"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-22.23</w:t>
            </w:r>
          </w:p>
        </w:tc>
        <w:tc>
          <w:tcPr>
            <w:tcW w:w="318" w:type="pct"/>
            <w:shd w:val="clear" w:color="auto" w:fill="auto"/>
          </w:tcPr>
          <w:p w14:paraId="797D17A3"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c>
          <w:tcPr>
            <w:tcW w:w="365" w:type="pct"/>
            <w:shd w:val="clear" w:color="auto" w:fill="auto"/>
          </w:tcPr>
          <w:p w14:paraId="4F00C160"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r>
      <w:tr w:rsidR="00686977" w14:paraId="73C489FF" w14:textId="77777777" w:rsidTr="007A2094">
        <w:tc>
          <w:tcPr>
            <w:tcW w:w="466" w:type="pct"/>
            <w:tcBorders>
              <w:top w:val="nil"/>
              <w:bottom w:val="nil"/>
            </w:tcBorders>
            <w:shd w:val="clear" w:color="auto" w:fill="auto"/>
          </w:tcPr>
          <w:p w14:paraId="1265E609" w14:textId="77777777" w:rsidR="00686977" w:rsidRDefault="00686977" w:rsidP="00686977">
            <w:pPr>
              <w:spacing w:before="20" w:after="20"/>
              <w:rPr>
                <w:sz w:val="14"/>
                <w:szCs w:val="14"/>
                <w:lang w:eastAsia="zh-CN"/>
              </w:rPr>
            </w:pPr>
            <w:bookmarkStart w:id="72" w:name="_Hlk215586820"/>
          </w:p>
        </w:tc>
        <w:tc>
          <w:tcPr>
            <w:tcW w:w="248" w:type="pct"/>
            <w:tcBorders>
              <w:top w:val="nil"/>
              <w:bottom w:val="nil"/>
            </w:tcBorders>
            <w:shd w:val="clear" w:color="auto" w:fill="auto"/>
          </w:tcPr>
          <w:p w14:paraId="6A36B485" w14:textId="77777777" w:rsidR="00686977" w:rsidRDefault="00686977" w:rsidP="00686977">
            <w:pPr>
              <w:spacing w:before="20" w:after="20"/>
              <w:rPr>
                <w:sz w:val="14"/>
                <w:szCs w:val="14"/>
                <w:lang w:eastAsia="zh-CN"/>
              </w:rPr>
            </w:pPr>
          </w:p>
        </w:tc>
        <w:tc>
          <w:tcPr>
            <w:tcW w:w="328" w:type="pct"/>
            <w:tcBorders>
              <w:bottom w:val="nil"/>
            </w:tcBorders>
            <w:shd w:val="clear" w:color="auto" w:fill="auto"/>
            <w:tcMar>
              <w:left w:w="14" w:type="dxa"/>
              <w:right w:w="14" w:type="dxa"/>
            </w:tcMar>
          </w:tcPr>
          <w:p w14:paraId="4FB83692" w14:textId="77777777" w:rsidR="00686977" w:rsidRDefault="00686977" w:rsidP="00686977">
            <w:pPr>
              <w:spacing w:before="20" w:after="20"/>
              <w:jc w:val="center"/>
              <w:rPr>
                <w:sz w:val="14"/>
                <w:szCs w:val="14"/>
                <w:lang w:eastAsia="zh-CN"/>
              </w:rPr>
            </w:pPr>
            <w:r>
              <w:rPr>
                <w:sz w:val="14"/>
                <w:szCs w:val="14"/>
                <w:lang w:eastAsia="zh-CN"/>
              </w:rPr>
              <w:t>190 km</w:t>
            </w:r>
          </w:p>
        </w:tc>
        <w:tc>
          <w:tcPr>
            <w:tcW w:w="273" w:type="pct"/>
            <w:shd w:val="clear" w:color="auto" w:fill="auto"/>
          </w:tcPr>
          <w:p w14:paraId="69125A3A" w14:textId="77777777" w:rsidR="00686977" w:rsidRPr="00F21E0E"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38" w:type="pct"/>
            <w:shd w:val="clear" w:color="auto" w:fill="auto"/>
          </w:tcPr>
          <w:p w14:paraId="001C3F16"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2.83</w:t>
            </w:r>
          </w:p>
        </w:tc>
        <w:tc>
          <w:tcPr>
            <w:tcW w:w="238" w:type="pct"/>
            <w:shd w:val="clear" w:color="auto" w:fill="auto"/>
            <w:tcMar>
              <w:left w:w="14" w:type="dxa"/>
              <w:right w:w="14" w:type="dxa"/>
            </w:tcMar>
          </w:tcPr>
          <w:p w14:paraId="56ACE491"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1.58</w:t>
            </w:r>
          </w:p>
        </w:tc>
        <w:tc>
          <w:tcPr>
            <w:tcW w:w="238" w:type="pct"/>
            <w:shd w:val="clear" w:color="auto" w:fill="auto"/>
            <w:tcMar>
              <w:left w:w="14" w:type="dxa"/>
              <w:right w:w="14" w:type="dxa"/>
            </w:tcMar>
          </w:tcPr>
          <w:p w14:paraId="41C963A5"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0.33</w:t>
            </w:r>
          </w:p>
        </w:tc>
        <w:tc>
          <w:tcPr>
            <w:tcW w:w="238" w:type="pct"/>
            <w:shd w:val="clear" w:color="auto" w:fill="auto"/>
            <w:tcMar>
              <w:left w:w="14" w:type="dxa"/>
              <w:right w:w="14" w:type="dxa"/>
            </w:tcMar>
          </w:tcPr>
          <w:p w14:paraId="6600986A"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-0.92</w:t>
            </w:r>
          </w:p>
        </w:tc>
        <w:tc>
          <w:tcPr>
            <w:tcW w:w="238" w:type="pct"/>
            <w:shd w:val="clear" w:color="auto" w:fill="auto"/>
            <w:tcMar>
              <w:left w:w="14" w:type="dxa"/>
              <w:right w:w="14" w:type="dxa"/>
            </w:tcMar>
          </w:tcPr>
          <w:p w14:paraId="3FE414CB"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-2.17</w:t>
            </w:r>
          </w:p>
        </w:tc>
        <w:tc>
          <w:tcPr>
            <w:tcW w:w="235" w:type="pct"/>
            <w:shd w:val="clear" w:color="auto" w:fill="auto"/>
            <w:tcMar>
              <w:left w:w="14" w:type="dxa"/>
              <w:right w:w="14" w:type="dxa"/>
            </w:tcMar>
          </w:tcPr>
          <w:p w14:paraId="2BFE7402"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-0.92</w:t>
            </w:r>
          </w:p>
        </w:tc>
        <w:tc>
          <w:tcPr>
            <w:tcW w:w="235" w:type="pct"/>
            <w:shd w:val="clear" w:color="auto" w:fill="auto"/>
            <w:tcMar>
              <w:left w:w="14" w:type="dxa"/>
              <w:right w:w="14" w:type="dxa"/>
            </w:tcMar>
          </w:tcPr>
          <w:p w14:paraId="5BB53669"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-5.92</w:t>
            </w:r>
          </w:p>
        </w:tc>
        <w:tc>
          <w:tcPr>
            <w:tcW w:w="235" w:type="pct"/>
            <w:shd w:val="clear" w:color="auto" w:fill="auto"/>
            <w:tcMar>
              <w:left w:w="14" w:type="dxa"/>
              <w:right w:w="14" w:type="dxa"/>
            </w:tcMar>
          </w:tcPr>
          <w:p w14:paraId="51F53123"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-10.92</w:t>
            </w:r>
          </w:p>
        </w:tc>
        <w:tc>
          <w:tcPr>
            <w:tcW w:w="235" w:type="pct"/>
            <w:shd w:val="clear" w:color="auto" w:fill="auto"/>
            <w:tcMar>
              <w:left w:w="14" w:type="dxa"/>
              <w:right w:w="14" w:type="dxa"/>
            </w:tcMar>
          </w:tcPr>
          <w:p w14:paraId="466AE122"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-15.92</w:t>
            </w:r>
          </w:p>
        </w:tc>
        <w:tc>
          <w:tcPr>
            <w:tcW w:w="235" w:type="pct"/>
            <w:shd w:val="clear" w:color="auto" w:fill="auto"/>
            <w:tcMar>
              <w:left w:w="14" w:type="dxa"/>
              <w:right w:w="14" w:type="dxa"/>
            </w:tcMar>
          </w:tcPr>
          <w:p w14:paraId="0D4BB1E4"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-20.92</w:t>
            </w:r>
          </w:p>
        </w:tc>
        <w:tc>
          <w:tcPr>
            <w:tcW w:w="318" w:type="pct"/>
            <w:shd w:val="clear" w:color="auto" w:fill="auto"/>
          </w:tcPr>
          <w:p w14:paraId="2BF437D2"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-10.92</w:t>
            </w:r>
          </w:p>
        </w:tc>
        <w:tc>
          <w:tcPr>
            <w:tcW w:w="318" w:type="pct"/>
            <w:shd w:val="clear" w:color="auto" w:fill="auto"/>
          </w:tcPr>
          <w:p w14:paraId="530E2B69"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-25.92</w:t>
            </w:r>
          </w:p>
        </w:tc>
        <w:tc>
          <w:tcPr>
            <w:tcW w:w="318" w:type="pct"/>
            <w:shd w:val="clear" w:color="auto" w:fill="auto"/>
          </w:tcPr>
          <w:p w14:paraId="61A436DB"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c>
          <w:tcPr>
            <w:tcW w:w="365" w:type="pct"/>
            <w:shd w:val="clear" w:color="auto" w:fill="auto"/>
          </w:tcPr>
          <w:p w14:paraId="73D955FC"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r>
      <w:tr w:rsidR="00686977" w14:paraId="084D24DC" w14:textId="77777777" w:rsidTr="007A2094">
        <w:tc>
          <w:tcPr>
            <w:tcW w:w="466" w:type="pct"/>
            <w:tcBorders>
              <w:top w:val="nil"/>
              <w:bottom w:val="nil"/>
            </w:tcBorders>
            <w:shd w:val="clear" w:color="auto" w:fill="auto"/>
          </w:tcPr>
          <w:p w14:paraId="55EEF9BD" w14:textId="77777777" w:rsidR="00686977" w:rsidRDefault="00686977" w:rsidP="00686977">
            <w:pPr>
              <w:spacing w:before="20" w:after="20"/>
              <w:rPr>
                <w:sz w:val="14"/>
                <w:szCs w:val="14"/>
                <w:lang w:eastAsia="zh-CN"/>
              </w:rPr>
            </w:pPr>
          </w:p>
        </w:tc>
        <w:tc>
          <w:tcPr>
            <w:tcW w:w="248" w:type="pct"/>
            <w:tcBorders>
              <w:top w:val="nil"/>
              <w:bottom w:val="nil"/>
            </w:tcBorders>
            <w:shd w:val="clear" w:color="auto" w:fill="auto"/>
          </w:tcPr>
          <w:p w14:paraId="4BEFBC79" w14:textId="77777777" w:rsidR="00686977" w:rsidRDefault="00686977" w:rsidP="00686977">
            <w:pPr>
              <w:spacing w:before="20" w:after="20"/>
              <w:rPr>
                <w:sz w:val="14"/>
                <w:szCs w:val="14"/>
                <w:lang w:eastAsia="zh-CN"/>
              </w:rPr>
            </w:pPr>
          </w:p>
        </w:tc>
        <w:tc>
          <w:tcPr>
            <w:tcW w:w="328" w:type="pct"/>
            <w:tcBorders>
              <w:top w:val="nil"/>
              <w:bottom w:val="nil"/>
            </w:tcBorders>
            <w:shd w:val="clear" w:color="auto" w:fill="auto"/>
          </w:tcPr>
          <w:p w14:paraId="471E4E9D" w14:textId="77777777" w:rsidR="00686977" w:rsidRDefault="00686977" w:rsidP="00686977">
            <w:pPr>
              <w:spacing w:before="20" w:after="20"/>
              <w:rPr>
                <w:sz w:val="14"/>
                <w:szCs w:val="14"/>
                <w:lang w:eastAsia="zh-CN"/>
              </w:rPr>
            </w:pPr>
          </w:p>
        </w:tc>
        <w:tc>
          <w:tcPr>
            <w:tcW w:w="273" w:type="pct"/>
            <w:shd w:val="clear" w:color="auto" w:fill="auto"/>
          </w:tcPr>
          <w:p w14:paraId="70BAC303" w14:textId="77777777" w:rsidR="00686977" w:rsidRPr="00F21E0E"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38" w:type="pct"/>
            <w:shd w:val="clear" w:color="auto" w:fill="auto"/>
          </w:tcPr>
          <w:p w14:paraId="47D82C19"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8.69</w:t>
            </w:r>
          </w:p>
        </w:tc>
        <w:tc>
          <w:tcPr>
            <w:tcW w:w="238" w:type="pct"/>
            <w:shd w:val="clear" w:color="auto" w:fill="auto"/>
            <w:tcMar>
              <w:left w:w="14" w:type="dxa"/>
              <w:right w:w="14" w:type="dxa"/>
            </w:tcMar>
          </w:tcPr>
          <w:p w14:paraId="4B208509"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7.44</w:t>
            </w:r>
          </w:p>
        </w:tc>
        <w:tc>
          <w:tcPr>
            <w:tcW w:w="238" w:type="pct"/>
            <w:shd w:val="clear" w:color="auto" w:fill="auto"/>
            <w:tcMar>
              <w:left w:w="14" w:type="dxa"/>
              <w:right w:w="14" w:type="dxa"/>
            </w:tcMar>
          </w:tcPr>
          <w:p w14:paraId="399C8ED3"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6.19</w:t>
            </w:r>
          </w:p>
        </w:tc>
        <w:tc>
          <w:tcPr>
            <w:tcW w:w="238" w:type="pct"/>
            <w:shd w:val="clear" w:color="auto" w:fill="auto"/>
            <w:tcMar>
              <w:left w:w="14" w:type="dxa"/>
              <w:right w:w="14" w:type="dxa"/>
            </w:tcMar>
          </w:tcPr>
          <w:p w14:paraId="4620055A"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4.94</w:t>
            </w:r>
          </w:p>
        </w:tc>
        <w:tc>
          <w:tcPr>
            <w:tcW w:w="238" w:type="pct"/>
            <w:shd w:val="clear" w:color="auto" w:fill="auto"/>
            <w:tcMar>
              <w:left w:w="14" w:type="dxa"/>
              <w:right w:w="14" w:type="dxa"/>
            </w:tcMar>
          </w:tcPr>
          <w:p w14:paraId="557A1939"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3.69</w:t>
            </w:r>
          </w:p>
        </w:tc>
        <w:tc>
          <w:tcPr>
            <w:tcW w:w="235" w:type="pct"/>
            <w:shd w:val="clear" w:color="auto" w:fill="auto"/>
            <w:tcMar>
              <w:left w:w="14" w:type="dxa"/>
              <w:right w:w="14" w:type="dxa"/>
            </w:tcMar>
          </w:tcPr>
          <w:p w14:paraId="48267D24" w14:textId="77777777" w:rsidR="00686977" w:rsidRPr="002F3796" w:rsidRDefault="00686977" w:rsidP="00686977">
            <w:pPr>
              <w:spacing w:before="20" w:after="20"/>
              <w:jc w:val="center"/>
              <w:rPr>
                <w:color w:val="C00000"/>
                <w:sz w:val="12"/>
                <w:szCs w:val="12"/>
                <w:lang w:eastAsia="zh-CN"/>
              </w:rPr>
            </w:pPr>
            <w:r w:rsidRPr="002F3796">
              <w:rPr>
                <w:color w:val="C00000"/>
                <w:sz w:val="12"/>
                <w:szCs w:val="12"/>
                <w:lang w:eastAsia="zh-CN"/>
              </w:rPr>
              <w:t>4.94</w:t>
            </w:r>
          </w:p>
        </w:tc>
        <w:tc>
          <w:tcPr>
            <w:tcW w:w="235" w:type="pct"/>
            <w:shd w:val="clear" w:color="auto" w:fill="auto"/>
            <w:tcMar>
              <w:left w:w="14" w:type="dxa"/>
              <w:right w:w="14" w:type="dxa"/>
            </w:tcMar>
          </w:tcPr>
          <w:p w14:paraId="079BBB54" w14:textId="77777777" w:rsidR="00686977" w:rsidRPr="007A5B15" w:rsidRDefault="00686977" w:rsidP="00686977">
            <w:pPr>
              <w:spacing w:before="20" w:after="20"/>
              <w:jc w:val="center"/>
              <w:rPr>
                <w:sz w:val="12"/>
                <w:szCs w:val="12"/>
                <w:lang w:eastAsia="zh-CN"/>
              </w:rPr>
            </w:pPr>
            <w:r w:rsidRPr="002F3796">
              <w:rPr>
                <w:color w:val="00B050"/>
                <w:sz w:val="12"/>
                <w:szCs w:val="12"/>
                <w:lang w:eastAsia="zh-CN"/>
              </w:rPr>
              <w:t>-0.06</w:t>
            </w:r>
          </w:p>
        </w:tc>
        <w:tc>
          <w:tcPr>
            <w:tcW w:w="235" w:type="pct"/>
            <w:shd w:val="clear" w:color="auto" w:fill="auto"/>
            <w:tcMar>
              <w:left w:w="14" w:type="dxa"/>
              <w:right w:w="14" w:type="dxa"/>
            </w:tcMar>
          </w:tcPr>
          <w:p w14:paraId="7C6E328B"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-5.06</w:t>
            </w:r>
          </w:p>
        </w:tc>
        <w:tc>
          <w:tcPr>
            <w:tcW w:w="235" w:type="pct"/>
            <w:shd w:val="clear" w:color="auto" w:fill="auto"/>
            <w:tcMar>
              <w:left w:w="14" w:type="dxa"/>
              <w:right w:w="14" w:type="dxa"/>
            </w:tcMar>
          </w:tcPr>
          <w:p w14:paraId="2A960512"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-10.06</w:t>
            </w:r>
          </w:p>
        </w:tc>
        <w:tc>
          <w:tcPr>
            <w:tcW w:w="235" w:type="pct"/>
            <w:shd w:val="clear" w:color="auto" w:fill="auto"/>
            <w:tcMar>
              <w:left w:w="14" w:type="dxa"/>
              <w:right w:w="14" w:type="dxa"/>
            </w:tcMar>
          </w:tcPr>
          <w:p w14:paraId="584D3FB5"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-15.06</w:t>
            </w:r>
          </w:p>
        </w:tc>
        <w:tc>
          <w:tcPr>
            <w:tcW w:w="318" w:type="pct"/>
            <w:shd w:val="clear" w:color="auto" w:fill="auto"/>
          </w:tcPr>
          <w:p w14:paraId="2691D720"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-5.06</w:t>
            </w:r>
          </w:p>
        </w:tc>
        <w:tc>
          <w:tcPr>
            <w:tcW w:w="318" w:type="pct"/>
            <w:shd w:val="clear" w:color="auto" w:fill="auto"/>
          </w:tcPr>
          <w:p w14:paraId="43F6AE55"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-20.06</w:t>
            </w:r>
          </w:p>
        </w:tc>
        <w:tc>
          <w:tcPr>
            <w:tcW w:w="318" w:type="pct"/>
            <w:shd w:val="clear" w:color="auto" w:fill="auto"/>
          </w:tcPr>
          <w:p w14:paraId="698AC632"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c>
          <w:tcPr>
            <w:tcW w:w="365" w:type="pct"/>
            <w:shd w:val="clear" w:color="auto" w:fill="auto"/>
          </w:tcPr>
          <w:p w14:paraId="0BE26BC5"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r>
      <w:tr w:rsidR="00686977" w14:paraId="027B7195" w14:textId="77777777" w:rsidTr="007A2094">
        <w:tc>
          <w:tcPr>
            <w:tcW w:w="466" w:type="pct"/>
            <w:tcBorders>
              <w:top w:val="nil"/>
              <w:bottom w:val="single" w:sz="4" w:space="0" w:color="auto"/>
            </w:tcBorders>
            <w:shd w:val="clear" w:color="auto" w:fill="auto"/>
          </w:tcPr>
          <w:p w14:paraId="128BB98E" w14:textId="77777777" w:rsidR="00686977" w:rsidRDefault="00686977" w:rsidP="00686977">
            <w:pPr>
              <w:spacing w:before="20" w:after="20"/>
              <w:rPr>
                <w:sz w:val="14"/>
                <w:szCs w:val="14"/>
                <w:lang w:eastAsia="zh-CN"/>
              </w:rPr>
            </w:pPr>
          </w:p>
        </w:tc>
        <w:tc>
          <w:tcPr>
            <w:tcW w:w="248" w:type="pct"/>
            <w:tcBorders>
              <w:top w:val="nil"/>
              <w:bottom w:val="single" w:sz="4" w:space="0" w:color="auto"/>
            </w:tcBorders>
            <w:shd w:val="clear" w:color="auto" w:fill="auto"/>
          </w:tcPr>
          <w:p w14:paraId="155A47D1" w14:textId="77777777" w:rsidR="00686977" w:rsidRDefault="00686977" w:rsidP="00686977">
            <w:pPr>
              <w:spacing w:before="20" w:after="20"/>
              <w:rPr>
                <w:sz w:val="14"/>
                <w:szCs w:val="14"/>
                <w:lang w:eastAsia="zh-CN"/>
              </w:rPr>
            </w:pPr>
          </w:p>
        </w:tc>
        <w:tc>
          <w:tcPr>
            <w:tcW w:w="328" w:type="pct"/>
            <w:tcBorders>
              <w:top w:val="nil"/>
              <w:bottom w:val="single" w:sz="4" w:space="0" w:color="auto"/>
            </w:tcBorders>
            <w:shd w:val="clear" w:color="auto" w:fill="auto"/>
          </w:tcPr>
          <w:p w14:paraId="4381DE7D" w14:textId="77777777" w:rsidR="00686977" w:rsidRDefault="00686977" w:rsidP="00686977">
            <w:pPr>
              <w:spacing w:before="20" w:after="20"/>
              <w:rPr>
                <w:sz w:val="14"/>
                <w:szCs w:val="14"/>
                <w:lang w:eastAsia="zh-CN"/>
              </w:rPr>
            </w:pPr>
          </w:p>
        </w:tc>
        <w:tc>
          <w:tcPr>
            <w:tcW w:w="273" w:type="pct"/>
            <w:shd w:val="clear" w:color="auto" w:fill="auto"/>
          </w:tcPr>
          <w:p w14:paraId="684138C6" w14:textId="77777777" w:rsidR="00686977" w:rsidRPr="00F21E0E"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38" w:type="pct"/>
            <w:shd w:val="clear" w:color="auto" w:fill="auto"/>
            <w:tcMar>
              <w:left w:w="14" w:type="dxa"/>
              <w:right w:w="14" w:type="dxa"/>
            </w:tcMar>
          </w:tcPr>
          <w:p w14:paraId="292BFC31"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14.59</w:t>
            </w:r>
          </w:p>
        </w:tc>
        <w:tc>
          <w:tcPr>
            <w:tcW w:w="238" w:type="pct"/>
            <w:shd w:val="clear" w:color="auto" w:fill="auto"/>
            <w:tcMar>
              <w:left w:w="14" w:type="dxa"/>
              <w:right w:w="14" w:type="dxa"/>
            </w:tcMar>
          </w:tcPr>
          <w:p w14:paraId="1776ABBC"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13.34</w:t>
            </w:r>
          </w:p>
        </w:tc>
        <w:tc>
          <w:tcPr>
            <w:tcW w:w="238" w:type="pct"/>
            <w:shd w:val="clear" w:color="auto" w:fill="auto"/>
            <w:tcMar>
              <w:left w:w="14" w:type="dxa"/>
              <w:right w:w="14" w:type="dxa"/>
            </w:tcMar>
          </w:tcPr>
          <w:p w14:paraId="3EA70D29"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12.09</w:t>
            </w:r>
          </w:p>
        </w:tc>
        <w:tc>
          <w:tcPr>
            <w:tcW w:w="238" w:type="pct"/>
            <w:shd w:val="clear" w:color="auto" w:fill="auto"/>
            <w:tcMar>
              <w:left w:w="14" w:type="dxa"/>
              <w:right w:w="14" w:type="dxa"/>
            </w:tcMar>
          </w:tcPr>
          <w:p w14:paraId="29B0AAC6"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10.84</w:t>
            </w:r>
          </w:p>
        </w:tc>
        <w:tc>
          <w:tcPr>
            <w:tcW w:w="238" w:type="pct"/>
            <w:shd w:val="clear" w:color="auto" w:fill="auto"/>
            <w:tcMar>
              <w:left w:w="14" w:type="dxa"/>
              <w:right w:w="14" w:type="dxa"/>
            </w:tcMar>
          </w:tcPr>
          <w:p w14:paraId="79942F57" w14:textId="77777777" w:rsidR="00686977" w:rsidRPr="00120C8F" w:rsidRDefault="00686977" w:rsidP="00686977">
            <w:pPr>
              <w:spacing w:before="20" w:after="20"/>
              <w:jc w:val="center"/>
              <w:rPr>
                <w:color w:val="C00000"/>
                <w:sz w:val="12"/>
                <w:szCs w:val="12"/>
                <w:lang w:eastAsia="zh-CN"/>
              </w:rPr>
            </w:pPr>
            <w:r w:rsidRPr="00120C8F">
              <w:rPr>
                <w:color w:val="C00000"/>
                <w:sz w:val="12"/>
                <w:szCs w:val="12"/>
                <w:lang w:eastAsia="zh-CN"/>
              </w:rPr>
              <w:t>9.59</w:t>
            </w:r>
          </w:p>
        </w:tc>
        <w:tc>
          <w:tcPr>
            <w:tcW w:w="235" w:type="pct"/>
            <w:shd w:val="clear" w:color="auto" w:fill="auto"/>
            <w:tcMar>
              <w:left w:w="14" w:type="dxa"/>
              <w:right w:w="14" w:type="dxa"/>
            </w:tcMar>
          </w:tcPr>
          <w:p w14:paraId="44E90C66" w14:textId="77777777" w:rsidR="00686977" w:rsidRPr="002F3796" w:rsidRDefault="00686977" w:rsidP="00686977">
            <w:pPr>
              <w:spacing w:before="20" w:after="20"/>
              <w:jc w:val="center"/>
              <w:rPr>
                <w:color w:val="C00000"/>
                <w:sz w:val="12"/>
                <w:szCs w:val="12"/>
                <w:lang w:eastAsia="zh-CN"/>
              </w:rPr>
            </w:pPr>
            <w:r w:rsidRPr="002F3796">
              <w:rPr>
                <w:color w:val="C00000"/>
                <w:sz w:val="12"/>
                <w:szCs w:val="12"/>
                <w:lang w:eastAsia="zh-CN"/>
              </w:rPr>
              <w:t>10.84</w:t>
            </w:r>
          </w:p>
        </w:tc>
        <w:tc>
          <w:tcPr>
            <w:tcW w:w="235" w:type="pct"/>
            <w:shd w:val="clear" w:color="auto" w:fill="auto"/>
            <w:tcMar>
              <w:left w:w="14" w:type="dxa"/>
              <w:right w:w="14" w:type="dxa"/>
            </w:tcMar>
          </w:tcPr>
          <w:p w14:paraId="3B8D7F32" w14:textId="77777777" w:rsidR="00686977" w:rsidRPr="007A5B15" w:rsidRDefault="00686977" w:rsidP="00686977">
            <w:pPr>
              <w:spacing w:before="20" w:after="20"/>
              <w:jc w:val="center"/>
              <w:rPr>
                <w:sz w:val="12"/>
                <w:szCs w:val="12"/>
                <w:lang w:eastAsia="zh-CN"/>
              </w:rPr>
            </w:pPr>
            <w:r w:rsidRPr="002F3796">
              <w:rPr>
                <w:color w:val="C00000"/>
                <w:sz w:val="12"/>
                <w:szCs w:val="12"/>
                <w:lang w:eastAsia="zh-CN"/>
              </w:rPr>
              <w:t>5.84</w:t>
            </w:r>
          </w:p>
        </w:tc>
        <w:tc>
          <w:tcPr>
            <w:tcW w:w="235" w:type="pct"/>
            <w:shd w:val="clear" w:color="auto" w:fill="auto"/>
            <w:tcMar>
              <w:left w:w="14" w:type="dxa"/>
              <w:right w:w="14" w:type="dxa"/>
            </w:tcMar>
          </w:tcPr>
          <w:p w14:paraId="3E556859" w14:textId="77777777" w:rsidR="00686977" w:rsidRPr="002F3796" w:rsidRDefault="00686977" w:rsidP="00686977">
            <w:pPr>
              <w:spacing w:before="20" w:after="20"/>
              <w:jc w:val="center"/>
              <w:rPr>
                <w:color w:val="00B050"/>
                <w:sz w:val="12"/>
                <w:szCs w:val="12"/>
                <w:lang w:eastAsia="zh-CN"/>
              </w:rPr>
            </w:pPr>
            <w:r w:rsidRPr="002F3796">
              <w:rPr>
                <w:color w:val="C00000"/>
                <w:sz w:val="12"/>
                <w:szCs w:val="12"/>
                <w:lang w:eastAsia="zh-CN"/>
              </w:rPr>
              <w:t>0.84</w:t>
            </w:r>
          </w:p>
        </w:tc>
        <w:tc>
          <w:tcPr>
            <w:tcW w:w="235" w:type="pct"/>
            <w:shd w:val="clear" w:color="auto" w:fill="auto"/>
            <w:tcMar>
              <w:left w:w="14" w:type="dxa"/>
              <w:right w:w="14" w:type="dxa"/>
            </w:tcMar>
          </w:tcPr>
          <w:p w14:paraId="6D90E73C"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-4.16</w:t>
            </w:r>
          </w:p>
        </w:tc>
        <w:tc>
          <w:tcPr>
            <w:tcW w:w="235" w:type="pct"/>
            <w:shd w:val="clear" w:color="auto" w:fill="auto"/>
            <w:tcMar>
              <w:left w:w="14" w:type="dxa"/>
              <w:right w:w="14" w:type="dxa"/>
            </w:tcMar>
          </w:tcPr>
          <w:p w14:paraId="6B03DEE2"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-9.16</w:t>
            </w:r>
          </w:p>
        </w:tc>
        <w:tc>
          <w:tcPr>
            <w:tcW w:w="318" w:type="pct"/>
            <w:shd w:val="clear" w:color="auto" w:fill="auto"/>
          </w:tcPr>
          <w:p w14:paraId="0E8A6822" w14:textId="77777777" w:rsidR="00686977" w:rsidRPr="007A5B15" w:rsidRDefault="00686977" w:rsidP="00686977">
            <w:pPr>
              <w:spacing w:before="20" w:after="20"/>
              <w:jc w:val="center"/>
              <w:rPr>
                <w:sz w:val="12"/>
                <w:szCs w:val="12"/>
                <w:lang w:eastAsia="zh-CN"/>
              </w:rPr>
            </w:pPr>
            <w:r w:rsidRPr="00350993">
              <w:rPr>
                <w:color w:val="C00000"/>
                <w:sz w:val="12"/>
                <w:szCs w:val="12"/>
                <w:lang w:eastAsia="zh-CN"/>
              </w:rPr>
              <w:t>0.84</w:t>
            </w:r>
          </w:p>
        </w:tc>
        <w:tc>
          <w:tcPr>
            <w:tcW w:w="318" w:type="pct"/>
            <w:shd w:val="clear" w:color="auto" w:fill="auto"/>
          </w:tcPr>
          <w:p w14:paraId="6EC9A6B5" w14:textId="77777777" w:rsidR="00686977" w:rsidRPr="007A5B15" w:rsidRDefault="00686977" w:rsidP="00686977">
            <w:pPr>
              <w:spacing w:before="20" w:after="20"/>
              <w:jc w:val="center"/>
              <w:rPr>
                <w:sz w:val="12"/>
                <w:szCs w:val="12"/>
                <w:lang w:eastAsia="zh-CN"/>
              </w:rPr>
            </w:pPr>
            <w:r w:rsidRPr="00350993">
              <w:rPr>
                <w:color w:val="00B050"/>
                <w:sz w:val="12"/>
                <w:szCs w:val="12"/>
                <w:lang w:eastAsia="zh-CN"/>
              </w:rPr>
              <w:t>-14.16</w:t>
            </w:r>
          </w:p>
        </w:tc>
        <w:tc>
          <w:tcPr>
            <w:tcW w:w="318" w:type="pct"/>
            <w:shd w:val="clear" w:color="auto" w:fill="auto"/>
          </w:tcPr>
          <w:p w14:paraId="490D5D19"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c>
          <w:tcPr>
            <w:tcW w:w="365" w:type="pct"/>
            <w:shd w:val="clear" w:color="auto" w:fill="auto"/>
          </w:tcPr>
          <w:p w14:paraId="20B95EED"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r>
      <w:tr w:rsidR="00686977" w14:paraId="454C6E81" w14:textId="77777777" w:rsidTr="007A2094">
        <w:tc>
          <w:tcPr>
            <w:tcW w:w="466" w:type="pct"/>
            <w:tcBorders>
              <w:bottom w:val="nil"/>
            </w:tcBorders>
            <w:shd w:val="clear" w:color="auto" w:fill="auto"/>
          </w:tcPr>
          <w:p w14:paraId="54C11F8B" w14:textId="77777777" w:rsidR="00686977" w:rsidRDefault="00686977" w:rsidP="00686977">
            <w:pPr>
              <w:spacing w:before="20" w:after="20"/>
              <w:rPr>
                <w:sz w:val="14"/>
                <w:szCs w:val="14"/>
                <w:lang w:eastAsia="zh-CN"/>
              </w:rPr>
            </w:pPr>
            <w:bookmarkStart w:id="73" w:name="_Hlk215586928"/>
            <w:bookmarkEnd w:id="72"/>
            <w:r>
              <w:rPr>
                <w:sz w:val="14"/>
                <w:szCs w:val="14"/>
                <w:lang w:eastAsia="zh-CN"/>
              </w:rPr>
              <w:t>GEO</w:t>
            </w:r>
          </w:p>
        </w:tc>
        <w:tc>
          <w:tcPr>
            <w:tcW w:w="248" w:type="pct"/>
            <w:tcBorders>
              <w:bottom w:val="nil"/>
            </w:tcBorders>
            <w:shd w:val="clear" w:color="auto" w:fill="auto"/>
          </w:tcPr>
          <w:p w14:paraId="0FE3FD1B" w14:textId="77777777" w:rsidR="00686977" w:rsidRDefault="00686977" w:rsidP="00686977">
            <w:pPr>
              <w:spacing w:before="20" w:after="20"/>
              <w:jc w:val="center"/>
              <w:rPr>
                <w:sz w:val="14"/>
                <w:szCs w:val="14"/>
                <w:lang w:eastAsia="zh-CN"/>
              </w:rPr>
            </w:pPr>
            <w:r>
              <w:rPr>
                <w:sz w:val="14"/>
                <w:szCs w:val="14"/>
                <w:lang w:eastAsia="zh-CN"/>
              </w:rPr>
              <w:t>S</w:t>
            </w:r>
          </w:p>
        </w:tc>
        <w:tc>
          <w:tcPr>
            <w:tcW w:w="328" w:type="pct"/>
            <w:tcBorders>
              <w:bottom w:val="nil"/>
            </w:tcBorders>
            <w:shd w:val="clear" w:color="auto" w:fill="auto"/>
            <w:tcMar>
              <w:left w:w="14" w:type="dxa"/>
              <w:right w:w="14" w:type="dxa"/>
            </w:tcMar>
          </w:tcPr>
          <w:p w14:paraId="3871A49D" w14:textId="77777777" w:rsidR="00686977" w:rsidRDefault="00686977" w:rsidP="00686977">
            <w:pPr>
              <w:spacing w:before="20" w:after="20"/>
              <w:jc w:val="center"/>
              <w:rPr>
                <w:sz w:val="14"/>
                <w:szCs w:val="14"/>
                <w:lang w:eastAsia="zh-CN"/>
              </w:rPr>
            </w:pPr>
            <w:r>
              <w:rPr>
                <w:sz w:val="14"/>
                <w:szCs w:val="14"/>
                <w:lang w:eastAsia="zh-CN"/>
              </w:rPr>
              <w:t>250 km</w:t>
            </w:r>
          </w:p>
        </w:tc>
        <w:tc>
          <w:tcPr>
            <w:tcW w:w="273" w:type="pct"/>
            <w:shd w:val="clear" w:color="auto" w:fill="auto"/>
            <w:tcMar>
              <w:left w:w="14" w:type="dxa"/>
              <w:right w:w="14" w:type="dxa"/>
            </w:tcMar>
          </w:tcPr>
          <w:p w14:paraId="7AC4F086"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12.5</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38" w:type="pct"/>
            <w:shd w:val="clear" w:color="auto" w:fill="auto"/>
            <w:tcMar>
              <w:left w:w="14" w:type="dxa"/>
              <w:right w:w="14" w:type="dxa"/>
            </w:tcMar>
          </w:tcPr>
          <w:p w14:paraId="704C4E8C"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-0.81</w:t>
            </w:r>
          </w:p>
        </w:tc>
        <w:tc>
          <w:tcPr>
            <w:tcW w:w="238" w:type="pct"/>
            <w:shd w:val="clear" w:color="auto" w:fill="auto"/>
            <w:tcMar>
              <w:left w:w="14" w:type="dxa"/>
              <w:right w:w="14" w:type="dxa"/>
            </w:tcMar>
          </w:tcPr>
          <w:p w14:paraId="3A6E3317"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-2.06</w:t>
            </w:r>
          </w:p>
        </w:tc>
        <w:tc>
          <w:tcPr>
            <w:tcW w:w="238" w:type="pct"/>
            <w:shd w:val="clear" w:color="auto" w:fill="auto"/>
            <w:tcMar>
              <w:left w:w="14" w:type="dxa"/>
              <w:right w:w="14" w:type="dxa"/>
            </w:tcMar>
          </w:tcPr>
          <w:p w14:paraId="30AAD84A"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-3.31</w:t>
            </w:r>
          </w:p>
        </w:tc>
        <w:tc>
          <w:tcPr>
            <w:tcW w:w="238" w:type="pct"/>
            <w:shd w:val="clear" w:color="auto" w:fill="auto"/>
            <w:tcMar>
              <w:left w:w="14" w:type="dxa"/>
              <w:right w:w="14" w:type="dxa"/>
            </w:tcMar>
          </w:tcPr>
          <w:p w14:paraId="25386E0B"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-4.56</w:t>
            </w:r>
          </w:p>
        </w:tc>
        <w:tc>
          <w:tcPr>
            <w:tcW w:w="238" w:type="pct"/>
            <w:shd w:val="clear" w:color="auto" w:fill="auto"/>
            <w:tcMar>
              <w:left w:w="14" w:type="dxa"/>
              <w:right w:w="14" w:type="dxa"/>
            </w:tcMar>
          </w:tcPr>
          <w:p w14:paraId="00E269B3"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-5.81</w:t>
            </w:r>
          </w:p>
        </w:tc>
        <w:tc>
          <w:tcPr>
            <w:tcW w:w="235" w:type="pct"/>
            <w:shd w:val="clear" w:color="auto" w:fill="auto"/>
            <w:tcMar>
              <w:left w:w="14" w:type="dxa"/>
              <w:right w:w="14" w:type="dxa"/>
            </w:tcMar>
          </w:tcPr>
          <w:p w14:paraId="08FDB95E"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-4.56</w:t>
            </w:r>
          </w:p>
        </w:tc>
        <w:tc>
          <w:tcPr>
            <w:tcW w:w="235" w:type="pct"/>
            <w:shd w:val="clear" w:color="auto" w:fill="auto"/>
            <w:tcMar>
              <w:left w:w="14" w:type="dxa"/>
              <w:right w:w="14" w:type="dxa"/>
            </w:tcMar>
          </w:tcPr>
          <w:p w14:paraId="08BD0D9D"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-9.56</w:t>
            </w:r>
          </w:p>
        </w:tc>
        <w:tc>
          <w:tcPr>
            <w:tcW w:w="235" w:type="pct"/>
            <w:shd w:val="clear" w:color="auto" w:fill="auto"/>
            <w:tcMar>
              <w:left w:w="14" w:type="dxa"/>
              <w:right w:w="14" w:type="dxa"/>
            </w:tcMar>
          </w:tcPr>
          <w:p w14:paraId="57C0036F"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-14.56</w:t>
            </w:r>
          </w:p>
        </w:tc>
        <w:tc>
          <w:tcPr>
            <w:tcW w:w="235" w:type="pct"/>
            <w:shd w:val="clear" w:color="auto" w:fill="auto"/>
            <w:tcMar>
              <w:left w:w="14" w:type="dxa"/>
              <w:right w:w="14" w:type="dxa"/>
            </w:tcMar>
          </w:tcPr>
          <w:p w14:paraId="7C508EC7"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-19.56</w:t>
            </w:r>
          </w:p>
        </w:tc>
        <w:tc>
          <w:tcPr>
            <w:tcW w:w="235" w:type="pct"/>
            <w:shd w:val="clear" w:color="auto" w:fill="auto"/>
            <w:tcMar>
              <w:left w:w="14" w:type="dxa"/>
              <w:right w:w="14" w:type="dxa"/>
            </w:tcMar>
          </w:tcPr>
          <w:p w14:paraId="39825B89"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-24.56</w:t>
            </w:r>
          </w:p>
        </w:tc>
        <w:tc>
          <w:tcPr>
            <w:tcW w:w="318" w:type="pct"/>
            <w:shd w:val="clear" w:color="auto" w:fill="auto"/>
          </w:tcPr>
          <w:p w14:paraId="58FE5855"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-14.56</w:t>
            </w:r>
          </w:p>
        </w:tc>
        <w:tc>
          <w:tcPr>
            <w:tcW w:w="318" w:type="pct"/>
            <w:shd w:val="clear" w:color="auto" w:fill="auto"/>
          </w:tcPr>
          <w:p w14:paraId="308F8C3F"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-29.56</w:t>
            </w:r>
          </w:p>
        </w:tc>
        <w:tc>
          <w:tcPr>
            <w:tcW w:w="318" w:type="pct"/>
            <w:shd w:val="clear" w:color="auto" w:fill="auto"/>
          </w:tcPr>
          <w:p w14:paraId="0E041EC9"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c>
          <w:tcPr>
            <w:tcW w:w="365" w:type="pct"/>
            <w:shd w:val="clear" w:color="auto" w:fill="auto"/>
          </w:tcPr>
          <w:p w14:paraId="4F1DCCF3"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r>
      <w:tr w:rsidR="00686977" w14:paraId="5A746333" w14:textId="77777777" w:rsidTr="007A2094">
        <w:tc>
          <w:tcPr>
            <w:tcW w:w="466" w:type="pct"/>
            <w:tcBorders>
              <w:top w:val="nil"/>
              <w:bottom w:val="nil"/>
            </w:tcBorders>
            <w:shd w:val="clear" w:color="auto" w:fill="auto"/>
          </w:tcPr>
          <w:p w14:paraId="203817BE" w14:textId="77777777" w:rsidR="00686977" w:rsidRDefault="00686977" w:rsidP="00686977">
            <w:pPr>
              <w:spacing w:before="20" w:after="20"/>
              <w:rPr>
                <w:sz w:val="14"/>
                <w:szCs w:val="14"/>
                <w:lang w:eastAsia="zh-CN"/>
              </w:rPr>
            </w:pPr>
          </w:p>
        </w:tc>
        <w:tc>
          <w:tcPr>
            <w:tcW w:w="248" w:type="pct"/>
            <w:tcBorders>
              <w:top w:val="nil"/>
              <w:bottom w:val="nil"/>
            </w:tcBorders>
            <w:shd w:val="clear" w:color="auto" w:fill="auto"/>
          </w:tcPr>
          <w:p w14:paraId="22F39570" w14:textId="77777777" w:rsidR="00686977" w:rsidRDefault="00686977" w:rsidP="00686977">
            <w:pPr>
              <w:spacing w:before="20" w:after="20"/>
              <w:rPr>
                <w:sz w:val="14"/>
                <w:szCs w:val="14"/>
                <w:lang w:eastAsia="zh-CN"/>
              </w:rPr>
            </w:pPr>
          </w:p>
        </w:tc>
        <w:tc>
          <w:tcPr>
            <w:tcW w:w="328" w:type="pct"/>
            <w:tcBorders>
              <w:top w:val="nil"/>
              <w:bottom w:val="nil"/>
            </w:tcBorders>
            <w:shd w:val="clear" w:color="auto" w:fill="auto"/>
          </w:tcPr>
          <w:p w14:paraId="75B8B31D" w14:textId="77777777" w:rsidR="00686977" w:rsidRDefault="00686977" w:rsidP="00686977">
            <w:pPr>
              <w:spacing w:before="20" w:after="20"/>
              <w:rPr>
                <w:sz w:val="14"/>
                <w:szCs w:val="14"/>
                <w:lang w:eastAsia="zh-CN"/>
              </w:rPr>
            </w:pPr>
          </w:p>
        </w:tc>
        <w:tc>
          <w:tcPr>
            <w:tcW w:w="273" w:type="pct"/>
            <w:shd w:val="clear" w:color="auto" w:fill="auto"/>
            <w:tcMar>
              <w:left w:w="14" w:type="dxa"/>
              <w:right w:w="14" w:type="dxa"/>
            </w:tcMar>
          </w:tcPr>
          <w:p w14:paraId="49BC6009"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12.5</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38" w:type="pct"/>
            <w:shd w:val="clear" w:color="auto" w:fill="auto"/>
            <w:tcMar>
              <w:left w:w="14" w:type="dxa"/>
              <w:right w:w="14" w:type="dxa"/>
            </w:tcMar>
          </w:tcPr>
          <w:p w14:paraId="5ABD26E3"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-0.69</w:t>
            </w:r>
          </w:p>
        </w:tc>
        <w:tc>
          <w:tcPr>
            <w:tcW w:w="238" w:type="pct"/>
            <w:shd w:val="clear" w:color="auto" w:fill="auto"/>
            <w:tcMar>
              <w:left w:w="14" w:type="dxa"/>
              <w:right w:w="14" w:type="dxa"/>
            </w:tcMar>
          </w:tcPr>
          <w:p w14:paraId="2589C8B4"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-1.94</w:t>
            </w:r>
          </w:p>
        </w:tc>
        <w:tc>
          <w:tcPr>
            <w:tcW w:w="238" w:type="pct"/>
            <w:shd w:val="clear" w:color="auto" w:fill="auto"/>
            <w:tcMar>
              <w:left w:w="14" w:type="dxa"/>
              <w:right w:w="14" w:type="dxa"/>
            </w:tcMar>
          </w:tcPr>
          <w:p w14:paraId="31E56CFF"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-3.19</w:t>
            </w:r>
          </w:p>
        </w:tc>
        <w:tc>
          <w:tcPr>
            <w:tcW w:w="238" w:type="pct"/>
            <w:shd w:val="clear" w:color="auto" w:fill="auto"/>
            <w:tcMar>
              <w:left w:w="14" w:type="dxa"/>
              <w:right w:w="14" w:type="dxa"/>
            </w:tcMar>
          </w:tcPr>
          <w:p w14:paraId="499330AD"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-4.44</w:t>
            </w:r>
          </w:p>
        </w:tc>
        <w:tc>
          <w:tcPr>
            <w:tcW w:w="238" w:type="pct"/>
            <w:shd w:val="clear" w:color="auto" w:fill="auto"/>
            <w:tcMar>
              <w:left w:w="14" w:type="dxa"/>
              <w:right w:w="14" w:type="dxa"/>
            </w:tcMar>
          </w:tcPr>
          <w:p w14:paraId="2EBF45F9"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-5.69</w:t>
            </w:r>
          </w:p>
        </w:tc>
        <w:tc>
          <w:tcPr>
            <w:tcW w:w="235" w:type="pct"/>
            <w:shd w:val="clear" w:color="auto" w:fill="auto"/>
            <w:tcMar>
              <w:left w:w="14" w:type="dxa"/>
              <w:right w:w="14" w:type="dxa"/>
            </w:tcMar>
          </w:tcPr>
          <w:p w14:paraId="7AEC3539"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-4.44</w:t>
            </w:r>
          </w:p>
        </w:tc>
        <w:tc>
          <w:tcPr>
            <w:tcW w:w="235" w:type="pct"/>
            <w:shd w:val="clear" w:color="auto" w:fill="auto"/>
            <w:tcMar>
              <w:left w:w="14" w:type="dxa"/>
              <w:right w:w="14" w:type="dxa"/>
            </w:tcMar>
          </w:tcPr>
          <w:p w14:paraId="52C2CEC1"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-9.44</w:t>
            </w:r>
          </w:p>
        </w:tc>
        <w:tc>
          <w:tcPr>
            <w:tcW w:w="235" w:type="pct"/>
            <w:shd w:val="clear" w:color="auto" w:fill="auto"/>
            <w:tcMar>
              <w:left w:w="14" w:type="dxa"/>
              <w:right w:w="14" w:type="dxa"/>
            </w:tcMar>
          </w:tcPr>
          <w:p w14:paraId="1682B67B"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-14.44</w:t>
            </w:r>
          </w:p>
        </w:tc>
        <w:tc>
          <w:tcPr>
            <w:tcW w:w="235" w:type="pct"/>
            <w:shd w:val="clear" w:color="auto" w:fill="auto"/>
            <w:tcMar>
              <w:left w:w="14" w:type="dxa"/>
              <w:right w:w="14" w:type="dxa"/>
            </w:tcMar>
          </w:tcPr>
          <w:p w14:paraId="2F9F4388"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-19.44</w:t>
            </w:r>
          </w:p>
        </w:tc>
        <w:tc>
          <w:tcPr>
            <w:tcW w:w="235" w:type="pct"/>
            <w:shd w:val="clear" w:color="auto" w:fill="auto"/>
            <w:tcMar>
              <w:left w:w="14" w:type="dxa"/>
              <w:right w:w="14" w:type="dxa"/>
            </w:tcMar>
          </w:tcPr>
          <w:p w14:paraId="0BEE90C0"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-24.44</w:t>
            </w:r>
          </w:p>
        </w:tc>
        <w:tc>
          <w:tcPr>
            <w:tcW w:w="318" w:type="pct"/>
            <w:shd w:val="clear" w:color="auto" w:fill="auto"/>
          </w:tcPr>
          <w:p w14:paraId="5A33CF25"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-14.44</w:t>
            </w:r>
          </w:p>
        </w:tc>
        <w:tc>
          <w:tcPr>
            <w:tcW w:w="318" w:type="pct"/>
            <w:shd w:val="clear" w:color="auto" w:fill="auto"/>
          </w:tcPr>
          <w:p w14:paraId="109E9D87"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-29.44</w:t>
            </w:r>
          </w:p>
        </w:tc>
        <w:tc>
          <w:tcPr>
            <w:tcW w:w="318" w:type="pct"/>
            <w:shd w:val="clear" w:color="auto" w:fill="auto"/>
          </w:tcPr>
          <w:p w14:paraId="300E0AC7"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c>
          <w:tcPr>
            <w:tcW w:w="365" w:type="pct"/>
            <w:shd w:val="clear" w:color="auto" w:fill="auto"/>
          </w:tcPr>
          <w:p w14:paraId="25C039C1"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r>
      <w:tr w:rsidR="00686977" w14:paraId="7409916B" w14:textId="77777777" w:rsidTr="007A2094">
        <w:tc>
          <w:tcPr>
            <w:tcW w:w="466" w:type="pct"/>
            <w:tcBorders>
              <w:top w:val="nil"/>
              <w:bottom w:val="nil"/>
            </w:tcBorders>
            <w:shd w:val="clear" w:color="auto" w:fill="auto"/>
          </w:tcPr>
          <w:p w14:paraId="3E0E7D4F" w14:textId="77777777" w:rsidR="00686977" w:rsidRDefault="00686977" w:rsidP="00686977">
            <w:pPr>
              <w:spacing w:before="20" w:after="20"/>
              <w:rPr>
                <w:sz w:val="14"/>
                <w:szCs w:val="14"/>
                <w:lang w:eastAsia="zh-CN"/>
              </w:rPr>
            </w:pPr>
          </w:p>
        </w:tc>
        <w:tc>
          <w:tcPr>
            <w:tcW w:w="248" w:type="pct"/>
            <w:tcBorders>
              <w:top w:val="nil"/>
              <w:bottom w:val="nil"/>
            </w:tcBorders>
            <w:shd w:val="clear" w:color="auto" w:fill="auto"/>
          </w:tcPr>
          <w:p w14:paraId="4CEA1B1C" w14:textId="77777777" w:rsidR="00686977" w:rsidRDefault="00686977" w:rsidP="00686977">
            <w:pPr>
              <w:spacing w:before="20" w:after="20"/>
              <w:rPr>
                <w:sz w:val="14"/>
                <w:szCs w:val="14"/>
                <w:lang w:eastAsia="zh-CN"/>
              </w:rPr>
            </w:pPr>
          </w:p>
        </w:tc>
        <w:tc>
          <w:tcPr>
            <w:tcW w:w="328" w:type="pct"/>
            <w:tcBorders>
              <w:top w:val="nil"/>
              <w:bottom w:val="single" w:sz="4" w:space="0" w:color="auto"/>
            </w:tcBorders>
            <w:shd w:val="clear" w:color="auto" w:fill="auto"/>
          </w:tcPr>
          <w:p w14:paraId="4C1EF217" w14:textId="77777777" w:rsidR="00686977" w:rsidRDefault="00686977" w:rsidP="00686977">
            <w:pPr>
              <w:spacing w:before="20" w:after="20"/>
              <w:rPr>
                <w:sz w:val="14"/>
                <w:szCs w:val="14"/>
                <w:lang w:eastAsia="zh-CN"/>
              </w:rPr>
            </w:pPr>
          </w:p>
        </w:tc>
        <w:tc>
          <w:tcPr>
            <w:tcW w:w="273" w:type="pct"/>
            <w:shd w:val="clear" w:color="auto" w:fill="auto"/>
          </w:tcPr>
          <w:p w14:paraId="5A3A2BEE"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38" w:type="pct"/>
            <w:shd w:val="clear" w:color="auto" w:fill="auto"/>
            <w:tcMar>
              <w:left w:w="14" w:type="dxa"/>
              <w:right w:w="14" w:type="dxa"/>
            </w:tcMar>
          </w:tcPr>
          <w:p w14:paraId="04B41F8F"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-0.67</w:t>
            </w:r>
          </w:p>
        </w:tc>
        <w:tc>
          <w:tcPr>
            <w:tcW w:w="238" w:type="pct"/>
            <w:shd w:val="clear" w:color="auto" w:fill="auto"/>
            <w:tcMar>
              <w:left w:w="14" w:type="dxa"/>
              <w:right w:w="14" w:type="dxa"/>
            </w:tcMar>
          </w:tcPr>
          <w:p w14:paraId="0D2B591D"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-1.92</w:t>
            </w:r>
          </w:p>
        </w:tc>
        <w:tc>
          <w:tcPr>
            <w:tcW w:w="238" w:type="pct"/>
            <w:shd w:val="clear" w:color="auto" w:fill="auto"/>
            <w:tcMar>
              <w:left w:w="14" w:type="dxa"/>
              <w:right w:w="14" w:type="dxa"/>
            </w:tcMar>
          </w:tcPr>
          <w:p w14:paraId="53066ECC"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-3.17</w:t>
            </w:r>
          </w:p>
        </w:tc>
        <w:tc>
          <w:tcPr>
            <w:tcW w:w="238" w:type="pct"/>
            <w:shd w:val="clear" w:color="auto" w:fill="auto"/>
            <w:tcMar>
              <w:left w:w="14" w:type="dxa"/>
              <w:right w:w="14" w:type="dxa"/>
            </w:tcMar>
          </w:tcPr>
          <w:p w14:paraId="38D569F7"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-4.42</w:t>
            </w:r>
          </w:p>
        </w:tc>
        <w:tc>
          <w:tcPr>
            <w:tcW w:w="238" w:type="pct"/>
            <w:shd w:val="clear" w:color="auto" w:fill="auto"/>
            <w:tcMar>
              <w:left w:w="14" w:type="dxa"/>
              <w:right w:w="14" w:type="dxa"/>
            </w:tcMar>
          </w:tcPr>
          <w:p w14:paraId="6E4F0B1C"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-5.67</w:t>
            </w:r>
          </w:p>
        </w:tc>
        <w:tc>
          <w:tcPr>
            <w:tcW w:w="235" w:type="pct"/>
            <w:shd w:val="clear" w:color="auto" w:fill="auto"/>
            <w:tcMar>
              <w:left w:w="14" w:type="dxa"/>
              <w:right w:w="14" w:type="dxa"/>
            </w:tcMar>
          </w:tcPr>
          <w:p w14:paraId="696A1DF7"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-4.42</w:t>
            </w:r>
          </w:p>
        </w:tc>
        <w:tc>
          <w:tcPr>
            <w:tcW w:w="235" w:type="pct"/>
            <w:shd w:val="clear" w:color="auto" w:fill="auto"/>
            <w:tcMar>
              <w:left w:w="14" w:type="dxa"/>
              <w:right w:w="14" w:type="dxa"/>
            </w:tcMar>
          </w:tcPr>
          <w:p w14:paraId="270C830B"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-9.42</w:t>
            </w:r>
          </w:p>
        </w:tc>
        <w:tc>
          <w:tcPr>
            <w:tcW w:w="235" w:type="pct"/>
            <w:shd w:val="clear" w:color="auto" w:fill="auto"/>
            <w:tcMar>
              <w:left w:w="14" w:type="dxa"/>
              <w:right w:w="14" w:type="dxa"/>
            </w:tcMar>
          </w:tcPr>
          <w:p w14:paraId="260C0F92"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-14.42</w:t>
            </w:r>
          </w:p>
        </w:tc>
        <w:tc>
          <w:tcPr>
            <w:tcW w:w="235" w:type="pct"/>
            <w:shd w:val="clear" w:color="auto" w:fill="auto"/>
            <w:tcMar>
              <w:left w:w="14" w:type="dxa"/>
              <w:right w:w="14" w:type="dxa"/>
            </w:tcMar>
          </w:tcPr>
          <w:p w14:paraId="37BE0DF6"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-19.42</w:t>
            </w:r>
          </w:p>
        </w:tc>
        <w:tc>
          <w:tcPr>
            <w:tcW w:w="235" w:type="pct"/>
            <w:shd w:val="clear" w:color="auto" w:fill="auto"/>
            <w:tcMar>
              <w:left w:w="14" w:type="dxa"/>
              <w:right w:w="14" w:type="dxa"/>
            </w:tcMar>
          </w:tcPr>
          <w:p w14:paraId="112A5982"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-24.42</w:t>
            </w:r>
          </w:p>
        </w:tc>
        <w:tc>
          <w:tcPr>
            <w:tcW w:w="318" w:type="pct"/>
            <w:shd w:val="clear" w:color="auto" w:fill="auto"/>
          </w:tcPr>
          <w:p w14:paraId="20B87A1D"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-14.42</w:t>
            </w:r>
          </w:p>
        </w:tc>
        <w:tc>
          <w:tcPr>
            <w:tcW w:w="318" w:type="pct"/>
            <w:shd w:val="clear" w:color="auto" w:fill="auto"/>
          </w:tcPr>
          <w:p w14:paraId="6031729D"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-29.42</w:t>
            </w:r>
          </w:p>
        </w:tc>
        <w:tc>
          <w:tcPr>
            <w:tcW w:w="318" w:type="pct"/>
            <w:shd w:val="clear" w:color="auto" w:fill="auto"/>
          </w:tcPr>
          <w:p w14:paraId="6406E732"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c>
          <w:tcPr>
            <w:tcW w:w="365" w:type="pct"/>
            <w:shd w:val="clear" w:color="auto" w:fill="auto"/>
          </w:tcPr>
          <w:p w14:paraId="77E05429"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r>
      <w:tr w:rsidR="00686977" w14:paraId="1B42EB65" w14:textId="77777777" w:rsidTr="007A2094">
        <w:tc>
          <w:tcPr>
            <w:tcW w:w="466" w:type="pct"/>
            <w:tcBorders>
              <w:top w:val="nil"/>
              <w:bottom w:val="nil"/>
            </w:tcBorders>
            <w:shd w:val="clear" w:color="auto" w:fill="auto"/>
          </w:tcPr>
          <w:p w14:paraId="2E1C9EB2" w14:textId="77777777" w:rsidR="00686977" w:rsidRDefault="00686977" w:rsidP="00686977">
            <w:pPr>
              <w:spacing w:before="20" w:after="20"/>
              <w:rPr>
                <w:sz w:val="14"/>
                <w:szCs w:val="14"/>
                <w:lang w:eastAsia="zh-CN"/>
              </w:rPr>
            </w:pPr>
            <w:bookmarkStart w:id="74" w:name="_Hlk215587506"/>
            <w:bookmarkEnd w:id="73"/>
          </w:p>
        </w:tc>
        <w:tc>
          <w:tcPr>
            <w:tcW w:w="248" w:type="pct"/>
            <w:tcBorders>
              <w:top w:val="nil"/>
              <w:bottom w:val="nil"/>
            </w:tcBorders>
            <w:shd w:val="clear" w:color="auto" w:fill="auto"/>
          </w:tcPr>
          <w:p w14:paraId="1B00F100" w14:textId="77777777" w:rsidR="00686977" w:rsidRDefault="00686977" w:rsidP="00686977">
            <w:pPr>
              <w:spacing w:before="20" w:after="20"/>
              <w:rPr>
                <w:sz w:val="14"/>
                <w:szCs w:val="14"/>
                <w:lang w:eastAsia="zh-CN"/>
              </w:rPr>
            </w:pPr>
          </w:p>
        </w:tc>
        <w:tc>
          <w:tcPr>
            <w:tcW w:w="328" w:type="pct"/>
            <w:tcBorders>
              <w:bottom w:val="nil"/>
            </w:tcBorders>
            <w:shd w:val="clear" w:color="auto" w:fill="auto"/>
            <w:tcMar>
              <w:left w:w="14" w:type="dxa"/>
              <w:right w:w="14" w:type="dxa"/>
            </w:tcMar>
          </w:tcPr>
          <w:p w14:paraId="0E2A5AC7" w14:textId="77777777" w:rsidR="00686977" w:rsidRDefault="00686977" w:rsidP="00686977">
            <w:pPr>
              <w:spacing w:before="20" w:after="20"/>
              <w:jc w:val="center"/>
              <w:rPr>
                <w:sz w:val="14"/>
                <w:szCs w:val="14"/>
                <w:lang w:eastAsia="zh-CN"/>
              </w:rPr>
            </w:pPr>
            <w:r>
              <w:rPr>
                <w:sz w:val="14"/>
                <w:szCs w:val="14"/>
                <w:lang w:eastAsia="zh-CN"/>
              </w:rPr>
              <w:t>450 km</w:t>
            </w:r>
          </w:p>
        </w:tc>
        <w:tc>
          <w:tcPr>
            <w:tcW w:w="273" w:type="pct"/>
            <w:shd w:val="clear" w:color="auto" w:fill="auto"/>
            <w:tcMar>
              <w:left w:w="14" w:type="dxa"/>
              <w:right w:w="14" w:type="dxa"/>
            </w:tcMar>
          </w:tcPr>
          <w:p w14:paraId="09E94C9A"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12.5</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38" w:type="pct"/>
            <w:shd w:val="clear" w:color="auto" w:fill="auto"/>
            <w:tcMar>
              <w:left w:w="14" w:type="dxa"/>
              <w:right w:w="14" w:type="dxa"/>
            </w:tcMar>
          </w:tcPr>
          <w:p w14:paraId="562C6E49"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-0.76</w:t>
            </w:r>
          </w:p>
        </w:tc>
        <w:tc>
          <w:tcPr>
            <w:tcW w:w="238" w:type="pct"/>
            <w:shd w:val="clear" w:color="auto" w:fill="auto"/>
            <w:tcMar>
              <w:left w:w="14" w:type="dxa"/>
              <w:right w:w="14" w:type="dxa"/>
            </w:tcMar>
          </w:tcPr>
          <w:p w14:paraId="018FC528"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-2.01</w:t>
            </w:r>
          </w:p>
        </w:tc>
        <w:tc>
          <w:tcPr>
            <w:tcW w:w="238" w:type="pct"/>
            <w:shd w:val="clear" w:color="auto" w:fill="auto"/>
            <w:tcMar>
              <w:left w:w="14" w:type="dxa"/>
              <w:right w:w="14" w:type="dxa"/>
            </w:tcMar>
          </w:tcPr>
          <w:p w14:paraId="038B52D2"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-3.26</w:t>
            </w:r>
          </w:p>
        </w:tc>
        <w:tc>
          <w:tcPr>
            <w:tcW w:w="238" w:type="pct"/>
            <w:shd w:val="clear" w:color="auto" w:fill="auto"/>
            <w:tcMar>
              <w:left w:w="14" w:type="dxa"/>
              <w:right w:w="14" w:type="dxa"/>
            </w:tcMar>
          </w:tcPr>
          <w:p w14:paraId="12F4FA1D"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-4.51</w:t>
            </w:r>
          </w:p>
        </w:tc>
        <w:tc>
          <w:tcPr>
            <w:tcW w:w="238" w:type="pct"/>
            <w:shd w:val="clear" w:color="auto" w:fill="auto"/>
            <w:tcMar>
              <w:left w:w="14" w:type="dxa"/>
              <w:right w:w="14" w:type="dxa"/>
            </w:tcMar>
          </w:tcPr>
          <w:p w14:paraId="5B2BF5DF"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-5.76</w:t>
            </w:r>
          </w:p>
        </w:tc>
        <w:tc>
          <w:tcPr>
            <w:tcW w:w="235" w:type="pct"/>
            <w:shd w:val="clear" w:color="auto" w:fill="auto"/>
            <w:tcMar>
              <w:left w:w="14" w:type="dxa"/>
              <w:right w:w="14" w:type="dxa"/>
            </w:tcMar>
          </w:tcPr>
          <w:p w14:paraId="40844396"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-4.51</w:t>
            </w:r>
          </w:p>
        </w:tc>
        <w:tc>
          <w:tcPr>
            <w:tcW w:w="235" w:type="pct"/>
            <w:shd w:val="clear" w:color="auto" w:fill="auto"/>
            <w:tcMar>
              <w:left w:w="14" w:type="dxa"/>
              <w:right w:w="14" w:type="dxa"/>
            </w:tcMar>
          </w:tcPr>
          <w:p w14:paraId="2D2199CD"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-9.51</w:t>
            </w:r>
          </w:p>
        </w:tc>
        <w:tc>
          <w:tcPr>
            <w:tcW w:w="235" w:type="pct"/>
            <w:shd w:val="clear" w:color="auto" w:fill="auto"/>
            <w:tcMar>
              <w:left w:w="14" w:type="dxa"/>
              <w:right w:w="14" w:type="dxa"/>
            </w:tcMar>
          </w:tcPr>
          <w:p w14:paraId="7D160BCF"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-14.51</w:t>
            </w:r>
          </w:p>
        </w:tc>
        <w:tc>
          <w:tcPr>
            <w:tcW w:w="235" w:type="pct"/>
            <w:shd w:val="clear" w:color="auto" w:fill="auto"/>
            <w:tcMar>
              <w:left w:w="14" w:type="dxa"/>
              <w:right w:w="14" w:type="dxa"/>
            </w:tcMar>
          </w:tcPr>
          <w:p w14:paraId="51D00932"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-19.51</w:t>
            </w:r>
          </w:p>
        </w:tc>
        <w:tc>
          <w:tcPr>
            <w:tcW w:w="235" w:type="pct"/>
            <w:shd w:val="clear" w:color="auto" w:fill="auto"/>
            <w:tcMar>
              <w:left w:w="14" w:type="dxa"/>
              <w:right w:w="14" w:type="dxa"/>
            </w:tcMar>
          </w:tcPr>
          <w:p w14:paraId="34FDACE4"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-24.51</w:t>
            </w:r>
          </w:p>
        </w:tc>
        <w:tc>
          <w:tcPr>
            <w:tcW w:w="318" w:type="pct"/>
            <w:shd w:val="clear" w:color="auto" w:fill="auto"/>
          </w:tcPr>
          <w:p w14:paraId="02DE659F"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-14.51</w:t>
            </w:r>
          </w:p>
        </w:tc>
        <w:tc>
          <w:tcPr>
            <w:tcW w:w="318" w:type="pct"/>
            <w:shd w:val="clear" w:color="auto" w:fill="auto"/>
          </w:tcPr>
          <w:p w14:paraId="28ED407B"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-29.51</w:t>
            </w:r>
          </w:p>
        </w:tc>
        <w:tc>
          <w:tcPr>
            <w:tcW w:w="318" w:type="pct"/>
            <w:shd w:val="clear" w:color="auto" w:fill="auto"/>
          </w:tcPr>
          <w:p w14:paraId="30CF7F9C"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c>
          <w:tcPr>
            <w:tcW w:w="365" w:type="pct"/>
            <w:shd w:val="clear" w:color="auto" w:fill="auto"/>
          </w:tcPr>
          <w:p w14:paraId="235F54BF"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r>
      <w:tr w:rsidR="00686977" w14:paraId="363146AB" w14:textId="77777777" w:rsidTr="007A2094">
        <w:tc>
          <w:tcPr>
            <w:tcW w:w="466" w:type="pct"/>
            <w:tcBorders>
              <w:top w:val="nil"/>
              <w:bottom w:val="nil"/>
            </w:tcBorders>
            <w:shd w:val="clear" w:color="auto" w:fill="auto"/>
          </w:tcPr>
          <w:p w14:paraId="714D4A85" w14:textId="77777777" w:rsidR="00686977" w:rsidRDefault="00686977" w:rsidP="00686977">
            <w:pPr>
              <w:spacing w:before="20" w:after="20"/>
              <w:rPr>
                <w:sz w:val="14"/>
                <w:szCs w:val="14"/>
                <w:lang w:eastAsia="zh-CN"/>
              </w:rPr>
            </w:pPr>
          </w:p>
        </w:tc>
        <w:tc>
          <w:tcPr>
            <w:tcW w:w="248" w:type="pct"/>
            <w:tcBorders>
              <w:top w:val="nil"/>
              <w:bottom w:val="nil"/>
            </w:tcBorders>
            <w:shd w:val="clear" w:color="auto" w:fill="auto"/>
          </w:tcPr>
          <w:p w14:paraId="3D30BF70" w14:textId="77777777" w:rsidR="00686977" w:rsidRDefault="00686977" w:rsidP="00686977">
            <w:pPr>
              <w:spacing w:before="20" w:after="20"/>
              <w:rPr>
                <w:sz w:val="14"/>
                <w:szCs w:val="14"/>
                <w:lang w:eastAsia="zh-CN"/>
              </w:rPr>
            </w:pPr>
          </w:p>
        </w:tc>
        <w:tc>
          <w:tcPr>
            <w:tcW w:w="328" w:type="pct"/>
            <w:tcBorders>
              <w:top w:val="nil"/>
              <w:bottom w:val="nil"/>
            </w:tcBorders>
            <w:shd w:val="clear" w:color="auto" w:fill="auto"/>
          </w:tcPr>
          <w:p w14:paraId="122CED8D" w14:textId="77777777" w:rsidR="00686977" w:rsidRDefault="00686977" w:rsidP="00686977">
            <w:pPr>
              <w:spacing w:before="20" w:after="20"/>
              <w:rPr>
                <w:sz w:val="14"/>
                <w:szCs w:val="14"/>
                <w:lang w:eastAsia="zh-CN"/>
              </w:rPr>
            </w:pPr>
          </w:p>
        </w:tc>
        <w:tc>
          <w:tcPr>
            <w:tcW w:w="273" w:type="pct"/>
            <w:shd w:val="clear" w:color="auto" w:fill="auto"/>
            <w:tcMar>
              <w:left w:w="14" w:type="dxa"/>
              <w:right w:w="14" w:type="dxa"/>
            </w:tcMar>
          </w:tcPr>
          <w:p w14:paraId="60A20719"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12.5</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38" w:type="pct"/>
            <w:shd w:val="clear" w:color="auto" w:fill="auto"/>
            <w:tcMar>
              <w:left w:w="14" w:type="dxa"/>
              <w:right w:w="14" w:type="dxa"/>
            </w:tcMar>
          </w:tcPr>
          <w:p w14:paraId="42F731DC"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-0.57</w:t>
            </w:r>
          </w:p>
        </w:tc>
        <w:tc>
          <w:tcPr>
            <w:tcW w:w="238" w:type="pct"/>
            <w:shd w:val="clear" w:color="auto" w:fill="auto"/>
            <w:tcMar>
              <w:left w:w="14" w:type="dxa"/>
              <w:right w:w="14" w:type="dxa"/>
            </w:tcMar>
          </w:tcPr>
          <w:p w14:paraId="20408E5B"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-1.82</w:t>
            </w:r>
          </w:p>
        </w:tc>
        <w:tc>
          <w:tcPr>
            <w:tcW w:w="238" w:type="pct"/>
            <w:shd w:val="clear" w:color="auto" w:fill="auto"/>
            <w:tcMar>
              <w:left w:w="14" w:type="dxa"/>
              <w:right w:w="14" w:type="dxa"/>
            </w:tcMar>
          </w:tcPr>
          <w:p w14:paraId="67A1ECD5"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-3.07</w:t>
            </w:r>
          </w:p>
        </w:tc>
        <w:tc>
          <w:tcPr>
            <w:tcW w:w="238" w:type="pct"/>
            <w:shd w:val="clear" w:color="auto" w:fill="auto"/>
            <w:tcMar>
              <w:left w:w="14" w:type="dxa"/>
              <w:right w:w="14" w:type="dxa"/>
            </w:tcMar>
          </w:tcPr>
          <w:p w14:paraId="4A0794EC"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4.32</w:t>
            </w:r>
          </w:p>
        </w:tc>
        <w:tc>
          <w:tcPr>
            <w:tcW w:w="238" w:type="pct"/>
            <w:shd w:val="clear" w:color="auto" w:fill="auto"/>
            <w:tcMar>
              <w:left w:w="14" w:type="dxa"/>
              <w:right w:w="14" w:type="dxa"/>
            </w:tcMar>
          </w:tcPr>
          <w:p w14:paraId="1FE91101"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-5.57</w:t>
            </w:r>
          </w:p>
        </w:tc>
        <w:tc>
          <w:tcPr>
            <w:tcW w:w="235" w:type="pct"/>
            <w:shd w:val="clear" w:color="auto" w:fill="auto"/>
            <w:tcMar>
              <w:left w:w="14" w:type="dxa"/>
              <w:right w:w="14" w:type="dxa"/>
            </w:tcMar>
          </w:tcPr>
          <w:p w14:paraId="4B3E2316"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-4.32</w:t>
            </w:r>
          </w:p>
        </w:tc>
        <w:tc>
          <w:tcPr>
            <w:tcW w:w="235" w:type="pct"/>
            <w:shd w:val="clear" w:color="auto" w:fill="auto"/>
            <w:tcMar>
              <w:left w:w="14" w:type="dxa"/>
              <w:right w:w="14" w:type="dxa"/>
            </w:tcMar>
          </w:tcPr>
          <w:p w14:paraId="29D4E706"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-9.32</w:t>
            </w:r>
          </w:p>
        </w:tc>
        <w:tc>
          <w:tcPr>
            <w:tcW w:w="235" w:type="pct"/>
            <w:shd w:val="clear" w:color="auto" w:fill="auto"/>
            <w:tcMar>
              <w:left w:w="14" w:type="dxa"/>
              <w:right w:w="14" w:type="dxa"/>
            </w:tcMar>
          </w:tcPr>
          <w:p w14:paraId="67AF9776"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-14.32</w:t>
            </w:r>
          </w:p>
        </w:tc>
        <w:tc>
          <w:tcPr>
            <w:tcW w:w="235" w:type="pct"/>
            <w:shd w:val="clear" w:color="auto" w:fill="auto"/>
            <w:tcMar>
              <w:left w:w="14" w:type="dxa"/>
              <w:right w:w="14" w:type="dxa"/>
            </w:tcMar>
          </w:tcPr>
          <w:p w14:paraId="5652723E"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-19.32</w:t>
            </w:r>
          </w:p>
        </w:tc>
        <w:tc>
          <w:tcPr>
            <w:tcW w:w="235" w:type="pct"/>
            <w:shd w:val="clear" w:color="auto" w:fill="auto"/>
            <w:tcMar>
              <w:left w:w="14" w:type="dxa"/>
              <w:right w:w="14" w:type="dxa"/>
            </w:tcMar>
          </w:tcPr>
          <w:p w14:paraId="33F58F56"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-24.32</w:t>
            </w:r>
          </w:p>
        </w:tc>
        <w:tc>
          <w:tcPr>
            <w:tcW w:w="318" w:type="pct"/>
            <w:shd w:val="clear" w:color="auto" w:fill="auto"/>
          </w:tcPr>
          <w:p w14:paraId="6E88B5C6"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-14.32</w:t>
            </w:r>
          </w:p>
        </w:tc>
        <w:tc>
          <w:tcPr>
            <w:tcW w:w="318" w:type="pct"/>
            <w:shd w:val="clear" w:color="auto" w:fill="auto"/>
          </w:tcPr>
          <w:p w14:paraId="0DB25D7A"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-29.32</w:t>
            </w:r>
          </w:p>
        </w:tc>
        <w:tc>
          <w:tcPr>
            <w:tcW w:w="318" w:type="pct"/>
            <w:shd w:val="clear" w:color="auto" w:fill="auto"/>
          </w:tcPr>
          <w:p w14:paraId="0EB8BE35"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c>
          <w:tcPr>
            <w:tcW w:w="365" w:type="pct"/>
            <w:shd w:val="clear" w:color="auto" w:fill="auto"/>
          </w:tcPr>
          <w:p w14:paraId="6065A329"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r>
      <w:tr w:rsidR="00686977" w14:paraId="541F9AE9" w14:textId="77777777" w:rsidTr="007A2094">
        <w:tc>
          <w:tcPr>
            <w:tcW w:w="466" w:type="pct"/>
            <w:tcBorders>
              <w:top w:val="nil"/>
              <w:bottom w:val="single" w:sz="4" w:space="0" w:color="auto"/>
            </w:tcBorders>
            <w:shd w:val="clear" w:color="auto" w:fill="auto"/>
          </w:tcPr>
          <w:p w14:paraId="1B70E1BE" w14:textId="77777777" w:rsidR="00686977" w:rsidRDefault="00686977" w:rsidP="00686977">
            <w:pPr>
              <w:spacing w:before="20" w:after="20"/>
              <w:rPr>
                <w:sz w:val="14"/>
                <w:szCs w:val="14"/>
                <w:lang w:eastAsia="zh-CN"/>
              </w:rPr>
            </w:pPr>
          </w:p>
        </w:tc>
        <w:tc>
          <w:tcPr>
            <w:tcW w:w="248" w:type="pct"/>
            <w:tcBorders>
              <w:top w:val="nil"/>
              <w:bottom w:val="single" w:sz="4" w:space="0" w:color="auto"/>
            </w:tcBorders>
            <w:shd w:val="clear" w:color="auto" w:fill="auto"/>
          </w:tcPr>
          <w:p w14:paraId="549104C6" w14:textId="77777777" w:rsidR="00686977" w:rsidRDefault="00686977" w:rsidP="00686977">
            <w:pPr>
              <w:spacing w:before="20" w:after="20"/>
              <w:rPr>
                <w:sz w:val="14"/>
                <w:szCs w:val="14"/>
                <w:lang w:eastAsia="zh-CN"/>
              </w:rPr>
            </w:pPr>
          </w:p>
        </w:tc>
        <w:tc>
          <w:tcPr>
            <w:tcW w:w="328" w:type="pct"/>
            <w:tcBorders>
              <w:top w:val="nil"/>
              <w:bottom w:val="single" w:sz="4" w:space="0" w:color="auto"/>
            </w:tcBorders>
            <w:shd w:val="clear" w:color="auto" w:fill="auto"/>
          </w:tcPr>
          <w:p w14:paraId="5A70F619" w14:textId="77777777" w:rsidR="00686977" w:rsidRDefault="00686977" w:rsidP="00686977">
            <w:pPr>
              <w:spacing w:before="20" w:after="20"/>
              <w:rPr>
                <w:sz w:val="14"/>
                <w:szCs w:val="14"/>
                <w:lang w:eastAsia="zh-CN"/>
              </w:rPr>
            </w:pPr>
          </w:p>
        </w:tc>
        <w:tc>
          <w:tcPr>
            <w:tcW w:w="273" w:type="pct"/>
            <w:shd w:val="clear" w:color="auto" w:fill="auto"/>
          </w:tcPr>
          <w:p w14:paraId="3A9DF293"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38" w:type="pct"/>
            <w:shd w:val="clear" w:color="auto" w:fill="auto"/>
            <w:tcMar>
              <w:left w:w="14" w:type="dxa"/>
              <w:right w:w="14" w:type="dxa"/>
            </w:tcMar>
          </w:tcPr>
          <w:p w14:paraId="586FD4E8"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-0.44</w:t>
            </w:r>
          </w:p>
        </w:tc>
        <w:tc>
          <w:tcPr>
            <w:tcW w:w="238" w:type="pct"/>
            <w:shd w:val="clear" w:color="auto" w:fill="auto"/>
            <w:tcMar>
              <w:left w:w="14" w:type="dxa"/>
              <w:right w:w="14" w:type="dxa"/>
            </w:tcMar>
          </w:tcPr>
          <w:p w14:paraId="5547AA83"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-1.69</w:t>
            </w:r>
          </w:p>
        </w:tc>
        <w:tc>
          <w:tcPr>
            <w:tcW w:w="238" w:type="pct"/>
            <w:shd w:val="clear" w:color="auto" w:fill="auto"/>
            <w:tcMar>
              <w:left w:w="14" w:type="dxa"/>
              <w:right w:w="14" w:type="dxa"/>
            </w:tcMar>
          </w:tcPr>
          <w:p w14:paraId="39654273"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-2.94</w:t>
            </w:r>
          </w:p>
        </w:tc>
        <w:tc>
          <w:tcPr>
            <w:tcW w:w="238" w:type="pct"/>
            <w:shd w:val="clear" w:color="auto" w:fill="auto"/>
            <w:tcMar>
              <w:left w:w="14" w:type="dxa"/>
              <w:right w:w="14" w:type="dxa"/>
            </w:tcMar>
          </w:tcPr>
          <w:p w14:paraId="7CB30DF7"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-4.19</w:t>
            </w:r>
          </w:p>
        </w:tc>
        <w:tc>
          <w:tcPr>
            <w:tcW w:w="238" w:type="pct"/>
            <w:shd w:val="clear" w:color="auto" w:fill="auto"/>
            <w:tcMar>
              <w:left w:w="14" w:type="dxa"/>
              <w:right w:w="14" w:type="dxa"/>
            </w:tcMar>
          </w:tcPr>
          <w:p w14:paraId="7C2BB4E9" w14:textId="77777777" w:rsidR="00686977" w:rsidRPr="00120C8F" w:rsidRDefault="00686977" w:rsidP="00686977">
            <w:pPr>
              <w:spacing w:before="20" w:after="20"/>
              <w:jc w:val="center"/>
              <w:rPr>
                <w:color w:val="00B050"/>
                <w:sz w:val="12"/>
                <w:szCs w:val="12"/>
                <w:lang w:eastAsia="zh-CN"/>
              </w:rPr>
            </w:pPr>
            <w:r w:rsidRPr="00120C8F">
              <w:rPr>
                <w:color w:val="00B050"/>
                <w:sz w:val="12"/>
                <w:szCs w:val="12"/>
                <w:lang w:eastAsia="zh-CN"/>
              </w:rPr>
              <w:t>-5.44</w:t>
            </w:r>
          </w:p>
        </w:tc>
        <w:tc>
          <w:tcPr>
            <w:tcW w:w="235" w:type="pct"/>
            <w:shd w:val="clear" w:color="auto" w:fill="auto"/>
            <w:tcMar>
              <w:left w:w="14" w:type="dxa"/>
              <w:right w:w="14" w:type="dxa"/>
            </w:tcMar>
          </w:tcPr>
          <w:p w14:paraId="33C85C56"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-4.19</w:t>
            </w:r>
          </w:p>
        </w:tc>
        <w:tc>
          <w:tcPr>
            <w:tcW w:w="235" w:type="pct"/>
            <w:shd w:val="clear" w:color="auto" w:fill="auto"/>
            <w:tcMar>
              <w:left w:w="14" w:type="dxa"/>
              <w:right w:w="14" w:type="dxa"/>
            </w:tcMar>
          </w:tcPr>
          <w:p w14:paraId="288B154D"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-9.19</w:t>
            </w:r>
          </w:p>
        </w:tc>
        <w:tc>
          <w:tcPr>
            <w:tcW w:w="235" w:type="pct"/>
            <w:shd w:val="clear" w:color="auto" w:fill="auto"/>
            <w:tcMar>
              <w:left w:w="14" w:type="dxa"/>
              <w:right w:w="14" w:type="dxa"/>
            </w:tcMar>
          </w:tcPr>
          <w:p w14:paraId="7ABCFE71"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-14.19</w:t>
            </w:r>
          </w:p>
        </w:tc>
        <w:tc>
          <w:tcPr>
            <w:tcW w:w="235" w:type="pct"/>
            <w:shd w:val="clear" w:color="auto" w:fill="auto"/>
            <w:tcMar>
              <w:left w:w="14" w:type="dxa"/>
              <w:right w:w="14" w:type="dxa"/>
            </w:tcMar>
          </w:tcPr>
          <w:p w14:paraId="3F7A1C3A"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-19.19</w:t>
            </w:r>
          </w:p>
        </w:tc>
        <w:tc>
          <w:tcPr>
            <w:tcW w:w="235" w:type="pct"/>
            <w:shd w:val="clear" w:color="auto" w:fill="auto"/>
            <w:tcMar>
              <w:left w:w="14" w:type="dxa"/>
              <w:right w:w="14" w:type="dxa"/>
            </w:tcMar>
          </w:tcPr>
          <w:p w14:paraId="4A99BB8E" w14:textId="77777777" w:rsidR="00686977" w:rsidRPr="002F3796" w:rsidRDefault="00686977" w:rsidP="00686977">
            <w:pPr>
              <w:spacing w:before="20" w:after="20"/>
              <w:jc w:val="center"/>
              <w:rPr>
                <w:color w:val="00B050"/>
                <w:sz w:val="12"/>
                <w:szCs w:val="12"/>
                <w:lang w:eastAsia="zh-CN"/>
              </w:rPr>
            </w:pPr>
            <w:r w:rsidRPr="002F3796">
              <w:rPr>
                <w:color w:val="00B050"/>
                <w:sz w:val="12"/>
                <w:szCs w:val="12"/>
                <w:lang w:eastAsia="zh-CN"/>
              </w:rPr>
              <w:t>-24.19</w:t>
            </w:r>
          </w:p>
        </w:tc>
        <w:tc>
          <w:tcPr>
            <w:tcW w:w="318" w:type="pct"/>
            <w:shd w:val="clear" w:color="auto" w:fill="auto"/>
          </w:tcPr>
          <w:p w14:paraId="06BD124D"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-14.19</w:t>
            </w:r>
          </w:p>
        </w:tc>
        <w:tc>
          <w:tcPr>
            <w:tcW w:w="318" w:type="pct"/>
            <w:shd w:val="clear" w:color="auto" w:fill="auto"/>
          </w:tcPr>
          <w:p w14:paraId="1E73D40A" w14:textId="77777777" w:rsidR="00686977" w:rsidRPr="0073751A" w:rsidRDefault="00686977" w:rsidP="00686977">
            <w:pPr>
              <w:spacing w:before="20" w:after="20"/>
              <w:jc w:val="center"/>
              <w:rPr>
                <w:color w:val="00B050"/>
                <w:sz w:val="12"/>
                <w:szCs w:val="12"/>
                <w:lang w:eastAsia="zh-CN"/>
              </w:rPr>
            </w:pPr>
            <w:r w:rsidRPr="0073751A">
              <w:rPr>
                <w:color w:val="00B050"/>
                <w:sz w:val="12"/>
                <w:szCs w:val="12"/>
                <w:lang w:eastAsia="zh-CN"/>
              </w:rPr>
              <w:t>-29.19</w:t>
            </w:r>
          </w:p>
        </w:tc>
        <w:tc>
          <w:tcPr>
            <w:tcW w:w="318" w:type="pct"/>
            <w:shd w:val="clear" w:color="auto" w:fill="auto"/>
          </w:tcPr>
          <w:p w14:paraId="5C9A42B9"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c>
          <w:tcPr>
            <w:tcW w:w="365" w:type="pct"/>
            <w:shd w:val="clear" w:color="auto" w:fill="auto"/>
          </w:tcPr>
          <w:p w14:paraId="24FE8ACD" w14:textId="77777777" w:rsidR="00686977" w:rsidRPr="007A5B15" w:rsidRDefault="00686977" w:rsidP="00686977">
            <w:pPr>
              <w:spacing w:before="20" w:after="20"/>
              <w:jc w:val="center"/>
              <w:rPr>
                <w:sz w:val="12"/>
                <w:szCs w:val="12"/>
                <w:lang w:eastAsia="zh-CN"/>
              </w:rPr>
            </w:pPr>
            <w:r w:rsidRPr="00B0796E">
              <w:rPr>
                <w:rFonts w:eastAsia="Calibri"/>
                <w:sz w:val="12"/>
                <w:szCs w:val="12"/>
                <w:lang w:eastAsia="zh-CN"/>
              </w:rPr>
              <w:t>N/A</w:t>
            </w:r>
          </w:p>
        </w:tc>
      </w:tr>
      <w:tr w:rsidR="00686977" w14:paraId="6D5407E4" w14:textId="77777777" w:rsidTr="007A2094">
        <w:tc>
          <w:tcPr>
            <w:tcW w:w="466" w:type="pct"/>
            <w:tcBorders>
              <w:bottom w:val="nil"/>
            </w:tcBorders>
            <w:shd w:val="clear" w:color="auto" w:fill="auto"/>
          </w:tcPr>
          <w:p w14:paraId="5B86BE93" w14:textId="77777777" w:rsidR="00686977" w:rsidRDefault="00686977" w:rsidP="00686977">
            <w:pPr>
              <w:spacing w:before="20" w:after="20"/>
              <w:rPr>
                <w:sz w:val="14"/>
                <w:szCs w:val="14"/>
                <w:lang w:eastAsia="zh-CN"/>
              </w:rPr>
            </w:pPr>
            <w:bookmarkStart w:id="75" w:name="_Hlk215587282"/>
            <w:bookmarkEnd w:id="74"/>
            <w:r>
              <w:rPr>
                <w:sz w:val="14"/>
                <w:szCs w:val="14"/>
                <w:lang w:eastAsia="zh-CN"/>
              </w:rPr>
              <w:t>LEO-600</w:t>
            </w:r>
          </w:p>
        </w:tc>
        <w:tc>
          <w:tcPr>
            <w:tcW w:w="248" w:type="pct"/>
            <w:tcBorders>
              <w:bottom w:val="nil"/>
            </w:tcBorders>
            <w:shd w:val="clear" w:color="auto" w:fill="auto"/>
          </w:tcPr>
          <w:p w14:paraId="5B49F6C0" w14:textId="77777777" w:rsidR="00686977" w:rsidRDefault="00686977" w:rsidP="00686977">
            <w:pPr>
              <w:spacing w:before="20" w:after="20"/>
              <w:jc w:val="center"/>
              <w:rPr>
                <w:sz w:val="14"/>
                <w:szCs w:val="14"/>
                <w:lang w:eastAsia="zh-CN"/>
              </w:rPr>
            </w:pPr>
            <w:r>
              <w:rPr>
                <w:sz w:val="14"/>
                <w:szCs w:val="14"/>
                <w:lang w:eastAsia="zh-CN"/>
              </w:rPr>
              <w:t>Ka</w:t>
            </w:r>
          </w:p>
        </w:tc>
        <w:tc>
          <w:tcPr>
            <w:tcW w:w="328" w:type="pct"/>
            <w:tcBorders>
              <w:bottom w:val="nil"/>
            </w:tcBorders>
            <w:shd w:val="clear" w:color="auto" w:fill="auto"/>
          </w:tcPr>
          <w:p w14:paraId="3F8C0C6D" w14:textId="77777777" w:rsidR="00686977" w:rsidRDefault="00686977" w:rsidP="00686977">
            <w:pPr>
              <w:spacing w:before="20" w:after="20"/>
              <w:rPr>
                <w:sz w:val="14"/>
                <w:szCs w:val="14"/>
                <w:lang w:eastAsia="zh-CN"/>
              </w:rPr>
            </w:pPr>
            <w:r>
              <w:rPr>
                <w:sz w:val="14"/>
                <w:szCs w:val="14"/>
                <w:lang w:eastAsia="zh-CN"/>
              </w:rPr>
              <w:t>20 km</w:t>
            </w:r>
          </w:p>
        </w:tc>
        <w:tc>
          <w:tcPr>
            <w:tcW w:w="273" w:type="pct"/>
            <w:shd w:val="clear" w:color="auto" w:fill="auto"/>
          </w:tcPr>
          <w:p w14:paraId="7AC581EB"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38" w:type="pct"/>
            <w:shd w:val="clear" w:color="auto" w:fill="auto"/>
            <w:tcMar>
              <w:left w:w="14" w:type="dxa"/>
              <w:right w:w="14" w:type="dxa"/>
            </w:tcMar>
          </w:tcPr>
          <w:p w14:paraId="061609CA" w14:textId="77777777" w:rsidR="00686977" w:rsidRPr="006D5391" w:rsidRDefault="00686977" w:rsidP="00686977">
            <w:pPr>
              <w:spacing w:before="20" w:after="20"/>
              <w:jc w:val="center"/>
              <w:rPr>
                <w:sz w:val="12"/>
                <w:szCs w:val="12"/>
                <w:lang w:eastAsia="zh-CN"/>
              </w:rPr>
            </w:pPr>
            <w:r w:rsidRPr="006D5391">
              <w:rPr>
                <w:sz w:val="12"/>
                <w:szCs w:val="12"/>
              </w:rPr>
              <w:t>N/A</w:t>
            </w:r>
          </w:p>
        </w:tc>
        <w:tc>
          <w:tcPr>
            <w:tcW w:w="238" w:type="pct"/>
            <w:shd w:val="clear" w:color="auto" w:fill="auto"/>
            <w:tcMar>
              <w:left w:w="14" w:type="dxa"/>
              <w:right w:w="14" w:type="dxa"/>
            </w:tcMar>
          </w:tcPr>
          <w:p w14:paraId="16822FC6" w14:textId="77777777" w:rsidR="00686977" w:rsidRPr="006D5391" w:rsidRDefault="00686977" w:rsidP="00686977">
            <w:pPr>
              <w:spacing w:before="20" w:after="20"/>
              <w:jc w:val="center"/>
              <w:rPr>
                <w:sz w:val="12"/>
                <w:szCs w:val="12"/>
                <w:lang w:eastAsia="zh-CN"/>
              </w:rPr>
            </w:pPr>
            <w:r w:rsidRPr="006D5391">
              <w:rPr>
                <w:sz w:val="12"/>
                <w:szCs w:val="12"/>
              </w:rPr>
              <w:t>N/A</w:t>
            </w:r>
          </w:p>
        </w:tc>
        <w:tc>
          <w:tcPr>
            <w:tcW w:w="238" w:type="pct"/>
            <w:shd w:val="clear" w:color="auto" w:fill="auto"/>
            <w:tcMar>
              <w:left w:w="14" w:type="dxa"/>
              <w:right w:w="14" w:type="dxa"/>
            </w:tcMar>
          </w:tcPr>
          <w:p w14:paraId="1B6F8AE9" w14:textId="77777777" w:rsidR="00686977" w:rsidRPr="006D5391" w:rsidRDefault="00686977" w:rsidP="00686977">
            <w:pPr>
              <w:spacing w:before="20" w:after="20"/>
              <w:jc w:val="center"/>
              <w:rPr>
                <w:sz w:val="12"/>
                <w:szCs w:val="12"/>
                <w:lang w:eastAsia="zh-CN"/>
              </w:rPr>
            </w:pPr>
            <w:r w:rsidRPr="006D5391">
              <w:rPr>
                <w:sz w:val="12"/>
                <w:szCs w:val="12"/>
              </w:rPr>
              <w:t>N/A</w:t>
            </w:r>
          </w:p>
        </w:tc>
        <w:tc>
          <w:tcPr>
            <w:tcW w:w="238" w:type="pct"/>
            <w:shd w:val="clear" w:color="auto" w:fill="auto"/>
            <w:tcMar>
              <w:left w:w="14" w:type="dxa"/>
              <w:right w:w="14" w:type="dxa"/>
            </w:tcMar>
          </w:tcPr>
          <w:p w14:paraId="2130C72A" w14:textId="77777777" w:rsidR="00686977" w:rsidRPr="006D5391" w:rsidRDefault="00686977" w:rsidP="00686977">
            <w:pPr>
              <w:spacing w:before="20" w:after="20"/>
              <w:jc w:val="center"/>
              <w:rPr>
                <w:sz w:val="12"/>
                <w:szCs w:val="12"/>
                <w:lang w:eastAsia="zh-CN"/>
              </w:rPr>
            </w:pPr>
            <w:r w:rsidRPr="006D5391">
              <w:rPr>
                <w:sz w:val="12"/>
                <w:szCs w:val="12"/>
              </w:rPr>
              <w:t>N/A</w:t>
            </w:r>
          </w:p>
        </w:tc>
        <w:tc>
          <w:tcPr>
            <w:tcW w:w="238" w:type="pct"/>
            <w:shd w:val="clear" w:color="auto" w:fill="auto"/>
            <w:tcMar>
              <w:left w:w="14" w:type="dxa"/>
              <w:right w:w="14" w:type="dxa"/>
            </w:tcMar>
          </w:tcPr>
          <w:p w14:paraId="67556AC6" w14:textId="77777777" w:rsidR="00686977" w:rsidRPr="006D5391" w:rsidRDefault="00686977" w:rsidP="00686977">
            <w:pPr>
              <w:spacing w:before="20" w:after="20"/>
              <w:jc w:val="center"/>
              <w:rPr>
                <w:sz w:val="12"/>
                <w:szCs w:val="12"/>
                <w:lang w:eastAsia="zh-CN"/>
              </w:rPr>
            </w:pPr>
            <w:r w:rsidRPr="006D5391">
              <w:rPr>
                <w:sz w:val="12"/>
                <w:szCs w:val="12"/>
              </w:rPr>
              <w:t>N/A</w:t>
            </w:r>
          </w:p>
        </w:tc>
        <w:tc>
          <w:tcPr>
            <w:tcW w:w="235" w:type="pct"/>
            <w:shd w:val="clear" w:color="auto" w:fill="auto"/>
            <w:tcMar>
              <w:left w:w="14" w:type="dxa"/>
              <w:right w:w="14" w:type="dxa"/>
            </w:tcMar>
          </w:tcPr>
          <w:p w14:paraId="52EE29EF" w14:textId="77777777" w:rsidR="00686977" w:rsidRPr="006D5391" w:rsidRDefault="00686977" w:rsidP="00686977">
            <w:pPr>
              <w:spacing w:before="20" w:after="20"/>
              <w:jc w:val="center"/>
              <w:rPr>
                <w:sz w:val="12"/>
                <w:szCs w:val="12"/>
                <w:lang w:eastAsia="zh-CN"/>
              </w:rPr>
            </w:pPr>
            <w:r w:rsidRPr="006D5391">
              <w:rPr>
                <w:sz w:val="12"/>
                <w:szCs w:val="12"/>
              </w:rPr>
              <w:t>N/A</w:t>
            </w:r>
          </w:p>
        </w:tc>
        <w:tc>
          <w:tcPr>
            <w:tcW w:w="235" w:type="pct"/>
            <w:shd w:val="clear" w:color="auto" w:fill="auto"/>
            <w:tcMar>
              <w:left w:w="14" w:type="dxa"/>
              <w:right w:w="14" w:type="dxa"/>
            </w:tcMar>
          </w:tcPr>
          <w:p w14:paraId="15CBA745" w14:textId="77777777" w:rsidR="00686977" w:rsidRPr="006D5391" w:rsidRDefault="00686977" w:rsidP="00686977">
            <w:pPr>
              <w:spacing w:before="20" w:after="20"/>
              <w:jc w:val="center"/>
              <w:rPr>
                <w:sz w:val="12"/>
                <w:szCs w:val="12"/>
                <w:lang w:eastAsia="zh-CN"/>
              </w:rPr>
            </w:pPr>
            <w:r w:rsidRPr="006D5391">
              <w:rPr>
                <w:sz w:val="12"/>
                <w:szCs w:val="12"/>
              </w:rPr>
              <w:t>N/A</w:t>
            </w:r>
          </w:p>
        </w:tc>
        <w:tc>
          <w:tcPr>
            <w:tcW w:w="235" w:type="pct"/>
            <w:shd w:val="clear" w:color="auto" w:fill="auto"/>
            <w:tcMar>
              <w:left w:w="14" w:type="dxa"/>
              <w:right w:w="14" w:type="dxa"/>
            </w:tcMar>
          </w:tcPr>
          <w:p w14:paraId="40DCB5B1" w14:textId="77777777" w:rsidR="00686977" w:rsidRPr="006D5391" w:rsidRDefault="00686977" w:rsidP="00686977">
            <w:pPr>
              <w:spacing w:before="20" w:after="20"/>
              <w:jc w:val="center"/>
              <w:rPr>
                <w:sz w:val="12"/>
                <w:szCs w:val="12"/>
                <w:lang w:eastAsia="zh-CN"/>
              </w:rPr>
            </w:pPr>
            <w:r w:rsidRPr="006D5391">
              <w:rPr>
                <w:sz w:val="12"/>
                <w:szCs w:val="12"/>
              </w:rPr>
              <w:t>N/A</w:t>
            </w:r>
          </w:p>
        </w:tc>
        <w:tc>
          <w:tcPr>
            <w:tcW w:w="235" w:type="pct"/>
            <w:shd w:val="clear" w:color="auto" w:fill="auto"/>
            <w:tcMar>
              <w:left w:w="14" w:type="dxa"/>
              <w:right w:w="14" w:type="dxa"/>
            </w:tcMar>
          </w:tcPr>
          <w:p w14:paraId="6E3326E8" w14:textId="77777777" w:rsidR="00686977" w:rsidRPr="006D5391" w:rsidRDefault="00686977" w:rsidP="00686977">
            <w:pPr>
              <w:spacing w:before="20" w:after="20"/>
              <w:jc w:val="center"/>
              <w:rPr>
                <w:sz w:val="12"/>
                <w:szCs w:val="12"/>
                <w:lang w:eastAsia="zh-CN"/>
              </w:rPr>
            </w:pPr>
            <w:r w:rsidRPr="006D5391">
              <w:rPr>
                <w:sz w:val="12"/>
                <w:szCs w:val="12"/>
              </w:rPr>
              <w:t>N/A</w:t>
            </w:r>
          </w:p>
        </w:tc>
        <w:tc>
          <w:tcPr>
            <w:tcW w:w="235" w:type="pct"/>
            <w:shd w:val="clear" w:color="auto" w:fill="auto"/>
            <w:tcMar>
              <w:left w:w="14" w:type="dxa"/>
              <w:right w:w="14" w:type="dxa"/>
            </w:tcMar>
          </w:tcPr>
          <w:p w14:paraId="3B6889CB" w14:textId="77777777" w:rsidR="00686977" w:rsidRPr="006D5391" w:rsidRDefault="00686977" w:rsidP="00686977">
            <w:pPr>
              <w:spacing w:before="20" w:after="20"/>
              <w:jc w:val="center"/>
              <w:rPr>
                <w:sz w:val="12"/>
                <w:szCs w:val="12"/>
                <w:lang w:eastAsia="zh-CN"/>
              </w:rPr>
            </w:pPr>
            <w:r w:rsidRPr="006D5391">
              <w:rPr>
                <w:sz w:val="12"/>
                <w:szCs w:val="12"/>
              </w:rPr>
              <w:t>N/A</w:t>
            </w:r>
          </w:p>
        </w:tc>
        <w:tc>
          <w:tcPr>
            <w:tcW w:w="318" w:type="pct"/>
            <w:shd w:val="clear" w:color="auto" w:fill="auto"/>
          </w:tcPr>
          <w:p w14:paraId="347AFFCC" w14:textId="77777777" w:rsidR="00686977" w:rsidRPr="007A5B15" w:rsidRDefault="00686977" w:rsidP="00686977">
            <w:pPr>
              <w:spacing w:before="20" w:after="20"/>
              <w:jc w:val="center"/>
              <w:rPr>
                <w:sz w:val="12"/>
                <w:szCs w:val="12"/>
                <w:lang w:eastAsia="zh-CN"/>
              </w:rPr>
            </w:pPr>
            <w:bookmarkStart w:id="76" w:name="OLE_LINK37"/>
            <w:r w:rsidRPr="00585077">
              <w:rPr>
                <w:rFonts w:eastAsia="Calibri"/>
                <w:sz w:val="12"/>
                <w:szCs w:val="12"/>
                <w:lang w:eastAsia="zh-CN"/>
              </w:rPr>
              <w:t>N/A</w:t>
            </w:r>
            <w:bookmarkEnd w:id="76"/>
          </w:p>
        </w:tc>
        <w:tc>
          <w:tcPr>
            <w:tcW w:w="318" w:type="pct"/>
            <w:shd w:val="clear" w:color="auto" w:fill="auto"/>
          </w:tcPr>
          <w:p w14:paraId="6DB400C9"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2D8F0A65"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-45.24</w:t>
            </w:r>
          </w:p>
        </w:tc>
        <w:tc>
          <w:tcPr>
            <w:tcW w:w="365" w:type="pct"/>
            <w:shd w:val="clear" w:color="auto" w:fill="auto"/>
          </w:tcPr>
          <w:p w14:paraId="638E8368"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-105.24</w:t>
            </w:r>
          </w:p>
        </w:tc>
      </w:tr>
      <w:bookmarkEnd w:id="75"/>
      <w:tr w:rsidR="00686977" w14:paraId="7567C440" w14:textId="77777777" w:rsidTr="007A2094">
        <w:tc>
          <w:tcPr>
            <w:tcW w:w="466" w:type="pct"/>
            <w:tcBorders>
              <w:top w:val="nil"/>
              <w:bottom w:val="nil"/>
            </w:tcBorders>
            <w:shd w:val="clear" w:color="auto" w:fill="auto"/>
          </w:tcPr>
          <w:p w14:paraId="4BBFB13C" w14:textId="77777777" w:rsidR="00686977" w:rsidRDefault="00686977" w:rsidP="00686977">
            <w:pPr>
              <w:spacing w:before="20" w:after="20"/>
              <w:rPr>
                <w:sz w:val="14"/>
                <w:szCs w:val="14"/>
                <w:lang w:eastAsia="zh-CN"/>
              </w:rPr>
            </w:pPr>
          </w:p>
        </w:tc>
        <w:tc>
          <w:tcPr>
            <w:tcW w:w="248" w:type="pct"/>
            <w:tcBorders>
              <w:top w:val="nil"/>
              <w:bottom w:val="nil"/>
            </w:tcBorders>
            <w:shd w:val="clear" w:color="auto" w:fill="auto"/>
          </w:tcPr>
          <w:p w14:paraId="13FF2AEF" w14:textId="77777777" w:rsidR="00686977" w:rsidRDefault="00686977" w:rsidP="00686977">
            <w:pPr>
              <w:spacing w:before="20" w:after="20"/>
              <w:jc w:val="center"/>
              <w:rPr>
                <w:sz w:val="14"/>
                <w:szCs w:val="14"/>
                <w:lang w:eastAsia="zh-CN"/>
              </w:rPr>
            </w:pPr>
          </w:p>
        </w:tc>
        <w:tc>
          <w:tcPr>
            <w:tcW w:w="328" w:type="pct"/>
            <w:tcBorders>
              <w:top w:val="nil"/>
              <w:bottom w:val="nil"/>
            </w:tcBorders>
            <w:shd w:val="clear" w:color="auto" w:fill="auto"/>
          </w:tcPr>
          <w:p w14:paraId="3F1EC806" w14:textId="77777777" w:rsidR="00686977" w:rsidRDefault="00686977" w:rsidP="00686977">
            <w:pPr>
              <w:spacing w:before="20" w:after="20"/>
              <w:rPr>
                <w:sz w:val="14"/>
                <w:szCs w:val="14"/>
                <w:lang w:eastAsia="zh-CN"/>
              </w:rPr>
            </w:pPr>
          </w:p>
        </w:tc>
        <w:tc>
          <w:tcPr>
            <w:tcW w:w="273" w:type="pct"/>
            <w:shd w:val="clear" w:color="auto" w:fill="auto"/>
          </w:tcPr>
          <w:p w14:paraId="1AEC66AC"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38" w:type="pct"/>
            <w:shd w:val="clear" w:color="auto" w:fill="auto"/>
            <w:tcMar>
              <w:left w:w="14" w:type="dxa"/>
              <w:right w:w="14" w:type="dxa"/>
            </w:tcMar>
          </w:tcPr>
          <w:p w14:paraId="7A2B9BD0"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760577C4"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4AD0881F"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3D02F916"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361A8314"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3223780C"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15C13FC6"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31B8597C"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084DB9A0"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28D6DEDB"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318" w:type="pct"/>
            <w:shd w:val="clear" w:color="auto" w:fill="auto"/>
          </w:tcPr>
          <w:p w14:paraId="56304615"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14FD7B42"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5B6E4E78"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-24.18</w:t>
            </w:r>
          </w:p>
        </w:tc>
        <w:tc>
          <w:tcPr>
            <w:tcW w:w="365" w:type="pct"/>
            <w:shd w:val="clear" w:color="auto" w:fill="auto"/>
          </w:tcPr>
          <w:p w14:paraId="31C533FA"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-84.18</w:t>
            </w:r>
          </w:p>
        </w:tc>
      </w:tr>
      <w:tr w:rsidR="00686977" w14:paraId="3A6F2A76" w14:textId="77777777" w:rsidTr="007A2094">
        <w:tc>
          <w:tcPr>
            <w:tcW w:w="466" w:type="pct"/>
            <w:tcBorders>
              <w:top w:val="nil"/>
              <w:bottom w:val="nil"/>
            </w:tcBorders>
            <w:shd w:val="clear" w:color="auto" w:fill="auto"/>
          </w:tcPr>
          <w:p w14:paraId="28E0C190" w14:textId="77777777" w:rsidR="00686977" w:rsidRDefault="00686977" w:rsidP="00686977">
            <w:pPr>
              <w:spacing w:before="20" w:after="20"/>
              <w:rPr>
                <w:sz w:val="14"/>
                <w:szCs w:val="14"/>
                <w:lang w:eastAsia="zh-CN"/>
              </w:rPr>
            </w:pPr>
          </w:p>
        </w:tc>
        <w:tc>
          <w:tcPr>
            <w:tcW w:w="248" w:type="pct"/>
            <w:tcBorders>
              <w:top w:val="nil"/>
              <w:bottom w:val="nil"/>
            </w:tcBorders>
            <w:shd w:val="clear" w:color="auto" w:fill="auto"/>
          </w:tcPr>
          <w:p w14:paraId="516E83F5" w14:textId="77777777" w:rsidR="00686977" w:rsidRDefault="00686977" w:rsidP="00686977">
            <w:pPr>
              <w:spacing w:before="20" w:after="20"/>
              <w:jc w:val="center"/>
              <w:rPr>
                <w:sz w:val="14"/>
                <w:szCs w:val="14"/>
                <w:lang w:eastAsia="zh-CN"/>
              </w:rPr>
            </w:pPr>
          </w:p>
        </w:tc>
        <w:tc>
          <w:tcPr>
            <w:tcW w:w="328" w:type="pct"/>
            <w:tcBorders>
              <w:top w:val="nil"/>
              <w:bottom w:val="single" w:sz="4" w:space="0" w:color="auto"/>
            </w:tcBorders>
            <w:shd w:val="clear" w:color="auto" w:fill="auto"/>
          </w:tcPr>
          <w:p w14:paraId="17C93542" w14:textId="77777777" w:rsidR="00686977" w:rsidRDefault="00686977" w:rsidP="00686977">
            <w:pPr>
              <w:spacing w:before="20" w:after="20"/>
              <w:rPr>
                <w:sz w:val="14"/>
                <w:szCs w:val="14"/>
                <w:lang w:eastAsia="zh-CN"/>
              </w:rPr>
            </w:pPr>
          </w:p>
        </w:tc>
        <w:tc>
          <w:tcPr>
            <w:tcW w:w="273" w:type="pct"/>
            <w:shd w:val="clear" w:color="auto" w:fill="auto"/>
          </w:tcPr>
          <w:p w14:paraId="1D0CE3FE"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38" w:type="pct"/>
            <w:shd w:val="clear" w:color="auto" w:fill="auto"/>
            <w:tcMar>
              <w:left w:w="14" w:type="dxa"/>
              <w:right w:w="14" w:type="dxa"/>
            </w:tcMar>
          </w:tcPr>
          <w:p w14:paraId="129357E6"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399FD71D"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440C5518"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2829403A"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5191C7FD"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60B2035C"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2837C115"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7DF7023D"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081DE689"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7E21B95B"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318" w:type="pct"/>
            <w:shd w:val="clear" w:color="auto" w:fill="auto"/>
          </w:tcPr>
          <w:p w14:paraId="6ED0E2F9"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5EA061AB"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49CFB6A9"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-3.12</w:t>
            </w:r>
          </w:p>
        </w:tc>
        <w:tc>
          <w:tcPr>
            <w:tcW w:w="365" w:type="pct"/>
            <w:shd w:val="clear" w:color="auto" w:fill="auto"/>
          </w:tcPr>
          <w:p w14:paraId="409F4D8E"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-63.12</w:t>
            </w:r>
          </w:p>
        </w:tc>
      </w:tr>
      <w:tr w:rsidR="00686977" w14:paraId="10CFF3DB" w14:textId="77777777" w:rsidTr="007A2094">
        <w:tc>
          <w:tcPr>
            <w:tcW w:w="466" w:type="pct"/>
            <w:tcBorders>
              <w:top w:val="nil"/>
              <w:bottom w:val="nil"/>
            </w:tcBorders>
            <w:shd w:val="clear" w:color="auto" w:fill="auto"/>
          </w:tcPr>
          <w:p w14:paraId="55BCBD98" w14:textId="77777777" w:rsidR="00686977" w:rsidRDefault="00686977" w:rsidP="00686977">
            <w:pPr>
              <w:spacing w:before="20" w:after="20"/>
              <w:rPr>
                <w:sz w:val="14"/>
                <w:szCs w:val="14"/>
                <w:lang w:eastAsia="zh-CN"/>
              </w:rPr>
            </w:pPr>
            <w:bookmarkStart w:id="77" w:name="_Hlk215587404"/>
          </w:p>
        </w:tc>
        <w:tc>
          <w:tcPr>
            <w:tcW w:w="248" w:type="pct"/>
            <w:tcBorders>
              <w:top w:val="nil"/>
              <w:bottom w:val="nil"/>
            </w:tcBorders>
            <w:shd w:val="clear" w:color="auto" w:fill="auto"/>
          </w:tcPr>
          <w:p w14:paraId="44C24A0F" w14:textId="77777777" w:rsidR="00686977" w:rsidRDefault="00686977" w:rsidP="00686977">
            <w:pPr>
              <w:spacing w:before="20" w:after="20"/>
              <w:jc w:val="center"/>
              <w:rPr>
                <w:sz w:val="14"/>
                <w:szCs w:val="14"/>
                <w:lang w:eastAsia="zh-CN"/>
              </w:rPr>
            </w:pPr>
          </w:p>
        </w:tc>
        <w:tc>
          <w:tcPr>
            <w:tcW w:w="328" w:type="pct"/>
            <w:tcBorders>
              <w:bottom w:val="nil"/>
            </w:tcBorders>
            <w:shd w:val="clear" w:color="auto" w:fill="auto"/>
          </w:tcPr>
          <w:p w14:paraId="6C9FF31E" w14:textId="77777777" w:rsidR="00686977" w:rsidRDefault="00686977" w:rsidP="00686977">
            <w:pPr>
              <w:spacing w:before="20" w:after="20"/>
              <w:rPr>
                <w:sz w:val="14"/>
                <w:szCs w:val="14"/>
                <w:lang w:eastAsia="zh-CN"/>
              </w:rPr>
            </w:pPr>
            <w:r>
              <w:rPr>
                <w:sz w:val="14"/>
                <w:szCs w:val="14"/>
                <w:lang w:eastAsia="zh-CN"/>
              </w:rPr>
              <w:t>50 km</w:t>
            </w:r>
          </w:p>
        </w:tc>
        <w:tc>
          <w:tcPr>
            <w:tcW w:w="273" w:type="pct"/>
            <w:shd w:val="clear" w:color="auto" w:fill="auto"/>
            <w:tcMar>
              <w:left w:w="14" w:type="dxa"/>
              <w:right w:w="14" w:type="dxa"/>
            </w:tcMar>
          </w:tcPr>
          <w:p w14:paraId="4F3EC5A7"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38" w:type="pct"/>
            <w:shd w:val="clear" w:color="auto" w:fill="auto"/>
            <w:tcMar>
              <w:left w:w="14" w:type="dxa"/>
              <w:right w:w="14" w:type="dxa"/>
            </w:tcMar>
          </w:tcPr>
          <w:p w14:paraId="363165F8"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2021ADD1"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4715F2C8"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300FC3EA"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67DBB901"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735542C3"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28EF2628"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799794FC"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473B7A30"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4FCB59FB"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318" w:type="pct"/>
            <w:shd w:val="clear" w:color="auto" w:fill="auto"/>
          </w:tcPr>
          <w:p w14:paraId="4747C428"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273D016F"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6A6CBD10"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-29.40</w:t>
            </w:r>
          </w:p>
        </w:tc>
        <w:tc>
          <w:tcPr>
            <w:tcW w:w="365" w:type="pct"/>
            <w:shd w:val="clear" w:color="auto" w:fill="auto"/>
          </w:tcPr>
          <w:p w14:paraId="689E026D"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-89.40</w:t>
            </w:r>
          </w:p>
        </w:tc>
      </w:tr>
      <w:tr w:rsidR="00686977" w14:paraId="57FECBD8" w14:textId="77777777" w:rsidTr="007A2094">
        <w:tc>
          <w:tcPr>
            <w:tcW w:w="466" w:type="pct"/>
            <w:tcBorders>
              <w:top w:val="nil"/>
              <w:bottom w:val="nil"/>
            </w:tcBorders>
            <w:shd w:val="clear" w:color="auto" w:fill="auto"/>
          </w:tcPr>
          <w:p w14:paraId="14CACD63" w14:textId="77777777" w:rsidR="00686977" w:rsidRDefault="00686977" w:rsidP="00686977">
            <w:pPr>
              <w:spacing w:before="20" w:after="20"/>
              <w:rPr>
                <w:sz w:val="14"/>
                <w:szCs w:val="14"/>
                <w:lang w:eastAsia="zh-CN"/>
              </w:rPr>
            </w:pPr>
          </w:p>
        </w:tc>
        <w:tc>
          <w:tcPr>
            <w:tcW w:w="248" w:type="pct"/>
            <w:tcBorders>
              <w:top w:val="nil"/>
              <w:bottom w:val="nil"/>
            </w:tcBorders>
            <w:shd w:val="clear" w:color="auto" w:fill="auto"/>
          </w:tcPr>
          <w:p w14:paraId="4336049D" w14:textId="77777777" w:rsidR="00686977" w:rsidRDefault="00686977" w:rsidP="00686977">
            <w:pPr>
              <w:spacing w:before="20" w:after="20"/>
              <w:jc w:val="center"/>
              <w:rPr>
                <w:sz w:val="14"/>
                <w:szCs w:val="14"/>
                <w:lang w:eastAsia="zh-CN"/>
              </w:rPr>
            </w:pPr>
          </w:p>
        </w:tc>
        <w:tc>
          <w:tcPr>
            <w:tcW w:w="328" w:type="pct"/>
            <w:tcBorders>
              <w:top w:val="nil"/>
              <w:bottom w:val="nil"/>
            </w:tcBorders>
            <w:shd w:val="clear" w:color="auto" w:fill="auto"/>
          </w:tcPr>
          <w:p w14:paraId="0A5BD6FA" w14:textId="77777777" w:rsidR="00686977" w:rsidRDefault="00686977" w:rsidP="00686977">
            <w:pPr>
              <w:spacing w:before="20" w:after="20"/>
              <w:rPr>
                <w:sz w:val="14"/>
                <w:szCs w:val="14"/>
                <w:lang w:eastAsia="zh-CN"/>
              </w:rPr>
            </w:pPr>
          </w:p>
        </w:tc>
        <w:tc>
          <w:tcPr>
            <w:tcW w:w="273" w:type="pct"/>
            <w:shd w:val="clear" w:color="auto" w:fill="auto"/>
            <w:tcMar>
              <w:left w:w="14" w:type="dxa"/>
              <w:right w:w="14" w:type="dxa"/>
            </w:tcMar>
          </w:tcPr>
          <w:p w14:paraId="0052E36E"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38" w:type="pct"/>
            <w:shd w:val="clear" w:color="auto" w:fill="auto"/>
            <w:tcMar>
              <w:left w:w="14" w:type="dxa"/>
              <w:right w:w="14" w:type="dxa"/>
            </w:tcMar>
          </w:tcPr>
          <w:p w14:paraId="06EBA5B1"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194029A8"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4D8AD648"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624B64F4"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016CD03E"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467D87B5"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58CBF289"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23245786"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443E7CC8"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2C45DAFA"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318" w:type="pct"/>
            <w:shd w:val="clear" w:color="auto" w:fill="auto"/>
          </w:tcPr>
          <w:p w14:paraId="0EEE65E4"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6AC790BA"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0508128E" w14:textId="77777777" w:rsidR="00686977" w:rsidRPr="00BF052A" w:rsidRDefault="00686977" w:rsidP="00686977">
            <w:pPr>
              <w:spacing w:before="20" w:after="20"/>
              <w:jc w:val="center"/>
              <w:rPr>
                <w:color w:val="C00000"/>
                <w:sz w:val="12"/>
                <w:szCs w:val="12"/>
                <w:lang w:eastAsia="zh-CN"/>
              </w:rPr>
            </w:pPr>
            <w:r w:rsidRPr="00BF052A">
              <w:rPr>
                <w:color w:val="C00000"/>
                <w:sz w:val="12"/>
                <w:szCs w:val="12"/>
                <w:lang w:eastAsia="zh-CN"/>
              </w:rPr>
              <w:t>19.44</w:t>
            </w:r>
          </w:p>
        </w:tc>
        <w:tc>
          <w:tcPr>
            <w:tcW w:w="365" w:type="pct"/>
            <w:shd w:val="clear" w:color="auto" w:fill="auto"/>
          </w:tcPr>
          <w:p w14:paraId="21BC831E" w14:textId="77777777" w:rsidR="00686977" w:rsidRPr="007A5B15" w:rsidRDefault="00686977" w:rsidP="00686977">
            <w:pPr>
              <w:spacing w:before="20" w:after="20"/>
              <w:jc w:val="center"/>
              <w:rPr>
                <w:sz w:val="12"/>
                <w:szCs w:val="12"/>
                <w:lang w:eastAsia="zh-CN"/>
              </w:rPr>
            </w:pPr>
            <w:r w:rsidRPr="0001242D">
              <w:rPr>
                <w:color w:val="00B050"/>
                <w:sz w:val="12"/>
                <w:szCs w:val="12"/>
                <w:lang w:eastAsia="zh-CN"/>
              </w:rPr>
              <w:t>-40.56</w:t>
            </w:r>
          </w:p>
        </w:tc>
      </w:tr>
      <w:tr w:rsidR="00686977" w14:paraId="4ACE5218" w14:textId="77777777" w:rsidTr="007A2094">
        <w:tc>
          <w:tcPr>
            <w:tcW w:w="466" w:type="pct"/>
            <w:tcBorders>
              <w:top w:val="nil"/>
              <w:bottom w:val="single" w:sz="4" w:space="0" w:color="auto"/>
            </w:tcBorders>
            <w:shd w:val="clear" w:color="auto" w:fill="auto"/>
          </w:tcPr>
          <w:p w14:paraId="64DF1547" w14:textId="77777777" w:rsidR="00686977" w:rsidRDefault="00686977" w:rsidP="00686977">
            <w:pPr>
              <w:spacing w:before="20" w:after="20"/>
              <w:rPr>
                <w:sz w:val="14"/>
                <w:szCs w:val="14"/>
                <w:lang w:eastAsia="zh-CN"/>
              </w:rPr>
            </w:pPr>
          </w:p>
        </w:tc>
        <w:tc>
          <w:tcPr>
            <w:tcW w:w="248" w:type="pct"/>
            <w:tcBorders>
              <w:top w:val="nil"/>
              <w:bottom w:val="single" w:sz="4" w:space="0" w:color="auto"/>
            </w:tcBorders>
            <w:shd w:val="clear" w:color="auto" w:fill="auto"/>
          </w:tcPr>
          <w:p w14:paraId="5D402FA4" w14:textId="77777777" w:rsidR="00686977" w:rsidRDefault="00686977" w:rsidP="00686977">
            <w:pPr>
              <w:spacing w:before="20" w:after="20"/>
              <w:jc w:val="center"/>
              <w:rPr>
                <w:sz w:val="14"/>
                <w:szCs w:val="14"/>
                <w:lang w:eastAsia="zh-CN"/>
              </w:rPr>
            </w:pPr>
          </w:p>
        </w:tc>
        <w:tc>
          <w:tcPr>
            <w:tcW w:w="328" w:type="pct"/>
            <w:tcBorders>
              <w:top w:val="nil"/>
              <w:bottom w:val="single" w:sz="4" w:space="0" w:color="auto"/>
            </w:tcBorders>
            <w:shd w:val="clear" w:color="auto" w:fill="auto"/>
          </w:tcPr>
          <w:p w14:paraId="0270812C" w14:textId="77777777" w:rsidR="00686977" w:rsidRDefault="00686977" w:rsidP="00686977">
            <w:pPr>
              <w:spacing w:before="20" w:after="20"/>
              <w:rPr>
                <w:sz w:val="14"/>
                <w:szCs w:val="14"/>
                <w:lang w:eastAsia="zh-CN"/>
              </w:rPr>
            </w:pPr>
          </w:p>
        </w:tc>
        <w:tc>
          <w:tcPr>
            <w:tcW w:w="273" w:type="pct"/>
            <w:shd w:val="clear" w:color="auto" w:fill="auto"/>
          </w:tcPr>
          <w:p w14:paraId="31181940"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38" w:type="pct"/>
            <w:shd w:val="clear" w:color="auto" w:fill="auto"/>
            <w:tcMar>
              <w:left w:w="14" w:type="dxa"/>
              <w:right w:w="14" w:type="dxa"/>
            </w:tcMar>
          </w:tcPr>
          <w:p w14:paraId="048D82CC"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43DF8EB9"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7273150A"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43FB0590"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10113291"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7ECDA290"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31E26FDD"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56EA4D5F"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75A7186A"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266091B8"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318" w:type="pct"/>
            <w:shd w:val="clear" w:color="auto" w:fill="auto"/>
          </w:tcPr>
          <w:p w14:paraId="61C31962"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14B1A0C4"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7D7142B6" w14:textId="77777777" w:rsidR="00686977" w:rsidRPr="00BF052A" w:rsidRDefault="00686977" w:rsidP="00686977">
            <w:pPr>
              <w:spacing w:before="20" w:after="20"/>
              <w:jc w:val="center"/>
              <w:rPr>
                <w:color w:val="C00000"/>
                <w:sz w:val="12"/>
                <w:szCs w:val="12"/>
                <w:lang w:eastAsia="zh-CN"/>
              </w:rPr>
            </w:pPr>
            <w:r w:rsidRPr="00BF052A">
              <w:rPr>
                <w:color w:val="C00000"/>
                <w:sz w:val="12"/>
                <w:szCs w:val="12"/>
                <w:lang w:eastAsia="zh-CN"/>
              </w:rPr>
              <w:t>73.08</w:t>
            </w:r>
          </w:p>
        </w:tc>
        <w:tc>
          <w:tcPr>
            <w:tcW w:w="365" w:type="pct"/>
            <w:shd w:val="clear" w:color="auto" w:fill="auto"/>
          </w:tcPr>
          <w:p w14:paraId="7D193334" w14:textId="77777777" w:rsidR="00686977" w:rsidRPr="007A5B15" w:rsidRDefault="00686977" w:rsidP="00686977">
            <w:pPr>
              <w:spacing w:before="20" w:after="20"/>
              <w:jc w:val="center"/>
              <w:rPr>
                <w:sz w:val="12"/>
                <w:szCs w:val="12"/>
                <w:lang w:eastAsia="zh-CN"/>
              </w:rPr>
            </w:pPr>
            <w:r w:rsidRPr="00BF052A">
              <w:rPr>
                <w:color w:val="C00000"/>
                <w:sz w:val="12"/>
                <w:szCs w:val="12"/>
                <w:lang w:eastAsia="zh-CN"/>
              </w:rPr>
              <w:t>13.08</w:t>
            </w:r>
          </w:p>
        </w:tc>
      </w:tr>
      <w:bookmarkEnd w:id="77"/>
      <w:tr w:rsidR="00686977" w14:paraId="471C1F0E" w14:textId="77777777" w:rsidTr="007A2094">
        <w:tc>
          <w:tcPr>
            <w:tcW w:w="466" w:type="pct"/>
            <w:tcBorders>
              <w:bottom w:val="nil"/>
            </w:tcBorders>
            <w:shd w:val="clear" w:color="auto" w:fill="auto"/>
          </w:tcPr>
          <w:p w14:paraId="68303477" w14:textId="77777777" w:rsidR="00686977" w:rsidRDefault="00686977" w:rsidP="00686977">
            <w:pPr>
              <w:spacing w:before="20" w:after="20"/>
              <w:rPr>
                <w:sz w:val="14"/>
                <w:szCs w:val="14"/>
                <w:lang w:eastAsia="zh-CN"/>
              </w:rPr>
            </w:pPr>
            <w:r>
              <w:rPr>
                <w:sz w:val="14"/>
                <w:szCs w:val="14"/>
                <w:lang w:eastAsia="zh-CN"/>
              </w:rPr>
              <w:t>LEO-1200</w:t>
            </w:r>
          </w:p>
        </w:tc>
        <w:tc>
          <w:tcPr>
            <w:tcW w:w="248" w:type="pct"/>
            <w:tcBorders>
              <w:bottom w:val="nil"/>
            </w:tcBorders>
            <w:shd w:val="clear" w:color="auto" w:fill="auto"/>
          </w:tcPr>
          <w:p w14:paraId="1C599997" w14:textId="77777777" w:rsidR="00686977" w:rsidRDefault="00686977" w:rsidP="00686977">
            <w:pPr>
              <w:spacing w:before="20" w:after="20"/>
              <w:jc w:val="center"/>
              <w:rPr>
                <w:sz w:val="14"/>
                <w:szCs w:val="14"/>
                <w:lang w:eastAsia="zh-CN"/>
              </w:rPr>
            </w:pPr>
            <w:r>
              <w:rPr>
                <w:sz w:val="14"/>
                <w:szCs w:val="14"/>
                <w:lang w:eastAsia="zh-CN"/>
              </w:rPr>
              <w:t>Ka</w:t>
            </w:r>
          </w:p>
        </w:tc>
        <w:tc>
          <w:tcPr>
            <w:tcW w:w="328" w:type="pct"/>
            <w:tcBorders>
              <w:bottom w:val="nil"/>
            </w:tcBorders>
            <w:shd w:val="clear" w:color="auto" w:fill="auto"/>
          </w:tcPr>
          <w:p w14:paraId="3465FFF6" w14:textId="77777777" w:rsidR="00686977" w:rsidRDefault="00686977" w:rsidP="00686977">
            <w:pPr>
              <w:spacing w:before="20" w:after="20"/>
              <w:rPr>
                <w:sz w:val="14"/>
                <w:szCs w:val="14"/>
                <w:lang w:eastAsia="zh-CN"/>
              </w:rPr>
            </w:pPr>
            <w:r>
              <w:rPr>
                <w:sz w:val="14"/>
                <w:szCs w:val="14"/>
                <w:lang w:eastAsia="zh-CN"/>
              </w:rPr>
              <w:t>40 km</w:t>
            </w:r>
          </w:p>
        </w:tc>
        <w:tc>
          <w:tcPr>
            <w:tcW w:w="273" w:type="pct"/>
            <w:shd w:val="clear" w:color="auto" w:fill="auto"/>
          </w:tcPr>
          <w:p w14:paraId="48194C7F"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38" w:type="pct"/>
            <w:shd w:val="clear" w:color="auto" w:fill="auto"/>
            <w:tcMar>
              <w:left w:w="14" w:type="dxa"/>
              <w:right w:w="14" w:type="dxa"/>
            </w:tcMar>
          </w:tcPr>
          <w:p w14:paraId="0D986C99"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2B8ACF7F"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07471188"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4C785271"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3EFF9031"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6D4B8B27"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062651D4"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071DF2D5"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22F98D6D"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5AB36357"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318" w:type="pct"/>
            <w:shd w:val="clear" w:color="auto" w:fill="auto"/>
          </w:tcPr>
          <w:p w14:paraId="2EF6EB28"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51A81C3F"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39507800"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-43.92</w:t>
            </w:r>
          </w:p>
        </w:tc>
        <w:tc>
          <w:tcPr>
            <w:tcW w:w="365" w:type="pct"/>
            <w:shd w:val="clear" w:color="auto" w:fill="auto"/>
          </w:tcPr>
          <w:p w14:paraId="5F186D0B"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-103.92</w:t>
            </w:r>
          </w:p>
        </w:tc>
      </w:tr>
      <w:tr w:rsidR="00686977" w14:paraId="60298809" w14:textId="77777777" w:rsidTr="007A2094">
        <w:tc>
          <w:tcPr>
            <w:tcW w:w="466" w:type="pct"/>
            <w:tcBorders>
              <w:top w:val="nil"/>
              <w:bottom w:val="nil"/>
            </w:tcBorders>
            <w:shd w:val="clear" w:color="auto" w:fill="auto"/>
          </w:tcPr>
          <w:p w14:paraId="1CE030AF" w14:textId="77777777" w:rsidR="00686977" w:rsidRDefault="00686977" w:rsidP="00686977">
            <w:pPr>
              <w:spacing w:before="20" w:after="20"/>
              <w:rPr>
                <w:sz w:val="14"/>
                <w:szCs w:val="14"/>
                <w:lang w:eastAsia="zh-CN"/>
              </w:rPr>
            </w:pPr>
          </w:p>
        </w:tc>
        <w:tc>
          <w:tcPr>
            <w:tcW w:w="248" w:type="pct"/>
            <w:tcBorders>
              <w:top w:val="nil"/>
              <w:bottom w:val="nil"/>
            </w:tcBorders>
            <w:shd w:val="clear" w:color="auto" w:fill="auto"/>
          </w:tcPr>
          <w:p w14:paraId="5FB85FD2" w14:textId="77777777" w:rsidR="00686977" w:rsidRDefault="00686977" w:rsidP="00686977">
            <w:pPr>
              <w:spacing w:before="20" w:after="20"/>
              <w:jc w:val="center"/>
              <w:rPr>
                <w:sz w:val="14"/>
                <w:szCs w:val="14"/>
                <w:lang w:eastAsia="zh-CN"/>
              </w:rPr>
            </w:pPr>
          </w:p>
        </w:tc>
        <w:tc>
          <w:tcPr>
            <w:tcW w:w="328" w:type="pct"/>
            <w:tcBorders>
              <w:top w:val="nil"/>
              <w:bottom w:val="nil"/>
            </w:tcBorders>
            <w:shd w:val="clear" w:color="auto" w:fill="auto"/>
          </w:tcPr>
          <w:p w14:paraId="3F40E89C" w14:textId="77777777" w:rsidR="00686977" w:rsidRDefault="00686977" w:rsidP="00686977">
            <w:pPr>
              <w:spacing w:before="20" w:after="20"/>
              <w:rPr>
                <w:sz w:val="14"/>
                <w:szCs w:val="14"/>
                <w:lang w:eastAsia="zh-CN"/>
              </w:rPr>
            </w:pPr>
          </w:p>
        </w:tc>
        <w:tc>
          <w:tcPr>
            <w:tcW w:w="273" w:type="pct"/>
            <w:shd w:val="clear" w:color="auto" w:fill="auto"/>
          </w:tcPr>
          <w:p w14:paraId="38288309"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38" w:type="pct"/>
            <w:shd w:val="clear" w:color="auto" w:fill="auto"/>
            <w:tcMar>
              <w:left w:w="14" w:type="dxa"/>
              <w:right w:w="14" w:type="dxa"/>
            </w:tcMar>
          </w:tcPr>
          <w:p w14:paraId="0537CC5C"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48A7A1F7"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61FD5194"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4E2F743B"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0D8AD0A1"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2172781F"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3F77099D"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54B8A965"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4B476DF8"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0E529A9D"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318" w:type="pct"/>
            <w:shd w:val="clear" w:color="auto" w:fill="auto"/>
          </w:tcPr>
          <w:p w14:paraId="12023282"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795864EA"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4F244DFB"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-23.16</w:t>
            </w:r>
          </w:p>
        </w:tc>
        <w:tc>
          <w:tcPr>
            <w:tcW w:w="365" w:type="pct"/>
            <w:shd w:val="clear" w:color="auto" w:fill="auto"/>
          </w:tcPr>
          <w:p w14:paraId="3ED08275"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-83.16</w:t>
            </w:r>
          </w:p>
        </w:tc>
      </w:tr>
      <w:tr w:rsidR="00686977" w14:paraId="332C2902" w14:textId="77777777" w:rsidTr="007A2094">
        <w:tc>
          <w:tcPr>
            <w:tcW w:w="466" w:type="pct"/>
            <w:tcBorders>
              <w:top w:val="nil"/>
              <w:bottom w:val="nil"/>
            </w:tcBorders>
            <w:shd w:val="clear" w:color="auto" w:fill="auto"/>
          </w:tcPr>
          <w:p w14:paraId="3454B0B0" w14:textId="77777777" w:rsidR="00686977" w:rsidRDefault="00686977" w:rsidP="00686977">
            <w:pPr>
              <w:spacing w:before="20" w:after="20"/>
              <w:rPr>
                <w:sz w:val="14"/>
                <w:szCs w:val="14"/>
                <w:lang w:eastAsia="zh-CN"/>
              </w:rPr>
            </w:pPr>
          </w:p>
        </w:tc>
        <w:tc>
          <w:tcPr>
            <w:tcW w:w="248" w:type="pct"/>
            <w:tcBorders>
              <w:top w:val="nil"/>
              <w:bottom w:val="nil"/>
            </w:tcBorders>
            <w:shd w:val="clear" w:color="auto" w:fill="auto"/>
          </w:tcPr>
          <w:p w14:paraId="300B2D99" w14:textId="77777777" w:rsidR="00686977" w:rsidRDefault="00686977" w:rsidP="00686977">
            <w:pPr>
              <w:spacing w:before="20" w:after="20"/>
              <w:jc w:val="center"/>
              <w:rPr>
                <w:sz w:val="14"/>
                <w:szCs w:val="14"/>
                <w:lang w:eastAsia="zh-CN"/>
              </w:rPr>
            </w:pPr>
          </w:p>
        </w:tc>
        <w:tc>
          <w:tcPr>
            <w:tcW w:w="328" w:type="pct"/>
            <w:tcBorders>
              <w:top w:val="nil"/>
              <w:bottom w:val="single" w:sz="4" w:space="0" w:color="auto"/>
            </w:tcBorders>
            <w:shd w:val="clear" w:color="auto" w:fill="auto"/>
          </w:tcPr>
          <w:p w14:paraId="37E1225F" w14:textId="77777777" w:rsidR="00686977" w:rsidRDefault="00686977" w:rsidP="00686977">
            <w:pPr>
              <w:spacing w:before="20" w:after="20"/>
              <w:rPr>
                <w:sz w:val="14"/>
                <w:szCs w:val="14"/>
                <w:lang w:eastAsia="zh-CN"/>
              </w:rPr>
            </w:pPr>
          </w:p>
        </w:tc>
        <w:tc>
          <w:tcPr>
            <w:tcW w:w="273" w:type="pct"/>
            <w:shd w:val="clear" w:color="auto" w:fill="auto"/>
          </w:tcPr>
          <w:p w14:paraId="52F05D8B"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38" w:type="pct"/>
            <w:shd w:val="clear" w:color="auto" w:fill="auto"/>
            <w:tcMar>
              <w:left w:w="14" w:type="dxa"/>
              <w:right w:w="14" w:type="dxa"/>
            </w:tcMar>
          </w:tcPr>
          <w:p w14:paraId="6A417ED3"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6DAB62FB"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63011A76"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3C6114A2"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736156AD"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78472427"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5C42EF5E"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0EE5C517"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1FC6B1F7"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24A60375"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318" w:type="pct"/>
            <w:shd w:val="clear" w:color="auto" w:fill="auto"/>
          </w:tcPr>
          <w:p w14:paraId="0FDF7839"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0B13D896"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1368969C"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-7.98</w:t>
            </w:r>
          </w:p>
        </w:tc>
        <w:tc>
          <w:tcPr>
            <w:tcW w:w="365" w:type="pct"/>
            <w:shd w:val="clear" w:color="auto" w:fill="auto"/>
          </w:tcPr>
          <w:p w14:paraId="2E66A747"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-67.98</w:t>
            </w:r>
          </w:p>
        </w:tc>
      </w:tr>
      <w:tr w:rsidR="00686977" w14:paraId="6C5C85B5" w14:textId="77777777" w:rsidTr="007A2094">
        <w:tc>
          <w:tcPr>
            <w:tcW w:w="466" w:type="pct"/>
            <w:tcBorders>
              <w:top w:val="nil"/>
              <w:bottom w:val="nil"/>
            </w:tcBorders>
            <w:shd w:val="clear" w:color="auto" w:fill="auto"/>
          </w:tcPr>
          <w:p w14:paraId="402DFFE1" w14:textId="77777777" w:rsidR="00686977" w:rsidRDefault="00686977" w:rsidP="00686977">
            <w:pPr>
              <w:spacing w:before="20" w:after="20"/>
              <w:rPr>
                <w:sz w:val="14"/>
                <w:szCs w:val="14"/>
                <w:lang w:eastAsia="zh-CN"/>
              </w:rPr>
            </w:pPr>
          </w:p>
        </w:tc>
        <w:tc>
          <w:tcPr>
            <w:tcW w:w="248" w:type="pct"/>
            <w:tcBorders>
              <w:top w:val="nil"/>
              <w:bottom w:val="nil"/>
            </w:tcBorders>
            <w:shd w:val="clear" w:color="auto" w:fill="auto"/>
          </w:tcPr>
          <w:p w14:paraId="3FBE1F86" w14:textId="77777777" w:rsidR="00686977" w:rsidRDefault="00686977" w:rsidP="00686977">
            <w:pPr>
              <w:spacing w:before="20" w:after="20"/>
              <w:jc w:val="center"/>
              <w:rPr>
                <w:sz w:val="14"/>
                <w:szCs w:val="14"/>
                <w:lang w:eastAsia="zh-CN"/>
              </w:rPr>
            </w:pPr>
          </w:p>
        </w:tc>
        <w:tc>
          <w:tcPr>
            <w:tcW w:w="328" w:type="pct"/>
            <w:tcBorders>
              <w:bottom w:val="nil"/>
            </w:tcBorders>
            <w:shd w:val="clear" w:color="auto" w:fill="auto"/>
          </w:tcPr>
          <w:p w14:paraId="7BCC27C6" w14:textId="77777777" w:rsidR="00686977" w:rsidRDefault="00686977" w:rsidP="00686977">
            <w:pPr>
              <w:spacing w:before="20" w:after="20"/>
              <w:rPr>
                <w:sz w:val="14"/>
                <w:szCs w:val="14"/>
                <w:lang w:eastAsia="zh-CN"/>
              </w:rPr>
            </w:pPr>
            <w:r>
              <w:rPr>
                <w:sz w:val="14"/>
                <w:szCs w:val="14"/>
                <w:lang w:eastAsia="zh-CN"/>
              </w:rPr>
              <w:t>90 km</w:t>
            </w:r>
          </w:p>
        </w:tc>
        <w:tc>
          <w:tcPr>
            <w:tcW w:w="273" w:type="pct"/>
            <w:shd w:val="clear" w:color="auto" w:fill="auto"/>
          </w:tcPr>
          <w:p w14:paraId="621EDDCD"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38" w:type="pct"/>
            <w:shd w:val="clear" w:color="auto" w:fill="auto"/>
            <w:tcMar>
              <w:left w:w="14" w:type="dxa"/>
              <w:right w:w="14" w:type="dxa"/>
            </w:tcMar>
          </w:tcPr>
          <w:p w14:paraId="552FD983"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27B860D7"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6767E14F"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173B7F4D"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608F5A27"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7682784F"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064E6F5B"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0A12A4E4"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084C8677"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7ACF2937"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318" w:type="pct"/>
            <w:shd w:val="clear" w:color="auto" w:fill="auto"/>
          </w:tcPr>
          <w:p w14:paraId="786D26B4"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0E72ADD2"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60831074"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-28.50</w:t>
            </w:r>
          </w:p>
        </w:tc>
        <w:tc>
          <w:tcPr>
            <w:tcW w:w="365" w:type="pct"/>
            <w:shd w:val="clear" w:color="auto" w:fill="auto"/>
          </w:tcPr>
          <w:p w14:paraId="1F1B10B4"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-88.50</w:t>
            </w:r>
          </w:p>
        </w:tc>
      </w:tr>
      <w:tr w:rsidR="00686977" w14:paraId="52CC2493" w14:textId="77777777" w:rsidTr="007A2094">
        <w:tc>
          <w:tcPr>
            <w:tcW w:w="466" w:type="pct"/>
            <w:tcBorders>
              <w:top w:val="nil"/>
              <w:bottom w:val="nil"/>
            </w:tcBorders>
            <w:shd w:val="clear" w:color="auto" w:fill="auto"/>
          </w:tcPr>
          <w:p w14:paraId="34825310" w14:textId="77777777" w:rsidR="00686977" w:rsidRDefault="00686977" w:rsidP="00686977">
            <w:pPr>
              <w:spacing w:before="20" w:after="20"/>
              <w:rPr>
                <w:sz w:val="14"/>
                <w:szCs w:val="14"/>
                <w:lang w:eastAsia="zh-CN"/>
              </w:rPr>
            </w:pPr>
          </w:p>
        </w:tc>
        <w:tc>
          <w:tcPr>
            <w:tcW w:w="248" w:type="pct"/>
            <w:tcBorders>
              <w:top w:val="nil"/>
              <w:bottom w:val="nil"/>
            </w:tcBorders>
            <w:shd w:val="clear" w:color="auto" w:fill="auto"/>
          </w:tcPr>
          <w:p w14:paraId="06B94C48" w14:textId="77777777" w:rsidR="00686977" w:rsidRDefault="00686977" w:rsidP="00686977">
            <w:pPr>
              <w:spacing w:before="20" w:after="20"/>
              <w:jc w:val="center"/>
              <w:rPr>
                <w:sz w:val="14"/>
                <w:szCs w:val="14"/>
                <w:lang w:eastAsia="zh-CN"/>
              </w:rPr>
            </w:pPr>
          </w:p>
        </w:tc>
        <w:tc>
          <w:tcPr>
            <w:tcW w:w="328" w:type="pct"/>
            <w:tcBorders>
              <w:top w:val="nil"/>
              <w:bottom w:val="nil"/>
            </w:tcBorders>
            <w:shd w:val="clear" w:color="auto" w:fill="auto"/>
          </w:tcPr>
          <w:p w14:paraId="0DB013DE" w14:textId="77777777" w:rsidR="00686977" w:rsidRDefault="00686977" w:rsidP="00686977">
            <w:pPr>
              <w:spacing w:before="20" w:after="20"/>
              <w:rPr>
                <w:sz w:val="14"/>
                <w:szCs w:val="14"/>
                <w:lang w:eastAsia="zh-CN"/>
              </w:rPr>
            </w:pPr>
          </w:p>
        </w:tc>
        <w:tc>
          <w:tcPr>
            <w:tcW w:w="273" w:type="pct"/>
            <w:shd w:val="clear" w:color="auto" w:fill="auto"/>
          </w:tcPr>
          <w:p w14:paraId="36F6D77B"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38" w:type="pct"/>
            <w:shd w:val="clear" w:color="auto" w:fill="auto"/>
            <w:tcMar>
              <w:left w:w="14" w:type="dxa"/>
              <w:right w:w="14" w:type="dxa"/>
            </w:tcMar>
          </w:tcPr>
          <w:p w14:paraId="36B56D7D"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69362C26"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5E48A28B"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23908830"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7AC55D2B"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0094429F"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52CC74F3"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08AF680C"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4C37442A"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7F3ED4BF"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318" w:type="pct"/>
            <w:shd w:val="clear" w:color="auto" w:fill="auto"/>
          </w:tcPr>
          <w:p w14:paraId="2874AD42"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1F2778D9"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4853D554" w14:textId="77777777" w:rsidR="00686977" w:rsidRPr="00BF052A" w:rsidRDefault="00686977" w:rsidP="00686977">
            <w:pPr>
              <w:spacing w:before="20" w:after="20"/>
              <w:jc w:val="center"/>
              <w:rPr>
                <w:color w:val="C00000"/>
                <w:sz w:val="12"/>
                <w:szCs w:val="12"/>
                <w:lang w:eastAsia="zh-CN"/>
              </w:rPr>
            </w:pPr>
            <w:r w:rsidRPr="00BF052A">
              <w:rPr>
                <w:color w:val="C00000"/>
                <w:sz w:val="12"/>
                <w:szCs w:val="12"/>
                <w:lang w:eastAsia="zh-CN"/>
              </w:rPr>
              <w:t>14.16</w:t>
            </w:r>
          </w:p>
        </w:tc>
        <w:tc>
          <w:tcPr>
            <w:tcW w:w="365" w:type="pct"/>
            <w:shd w:val="clear" w:color="auto" w:fill="auto"/>
          </w:tcPr>
          <w:p w14:paraId="532BCFB5"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-45.84</w:t>
            </w:r>
          </w:p>
        </w:tc>
      </w:tr>
      <w:tr w:rsidR="00686977" w14:paraId="33FB632C" w14:textId="77777777" w:rsidTr="007A2094">
        <w:tc>
          <w:tcPr>
            <w:tcW w:w="466" w:type="pct"/>
            <w:tcBorders>
              <w:top w:val="nil"/>
              <w:bottom w:val="single" w:sz="4" w:space="0" w:color="auto"/>
            </w:tcBorders>
            <w:shd w:val="clear" w:color="auto" w:fill="auto"/>
          </w:tcPr>
          <w:p w14:paraId="7CA402BA" w14:textId="77777777" w:rsidR="00686977" w:rsidRDefault="00686977" w:rsidP="00686977">
            <w:pPr>
              <w:spacing w:before="20" w:after="20"/>
              <w:rPr>
                <w:sz w:val="14"/>
                <w:szCs w:val="14"/>
                <w:lang w:eastAsia="zh-CN"/>
              </w:rPr>
            </w:pPr>
          </w:p>
        </w:tc>
        <w:tc>
          <w:tcPr>
            <w:tcW w:w="248" w:type="pct"/>
            <w:tcBorders>
              <w:top w:val="nil"/>
              <w:bottom w:val="single" w:sz="4" w:space="0" w:color="auto"/>
            </w:tcBorders>
            <w:shd w:val="clear" w:color="auto" w:fill="auto"/>
          </w:tcPr>
          <w:p w14:paraId="3B0985EB" w14:textId="77777777" w:rsidR="00686977" w:rsidRDefault="00686977" w:rsidP="00686977">
            <w:pPr>
              <w:spacing w:before="20" w:after="20"/>
              <w:jc w:val="center"/>
              <w:rPr>
                <w:sz w:val="14"/>
                <w:szCs w:val="14"/>
                <w:lang w:eastAsia="zh-CN"/>
              </w:rPr>
            </w:pPr>
          </w:p>
        </w:tc>
        <w:tc>
          <w:tcPr>
            <w:tcW w:w="328" w:type="pct"/>
            <w:tcBorders>
              <w:top w:val="nil"/>
              <w:bottom w:val="single" w:sz="4" w:space="0" w:color="auto"/>
            </w:tcBorders>
            <w:shd w:val="clear" w:color="auto" w:fill="auto"/>
          </w:tcPr>
          <w:p w14:paraId="77635505" w14:textId="77777777" w:rsidR="00686977" w:rsidRDefault="00686977" w:rsidP="00686977">
            <w:pPr>
              <w:spacing w:before="20" w:after="20"/>
              <w:rPr>
                <w:sz w:val="14"/>
                <w:szCs w:val="14"/>
                <w:lang w:eastAsia="zh-CN"/>
              </w:rPr>
            </w:pPr>
          </w:p>
        </w:tc>
        <w:tc>
          <w:tcPr>
            <w:tcW w:w="273" w:type="pct"/>
            <w:shd w:val="clear" w:color="auto" w:fill="auto"/>
          </w:tcPr>
          <w:p w14:paraId="38C19A0D"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38" w:type="pct"/>
            <w:shd w:val="clear" w:color="auto" w:fill="auto"/>
            <w:tcMar>
              <w:left w:w="14" w:type="dxa"/>
              <w:right w:w="14" w:type="dxa"/>
            </w:tcMar>
          </w:tcPr>
          <w:p w14:paraId="763FBAAA"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05E8F2B7"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54B3F9C5"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1781E99D"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6DEBE6DA"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0E042997"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50BC4B03"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6296A507"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4845EFCF"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3E0DB21D"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318" w:type="pct"/>
            <w:shd w:val="clear" w:color="auto" w:fill="auto"/>
          </w:tcPr>
          <w:p w14:paraId="2E76DB2D"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20C3229E"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7913D5FF" w14:textId="77777777" w:rsidR="00686977" w:rsidRPr="00BF052A" w:rsidRDefault="00686977" w:rsidP="00686977">
            <w:pPr>
              <w:spacing w:before="20" w:after="20"/>
              <w:jc w:val="center"/>
              <w:rPr>
                <w:color w:val="C00000"/>
                <w:sz w:val="12"/>
                <w:szCs w:val="12"/>
                <w:lang w:eastAsia="zh-CN"/>
              </w:rPr>
            </w:pPr>
            <w:r w:rsidRPr="00BF052A">
              <w:rPr>
                <w:color w:val="C00000"/>
                <w:sz w:val="12"/>
                <w:szCs w:val="12"/>
                <w:lang w:eastAsia="zh-CN"/>
              </w:rPr>
              <w:t>56.58</w:t>
            </w:r>
          </w:p>
        </w:tc>
        <w:tc>
          <w:tcPr>
            <w:tcW w:w="365" w:type="pct"/>
            <w:shd w:val="clear" w:color="auto" w:fill="auto"/>
          </w:tcPr>
          <w:p w14:paraId="0905863C"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-3.42</w:t>
            </w:r>
          </w:p>
        </w:tc>
      </w:tr>
      <w:tr w:rsidR="00686977" w14:paraId="3AF88FAD" w14:textId="77777777" w:rsidTr="007A2094">
        <w:tc>
          <w:tcPr>
            <w:tcW w:w="466" w:type="pct"/>
            <w:tcBorders>
              <w:bottom w:val="nil"/>
            </w:tcBorders>
            <w:shd w:val="clear" w:color="auto" w:fill="auto"/>
          </w:tcPr>
          <w:p w14:paraId="4E184B60" w14:textId="77777777" w:rsidR="00686977" w:rsidRDefault="00686977" w:rsidP="00686977">
            <w:pPr>
              <w:spacing w:before="20" w:after="20"/>
              <w:rPr>
                <w:sz w:val="14"/>
                <w:szCs w:val="14"/>
                <w:lang w:eastAsia="zh-CN"/>
              </w:rPr>
            </w:pPr>
            <w:bookmarkStart w:id="78" w:name="_Hlk215587613"/>
            <w:r>
              <w:rPr>
                <w:sz w:val="14"/>
                <w:szCs w:val="14"/>
                <w:lang w:eastAsia="zh-CN"/>
              </w:rPr>
              <w:t>GEO</w:t>
            </w:r>
          </w:p>
        </w:tc>
        <w:tc>
          <w:tcPr>
            <w:tcW w:w="248" w:type="pct"/>
            <w:tcBorders>
              <w:bottom w:val="nil"/>
            </w:tcBorders>
            <w:shd w:val="clear" w:color="auto" w:fill="auto"/>
          </w:tcPr>
          <w:p w14:paraId="15108B27" w14:textId="77777777" w:rsidR="00686977" w:rsidRDefault="00686977" w:rsidP="00686977">
            <w:pPr>
              <w:spacing w:before="20" w:after="20"/>
              <w:jc w:val="center"/>
              <w:rPr>
                <w:sz w:val="14"/>
                <w:szCs w:val="14"/>
                <w:lang w:eastAsia="zh-CN"/>
              </w:rPr>
            </w:pPr>
            <w:r>
              <w:rPr>
                <w:sz w:val="14"/>
                <w:szCs w:val="14"/>
                <w:lang w:eastAsia="zh-CN"/>
              </w:rPr>
              <w:t>Ka</w:t>
            </w:r>
          </w:p>
        </w:tc>
        <w:tc>
          <w:tcPr>
            <w:tcW w:w="328" w:type="pct"/>
            <w:tcBorders>
              <w:bottom w:val="nil"/>
            </w:tcBorders>
            <w:shd w:val="clear" w:color="auto" w:fill="auto"/>
            <w:tcMar>
              <w:left w:w="14" w:type="dxa"/>
              <w:right w:w="14" w:type="dxa"/>
            </w:tcMar>
          </w:tcPr>
          <w:p w14:paraId="36B71283" w14:textId="77777777" w:rsidR="00686977" w:rsidRDefault="00686977" w:rsidP="00686977">
            <w:pPr>
              <w:spacing w:before="20" w:after="20"/>
              <w:jc w:val="center"/>
              <w:rPr>
                <w:sz w:val="14"/>
                <w:szCs w:val="14"/>
                <w:lang w:eastAsia="zh-CN"/>
              </w:rPr>
            </w:pPr>
            <w:r>
              <w:rPr>
                <w:sz w:val="14"/>
                <w:szCs w:val="14"/>
                <w:lang w:eastAsia="zh-CN"/>
              </w:rPr>
              <w:t>110 km</w:t>
            </w:r>
          </w:p>
        </w:tc>
        <w:tc>
          <w:tcPr>
            <w:tcW w:w="273" w:type="pct"/>
            <w:shd w:val="clear" w:color="auto" w:fill="auto"/>
            <w:tcMar>
              <w:left w:w="14" w:type="dxa"/>
              <w:right w:w="14" w:type="dxa"/>
            </w:tcMar>
          </w:tcPr>
          <w:p w14:paraId="284E0009"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12.5</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38" w:type="pct"/>
            <w:shd w:val="clear" w:color="auto" w:fill="auto"/>
            <w:tcMar>
              <w:left w:w="14" w:type="dxa"/>
              <w:right w:w="14" w:type="dxa"/>
            </w:tcMar>
          </w:tcPr>
          <w:p w14:paraId="536427F2"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445D3E1D"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4824B826"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43B96CEF"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3B94F294"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5C2AE4DE"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749AEEF7"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76CE5D28"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65D8C93B"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48ACC675"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318" w:type="pct"/>
            <w:shd w:val="clear" w:color="auto" w:fill="auto"/>
          </w:tcPr>
          <w:p w14:paraId="2746512B"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4FA4B038"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7C0926C3"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-53.70</w:t>
            </w:r>
          </w:p>
        </w:tc>
        <w:tc>
          <w:tcPr>
            <w:tcW w:w="365" w:type="pct"/>
            <w:shd w:val="clear" w:color="auto" w:fill="auto"/>
          </w:tcPr>
          <w:p w14:paraId="0620FF8E"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-113.70</w:t>
            </w:r>
          </w:p>
        </w:tc>
      </w:tr>
      <w:tr w:rsidR="00686977" w14:paraId="24A3B61B" w14:textId="77777777" w:rsidTr="007A2094">
        <w:tc>
          <w:tcPr>
            <w:tcW w:w="466" w:type="pct"/>
            <w:tcBorders>
              <w:top w:val="nil"/>
              <w:bottom w:val="nil"/>
            </w:tcBorders>
            <w:shd w:val="clear" w:color="auto" w:fill="auto"/>
          </w:tcPr>
          <w:p w14:paraId="6CACB650" w14:textId="77777777" w:rsidR="00686977" w:rsidRDefault="00686977" w:rsidP="00686977">
            <w:pPr>
              <w:spacing w:before="20" w:after="20"/>
              <w:rPr>
                <w:sz w:val="14"/>
                <w:szCs w:val="14"/>
                <w:lang w:eastAsia="zh-CN"/>
              </w:rPr>
            </w:pPr>
          </w:p>
        </w:tc>
        <w:tc>
          <w:tcPr>
            <w:tcW w:w="248" w:type="pct"/>
            <w:tcBorders>
              <w:top w:val="nil"/>
              <w:bottom w:val="nil"/>
            </w:tcBorders>
            <w:shd w:val="clear" w:color="auto" w:fill="auto"/>
          </w:tcPr>
          <w:p w14:paraId="38DB0C6E" w14:textId="77777777" w:rsidR="00686977" w:rsidRDefault="00686977" w:rsidP="00686977">
            <w:pPr>
              <w:spacing w:before="20" w:after="20"/>
              <w:rPr>
                <w:sz w:val="14"/>
                <w:szCs w:val="14"/>
                <w:lang w:eastAsia="zh-CN"/>
              </w:rPr>
            </w:pPr>
          </w:p>
        </w:tc>
        <w:tc>
          <w:tcPr>
            <w:tcW w:w="328" w:type="pct"/>
            <w:tcBorders>
              <w:top w:val="nil"/>
              <w:bottom w:val="nil"/>
            </w:tcBorders>
            <w:shd w:val="clear" w:color="auto" w:fill="auto"/>
          </w:tcPr>
          <w:p w14:paraId="4678AB0E" w14:textId="77777777" w:rsidR="00686977" w:rsidRDefault="00686977" w:rsidP="00686977">
            <w:pPr>
              <w:spacing w:before="20" w:after="20"/>
              <w:rPr>
                <w:sz w:val="14"/>
                <w:szCs w:val="14"/>
                <w:lang w:eastAsia="zh-CN"/>
              </w:rPr>
            </w:pPr>
          </w:p>
        </w:tc>
        <w:tc>
          <w:tcPr>
            <w:tcW w:w="273" w:type="pct"/>
            <w:shd w:val="clear" w:color="auto" w:fill="auto"/>
            <w:tcMar>
              <w:left w:w="14" w:type="dxa"/>
              <w:right w:w="14" w:type="dxa"/>
            </w:tcMar>
          </w:tcPr>
          <w:p w14:paraId="1E4722C9"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12.5</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38" w:type="pct"/>
            <w:shd w:val="clear" w:color="auto" w:fill="auto"/>
            <w:tcMar>
              <w:left w:w="14" w:type="dxa"/>
              <w:right w:w="14" w:type="dxa"/>
            </w:tcMar>
          </w:tcPr>
          <w:p w14:paraId="2A0E45AC"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0093AA5C"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3BFB3ADA"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300D9636"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144872D5"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3A6A075B"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10A90DD2"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4083EA03"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1FB53BD3"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06C4D31D"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318" w:type="pct"/>
            <w:shd w:val="clear" w:color="auto" w:fill="auto"/>
          </w:tcPr>
          <w:p w14:paraId="47E3C19F"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0787D28C"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00A4F9EA"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-52.56</w:t>
            </w:r>
          </w:p>
        </w:tc>
        <w:tc>
          <w:tcPr>
            <w:tcW w:w="365" w:type="pct"/>
            <w:shd w:val="clear" w:color="auto" w:fill="auto"/>
          </w:tcPr>
          <w:p w14:paraId="54142A33"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-112.56</w:t>
            </w:r>
          </w:p>
        </w:tc>
      </w:tr>
      <w:tr w:rsidR="00686977" w14:paraId="48ABF691" w14:textId="77777777" w:rsidTr="007A2094">
        <w:tc>
          <w:tcPr>
            <w:tcW w:w="466" w:type="pct"/>
            <w:tcBorders>
              <w:top w:val="nil"/>
              <w:bottom w:val="nil"/>
            </w:tcBorders>
            <w:shd w:val="clear" w:color="auto" w:fill="auto"/>
          </w:tcPr>
          <w:p w14:paraId="378DE501" w14:textId="77777777" w:rsidR="00686977" w:rsidRDefault="00686977" w:rsidP="00686977">
            <w:pPr>
              <w:spacing w:before="20" w:after="20"/>
              <w:rPr>
                <w:sz w:val="14"/>
                <w:szCs w:val="14"/>
                <w:lang w:eastAsia="zh-CN"/>
              </w:rPr>
            </w:pPr>
          </w:p>
        </w:tc>
        <w:tc>
          <w:tcPr>
            <w:tcW w:w="248" w:type="pct"/>
            <w:tcBorders>
              <w:top w:val="nil"/>
              <w:bottom w:val="nil"/>
            </w:tcBorders>
            <w:shd w:val="clear" w:color="auto" w:fill="auto"/>
          </w:tcPr>
          <w:p w14:paraId="59971DDF" w14:textId="77777777" w:rsidR="00686977" w:rsidRDefault="00686977" w:rsidP="00686977">
            <w:pPr>
              <w:spacing w:before="20" w:after="20"/>
              <w:rPr>
                <w:sz w:val="14"/>
                <w:szCs w:val="14"/>
                <w:lang w:eastAsia="zh-CN"/>
              </w:rPr>
            </w:pPr>
          </w:p>
        </w:tc>
        <w:tc>
          <w:tcPr>
            <w:tcW w:w="328" w:type="pct"/>
            <w:tcBorders>
              <w:top w:val="nil"/>
              <w:bottom w:val="single" w:sz="4" w:space="0" w:color="auto"/>
            </w:tcBorders>
            <w:shd w:val="clear" w:color="auto" w:fill="auto"/>
          </w:tcPr>
          <w:p w14:paraId="1561CAEE" w14:textId="77777777" w:rsidR="00686977" w:rsidRDefault="00686977" w:rsidP="00686977">
            <w:pPr>
              <w:spacing w:before="20" w:after="20"/>
              <w:rPr>
                <w:sz w:val="14"/>
                <w:szCs w:val="14"/>
                <w:lang w:eastAsia="zh-CN"/>
              </w:rPr>
            </w:pPr>
          </w:p>
        </w:tc>
        <w:tc>
          <w:tcPr>
            <w:tcW w:w="273" w:type="pct"/>
            <w:shd w:val="clear" w:color="auto" w:fill="auto"/>
          </w:tcPr>
          <w:p w14:paraId="63B2DAE9"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38" w:type="pct"/>
            <w:shd w:val="clear" w:color="auto" w:fill="auto"/>
            <w:tcMar>
              <w:left w:w="14" w:type="dxa"/>
              <w:right w:w="14" w:type="dxa"/>
            </w:tcMar>
          </w:tcPr>
          <w:p w14:paraId="5F84FD4D"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0BF658F4"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04BF444A"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38AB6E79"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23B9FC83"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3118FE4A"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26E0286A"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007B2196"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0EC41804"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13D9FE7D"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318" w:type="pct"/>
            <w:shd w:val="clear" w:color="auto" w:fill="auto"/>
          </w:tcPr>
          <w:p w14:paraId="2D04C6C2"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2B49CB4B"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4908D107"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-52.80</w:t>
            </w:r>
          </w:p>
        </w:tc>
        <w:tc>
          <w:tcPr>
            <w:tcW w:w="365" w:type="pct"/>
            <w:shd w:val="clear" w:color="auto" w:fill="auto"/>
          </w:tcPr>
          <w:p w14:paraId="7247D464"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-112.80</w:t>
            </w:r>
          </w:p>
        </w:tc>
      </w:tr>
      <w:bookmarkEnd w:id="78"/>
      <w:tr w:rsidR="00686977" w14:paraId="2BA2F12B" w14:textId="77777777" w:rsidTr="007A2094">
        <w:tc>
          <w:tcPr>
            <w:tcW w:w="466" w:type="pct"/>
            <w:tcBorders>
              <w:top w:val="nil"/>
              <w:bottom w:val="nil"/>
            </w:tcBorders>
            <w:shd w:val="clear" w:color="auto" w:fill="auto"/>
          </w:tcPr>
          <w:p w14:paraId="081EE46F" w14:textId="77777777" w:rsidR="00686977" w:rsidRDefault="00686977" w:rsidP="00686977">
            <w:pPr>
              <w:spacing w:before="20" w:after="20"/>
              <w:rPr>
                <w:sz w:val="14"/>
                <w:szCs w:val="14"/>
                <w:lang w:eastAsia="zh-CN"/>
              </w:rPr>
            </w:pPr>
          </w:p>
        </w:tc>
        <w:tc>
          <w:tcPr>
            <w:tcW w:w="248" w:type="pct"/>
            <w:tcBorders>
              <w:top w:val="nil"/>
              <w:bottom w:val="nil"/>
            </w:tcBorders>
            <w:shd w:val="clear" w:color="auto" w:fill="auto"/>
          </w:tcPr>
          <w:p w14:paraId="242E1BF1" w14:textId="77777777" w:rsidR="00686977" w:rsidRDefault="00686977" w:rsidP="00686977">
            <w:pPr>
              <w:spacing w:before="20" w:after="20"/>
              <w:rPr>
                <w:sz w:val="14"/>
                <w:szCs w:val="14"/>
                <w:lang w:eastAsia="zh-CN"/>
              </w:rPr>
            </w:pPr>
          </w:p>
        </w:tc>
        <w:tc>
          <w:tcPr>
            <w:tcW w:w="328" w:type="pct"/>
            <w:tcBorders>
              <w:bottom w:val="nil"/>
            </w:tcBorders>
            <w:shd w:val="clear" w:color="auto" w:fill="auto"/>
            <w:tcMar>
              <w:left w:w="14" w:type="dxa"/>
              <w:right w:w="14" w:type="dxa"/>
            </w:tcMar>
          </w:tcPr>
          <w:p w14:paraId="17F2A713" w14:textId="77777777" w:rsidR="00686977" w:rsidRDefault="00686977" w:rsidP="00686977">
            <w:pPr>
              <w:spacing w:before="20" w:after="20"/>
              <w:jc w:val="center"/>
              <w:rPr>
                <w:sz w:val="14"/>
                <w:szCs w:val="14"/>
                <w:lang w:eastAsia="zh-CN"/>
              </w:rPr>
            </w:pPr>
            <w:r>
              <w:rPr>
                <w:sz w:val="14"/>
                <w:szCs w:val="14"/>
                <w:lang w:eastAsia="zh-CN"/>
              </w:rPr>
              <w:t>280 km</w:t>
            </w:r>
          </w:p>
        </w:tc>
        <w:tc>
          <w:tcPr>
            <w:tcW w:w="273" w:type="pct"/>
            <w:shd w:val="clear" w:color="auto" w:fill="auto"/>
            <w:tcMar>
              <w:left w:w="14" w:type="dxa"/>
              <w:right w:w="14" w:type="dxa"/>
            </w:tcMar>
          </w:tcPr>
          <w:p w14:paraId="5300320F"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12.5</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38" w:type="pct"/>
            <w:shd w:val="clear" w:color="auto" w:fill="auto"/>
            <w:tcMar>
              <w:left w:w="14" w:type="dxa"/>
              <w:right w:w="14" w:type="dxa"/>
            </w:tcMar>
          </w:tcPr>
          <w:p w14:paraId="498D3F18"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4ABA46CC"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673ADA19"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57CDD0B0"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0DCBE774"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627AF5C0"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2232B1D3"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0DDCB4C9"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67104148"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75A5652F"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318" w:type="pct"/>
            <w:shd w:val="clear" w:color="auto" w:fill="auto"/>
          </w:tcPr>
          <w:p w14:paraId="6527A9D8"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3DABA15B"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7C59EA62"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-53.28</w:t>
            </w:r>
          </w:p>
        </w:tc>
        <w:tc>
          <w:tcPr>
            <w:tcW w:w="365" w:type="pct"/>
            <w:shd w:val="clear" w:color="auto" w:fill="auto"/>
          </w:tcPr>
          <w:p w14:paraId="2081B900"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-113.28</w:t>
            </w:r>
          </w:p>
        </w:tc>
      </w:tr>
      <w:tr w:rsidR="00686977" w14:paraId="61118E2E" w14:textId="77777777" w:rsidTr="007A2094">
        <w:tc>
          <w:tcPr>
            <w:tcW w:w="466" w:type="pct"/>
            <w:tcBorders>
              <w:top w:val="nil"/>
              <w:bottom w:val="nil"/>
            </w:tcBorders>
            <w:shd w:val="clear" w:color="auto" w:fill="auto"/>
          </w:tcPr>
          <w:p w14:paraId="250AD2FE" w14:textId="77777777" w:rsidR="00686977" w:rsidRDefault="00686977" w:rsidP="00686977">
            <w:pPr>
              <w:spacing w:before="20" w:after="20"/>
              <w:rPr>
                <w:sz w:val="14"/>
                <w:szCs w:val="14"/>
                <w:lang w:eastAsia="zh-CN"/>
              </w:rPr>
            </w:pPr>
          </w:p>
        </w:tc>
        <w:tc>
          <w:tcPr>
            <w:tcW w:w="248" w:type="pct"/>
            <w:tcBorders>
              <w:top w:val="nil"/>
              <w:bottom w:val="nil"/>
            </w:tcBorders>
            <w:shd w:val="clear" w:color="auto" w:fill="auto"/>
          </w:tcPr>
          <w:p w14:paraId="2B4D21FB" w14:textId="77777777" w:rsidR="00686977" w:rsidRDefault="00686977" w:rsidP="00686977">
            <w:pPr>
              <w:spacing w:before="20" w:after="20"/>
              <w:rPr>
                <w:sz w:val="14"/>
                <w:szCs w:val="14"/>
                <w:lang w:eastAsia="zh-CN"/>
              </w:rPr>
            </w:pPr>
          </w:p>
        </w:tc>
        <w:tc>
          <w:tcPr>
            <w:tcW w:w="328" w:type="pct"/>
            <w:tcBorders>
              <w:top w:val="nil"/>
              <w:bottom w:val="nil"/>
            </w:tcBorders>
            <w:shd w:val="clear" w:color="auto" w:fill="auto"/>
            <w:tcMar>
              <w:left w:w="14" w:type="dxa"/>
              <w:right w:w="14" w:type="dxa"/>
            </w:tcMar>
          </w:tcPr>
          <w:p w14:paraId="491D6D81" w14:textId="77777777" w:rsidR="00686977" w:rsidRDefault="00686977" w:rsidP="00686977">
            <w:pPr>
              <w:spacing w:before="20" w:after="20"/>
              <w:jc w:val="center"/>
              <w:rPr>
                <w:sz w:val="14"/>
                <w:szCs w:val="14"/>
                <w:lang w:eastAsia="zh-CN"/>
              </w:rPr>
            </w:pPr>
          </w:p>
        </w:tc>
        <w:tc>
          <w:tcPr>
            <w:tcW w:w="273" w:type="pct"/>
            <w:shd w:val="clear" w:color="auto" w:fill="auto"/>
            <w:tcMar>
              <w:left w:w="14" w:type="dxa"/>
              <w:right w:w="14" w:type="dxa"/>
            </w:tcMar>
          </w:tcPr>
          <w:p w14:paraId="08FEC71B"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12.5</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38" w:type="pct"/>
            <w:shd w:val="clear" w:color="auto" w:fill="auto"/>
            <w:tcMar>
              <w:left w:w="14" w:type="dxa"/>
              <w:right w:w="14" w:type="dxa"/>
            </w:tcMar>
          </w:tcPr>
          <w:p w14:paraId="31291719"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1067EE14"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7E25407D"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762809B2"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7908EF77"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66D7A788"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7A42FD9F"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7708A835"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2229E561"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3C5171E9"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318" w:type="pct"/>
            <w:shd w:val="clear" w:color="auto" w:fill="auto"/>
          </w:tcPr>
          <w:p w14:paraId="1B8BCFEA"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5DB3F66F"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5C01E387"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-50.76</w:t>
            </w:r>
          </w:p>
        </w:tc>
        <w:tc>
          <w:tcPr>
            <w:tcW w:w="365" w:type="pct"/>
            <w:shd w:val="clear" w:color="auto" w:fill="auto"/>
          </w:tcPr>
          <w:p w14:paraId="4F829EC3"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-110.76</w:t>
            </w:r>
          </w:p>
        </w:tc>
      </w:tr>
      <w:tr w:rsidR="00686977" w14:paraId="4A33DCFF" w14:textId="77777777" w:rsidTr="007A2094">
        <w:tc>
          <w:tcPr>
            <w:tcW w:w="466" w:type="pct"/>
            <w:tcBorders>
              <w:top w:val="nil"/>
            </w:tcBorders>
            <w:shd w:val="clear" w:color="auto" w:fill="auto"/>
          </w:tcPr>
          <w:p w14:paraId="798877C3" w14:textId="77777777" w:rsidR="00686977" w:rsidRDefault="00686977" w:rsidP="00686977">
            <w:pPr>
              <w:spacing w:before="20" w:after="20"/>
              <w:rPr>
                <w:sz w:val="14"/>
                <w:szCs w:val="14"/>
                <w:lang w:eastAsia="zh-CN"/>
              </w:rPr>
            </w:pPr>
          </w:p>
        </w:tc>
        <w:tc>
          <w:tcPr>
            <w:tcW w:w="248" w:type="pct"/>
            <w:tcBorders>
              <w:top w:val="nil"/>
            </w:tcBorders>
            <w:shd w:val="clear" w:color="auto" w:fill="auto"/>
          </w:tcPr>
          <w:p w14:paraId="03677A1E" w14:textId="77777777" w:rsidR="00686977" w:rsidRDefault="00686977" w:rsidP="00686977">
            <w:pPr>
              <w:spacing w:before="20" w:after="20"/>
              <w:rPr>
                <w:sz w:val="14"/>
                <w:szCs w:val="14"/>
                <w:lang w:eastAsia="zh-CN"/>
              </w:rPr>
            </w:pPr>
          </w:p>
        </w:tc>
        <w:tc>
          <w:tcPr>
            <w:tcW w:w="328" w:type="pct"/>
            <w:tcBorders>
              <w:top w:val="nil"/>
            </w:tcBorders>
            <w:shd w:val="clear" w:color="auto" w:fill="auto"/>
            <w:tcMar>
              <w:left w:w="14" w:type="dxa"/>
              <w:right w:w="14" w:type="dxa"/>
            </w:tcMar>
          </w:tcPr>
          <w:p w14:paraId="33C47132" w14:textId="77777777" w:rsidR="00686977" w:rsidRDefault="00686977" w:rsidP="00686977">
            <w:pPr>
              <w:spacing w:before="20" w:after="20"/>
              <w:jc w:val="center"/>
              <w:rPr>
                <w:sz w:val="14"/>
                <w:szCs w:val="14"/>
                <w:lang w:eastAsia="zh-CN"/>
              </w:rPr>
            </w:pPr>
          </w:p>
        </w:tc>
        <w:tc>
          <w:tcPr>
            <w:tcW w:w="273" w:type="pct"/>
            <w:shd w:val="clear" w:color="auto" w:fill="auto"/>
          </w:tcPr>
          <w:p w14:paraId="123749A8" w14:textId="77777777" w:rsidR="00686977" w:rsidRPr="00FD4F8C" w:rsidRDefault="00063D8A" w:rsidP="00686977">
            <w:pPr>
              <w:spacing w:before="20" w:after="20"/>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38" w:type="pct"/>
            <w:shd w:val="clear" w:color="auto" w:fill="auto"/>
            <w:tcMar>
              <w:left w:w="14" w:type="dxa"/>
              <w:right w:w="14" w:type="dxa"/>
            </w:tcMar>
          </w:tcPr>
          <w:p w14:paraId="6E11783D"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2F3E9D91"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102FA29D"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0E7E19D6"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8" w:type="pct"/>
            <w:shd w:val="clear" w:color="auto" w:fill="auto"/>
            <w:tcMar>
              <w:left w:w="14" w:type="dxa"/>
              <w:right w:w="14" w:type="dxa"/>
            </w:tcMar>
          </w:tcPr>
          <w:p w14:paraId="16B1CE15"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3E3BBCF8"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14CD388F"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1FFF7DD9"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278BB4A4"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235" w:type="pct"/>
            <w:shd w:val="clear" w:color="auto" w:fill="auto"/>
            <w:tcMar>
              <w:left w:w="14" w:type="dxa"/>
              <w:right w:w="14" w:type="dxa"/>
            </w:tcMar>
          </w:tcPr>
          <w:p w14:paraId="359DC402" w14:textId="77777777" w:rsidR="00686977" w:rsidRPr="006D5391" w:rsidRDefault="00686977" w:rsidP="00686977">
            <w:pPr>
              <w:spacing w:before="20" w:after="20"/>
              <w:jc w:val="center"/>
              <w:rPr>
                <w:sz w:val="12"/>
                <w:szCs w:val="12"/>
                <w:lang w:eastAsia="zh-CN"/>
              </w:rPr>
            </w:pPr>
            <w:r w:rsidRPr="007B4AAF">
              <w:rPr>
                <w:rFonts w:eastAsia="Calibri"/>
                <w:sz w:val="12"/>
                <w:szCs w:val="12"/>
                <w:lang w:eastAsia="zh-CN"/>
              </w:rPr>
              <w:t>N/A</w:t>
            </w:r>
          </w:p>
        </w:tc>
        <w:tc>
          <w:tcPr>
            <w:tcW w:w="318" w:type="pct"/>
            <w:shd w:val="clear" w:color="auto" w:fill="auto"/>
          </w:tcPr>
          <w:p w14:paraId="00753EB2"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2CF2EE75" w14:textId="77777777" w:rsidR="00686977" w:rsidRPr="007A5B15" w:rsidRDefault="00686977" w:rsidP="00686977">
            <w:pPr>
              <w:spacing w:before="20" w:after="20"/>
              <w:jc w:val="center"/>
              <w:rPr>
                <w:sz w:val="12"/>
                <w:szCs w:val="12"/>
                <w:lang w:eastAsia="zh-CN"/>
              </w:rPr>
            </w:pPr>
            <w:r w:rsidRPr="00585077">
              <w:rPr>
                <w:rFonts w:eastAsia="Calibri"/>
                <w:sz w:val="12"/>
                <w:szCs w:val="12"/>
                <w:lang w:eastAsia="zh-CN"/>
              </w:rPr>
              <w:t>N/A</w:t>
            </w:r>
          </w:p>
        </w:tc>
        <w:tc>
          <w:tcPr>
            <w:tcW w:w="318" w:type="pct"/>
            <w:shd w:val="clear" w:color="auto" w:fill="auto"/>
          </w:tcPr>
          <w:p w14:paraId="7EB2D664"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-50.88</w:t>
            </w:r>
          </w:p>
        </w:tc>
        <w:tc>
          <w:tcPr>
            <w:tcW w:w="365" w:type="pct"/>
            <w:shd w:val="clear" w:color="auto" w:fill="auto"/>
          </w:tcPr>
          <w:p w14:paraId="2DD7C882" w14:textId="77777777" w:rsidR="00686977" w:rsidRPr="0001242D" w:rsidRDefault="00686977" w:rsidP="00686977">
            <w:pPr>
              <w:spacing w:before="20" w:after="20"/>
              <w:jc w:val="center"/>
              <w:rPr>
                <w:color w:val="00B050"/>
                <w:sz w:val="12"/>
                <w:szCs w:val="12"/>
                <w:lang w:eastAsia="zh-CN"/>
              </w:rPr>
            </w:pPr>
            <w:r w:rsidRPr="0001242D">
              <w:rPr>
                <w:color w:val="00B050"/>
                <w:sz w:val="12"/>
                <w:szCs w:val="12"/>
                <w:lang w:eastAsia="zh-CN"/>
              </w:rPr>
              <w:t>-110.88</w:t>
            </w:r>
          </w:p>
        </w:tc>
      </w:tr>
    </w:tbl>
    <w:p w14:paraId="21079688" w14:textId="41CA19F0" w:rsidR="00EA3EF5" w:rsidRPr="00EA3EF5" w:rsidRDefault="00EA3EF5" w:rsidP="00EA3EF5">
      <w:pPr>
        <w:pStyle w:val="Lgende"/>
        <w:keepNext/>
        <w:jc w:val="center"/>
        <w:rPr>
          <w:b/>
          <w:bCs/>
          <w:lang w:val="en-US" w:eastAsia="zh-CN"/>
        </w:rPr>
      </w:pPr>
      <w:r w:rsidRPr="003F5AEA">
        <w:rPr>
          <w:lang w:val="en-US"/>
        </w:rPr>
        <w:t xml:space="preserve">Table </w:t>
      </w:r>
      <w:r w:rsidR="009408B4" w:rsidRPr="009408B4">
        <w:rPr>
          <w:lang w:val="en-US"/>
        </w:rPr>
        <w:t>6-</w:t>
      </w:r>
      <w:r w:rsidR="009408B4">
        <w:rPr>
          <w:lang w:val="en-US"/>
        </w:rPr>
        <w:t xml:space="preserve">39 </w:t>
      </w:r>
      <w:r w:rsidRPr="003F5AEA">
        <w:rPr>
          <w:b/>
          <w:bCs/>
          <w:lang w:val="en-US" w:eastAsia="zh-CN"/>
        </w:rPr>
        <w:t xml:space="preserve"> </w:t>
      </w:r>
      <w:r w:rsidRPr="00EA3EF5">
        <w:rPr>
          <w:bCs/>
          <w:lang w:val="en-US" w:eastAsia="zh-CN"/>
        </w:rPr>
        <w:t>PRACH format Doppler evaluation for FR1 (S band) and FR2 (Ka band) – Case b</w:t>
      </w:r>
    </w:p>
    <w:tbl>
      <w:tblPr>
        <w:tblStyle w:val="Grilledutableau"/>
        <w:tblW w:w="5000" w:type="pct"/>
        <w:tblLook w:val="04A0" w:firstRow="1" w:lastRow="0" w:firstColumn="1" w:lastColumn="0" w:noHBand="0" w:noVBand="1"/>
      </w:tblPr>
      <w:tblGrid>
        <w:gridCol w:w="735"/>
        <w:gridCol w:w="459"/>
        <w:gridCol w:w="556"/>
        <w:gridCol w:w="514"/>
        <w:gridCol w:w="514"/>
        <w:gridCol w:w="514"/>
        <w:gridCol w:w="514"/>
        <w:gridCol w:w="514"/>
        <w:gridCol w:w="514"/>
        <w:gridCol w:w="514"/>
        <w:gridCol w:w="514"/>
        <w:gridCol w:w="568"/>
        <w:gridCol w:w="576"/>
        <w:gridCol w:w="616"/>
        <w:gridCol w:w="643"/>
        <w:gridCol w:w="688"/>
        <w:gridCol w:w="678"/>
      </w:tblGrid>
      <w:tr w:rsidR="00950DDE" w14:paraId="43E9112D" w14:textId="77777777" w:rsidTr="005840D8">
        <w:trPr>
          <w:trHeight w:val="129"/>
        </w:trPr>
        <w:tc>
          <w:tcPr>
            <w:tcW w:w="381" w:type="pct"/>
            <w:vMerge w:val="restart"/>
            <w:shd w:val="clear" w:color="auto" w:fill="auto"/>
            <w:tcMar>
              <w:left w:w="14" w:type="dxa"/>
              <w:right w:w="14" w:type="dxa"/>
            </w:tcMar>
          </w:tcPr>
          <w:p w14:paraId="2BF77268" w14:textId="77777777" w:rsidR="00950DDE" w:rsidRPr="00190FF6" w:rsidRDefault="00950DDE" w:rsidP="00950DDE">
            <w:pPr>
              <w:spacing w:before="60" w:after="20"/>
              <w:jc w:val="center"/>
              <w:rPr>
                <w:sz w:val="14"/>
                <w:szCs w:val="14"/>
                <w:lang w:eastAsia="zh-CN"/>
              </w:rPr>
            </w:pPr>
            <w:bookmarkStart w:id="79" w:name="OLE_LINK9"/>
            <w:r>
              <w:rPr>
                <w:sz w:val="14"/>
                <w:szCs w:val="14"/>
                <w:lang w:eastAsia="zh-CN"/>
              </w:rPr>
              <w:t>Scenario</w:t>
            </w:r>
          </w:p>
        </w:tc>
        <w:tc>
          <w:tcPr>
            <w:tcW w:w="238" w:type="pct"/>
            <w:vMerge w:val="restart"/>
            <w:shd w:val="clear" w:color="auto" w:fill="auto"/>
            <w:tcMar>
              <w:left w:w="14" w:type="dxa"/>
              <w:right w:w="14" w:type="dxa"/>
            </w:tcMar>
          </w:tcPr>
          <w:p w14:paraId="4EECDA72" w14:textId="77777777" w:rsidR="00950DDE" w:rsidRPr="00190FF6" w:rsidRDefault="00950DDE" w:rsidP="00950DDE">
            <w:pPr>
              <w:spacing w:before="60" w:after="20"/>
              <w:jc w:val="center"/>
              <w:rPr>
                <w:sz w:val="14"/>
                <w:szCs w:val="14"/>
                <w:lang w:eastAsia="zh-CN"/>
              </w:rPr>
            </w:pPr>
            <w:r>
              <w:rPr>
                <w:sz w:val="14"/>
                <w:szCs w:val="14"/>
                <w:lang w:eastAsia="zh-CN"/>
              </w:rPr>
              <w:t>X</w:t>
            </w:r>
          </w:p>
        </w:tc>
        <w:tc>
          <w:tcPr>
            <w:tcW w:w="288" w:type="pct"/>
            <w:vMerge w:val="restart"/>
            <w:shd w:val="clear" w:color="auto" w:fill="auto"/>
            <w:tcMar>
              <w:left w:w="14" w:type="dxa"/>
              <w:right w:w="14" w:type="dxa"/>
            </w:tcMar>
          </w:tcPr>
          <w:p w14:paraId="6F851902" w14:textId="77777777" w:rsidR="00950DDE" w:rsidRPr="00190FF6" w:rsidRDefault="00950DDE" w:rsidP="00950DDE">
            <w:pPr>
              <w:spacing w:before="20" w:after="20"/>
              <w:jc w:val="center"/>
              <w:rPr>
                <w:sz w:val="14"/>
                <w:szCs w:val="14"/>
                <w:lang w:eastAsia="zh-CN"/>
              </w:rPr>
            </w:pPr>
            <w:r>
              <w:rPr>
                <w:sz w:val="14"/>
                <w:szCs w:val="14"/>
                <w:lang w:eastAsia="zh-CN"/>
              </w:rPr>
              <w:t>Elev angle</w:t>
            </w:r>
          </w:p>
        </w:tc>
        <w:tc>
          <w:tcPr>
            <w:tcW w:w="1334" w:type="pct"/>
            <w:gridSpan w:val="5"/>
            <w:tcBorders>
              <w:bottom w:val="nil"/>
              <w:right w:val="nil"/>
            </w:tcBorders>
            <w:shd w:val="clear" w:color="auto" w:fill="auto"/>
          </w:tcPr>
          <w:p w14:paraId="601D5A82" w14:textId="77777777" w:rsidR="00950DDE" w:rsidRPr="00190FF6" w:rsidRDefault="00950DDE" w:rsidP="00950DDE">
            <w:pPr>
              <w:spacing w:before="60" w:after="20"/>
              <w:jc w:val="center"/>
              <w:rPr>
                <w:sz w:val="14"/>
                <w:szCs w:val="14"/>
                <w:lang w:eastAsia="zh-CN"/>
              </w:rPr>
            </w:pPr>
          </w:p>
        </w:tc>
        <w:tc>
          <w:tcPr>
            <w:tcW w:w="1394" w:type="pct"/>
            <w:gridSpan w:val="5"/>
            <w:tcBorders>
              <w:left w:val="nil"/>
              <w:bottom w:val="nil"/>
              <w:right w:val="nil"/>
            </w:tcBorders>
            <w:shd w:val="clear" w:color="auto" w:fill="auto"/>
          </w:tcPr>
          <w:p w14:paraId="612625EF" w14:textId="77777777" w:rsidR="00950DDE" w:rsidRPr="00190FF6" w:rsidRDefault="00950DDE" w:rsidP="00950DDE">
            <w:pPr>
              <w:spacing w:before="60" w:after="20"/>
              <w:jc w:val="center"/>
              <w:rPr>
                <w:sz w:val="14"/>
                <w:szCs w:val="14"/>
                <w:lang w:eastAsia="zh-CN"/>
              </w:rPr>
            </w:pPr>
            <w:r>
              <w:rPr>
                <w:sz w:val="14"/>
                <w:szCs w:val="14"/>
                <w:lang w:eastAsia="zh-CN"/>
              </w:rPr>
              <w:t>PRACH Preamble</w:t>
            </w:r>
          </w:p>
        </w:tc>
        <w:tc>
          <w:tcPr>
            <w:tcW w:w="1365" w:type="pct"/>
            <w:gridSpan w:val="4"/>
            <w:tcBorders>
              <w:left w:val="nil"/>
              <w:bottom w:val="nil"/>
            </w:tcBorders>
            <w:shd w:val="clear" w:color="auto" w:fill="auto"/>
          </w:tcPr>
          <w:p w14:paraId="0F8A3392" w14:textId="77777777" w:rsidR="00950DDE" w:rsidRPr="00190FF6" w:rsidRDefault="00950DDE" w:rsidP="00950DDE">
            <w:pPr>
              <w:spacing w:before="60" w:after="20"/>
              <w:jc w:val="center"/>
              <w:rPr>
                <w:sz w:val="14"/>
                <w:szCs w:val="14"/>
                <w:lang w:eastAsia="zh-CN"/>
              </w:rPr>
            </w:pPr>
          </w:p>
        </w:tc>
      </w:tr>
      <w:tr w:rsidR="00950DDE" w14:paraId="4B19F3D8" w14:textId="77777777" w:rsidTr="005840D8">
        <w:trPr>
          <w:trHeight w:val="128"/>
        </w:trPr>
        <w:tc>
          <w:tcPr>
            <w:tcW w:w="381" w:type="pct"/>
            <w:vMerge/>
            <w:tcBorders>
              <w:bottom w:val="single" w:sz="4" w:space="0" w:color="auto"/>
            </w:tcBorders>
            <w:shd w:val="clear" w:color="auto" w:fill="auto"/>
            <w:tcMar>
              <w:left w:w="14" w:type="dxa"/>
              <w:right w:w="14" w:type="dxa"/>
            </w:tcMar>
          </w:tcPr>
          <w:p w14:paraId="5F44BA78" w14:textId="77777777" w:rsidR="00950DDE" w:rsidRDefault="00950DDE" w:rsidP="00950DDE">
            <w:pPr>
              <w:spacing w:before="60" w:after="20"/>
              <w:rPr>
                <w:sz w:val="14"/>
                <w:szCs w:val="14"/>
                <w:lang w:eastAsia="zh-CN"/>
              </w:rPr>
            </w:pPr>
          </w:p>
        </w:tc>
        <w:tc>
          <w:tcPr>
            <w:tcW w:w="238" w:type="pct"/>
            <w:vMerge/>
            <w:tcBorders>
              <w:bottom w:val="single" w:sz="4" w:space="0" w:color="auto"/>
            </w:tcBorders>
            <w:shd w:val="clear" w:color="auto" w:fill="auto"/>
            <w:tcMar>
              <w:left w:w="14" w:type="dxa"/>
              <w:right w:w="14" w:type="dxa"/>
            </w:tcMar>
          </w:tcPr>
          <w:p w14:paraId="6AB2869A" w14:textId="77777777" w:rsidR="00950DDE" w:rsidRDefault="00950DDE" w:rsidP="00950DDE">
            <w:pPr>
              <w:spacing w:before="60" w:after="20"/>
              <w:jc w:val="center"/>
              <w:rPr>
                <w:sz w:val="14"/>
                <w:szCs w:val="14"/>
                <w:lang w:eastAsia="zh-CN"/>
              </w:rPr>
            </w:pPr>
          </w:p>
        </w:tc>
        <w:tc>
          <w:tcPr>
            <w:tcW w:w="288" w:type="pct"/>
            <w:vMerge/>
            <w:tcBorders>
              <w:bottom w:val="single" w:sz="4" w:space="0" w:color="auto"/>
            </w:tcBorders>
            <w:shd w:val="clear" w:color="auto" w:fill="auto"/>
            <w:tcMar>
              <w:left w:w="14" w:type="dxa"/>
              <w:right w:w="14" w:type="dxa"/>
            </w:tcMar>
          </w:tcPr>
          <w:p w14:paraId="5DE2A932" w14:textId="77777777" w:rsidR="00950DDE" w:rsidRDefault="00950DDE" w:rsidP="00950DDE">
            <w:pPr>
              <w:spacing w:before="20" w:after="20"/>
              <w:jc w:val="center"/>
              <w:rPr>
                <w:sz w:val="14"/>
                <w:szCs w:val="14"/>
                <w:lang w:eastAsia="zh-CN"/>
              </w:rPr>
            </w:pPr>
          </w:p>
        </w:tc>
        <w:tc>
          <w:tcPr>
            <w:tcW w:w="1334" w:type="pct"/>
            <w:gridSpan w:val="5"/>
            <w:tcBorders>
              <w:top w:val="nil"/>
              <w:bottom w:val="single" w:sz="4" w:space="0" w:color="auto"/>
              <w:right w:val="nil"/>
            </w:tcBorders>
            <w:shd w:val="clear" w:color="auto" w:fill="auto"/>
          </w:tcPr>
          <w:p w14:paraId="5B81C88A" w14:textId="77777777" w:rsidR="00950DDE" w:rsidRDefault="00950DDE" w:rsidP="00950DDE">
            <w:pPr>
              <w:spacing w:before="60" w:after="20"/>
              <w:jc w:val="center"/>
              <w:rPr>
                <w:sz w:val="14"/>
                <w:szCs w:val="14"/>
                <w:lang w:eastAsia="zh-CN"/>
              </w:rPr>
            </w:pPr>
            <w:r>
              <w:rPr>
                <w:sz w:val="14"/>
                <w:szCs w:val="14"/>
                <w:lang w:eastAsia="zh-CN"/>
              </w:rPr>
              <w:t>Format 0/1/2</w:t>
            </w:r>
          </w:p>
        </w:tc>
        <w:tc>
          <w:tcPr>
            <w:tcW w:w="1394" w:type="pct"/>
            <w:gridSpan w:val="5"/>
            <w:tcBorders>
              <w:top w:val="nil"/>
              <w:left w:val="nil"/>
              <w:bottom w:val="single" w:sz="4" w:space="0" w:color="auto"/>
              <w:right w:val="nil"/>
            </w:tcBorders>
            <w:shd w:val="clear" w:color="auto" w:fill="auto"/>
          </w:tcPr>
          <w:p w14:paraId="1CF74D1F" w14:textId="77777777" w:rsidR="00950DDE" w:rsidRDefault="00950DDE" w:rsidP="00950DDE">
            <w:pPr>
              <w:spacing w:before="60" w:after="20"/>
              <w:jc w:val="center"/>
              <w:rPr>
                <w:sz w:val="14"/>
                <w:szCs w:val="14"/>
                <w:lang w:eastAsia="zh-CN"/>
              </w:rPr>
            </w:pPr>
            <w:r>
              <w:rPr>
                <w:sz w:val="14"/>
                <w:szCs w:val="14"/>
                <w:lang w:eastAsia="zh-CN"/>
              </w:rPr>
              <w:t>Format 3</w:t>
            </w:r>
          </w:p>
        </w:tc>
        <w:tc>
          <w:tcPr>
            <w:tcW w:w="1365" w:type="pct"/>
            <w:gridSpan w:val="4"/>
            <w:tcBorders>
              <w:top w:val="nil"/>
              <w:left w:val="nil"/>
              <w:bottom w:val="single" w:sz="4" w:space="0" w:color="auto"/>
            </w:tcBorders>
            <w:shd w:val="clear" w:color="auto" w:fill="auto"/>
          </w:tcPr>
          <w:p w14:paraId="565662D2" w14:textId="77777777" w:rsidR="00950DDE" w:rsidRDefault="00950DDE" w:rsidP="00950DDE">
            <w:pPr>
              <w:spacing w:before="60" w:after="20"/>
              <w:jc w:val="center"/>
              <w:rPr>
                <w:sz w:val="14"/>
                <w:szCs w:val="14"/>
                <w:lang w:eastAsia="zh-CN"/>
              </w:rPr>
            </w:pPr>
            <w:r>
              <w:rPr>
                <w:sz w:val="14"/>
                <w:szCs w:val="14"/>
                <w:lang w:eastAsia="zh-CN"/>
              </w:rPr>
              <w:t>All short formats</w:t>
            </w:r>
          </w:p>
        </w:tc>
      </w:tr>
      <w:tr w:rsidR="00950DDE" w14:paraId="0FBD4E32" w14:textId="77777777" w:rsidTr="005840D8">
        <w:tc>
          <w:tcPr>
            <w:tcW w:w="381" w:type="pct"/>
            <w:tcBorders>
              <w:bottom w:val="nil"/>
            </w:tcBorders>
            <w:shd w:val="clear" w:color="auto" w:fill="auto"/>
            <w:tcMar>
              <w:left w:w="14" w:type="dxa"/>
              <w:right w:w="14" w:type="dxa"/>
            </w:tcMar>
          </w:tcPr>
          <w:p w14:paraId="3DAC9257" w14:textId="77777777" w:rsidR="00950DDE" w:rsidRDefault="00950DDE" w:rsidP="00950DDE">
            <w:pPr>
              <w:spacing w:before="60" w:after="20"/>
              <w:jc w:val="center"/>
              <w:rPr>
                <w:sz w:val="14"/>
                <w:szCs w:val="14"/>
                <w:lang w:eastAsia="zh-CN"/>
              </w:rPr>
            </w:pPr>
          </w:p>
        </w:tc>
        <w:tc>
          <w:tcPr>
            <w:tcW w:w="238" w:type="pct"/>
            <w:tcBorders>
              <w:bottom w:val="nil"/>
            </w:tcBorders>
            <w:shd w:val="clear" w:color="auto" w:fill="auto"/>
            <w:tcMar>
              <w:left w:w="14" w:type="dxa"/>
              <w:right w:w="14" w:type="dxa"/>
            </w:tcMar>
          </w:tcPr>
          <w:p w14:paraId="2076EA86" w14:textId="77777777" w:rsidR="00950DDE" w:rsidRDefault="00950DDE" w:rsidP="00950DDE">
            <w:pPr>
              <w:spacing w:before="60" w:after="20"/>
              <w:jc w:val="center"/>
              <w:rPr>
                <w:sz w:val="14"/>
                <w:szCs w:val="14"/>
                <w:lang w:eastAsia="zh-CN"/>
              </w:rPr>
            </w:pPr>
          </w:p>
        </w:tc>
        <w:tc>
          <w:tcPr>
            <w:tcW w:w="288" w:type="pct"/>
            <w:tcBorders>
              <w:bottom w:val="nil"/>
            </w:tcBorders>
            <w:shd w:val="clear" w:color="auto" w:fill="auto"/>
            <w:tcMar>
              <w:left w:w="14" w:type="dxa"/>
              <w:right w:w="14" w:type="dxa"/>
            </w:tcMar>
          </w:tcPr>
          <w:p w14:paraId="0D0FE522" w14:textId="77777777" w:rsidR="00950DDE" w:rsidRDefault="00950DDE" w:rsidP="00950DDE">
            <w:pPr>
              <w:spacing w:before="20" w:after="20"/>
              <w:jc w:val="center"/>
              <w:rPr>
                <w:sz w:val="14"/>
                <w:szCs w:val="14"/>
                <w:lang w:eastAsia="zh-CN"/>
              </w:rPr>
            </w:pPr>
          </w:p>
        </w:tc>
        <w:tc>
          <w:tcPr>
            <w:tcW w:w="1334" w:type="pct"/>
            <w:gridSpan w:val="5"/>
            <w:tcBorders>
              <w:bottom w:val="nil"/>
            </w:tcBorders>
            <w:shd w:val="clear" w:color="auto" w:fill="auto"/>
          </w:tcPr>
          <w:p w14:paraId="35D603A6" w14:textId="77777777" w:rsidR="00950DDE" w:rsidRDefault="00950DDE" w:rsidP="00950DDE">
            <w:pPr>
              <w:spacing w:after="20"/>
              <w:jc w:val="center"/>
              <w:rPr>
                <w:sz w:val="14"/>
                <w:szCs w:val="14"/>
                <w:lang w:eastAsia="zh-CN"/>
              </w:rPr>
            </w:pPr>
            <m:oMathPara>
              <m:oMath>
                <m:r>
                  <w:rPr>
                    <w:rFonts w:ascii="Cambria Math" w:hAnsi="Cambria Math"/>
                    <w:sz w:val="14"/>
                    <w:szCs w:val="14"/>
                    <w:lang w:eastAsia="zh-CN"/>
                  </w:rPr>
                  <m:t>γ</m:t>
                </m:r>
              </m:oMath>
            </m:oMathPara>
          </w:p>
        </w:tc>
        <w:tc>
          <w:tcPr>
            <w:tcW w:w="1394" w:type="pct"/>
            <w:gridSpan w:val="5"/>
            <w:tcBorders>
              <w:bottom w:val="nil"/>
            </w:tcBorders>
            <w:shd w:val="clear" w:color="auto" w:fill="auto"/>
          </w:tcPr>
          <w:p w14:paraId="6E56B6EB" w14:textId="77777777" w:rsidR="00950DDE" w:rsidRDefault="00950DDE" w:rsidP="00950DDE">
            <w:pPr>
              <w:spacing w:after="20"/>
              <w:jc w:val="center"/>
              <w:rPr>
                <w:sz w:val="14"/>
                <w:szCs w:val="14"/>
                <w:lang w:eastAsia="zh-CN"/>
              </w:rPr>
            </w:pPr>
            <m:oMathPara>
              <m:oMath>
                <m:r>
                  <w:rPr>
                    <w:rFonts w:ascii="Cambria Math" w:hAnsi="Cambria Math"/>
                    <w:sz w:val="14"/>
                    <w:szCs w:val="14"/>
                    <w:lang w:eastAsia="zh-CN"/>
                  </w:rPr>
                  <m:t>γ</m:t>
                </m:r>
              </m:oMath>
            </m:oMathPara>
          </w:p>
        </w:tc>
        <w:tc>
          <w:tcPr>
            <w:tcW w:w="1365" w:type="pct"/>
            <w:gridSpan w:val="4"/>
            <w:tcBorders>
              <w:bottom w:val="nil"/>
            </w:tcBorders>
            <w:shd w:val="clear" w:color="auto" w:fill="auto"/>
          </w:tcPr>
          <w:p w14:paraId="0FB43761" w14:textId="77777777" w:rsidR="00950DDE" w:rsidRDefault="00950DDE" w:rsidP="00950DDE">
            <w:pPr>
              <w:spacing w:after="20"/>
              <w:jc w:val="center"/>
              <w:rPr>
                <w:sz w:val="14"/>
                <w:szCs w:val="14"/>
                <w:lang w:eastAsia="zh-CN"/>
              </w:rPr>
            </w:pPr>
            <w:r>
              <w:rPr>
                <w:sz w:val="14"/>
                <w:szCs w:val="14"/>
                <w:lang w:eastAsia="zh-CN"/>
              </w:rPr>
              <w:t>SCS</w:t>
            </w:r>
          </w:p>
        </w:tc>
      </w:tr>
      <w:tr w:rsidR="00950DDE" w14:paraId="17A79A66" w14:textId="77777777" w:rsidTr="005840D8">
        <w:tc>
          <w:tcPr>
            <w:tcW w:w="381" w:type="pct"/>
            <w:tcBorders>
              <w:top w:val="nil"/>
              <w:bottom w:val="single" w:sz="4" w:space="0" w:color="auto"/>
            </w:tcBorders>
            <w:shd w:val="clear" w:color="auto" w:fill="auto"/>
            <w:tcMar>
              <w:left w:w="14" w:type="dxa"/>
              <w:right w:w="14" w:type="dxa"/>
            </w:tcMar>
          </w:tcPr>
          <w:p w14:paraId="6C6D925A" w14:textId="77777777" w:rsidR="00950DDE" w:rsidRDefault="00950DDE" w:rsidP="00950DDE">
            <w:pPr>
              <w:spacing w:after="20"/>
              <w:jc w:val="center"/>
              <w:rPr>
                <w:sz w:val="14"/>
                <w:szCs w:val="14"/>
                <w:lang w:eastAsia="zh-CN"/>
              </w:rPr>
            </w:pPr>
          </w:p>
        </w:tc>
        <w:tc>
          <w:tcPr>
            <w:tcW w:w="238" w:type="pct"/>
            <w:tcBorders>
              <w:top w:val="nil"/>
              <w:bottom w:val="single" w:sz="4" w:space="0" w:color="auto"/>
            </w:tcBorders>
            <w:shd w:val="clear" w:color="auto" w:fill="auto"/>
            <w:tcMar>
              <w:left w:w="14" w:type="dxa"/>
              <w:right w:w="14" w:type="dxa"/>
            </w:tcMar>
          </w:tcPr>
          <w:p w14:paraId="42947DC2" w14:textId="77777777" w:rsidR="00950DDE" w:rsidRDefault="00950DDE" w:rsidP="00950DDE">
            <w:pPr>
              <w:spacing w:after="20"/>
              <w:jc w:val="center"/>
              <w:rPr>
                <w:sz w:val="14"/>
                <w:szCs w:val="14"/>
                <w:lang w:eastAsia="zh-CN"/>
              </w:rPr>
            </w:pPr>
          </w:p>
        </w:tc>
        <w:tc>
          <w:tcPr>
            <w:tcW w:w="288" w:type="pct"/>
            <w:tcBorders>
              <w:top w:val="nil"/>
            </w:tcBorders>
            <w:shd w:val="clear" w:color="auto" w:fill="auto"/>
            <w:tcMar>
              <w:left w:w="14" w:type="dxa"/>
              <w:right w:w="14" w:type="dxa"/>
            </w:tcMar>
          </w:tcPr>
          <w:p w14:paraId="55A94714" w14:textId="77777777" w:rsidR="00950DDE" w:rsidRDefault="00950DDE" w:rsidP="00950DDE">
            <w:pPr>
              <w:spacing w:after="20"/>
              <w:jc w:val="center"/>
              <w:rPr>
                <w:sz w:val="14"/>
                <w:szCs w:val="14"/>
                <w:lang w:eastAsia="zh-CN"/>
              </w:rPr>
            </w:pPr>
          </w:p>
        </w:tc>
        <w:tc>
          <w:tcPr>
            <w:tcW w:w="267" w:type="pct"/>
            <w:tcBorders>
              <w:top w:val="nil"/>
            </w:tcBorders>
            <w:shd w:val="clear" w:color="auto" w:fill="auto"/>
          </w:tcPr>
          <w:p w14:paraId="5A18AEAB" w14:textId="77777777" w:rsidR="00950DDE" w:rsidRPr="008830A8" w:rsidRDefault="00950DDE" w:rsidP="00950DDE">
            <w:pPr>
              <w:spacing w:before="20" w:after="20"/>
              <w:jc w:val="center"/>
              <w:rPr>
                <w:sz w:val="12"/>
                <w:szCs w:val="12"/>
                <w:lang w:eastAsia="zh-CN"/>
              </w:rPr>
            </w:pPr>
            <w:r>
              <w:rPr>
                <w:sz w:val="12"/>
                <w:szCs w:val="12"/>
                <w:lang w:eastAsia="zh-CN"/>
              </w:rPr>
              <w:t>0</w:t>
            </w:r>
          </w:p>
        </w:tc>
        <w:tc>
          <w:tcPr>
            <w:tcW w:w="267" w:type="pct"/>
            <w:tcBorders>
              <w:top w:val="nil"/>
            </w:tcBorders>
            <w:shd w:val="clear" w:color="auto" w:fill="auto"/>
          </w:tcPr>
          <w:p w14:paraId="7FF1BF3E" w14:textId="77777777" w:rsidR="00950DDE" w:rsidRPr="008830A8" w:rsidRDefault="00950DDE" w:rsidP="00950DDE">
            <w:pPr>
              <w:spacing w:before="20" w:after="20"/>
              <w:jc w:val="center"/>
              <w:rPr>
                <w:sz w:val="12"/>
                <w:szCs w:val="12"/>
                <w:lang w:eastAsia="zh-CN"/>
              </w:rPr>
            </w:pPr>
            <w:r>
              <w:rPr>
                <w:sz w:val="12"/>
                <w:szCs w:val="12"/>
                <w:lang w:eastAsia="zh-CN"/>
              </w:rPr>
              <w:t>1</w:t>
            </w:r>
          </w:p>
        </w:tc>
        <w:tc>
          <w:tcPr>
            <w:tcW w:w="267" w:type="pct"/>
            <w:tcBorders>
              <w:top w:val="nil"/>
            </w:tcBorders>
            <w:shd w:val="clear" w:color="auto" w:fill="auto"/>
          </w:tcPr>
          <w:p w14:paraId="7842A7A7" w14:textId="77777777" w:rsidR="00950DDE" w:rsidRPr="008830A8" w:rsidRDefault="00950DDE" w:rsidP="00950DDE">
            <w:pPr>
              <w:spacing w:before="20" w:after="20"/>
              <w:jc w:val="center"/>
              <w:rPr>
                <w:sz w:val="12"/>
                <w:szCs w:val="12"/>
                <w:lang w:eastAsia="zh-CN"/>
              </w:rPr>
            </w:pPr>
            <w:r>
              <w:rPr>
                <w:sz w:val="12"/>
                <w:szCs w:val="12"/>
                <w:lang w:eastAsia="zh-CN"/>
              </w:rPr>
              <w:t>2</w:t>
            </w:r>
          </w:p>
        </w:tc>
        <w:tc>
          <w:tcPr>
            <w:tcW w:w="267" w:type="pct"/>
            <w:tcBorders>
              <w:top w:val="nil"/>
            </w:tcBorders>
            <w:shd w:val="clear" w:color="auto" w:fill="auto"/>
          </w:tcPr>
          <w:p w14:paraId="3026B4DE" w14:textId="77777777" w:rsidR="00950DDE" w:rsidRPr="008830A8" w:rsidRDefault="00950DDE" w:rsidP="00950DDE">
            <w:pPr>
              <w:spacing w:before="20" w:after="20"/>
              <w:jc w:val="center"/>
              <w:rPr>
                <w:sz w:val="12"/>
                <w:szCs w:val="12"/>
                <w:lang w:eastAsia="zh-CN"/>
              </w:rPr>
            </w:pPr>
            <w:r>
              <w:rPr>
                <w:sz w:val="12"/>
                <w:szCs w:val="12"/>
                <w:lang w:eastAsia="zh-CN"/>
              </w:rPr>
              <w:t>3</w:t>
            </w:r>
          </w:p>
        </w:tc>
        <w:tc>
          <w:tcPr>
            <w:tcW w:w="267" w:type="pct"/>
            <w:tcBorders>
              <w:top w:val="nil"/>
            </w:tcBorders>
            <w:shd w:val="clear" w:color="auto" w:fill="auto"/>
          </w:tcPr>
          <w:p w14:paraId="57F58496" w14:textId="77777777" w:rsidR="00950DDE" w:rsidRPr="008830A8" w:rsidRDefault="00950DDE" w:rsidP="00950DDE">
            <w:pPr>
              <w:spacing w:before="20" w:after="20"/>
              <w:jc w:val="center"/>
              <w:rPr>
                <w:sz w:val="12"/>
                <w:szCs w:val="12"/>
                <w:lang w:eastAsia="zh-CN"/>
              </w:rPr>
            </w:pPr>
            <w:r>
              <w:rPr>
                <w:sz w:val="12"/>
                <w:szCs w:val="12"/>
                <w:lang w:eastAsia="zh-CN"/>
              </w:rPr>
              <w:t>4</w:t>
            </w:r>
          </w:p>
        </w:tc>
        <w:tc>
          <w:tcPr>
            <w:tcW w:w="267" w:type="pct"/>
            <w:tcBorders>
              <w:top w:val="nil"/>
            </w:tcBorders>
            <w:shd w:val="clear" w:color="auto" w:fill="auto"/>
          </w:tcPr>
          <w:p w14:paraId="00EC4377" w14:textId="77777777" w:rsidR="00950DDE" w:rsidRPr="008830A8" w:rsidRDefault="00950DDE" w:rsidP="00950DDE">
            <w:pPr>
              <w:spacing w:before="20" w:after="20"/>
              <w:jc w:val="center"/>
              <w:rPr>
                <w:sz w:val="12"/>
                <w:szCs w:val="12"/>
                <w:lang w:eastAsia="zh-CN"/>
              </w:rPr>
            </w:pPr>
            <w:r>
              <w:rPr>
                <w:sz w:val="12"/>
                <w:szCs w:val="12"/>
                <w:lang w:eastAsia="zh-CN"/>
              </w:rPr>
              <w:t>0</w:t>
            </w:r>
          </w:p>
        </w:tc>
        <w:tc>
          <w:tcPr>
            <w:tcW w:w="267" w:type="pct"/>
            <w:tcBorders>
              <w:top w:val="nil"/>
            </w:tcBorders>
            <w:shd w:val="clear" w:color="auto" w:fill="auto"/>
          </w:tcPr>
          <w:p w14:paraId="02E4DEF6" w14:textId="77777777" w:rsidR="00950DDE" w:rsidRPr="008830A8" w:rsidRDefault="00950DDE" w:rsidP="00950DDE">
            <w:pPr>
              <w:spacing w:before="20" w:after="20"/>
              <w:jc w:val="center"/>
              <w:rPr>
                <w:sz w:val="12"/>
                <w:szCs w:val="12"/>
                <w:lang w:eastAsia="zh-CN"/>
              </w:rPr>
            </w:pPr>
            <w:r>
              <w:rPr>
                <w:sz w:val="12"/>
                <w:szCs w:val="12"/>
                <w:lang w:eastAsia="zh-CN"/>
              </w:rPr>
              <w:t>1</w:t>
            </w:r>
          </w:p>
        </w:tc>
        <w:tc>
          <w:tcPr>
            <w:tcW w:w="267" w:type="pct"/>
            <w:tcBorders>
              <w:top w:val="nil"/>
            </w:tcBorders>
            <w:shd w:val="clear" w:color="auto" w:fill="auto"/>
          </w:tcPr>
          <w:p w14:paraId="214A35B9" w14:textId="77777777" w:rsidR="00950DDE" w:rsidRPr="008830A8" w:rsidRDefault="00950DDE" w:rsidP="00950DDE">
            <w:pPr>
              <w:spacing w:before="20" w:after="20"/>
              <w:jc w:val="center"/>
              <w:rPr>
                <w:sz w:val="12"/>
                <w:szCs w:val="12"/>
                <w:lang w:eastAsia="zh-CN"/>
              </w:rPr>
            </w:pPr>
            <w:r>
              <w:rPr>
                <w:sz w:val="12"/>
                <w:szCs w:val="12"/>
                <w:lang w:eastAsia="zh-CN"/>
              </w:rPr>
              <w:t>2</w:t>
            </w:r>
          </w:p>
        </w:tc>
        <w:tc>
          <w:tcPr>
            <w:tcW w:w="295" w:type="pct"/>
            <w:tcBorders>
              <w:top w:val="nil"/>
            </w:tcBorders>
            <w:shd w:val="clear" w:color="auto" w:fill="auto"/>
          </w:tcPr>
          <w:p w14:paraId="36FBBB95" w14:textId="77777777" w:rsidR="00950DDE" w:rsidRPr="008830A8" w:rsidRDefault="00950DDE" w:rsidP="00950DDE">
            <w:pPr>
              <w:spacing w:before="20" w:after="20"/>
              <w:jc w:val="center"/>
              <w:rPr>
                <w:sz w:val="12"/>
                <w:szCs w:val="12"/>
                <w:lang w:eastAsia="zh-CN"/>
              </w:rPr>
            </w:pPr>
            <w:r>
              <w:rPr>
                <w:sz w:val="12"/>
                <w:szCs w:val="12"/>
                <w:lang w:eastAsia="zh-CN"/>
              </w:rPr>
              <w:t>3</w:t>
            </w:r>
          </w:p>
        </w:tc>
        <w:tc>
          <w:tcPr>
            <w:tcW w:w="299" w:type="pct"/>
            <w:tcBorders>
              <w:top w:val="nil"/>
            </w:tcBorders>
            <w:shd w:val="clear" w:color="auto" w:fill="auto"/>
          </w:tcPr>
          <w:p w14:paraId="72580540" w14:textId="77777777" w:rsidR="00950DDE" w:rsidRPr="008830A8" w:rsidRDefault="00950DDE" w:rsidP="00950DDE">
            <w:pPr>
              <w:spacing w:before="20" w:after="20"/>
              <w:jc w:val="center"/>
              <w:rPr>
                <w:sz w:val="12"/>
                <w:szCs w:val="12"/>
                <w:lang w:eastAsia="zh-CN"/>
              </w:rPr>
            </w:pPr>
            <w:r>
              <w:rPr>
                <w:sz w:val="12"/>
                <w:szCs w:val="12"/>
                <w:lang w:eastAsia="zh-CN"/>
              </w:rPr>
              <w:t>4</w:t>
            </w:r>
          </w:p>
        </w:tc>
        <w:tc>
          <w:tcPr>
            <w:tcW w:w="320" w:type="pct"/>
            <w:tcBorders>
              <w:top w:val="nil"/>
            </w:tcBorders>
            <w:shd w:val="clear" w:color="auto" w:fill="auto"/>
          </w:tcPr>
          <w:p w14:paraId="35CE60BC" w14:textId="77777777" w:rsidR="00950DDE" w:rsidRPr="008830A8" w:rsidRDefault="00950DDE" w:rsidP="00950DDE">
            <w:pPr>
              <w:spacing w:before="20" w:after="20"/>
              <w:jc w:val="center"/>
              <w:rPr>
                <w:sz w:val="12"/>
                <w:szCs w:val="12"/>
                <w:lang w:eastAsia="zh-CN"/>
              </w:rPr>
            </w:pPr>
            <w:r>
              <w:rPr>
                <w:sz w:val="12"/>
                <w:szCs w:val="12"/>
                <w:lang w:eastAsia="zh-CN"/>
              </w:rPr>
              <w:t>15 kHz</w:t>
            </w:r>
          </w:p>
        </w:tc>
        <w:tc>
          <w:tcPr>
            <w:tcW w:w="334" w:type="pct"/>
            <w:tcBorders>
              <w:top w:val="nil"/>
            </w:tcBorders>
            <w:shd w:val="clear" w:color="auto" w:fill="auto"/>
          </w:tcPr>
          <w:p w14:paraId="4961E922" w14:textId="77777777" w:rsidR="00950DDE" w:rsidRPr="008830A8" w:rsidRDefault="00950DDE" w:rsidP="00950DDE">
            <w:pPr>
              <w:spacing w:before="20" w:after="20"/>
              <w:jc w:val="center"/>
              <w:rPr>
                <w:sz w:val="12"/>
                <w:szCs w:val="12"/>
                <w:lang w:eastAsia="zh-CN"/>
              </w:rPr>
            </w:pPr>
            <w:r>
              <w:rPr>
                <w:sz w:val="12"/>
                <w:szCs w:val="12"/>
                <w:lang w:eastAsia="zh-CN"/>
              </w:rPr>
              <w:t>30 kHz</w:t>
            </w:r>
          </w:p>
        </w:tc>
        <w:tc>
          <w:tcPr>
            <w:tcW w:w="357" w:type="pct"/>
            <w:tcBorders>
              <w:top w:val="nil"/>
            </w:tcBorders>
            <w:shd w:val="clear" w:color="auto" w:fill="auto"/>
          </w:tcPr>
          <w:p w14:paraId="4C399937" w14:textId="77777777" w:rsidR="00950DDE" w:rsidRPr="008830A8" w:rsidRDefault="00950DDE" w:rsidP="00950DDE">
            <w:pPr>
              <w:spacing w:before="20" w:after="20"/>
              <w:jc w:val="center"/>
              <w:rPr>
                <w:sz w:val="12"/>
                <w:szCs w:val="12"/>
                <w:lang w:eastAsia="zh-CN"/>
              </w:rPr>
            </w:pPr>
            <w:r>
              <w:rPr>
                <w:sz w:val="12"/>
                <w:szCs w:val="12"/>
                <w:lang w:eastAsia="zh-CN"/>
              </w:rPr>
              <w:t>60 kHz</w:t>
            </w:r>
          </w:p>
        </w:tc>
        <w:tc>
          <w:tcPr>
            <w:tcW w:w="354" w:type="pct"/>
            <w:tcBorders>
              <w:top w:val="nil"/>
            </w:tcBorders>
            <w:shd w:val="clear" w:color="auto" w:fill="auto"/>
          </w:tcPr>
          <w:p w14:paraId="58B7A0FB" w14:textId="77777777" w:rsidR="00950DDE" w:rsidRPr="008830A8" w:rsidRDefault="00950DDE" w:rsidP="00950DDE">
            <w:pPr>
              <w:spacing w:before="20" w:after="20"/>
              <w:jc w:val="center"/>
              <w:rPr>
                <w:sz w:val="12"/>
                <w:szCs w:val="12"/>
                <w:lang w:eastAsia="zh-CN"/>
              </w:rPr>
            </w:pPr>
            <w:r>
              <w:rPr>
                <w:sz w:val="12"/>
                <w:szCs w:val="12"/>
                <w:lang w:eastAsia="zh-CN"/>
              </w:rPr>
              <w:t>120 kHz</w:t>
            </w:r>
          </w:p>
        </w:tc>
      </w:tr>
      <w:tr w:rsidR="00950DDE" w14:paraId="18313A17" w14:textId="77777777" w:rsidTr="005840D8">
        <w:tc>
          <w:tcPr>
            <w:tcW w:w="381" w:type="pct"/>
            <w:tcBorders>
              <w:bottom w:val="nil"/>
            </w:tcBorders>
            <w:shd w:val="clear" w:color="auto" w:fill="auto"/>
            <w:tcMar>
              <w:left w:w="14" w:type="dxa"/>
              <w:right w:w="14" w:type="dxa"/>
            </w:tcMar>
          </w:tcPr>
          <w:p w14:paraId="13DAED09" w14:textId="77777777" w:rsidR="00950DDE" w:rsidRPr="00190FF6" w:rsidRDefault="00950DDE" w:rsidP="00950DDE">
            <w:pPr>
              <w:spacing w:before="20" w:after="20"/>
              <w:jc w:val="center"/>
              <w:rPr>
                <w:sz w:val="14"/>
                <w:szCs w:val="14"/>
                <w:lang w:eastAsia="zh-CN"/>
              </w:rPr>
            </w:pPr>
            <w:bookmarkStart w:id="80" w:name="_Hlk215738341"/>
            <w:r>
              <w:rPr>
                <w:sz w:val="14"/>
                <w:szCs w:val="14"/>
                <w:lang w:eastAsia="zh-CN"/>
              </w:rPr>
              <w:t>LEO-600</w:t>
            </w:r>
          </w:p>
        </w:tc>
        <w:tc>
          <w:tcPr>
            <w:tcW w:w="238" w:type="pct"/>
            <w:tcBorders>
              <w:bottom w:val="nil"/>
            </w:tcBorders>
            <w:shd w:val="clear" w:color="auto" w:fill="auto"/>
            <w:tcMar>
              <w:left w:w="14" w:type="dxa"/>
              <w:right w:w="14" w:type="dxa"/>
            </w:tcMar>
          </w:tcPr>
          <w:p w14:paraId="50C42BAA" w14:textId="77777777" w:rsidR="00950DDE" w:rsidRPr="00190FF6" w:rsidRDefault="00950DDE" w:rsidP="00950DDE">
            <w:pPr>
              <w:spacing w:before="20" w:after="20"/>
              <w:jc w:val="center"/>
              <w:rPr>
                <w:sz w:val="14"/>
                <w:szCs w:val="14"/>
                <w:lang w:eastAsia="zh-CN"/>
              </w:rPr>
            </w:pPr>
            <w:r>
              <w:rPr>
                <w:sz w:val="14"/>
                <w:szCs w:val="14"/>
                <w:lang w:eastAsia="zh-CN"/>
              </w:rPr>
              <w:t>1 km</w:t>
            </w:r>
          </w:p>
        </w:tc>
        <w:tc>
          <w:tcPr>
            <w:tcW w:w="288" w:type="pct"/>
            <w:shd w:val="clear" w:color="auto" w:fill="auto"/>
            <w:tcMar>
              <w:left w:w="14" w:type="dxa"/>
              <w:right w:w="14" w:type="dxa"/>
            </w:tcMar>
          </w:tcPr>
          <w:p w14:paraId="10CBF7D8"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67" w:type="pct"/>
            <w:shd w:val="clear" w:color="auto" w:fill="auto"/>
          </w:tcPr>
          <w:p w14:paraId="7BEFE03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-0.79</w:t>
            </w:r>
          </w:p>
        </w:tc>
        <w:tc>
          <w:tcPr>
            <w:tcW w:w="267" w:type="pct"/>
            <w:shd w:val="clear" w:color="auto" w:fill="auto"/>
          </w:tcPr>
          <w:p w14:paraId="3C78F05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-2.04</w:t>
            </w:r>
          </w:p>
        </w:tc>
        <w:tc>
          <w:tcPr>
            <w:tcW w:w="267" w:type="pct"/>
            <w:shd w:val="clear" w:color="auto" w:fill="auto"/>
          </w:tcPr>
          <w:p w14:paraId="06A96EDC"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-3.29</w:t>
            </w:r>
          </w:p>
        </w:tc>
        <w:tc>
          <w:tcPr>
            <w:tcW w:w="267" w:type="pct"/>
            <w:shd w:val="clear" w:color="auto" w:fill="auto"/>
          </w:tcPr>
          <w:p w14:paraId="2D0EB04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-4.54</w:t>
            </w:r>
          </w:p>
        </w:tc>
        <w:tc>
          <w:tcPr>
            <w:tcW w:w="267" w:type="pct"/>
            <w:shd w:val="clear" w:color="auto" w:fill="auto"/>
          </w:tcPr>
          <w:p w14:paraId="278E9DF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-5.79</w:t>
            </w:r>
          </w:p>
        </w:tc>
        <w:tc>
          <w:tcPr>
            <w:tcW w:w="267" w:type="pct"/>
            <w:shd w:val="clear" w:color="auto" w:fill="auto"/>
          </w:tcPr>
          <w:p w14:paraId="254FE434"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-4.54</w:t>
            </w:r>
          </w:p>
        </w:tc>
        <w:tc>
          <w:tcPr>
            <w:tcW w:w="267" w:type="pct"/>
            <w:shd w:val="clear" w:color="auto" w:fill="auto"/>
          </w:tcPr>
          <w:p w14:paraId="04F26AF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-9.54</w:t>
            </w:r>
          </w:p>
        </w:tc>
        <w:tc>
          <w:tcPr>
            <w:tcW w:w="267" w:type="pct"/>
            <w:shd w:val="clear" w:color="auto" w:fill="auto"/>
            <w:tcMar>
              <w:left w:w="14" w:type="dxa"/>
              <w:right w:w="14" w:type="dxa"/>
            </w:tcMar>
          </w:tcPr>
          <w:p w14:paraId="62FD8766"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-14.54</w:t>
            </w:r>
          </w:p>
        </w:tc>
        <w:tc>
          <w:tcPr>
            <w:tcW w:w="295" w:type="pct"/>
            <w:shd w:val="clear" w:color="auto" w:fill="auto"/>
            <w:tcMar>
              <w:left w:w="14" w:type="dxa"/>
              <w:right w:w="14" w:type="dxa"/>
            </w:tcMar>
          </w:tcPr>
          <w:p w14:paraId="33404AD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-19.54</w:t>
            </w:r>
          </w:p>
        </w:tc>
        <w:tc>
          <w:tcPr>
            <w:tcW w:w="299" w:type="pct"/>
            <w:shd w:val="clear" w:color="auto" w:fill="auto"/>
            <w:tcMar>
              <w:left w:w="14" w:type="dxa"/>
              <w:right w:w="14" w:type="dxa"/>
            </w:tcMar>
          </w:tcPr>
          <w:p w14:paraId="448309F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-24.54</w:t>
            </w:r>
          </w:p>
        </w:tc>
        <w:tc>
          <w:tcPr>
            <w:tcW w:w="320" w:type="pct"/>
            <w:shd w:val="clear" w:color="auto" w:fill="auto"/>
          </w:tcPr>
          <w:p w14:paraId="72215078"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-14.54</w:t>
            </w:r>
          </w:p>
        </w:tc>
        <w:tc>
          <w:tcPr>
            <w:tcW w:w="334" w:type="pct"/>
            <w:shd w:val="clear" w:color="auto" w:fill="auto"/>
          </w:tcPr>
          <w:p w14:paraId="0318F758"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-29.54</w:t>
            </w:r>
          </w:p>
        </w:tc>
        <w:tc>
          <w:tcPr>
            <w:tcW w:w="357" w:type="pct"/>
            <w:shd w:val="clear" w:color="auto" w:fill="auto"/>
          </w:tcPr>
          <w:p w14:paraId="6FD5A63C"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-53.10</w:t>
            </w:r>
          </w:p>
        </w:tc>
        <w:tc>
          <w:tcPr>
            <w:tcW w:w="354" w:type="pct"/>
            <w:shd w:val="clear" w:color="auto" w:fill="auto"/>
          </w:tcPr>
          <w:p w14:paraId="72573FA3"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-113.10</w:t>
            </w:r>
          </w:p>
        </w:tc>
      </w:tr>
      <w:bookmarkEnd w:id="80"/>
      <w:tr w:rsidR="00950DDE" w14:paraId="6993A1A8" w14:textId="77777777" w:rsidTr="005840D8">
        <w:tc>
          <w:tcPr>
            <w:tcW w:w="381" w:type="pct"/>
            <w:tcBorders>
              <w:top w:val="nil"/>
              <w:bottom w:val="nil"/>
            </w:tcBorders>
            <w:shd w:val="clear" w:color="auto" w:fill="auto"/>
            <w:tcMar>
              <w:left w:w="14" w:type="dxa"/>
              <w:right w:w="14" w:type="dxa"/>
            </w:tcMar>
          </w:tcPr>
          <w:p w14:paraId="338E5128" w14:textId="77777777" w:rsidR="00950DDE" w:rsidRDefault="00950DDE" w:rsidP="00950DDE">
            <w:pPr>
              <w:jc w:val="center"/>
              <w:rPr>
                <w:sz w:val="14"/>
                <w:szCs w:val="14"/>
                <w:lang w:eastAsia="zh-CN"/>
              </w:rPr>
            </w:pPr>
          </w:p>
        </w:tc>
        <w:tc>
          <w:tcPr>
            <w:tcW w:w="238" w:type="pct"/>
            <w:tcBorders>
              <w:top w:val="nil"/>
              <w:bottom w:val="nil"/>
            </w:tcBorders>
            <w:shd w:val="clear" w:color="auto" w:fill="auto"/>
            <w:tcMar>
              <w:left w:w="14" w:type="dxa"/>
              <w:right w:w="14" w:type="dxa"/>
            </w:tcMar>
          </w:tcPr>
          <w:p w14:paraId="75CC4C56" w14:textId="77777777" w:rsidR="00950DDE" w:rsidRDefault="00950DDE" w:rsidP="00950DDE">
            <w:pPr>
              <w:jc w:val="center"/>
              <w:rPr>
                <w:sz w:val="14"/>
                <w:szCs w:val="14"/>
                <w:lang w:eastAsia="zh-CN"/>
              </w:rPr>
            </w:pPr>
          </w:p>
        </w:tc>
        <w:tc>
          <w:tcPr>
            <w:tcW w:w="288" w:type="pct"/>
            <w:shd w:val="clear" w:color="auto" w:fill="auto"/>
            <w:tcMar>
              <w:left w:w="14" w:type="dxa"/>
              <w:right w:w="14" w:type="dxa"/>
            </w:tcMar>
          </w:tcPr>
          <w:p w14:paraId="39997328"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67" w:type="pct"/>
            <w:shd w:val="clear" w:color="auto" w:fill="auto"/>
          </w:tcPr>
          <w:p w14:paraId="4EE39F5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-0.66</w:t>
            </w:r>
          </w:p>
        </w:tc>
        <w:tc>
          <w:tcPr>
            <w:tcW w:w="267" w:type="pct"/>
            <w:shd w:val="clear" w:color="auto" w:fill="auto"/>
          </w:tcPr>
          <w:p w14:paraId="0D65D13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-1.91</w:t>
            </w:r>
          </w:p>
        </w:tc>
        <w:tc>
          <w:tcPr>
            <w:tcW w:w="267" w:type="pct"/>
            <w:shd w:val="clear" w:color="auto" w:fill="auto"/>
          </w:tcPr>
          <w:p w14:paraId="1616D17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-3.16</w:t>
            </w:r>
          </w:p>
        </w:tc>
        <w:tc>
          <w:tcPr>
            <w:tcW w:w="267" w:type="pct"/>
            <w:shd w:val="clear" w:color="auto" w:fill="auto"/>
          </w:tcPr>
          <w:p w14:paraId="046E9076"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-4.41</w:t>
            </w:r>
          </w:p>
        </w:tc>
        <w:tc>
          <w:tcPr>
            <w:tcW w:w="267" w:type="pct"/>
            <w:shd w:val="clear" w:color="auto" w:fill="auto"/>
          </w:tcPr>
          <w:p w14:paraId="20A8A44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-5.66</w:t>
            </w:r>
          </w:p>
        </w:tc>
        <w:tc>
          <w:tcPr>
            <w:tcW w:w="267" w:type="pct"/>
            <w:shd w:val="clear" w:color="auto" w:fill="auto"/>
          </w:tcPr>
          <w:p w14:paraId="00B243F5"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-4.41</w:t>
            </w:r>
          </w:p>
        </w:tc>
        <w:tc>
          <w:tcPr>
            <w:tcW w:w="267" w:type="pct"/>
            <w:shd w:val="clear" w:color="auto" w:fill="auto"/>
          </w:tcPr>
          <w:p w14:paraId="51E5C886"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-9.41</w:t>
            </w:r>
          </w:p>
        </w:tc>
        <w:tc>
          <w:tcPr>
            <w:tcW w:w="267" w:type="pct"/>
            <w:shd w:val="clear" w:color="auto" w:fill="auto"/>
            <w:tcMar>
              <w:left w:w="14" w:type="dxa"/>
              <w:right w:w="14" w:type="dxa"/>
            </w:tcMar>
          </w:tcPr>
          <w:p w14:paraId="774A913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-14.41</w:t>
            </w:r>
          </w:p>
        </w:tc>
        <w:tc>
          <w:tcPr>
            <w:tcW w:w="295" w:type="pct"/>
            <w:shd w:val="clear" w:color="auto" w:fill="auto"/>
            <w:tcMar>
              <w:left w:w="14" w:type="dxa"/>
              <w:right w:w="14" w:type="dxa"/>
            </w:tcMar>
          </w:tcPr>
          <w:p w14:paraId="02B132A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-19.41</w:t>
            </w:r>
          </w:p>
        </w:tc>
        <w:tc>
          <w:tcPr>
            <w:tcW w:w="299" w:type="pct"/>
            <w:shd w:val="clear" w:color="auto" w:fill="auto"/>
            <w:tcMar>
              <w:left w:w="14" w:type="dxa"/>
              <w:right w:w="14" w:type="dxa"/>
            </w:tcMar>
          </w:tcPr>
          <w:p w14:paraId="62F05A46"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-24.41</w:t>
            </w:r>
          </w:p>
        </w:tc>
        <w:tc>
          <w:tcPr>
            <w:tcW w:w="320" w:type="pct"/>
            <w:shd w:val="clear" w:color="auto" w:fill="auto"/>
          </w:tcPr>
          <w:p w14:paraId="39C41F1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-14.41</w:t>
            </w:r>
          </w:p>
        </w:tc>
        <w:tc>
          <w:tcPr>
            <w:tcW w:w="334" w:type="pct"/>
            <w:shd w:val="clear" w:color="auto" w:fill="auto"/>
          </w:tcPr>
          <w:p w14:paraId="33E8FF1C"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-29.41</w:t>
            </w:r>
          </w:p>
        </w:tc>
        <w:tc>
          <w:tcPr>
            <w:tcW w:w="357" w:type="pct"/>
            <w:shd w:val="clear" w:color="auto" w:fill="auto"/>
          </w:tcPr>
          <w:p w14:paraId="0C8F9B88"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-51.18</w:t>
            </w:r>
          </w:p>
        </w:tc>
        <w:tc>
          <w:tcPr>
            <w:tcW w:w="354" w:type="pct"/>
            <w:shd w:val="clear" w:color="auto" w:fill="auto"/>
          </w:tcPr>
          <w:p w14:paraId="7C4E7962"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-111.18</w:t>
            </w:r>
          </w:p>
        </w:tc>
      </w:tr>
      <w:tr w:rsidR="00950DDE" w14:paraId="57112173" w14:textId="77777777" w:rsidTr="005840D8">
        <w:tc>
          <w:tcPr>
            <w:tcW w:w="381" w:type="pct"/>
            <w:tcBorders>
              <w:top w:val="nil"/>
              <w:bottom w:val="nil"/>
            </w:tcBorders>
            <w:shd w:val="clear" w:color="auto" w:fill="auto"/>
            <w:tcMar>
              <w:left w:w="14" w:type="dxa"/>
              <w:right w:w="14" w:type="dxa"/>
            </w:tcMar>
          </w:tcPr>
          <w:p w14:paraId="5FAD8A03" w14:textId="77777777" w:rsidR="00950DDE" w:rsidRDefault="00950DDE" w:rsidP="00950DDE">
            <w:pPr>
              <w:jc w:val="center"/>
              <w:rPr>
                <w:sz w:val="14"/>
                <w:szCs w:val="14"/>
                <w:lang w:eastAsia="zh-CN"/>
              </w:rPr>
            </w:pPr>
          </w:p>
        </w:tc>
        <w:tc>
          <w:tcPr>
            <w:tcW w:w="238" w:type="pct"/>
            <w:tcBorders>
              <w:top w:val="nil"/>
              <w:bottom w:val="single" w:sz="4" w:space="0" w:color="auto"/>
            </w:tcBorders>
            <w:shd w:val="clear" w:color="auto" w:fill="auto"/>
            <w:tcMar>
              <w:left w:w="14" w:type="dxa"/>
              <w:right w:w="14" w:type="dxa"/>
            </w:tcMar>
          </w:tcPr>
          <w:p w14:paraId="1F948915" w14:textId="77777777" w:rsidR="00950DDE" w:rsidRDefault="00950DDE" w:rsidP="00950DDE">
            <w:pPr>
              <w:jc w:val="center"/>
              <w:rPr>
                <w:sz w:val="14"/>
                <w:szCs w:val="14"/>
                <w:lang w:eastAsia="zh-CN"/>
              </w:rPr>
            </w:pPr>
          </w:p>
        </w:tc>
        <w:tc>
          <w:tcPr>
            <w:tcW w:w="288" w:type="pct"/>
            <w:shd w:val="clear" w:color="auto" w:fill="auto"/>
            <w:tcMar>
              <w:left w:w="14" w:type="dxa"/>
              <w:right w:w="14" w:type="dxa"/>
            </w:tcMar>
          </w:tcPr>
          <w:p w14:paraId="205BA500"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67" w:type="pct"/>
            <w:shd w:val="clear" w:color="auto" w:fill="auto"/>
          </w:tcPr>
          <w:p w14:paraId="76D5B794"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-0.51</w:t>
            </w:r>
          </w:p>
        </w:tc>
        <w:tc>
          <w:tcPr>
            <w:tcW w:w="267" w:type="pct"/>
            <w:shd w:val="clear" w:color="auto" w:fill="auto"/>
          </w:tcPr>
          <w:p w14:paraId="7FF0AD0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-1.76</w:t>
            </w:r>
          </w:p>
        </w:tc>
        <w:tc>
          <w:tcPr>
            <w:tcW w:w="267" w:type="pct"/>
            <w:shd w:val="clear" w:color="auto" w:fill="auto"/>
          </w:tcPr>
          <w:p w14:paraId="4F2A3CD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-3.01</w:t>
            </w:r>
          </w:p>
        </w:tc>
        <w:tc>
          <w:tcPr>
            <w:tcW w:w="267" w:type="pct"/>
            <w:shd w:val="clear" w:color="auto" w:fill="auto"/>
          </w:tcPr>
          <w:p w14:paraId="226D85A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-4.26</w:t>
            </w:r>
          </w:p>
        </w:tc>
        <w:tc>
          <w:tcPr>
            <w:tcW w:w="267" w:type="pct"/>
            <w:shd w:val="clear" w:color="auto" w:fill="auto"/>
          </w:tcPr>
          <w:p w14:paraId="5EAC7D2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-5.51</w:t>
            </w:r>
          </w:p>
        </w:tc>
        <w:tc>
          <w:tcPr>
            <w:tcW w:w="267" w:type="pct"/>
            <w:shd w:val="clear" w:color="auto" w:fill="auto"/>
          </w:tcPr>
          <w:p w14:paraId="1A4A313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-4.26</w:t>
            </w:r>
          </w:p>
        </w:tc>
        <w:tc>
          <w:tcPr>
            <w:tcW w:w="267" w:type="pct"/>
            <w:shd w:val="clear" w:color="auto" w:fill="auto"/>
          </w:tcPr>
          <w:p w14:paraId="2B4DC71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-9.26</w:t>
            </w:r>
          </w:p>
        </w:tc>
        <w:tc>
          <w:tcPr>
            <w:tcW w:w="267" w:type="pct"/>
            <w:shd w:val="clear" w:color="auto" w:fill="auto"/>
            <w:tcMar>
              <w:left w:w="14" w:type="dxa"/>
              <w:right w:w="14" w:type="dxa"/>
            </w:tcMar>
          </w:tcPr>
          <w:p w14:paraId="61DCAB14"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-14.26</w:t>
            </w:r>
          </w:p>
        </w:tc>
        <w:tc>
          <w:tcPr>
            <w:tcW w:w="295" w:type="pct"/>
            <w:shd w:val="clear" w:color="auto" w:fill="auto"/>
            <w:tcMar>
              <w:left w:w="14" w:type="dxa"/>
              <w:right w:w="14" w:type="dxa"/>
            </w:tcMar>
          </w:tcPr>
          <w:p w14:paraId="699C0EA8"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-19.26</w:t>
            </w:r>
          </w:p>
        </w:tc>
        <w:tc>
          <w:tcPr>
            <w:tcW w:w="299" w:type="pct"/>
            <w:shd w:val="clear" w:color="auto" w:fill="auto"/>
            <w:tcMar>
              <w:left w:w="14" w:type="dxa"/>
              <w:right w:w="14" w:type="dxa"/>
            </w:tcMar>
          </w:tcPr>
          <w:p w14:paraId="22EB2E8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-24.26</w:t>
            </w:r>
          </w:p>
        </w:tc>
        <w:tc>
          <w:tcPr>
            <w:tcW w:w="320" w:type="pct"/>
            <w:shd w:val="clear" w:color="auto" w:fill="auto"/>
          </w:tcPr>
          <w:p w14:paraId="3365CA2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-14.26</w:t>
            </w:r>
          </w:p>
        </w:tc>
        <w:tc>
          <w:tcPr>
            <w:tcW w:w="334" w:type="pct"/>
            <w:shd w:val="clear" w:color="auto" w:fill="auto"/>
          </w:tcPr>
          <w:p w14:paraId="6309792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-29.26</w:t>
            </w:r>
          </w:p>
        </w:tc>
        <w:tc>
          <w:tcPr>
            <w:tcW w:w="357" w:type="pct"/>
            <w:shd w:val="clear" w:color="auto" w:fill="auto"/>
          </w:tcPr>
          <w:p w14:paraId="7D79F3CE"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-48.90</w:t>
            </w:r>
          </w:p>
        </w:tc>
        <w:tc>
          <w:tcPr>
            <w:tcW w:w="354" w:type="pct"/>
            <w:shd w:val="clear" w:color="auto" w:fill="auto"/>
          </w:tcPr>
          <w:p w14:paraId="4A8B24D7"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-108.90</w:t>
            </w:r>
          </w:p>
        </w:tc>
      </w:tr>
      <w:tr w:rsidR="00950DDE" w14:paraId="0E315097" w14:textId="77777777" w:rsidTr="005840D8">
        <w:tc>
          <w:tcPr>
            <w:tcW w:w="381" w:type="pct"/>
            <w:tcBorders>
              <w:top w:val="nil"/>
              <w:bottom w:val="nil"/>
            </w:tcBorders>
            <w:shd w:val="clear" w:color="auto" w:fill="auto"/>
            <w:tcMar>
              <w:left w:w="14" w:type="dxa"/>
              <w:right w:w="14" w:type="dxa"/>
            </w:tcMar>
          </w:tcPr>
          <w:p w14:paraId="473D0E58" w14:textId="77777777" w:rsidR="00950DDE" w:rsidRPr="00190FF6" w:rsidRDefault="00950DDE" w:rsidP="00950DDE">
            <w:pPr>
              <w:jc w:val="center"/>
              <w:rPr>
                <w:sz w:val="14"/>
                <w:szCs w:val="14"/>
                <w:lang w:eastAsia="zh-CN"/>
              </w:rPr>
            </w:pPr>
          </w:p>
        </w:tc>
        <w:tc>
          <w:tcPr>
            <w:tcW w:w="238" w:type="pct"/>
            <w:tcBorders>
              <w:bottom w:val="nil"/>
            </w:tcBorders>
            <w:shd w:val="clear" w:color="auto" w:fill="auto"/>
            <w:tcMar>
              <w:left w:w="14" w:type="dxa"/>
              <w:right w:w="14" w:type="dxa"/>
            </w:tcMar>
          </w:tcPr>
          <w:p w14:paraId="0C5C3072" w14:textId="77777777" w:rsidR="00950DDE" w:rsidRPr="00190FF6" w:rsidRDefault="00950DDE" w:rsidP="00950DDE">
            <w:pPr>
              <w:spacing w:before="20" w:after="20"/>
              <w:jc w:val="center"/>
              <w:rPr>
                <w:sz w:val="14"/>
                <w:szCs w:val="14"/>
                <w:lang w:eastAsia="zh-CN"/>
              </w:rPr>
            </w:pPr>
            <w:r>
              <w:rPr>
                <w:sz w:val="14"/>
                <w:szCs w:val="14"/>
                <w:lang w:eastAsia="zh-CN"/>
              </w:rPr>
              <w:t>5 km</w:t>
            </w:r>
          </w:p>
        </w:tc>
        <w:tc>
          <w:tcPr>
            <w:tcW w:w="288" w:type="pct"/>
            <w:shd w:val="clear" w:color="auto" w:fill="auto"/>
            <w:tcMar>
              <w:left w:w="14" w:type="dxa"/>
              <w:right w:w="14" w:type="dxa"/>
            </w:tcMar>
          </w:tcPr>
          <w:p w14:paraId="47BB3D29"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67" w:type="pct"/>
            <w:shd w:val="clear" w:color="auto" w:fill="auto"/>
          </w:tcPr>
          <w:p w14:paraId="75262D2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-0.55</w:t>
            </w:r>
          </w:p>
        </w:tc>
        <w:tc>
          <w:tcPr>
            <w:tcW w:w="267" w:type="pct"/>
            <w:shd w:val="clear" w:color="auto" w:fill="auto"/>
          </w:tcPr>
          <w:p w14:paraId="549E1FA8"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-1.80</w:t>
            </w:r>
          </w:p>
        </w:tc>
        <w:tc>
          <w:tcPr>
            <w:tcW w:w="267" w:type="pct"/>
            <w:shd w:val="clear" w:color="auto" w:fill="auto"/>
          </w:tcPr>
          <w:p w14:paraId="513153C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-3.05</w:t>
            </w:r>
          </w:p>
        </w:tc>
        <w:tc>
          <w:tcPr>
            <w:tcW w:w="267" w:type="pct"/>
            <w:shd w:val="clear" w:color="auto" w:fill="auto"/>
          </w:tcPr>
          <w:p w14:paraId="6C67309C"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-4.30</w:t>
            </w:r>
          </w:p>
        </w:tc>
        <w:tc>
          <w:tcPr>
            <w:tcW w:w="267" w:type="pct"/>
            <w:shd w:val="clear" w:color="auto" w:fill="auto"/>
          </w:tcPr>
          <w:p w14:paraId="4DC0C988"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-5.55</w:t>
            </w:r>
          </w:p>
        </w:tc>
        <w:tc>
          <w:tcPr>
            <w:tcW w:w="267" w:type="pct"/>
            <w:shd w:val="clear" w:color="auto" w:fill="auto"/>
          </w:tcPr>
          <w:p w14:paraId="78003FC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-4.30</w:t>
            </w:r>
          </w:p>
        </w:tc>
        <w:tc>
          <w:tcPr>
            <w:tcW w:w="267" w:type="pct"/>
            <w:shd w:val="clear" w:color="auto" w:fill="auto"/>
          </w:tcPr>
          <w:p w14:paraId="3C9C4356"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-9.30</w:t>
            </w:r>
          </w:p>
        </w:tc>
        <w:tc>
          <w:tcPr>
            <w:tcW w:w="267" w:type="pct"/>
            <w:shd w:val="clear" w:color="auto" w:fill="auto"/>
            <w:tcMar>
              <w:left w:w="14" w:type="dxa"/>
              <w:right w:w="14" w:type="dxa"/>
            </w:tcMar>
          </w:tcPr>
          <w:p w14:paraId="51D005F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-14.30</w:t>
            </w:r>
          </w:p>
        </w:tc>
        <w:tc>
          <w:tcPr>
            <w:tcW w:w="295" w:type="pct"/>
            <w:shd w:val="clear" w:color="auto" w:fill="auto"/>
            <w:tcMar>
              <w:left w:w="14" w:type="dxa"/>
              <w:right w:w="14" w:type="dxa"/>
            </w:tcMar>
          </w:tcPr>
          <w:p w14:paraId="3482D39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-19.30</w:t>
            </w:r>
          </w:p>
        </w:tc>
        <w:tc>
          <w:tcPr>
            <w:tcW w:w="299" w:type="pct"/>
            <w:shd w:val="clear" w:color="auto" w:fill="auto"/>
            <w:tcMar>
              <w:left w:w="14" w:type="dxa"/>
              <w:right w:w="14" w:type="dxa"/>
            </w:tcMar>
          </w:tcPr>
          <w:p w14:paraId="19FD0EEC"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-24.30</w:t>
            </w:r>
          </w:p>
        </w:tc>
        <w:tc>
          <w:tcPr>
            <w:tcW w:w="320" w:type="pct"/>
            <w:shd w:val="clear" w:color="auto" w:fill="auto"/>
          </w:tcPr>
          <w:p w14:paraId="1C3221E5"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-14.30</w:t>
            </w:r>
          </w:p>
        </w:tc>
        <w:tc>
          <w:tcPr>
            <w:tcW w:w="334" w:type="pct"/>
            <w:shd w:val="clear" w:color="auto" w:fill="auto"/>
          </w:tcPr>
          <w:p w14:paraId="4A4AFD7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-29.30</w:t>
            </w:r>
          </w:p>
        </w:tc>
        <w:tc>
          <w:tcPr>
            <w:tcW w:w="357" w:type="pct"/>
            <w:shd w:val="clear" w:color="auto" w:fill="auto"/>
          </w:tcPr>
          <w:p w14:paraId="39EAD609"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-49.50</w:t>
            </w:r>
          </w:p>
        </w:tc>
        <w:tc>
          <w:tcPr>
            <w:tcW w:w="354" w:type="pct"/>
            <w:shd w:val="clear" w:color="auto" w:fill="auto"/>
          </w:tcPr>
          <w:p w14:paraId="0121F143"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-109.50</w:t>
            </w:r>
          </w:p>
        </w:tc>
      </w:tr>
      <w:tr w:rsidR="00950DDE" w14:paraId="6971F7AA" w14:textId="77777777" w:rsidTr="005840D8">
        <w:tc>
          <w:tcPr>
            <w:tcW w:w="381" w:type="pct"/>
            <w:tcBorders>
              <w:top w:val="nil"/>
              <w:bottom w:val="nil"/>
            </w:tcBorders>
            <w:shd w:val="clear" w:color="auto" w:fill="auto"/>
            <w:tcMar>
              <w:left w:w="14" w:type="dxa"/>
              <w:right w:w="14" w:type="dxa"/>
            </w:tcMar>
          </w:tcPr>
          <w:p w14:paraId="14ED5BA5" w14:textId="77777777" w:rsidR="00950DDE" w:rsidRPr="00190FF6" w:rsidRDefault="00950DDE" w:rsidP="00950DDE">
            <w:pPr>
              <w:jc w:val="center"/>
              <w:rPr>
                <w:sz w:val="14"/>
                <w:szCs w:val="14"/>
                <w:lang w:eastAsia="zh-CN"/>
              </w:rPr>
            </w:pPr>
          </w:p>
        </w:tc>
        <w:tc>
          <w:tcPr>
            <w:tcW w:w="238" w:type="pct"/>
            <w:tcBorders>
              <w:top w:val="nil"/>
              <w:bottom w:val="nil"/>
            </w:tcBorders>
            <w:shd w:val="clear" w:color="auto" w:fill="auto"/>
            <w:tcMar>
              <w:left w:w="14" w:type="dxa"/>
              <w:right w:w="14" w:type="dxa"/>
            </w:tcMar>
          </w:tcPr>
          <w:p w14:paraId="70E17D0D"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15875572"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67" w:type="pct"/>
            <w:shd w:val="clear" w:color="auto" w:fill="auto"/>
          </w:tcPr>
          <w:p w14:paraId="03E5C013" w14:textId="77777777" w:rsidR="00950DDE" w:rsidRPr="00347A12" w:rsidRDefault="00950DDE" w:rsidP="00950DDE">
            <w:pPr>
              <w:spacing w:before="20" w:after="20"/>
              <w:jc w:val="center"/>
              <w:rPr>
                <w:color w:val="C00000"/>
                <w:sz w:val="12"/>
                <w:szCs w:val="12"/>
                <w:lang w:eastAsia="zh-CN"/>
              </w:rPr>
            </w:pPr>
            <w:r w:rsidRPr="00347A12">
              <w:rPr>
                <w:color w:val="C00000"/>
                <w:sz w:val="12"/>
                <w:szCs w:val="12"/>
                <w:lang w:eastAsia="zh-CN"/>
              </w:rPr>
              <w:t>0.09</w:t>
            </w:r>
          </w:p>
        </w:tc>
        <w:tc>
          <w:tcPr>
            <w:tcW w:w="267" w:type="pct"/>
            <w:shd w:val="clear" w:color="auto" w:fill="auto"/>
          </w:tcPr>
          <w:p w14:paraId="20063B3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-1.16</w:t>
            </w:r>
          </w:p>
        </w:tc>
        <w:tc>
          <w:tcPr>
            <w:tcW w:w="267" w:type="pct"/>
            <w:shd w:val="clear" w:color="auto" w:fill="auto"/>
          </w:tcPr>
          <w:p w14:paraId="2A1AB48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-2.41</w:t>
            </w:r>
          </w:p>
        </w:tc>
        <w:tc>
          <w:tcPr>
            <w:tcW w:w="267" w:type="pct"/>
            <w:shd w:val="clear" w:color="auto" w:fill="auto"/>
          </w:tcPr>
          <w:p w14:paraId="5D8C691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-3.66</w:t>
            </w:r>
          </w:p>
        </w:tc>
        <w:tc>
          <w:tcPr>
            <w:tcW w:w="267" w:type="pct"/>
            <w:shd w:val="clear" w:color="auto" w:fill="auto"/>
          </w:tcPr>
          <w:p w14:paraId="6EA7C30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-4.91</w:t>
            </w:r>
          </w:p>
        </w:tc>
        <w:tc>
          <w:tcPr>
            <w:tcW w:w="267" w:type="pct"/>
            <w:shd w:val="clear" w:color="auto" w:fill="auto"/>
          </w:tcPr>
          <w:p w14:paraId="34F30964"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-3.66</w:t>
            </w:r>
          </w:p>
        </w:tc>
        <w:tc>
          <w:tcPr>
            <w:tcW w:w="267" w:type="pct"/>
            <w:shd w:val="clear" w:color="auto" w:fill="auto"/>
          </w:tcPr>
          <w:p w14:paraId="6ABC0D6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-8.66</w:t>
            </w:r>
          </w:p>
        </w:tc>
        <w:tc>
          <w:tcPr>
            <w:tcW w:w="267" w:type="pct"/>
            <w:shd w:val="clear" w:color="auto" w:fill="auto"/>
            <w:tcMar>
              <w:left w:w="14" w:type="dxa"/>
              <w:right w:w="14" w:type="dxa"/>
            </w:tcMar>
          </w:tcPr>
          <w:p w14:paraId="4B5A2A1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-13.66</w:t>
            </w:r>
          </w:p>
        </w:tc>
        <w:tc>
          <w:tcPr>
            <w:tcW w:w="295" w:type="pct"/>
            <w:shd w:val="clear" w:color="auto" w:fill="auto"/>
            <w:tcMar>
              <w:left w:w="14" w:type="dxa"/>
              <w:right w:w="14" w:type="dxa"/>
            </w:tcMar>
          </w:tcPr>
          <w:p w14:paraId="5D0D84C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-18.66</w:t>
            </w:r>
          </w:p>
        </w:tc>
        <w:tc>
          <w:tcPr>
            <w:tcW w:w="299" w:type="pct"/>
            <w:shd w:val="clear" w:color="auto" w:fill="auto"/>
            <w:tcMar>
              <w:left w:w="14" w:type="dxa"/>
              <w:right w:w="14" w:type="dxa"/>
            </w:tcMar>
          </w:tcPr>
          <w:p w14:paraId="6AAAB62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-23.66</w:t>
            </w:r>
          </w:p>
        </w:tc>
        <w:tc>
          <w:tcPr>
            <w:tcW w:w="320" w:type="pct"/>
            <w:shd w:val="clear" w:color="auto" w:fill="auto"/>
          </w:tcPr>
          <w:p w14:paraId="3219FDE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-13.66</w:t>
            </w:r>
          </w:p>
        </w:tc>
        <w:tc>
          <w:tcPr>
            <w:tcW w:w="334" w:type="pct"/>
            <w:shd w:val="clear" w:color="auto" w:fill="auto"/>
          </w:tcPr>
          <w:p w14:paraId="2A2E9908"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-28.66</w:t>
            </w:r>
          </w:p>
        </w:tc>
        <w:tc>
          <w:tcPr>
            <w:tcW w:w="357" w:type="pct"/>
            <w:shd w:val="clear" w:color="auto" w:fill="auto"/>
          </w:tcPr>
          <w:p w14:paraId="58B18306"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-39.90</w:t>
            </w:r>
          </w:p>
        </w:tc>
        <w:tc>
          <w:tcPr>
            <w:tcW w:w="354" w:type="pct"/>
            <w:shd w:val="clear" w:color="auto" w:fill="auto"/>
          </w:tcPr>
          <w:p w14:paraId="2CFC6315"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-99.90</w:t>
            </w:r>
          </w:p>
        </w:tc>
      </w:tr>
      <w:tr w:rsidR="00950DDE" w14:paraId="5F878C7F" w14:textId="77777777" w:rsidTr="005840D8">
        <w:tc>
          <w:tcPr>
            <w:tcW w:w="381" w:type="pct"/>
            <w:tcBorders>
              <w:top w:val="nil"/>
              <w:bottom w:val="nil"/>
            </w:tcBorders>
            <w:shd w:val="clear" w:color="auto" w:fill="auto"/>
            <w:tcMar>
              <w:left w:w="14" w:type="dxa"/>
              <w:right w:w="14" w:type="dxa"/>
            </w:tcMar>
          </w:tcPr>
          <w:p w14:paraId="54372932" w14:textId="77777777" w:rsidR="00950DDE" w:rsidRPr="00190FF6" w:rsidRDefault="00950DDE" w:rsidP="00950DDE">
            <w:pPr>
              <w:jc w:val="center"/>
              <w:rPr>
                <w:sz w:val="14"/>
                <w:szCs w:val="14"/>
                <w:lang w:eastAsia="zh-CN"/>
              </w:rPr>
            </w:pPr>
          </w:p>
        </w:tc>
        <w:tc>
          <w:tcPr>
            <w:tcW w:w="238" w:type="pct"/>
            <w:tcBorders>
              <w:top w:val="nil"/>
              <w:bottom w:val="single" w:sz="4" w:space="0" w:color="auto"/>
            </w:tcBorders>
            <w:shd w:val="clear" w:color="auto" w:fill="auto"/>
            <w:tcMar>
              <w:left w:w="14" w:type="dxa"/>
              <w:right w:w="14" w:type="dxa"/>
            </w:tcMar>
          </w:tcPr>
          <w:p w14:paraId="63344757"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67A1CF30"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67" w:type="pct"/>
            <w:shd w:val="clear" w:color="auto" w:fill="auto"/>
          </w:tcPr>
          <w:p w14:paraId="45964492" w14:textId="77777777" w:rsidR="00950DDE" w:rsidRPr="00347A12" w:rsidRDefault="00950DDE" w:rsidP="00950DDE">
            <w:pPr>
              <w:spacing w:before="20" w:after="20"/>
              <w:jc w:val="center"/>
              <w:rPr>
                <w:color w:val="C00000"/>
                <w:sz w:val="12"/>
                <w:szCs w:val="12"/>
                <w:lang w:eastAsia="zh-CN"/>
              </w:rPr>
            </w:pPr>
            <w:r w:rsidRPr="00347A12">
              <w:rPr>
                <w:color w:val="C00000"/>
                <w:sz w:val="12"/>
                <w:szCs w:val="12"/>
                <w:lang w:eastAsia="zh-CN"/>
              </w:rPr>
              <w:t>0.78</w:t>
            </w:r>
          </w:p>
        </w:tc>
        <w:tc>
          <w:tcPr>
            <w:tcW w:w="267" w:type="pct"/>
            <w:shd w:val="clear" w:color="auto" w:fill="auto"/>
          </w:tcPr>
          <w:p w14:paraId="30D1709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-0.47</w:t>
            </w:r>
          </w:p>
        </w:tc>
        <w:tc>
          <w:tcPr>
            <w:tcW w:w="267" w:type="pct"/>
            <w:shd w:val="clear" w:color="auto" w:fill="auto"/>
          </w:tcPr>
          <w:p w14:paraId="6DD99C6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-1.72</w:t>
            </w:r>
          </w:p>
        </w:tc>
        <w:tc>
          <w:tcPr>
            <w:tcW w:w="267" w:type="pct"/>
            <w:shd w:val="clear" w:color="auto" w:fill="auto"/>
          </w:tcPr>
          <w:p w14:paraId="50533C05"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-2.97</w:t>
            </w:r>
          </w:p>
        </w:tc>
        <w:tc>
          <w:tcPr>
            <w:tcW w:w="267" w:type="pct"/>
            <w:shd w:val="clear" w:color="auto" w:fill="auto"/>
          </w:tcPr>
          <w:p w14:paraId="243262A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-4.22</w:t>
            </w:r>
          </w:p>
        </w:tc>
        <w:tc>
          <w:tcPr>
            <w:tcW w:w="267" w:type="pct"/>
            <w:shd w:val="clear" w:color="auto" w:fill="auto"/>
          </w:tcPr>
          <w:p w14:paraId="3BFFB4E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-2.97</w:t>
            </w:r>
          </w:p>
        </w:tc>
        <w:tc>
          <w:tcPr>
            <w:tcW w:w="267" w:type="pct"/>
            <w:shd w:val="clear" w:color="auto" w:fill="auto"/>
          </w:tcPr>
          <w:p w14:paraId="5BCADA2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-7.97</w:t>
            </w:r>
          </w:p>
        </w:tc>
        <w:tc>
          <w:tcPr>
            <w:tcW w:w="267" w:type="pct"/>
            <w:shd w:val="clear" w:color="auto" w:fill="auto"/>
            <w:tcMar>
              <w:left w:w="14" w:type="dxa"/>
              <w:right w:w="14" w:type="dxa"/>
            </w:tcMar>
          </w:tcPr>
          <w:p w14:paraId="101FEFC6"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-12.97</w:t>
            </w:r>
          </w:p>
        </w:tc>
        <w:tc>
          <w:tcPr>
            <w:tcW w:w="295" w:type="pct"/>
            <w:shd w:val="clear" w:color="auto" w:fill="auto"/>
            <w:tcMar>
              <w:left w:w="14" w:type="dxa"/>
              <w:right w:w="14" w:type="dxa"/>
            </w:tcMar>
          </w:tcPr>
          <w:p w14:paraId="343E3E18"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-17.97</w:t>
            </w:r>
          </w:p>
        </w:tc>
        <w:tc>
          <w:tcPr>
            <w:tcW w:w="299" w:type="pct"/>
            <w:shd w:val="clear" w:color="auto" w:fill="auto"/>
            <w:tcMar>
              <w:left w:w="14" w:type="dxa"/>
              <w:right w:w="14" w:type="dxa"/>
            </w:tcMar>
          </w:tcPr>
          <w:p w14:paraId="52E0FD4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-22.97</w:t>
            </w:r>
          </w:p>
        </w:tc>
        <w:tc>
          <w:tcPr>
            <w:tcW w:w="320" w:type="pct"/>
            <w:shd w:val="clear" w:color="auto" w:fill="auto"/>
          </w:tcPr>
          <w:p w14:paraId="1C616F7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-12.97</w:t>
            </w:r>
          </w:p>
        </w:tc>
        <w:tc>
          <w:tcPr>
            <w:tcW w:w="334" w:type="pct"/>
            <w:shd w:val="clear" w:color="auto" w:fill="auto"/>
          </w:tcPr>
          <w:p w14:paraId="60FE574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-27.97</w:t>
            </w:r>
          </w:p>
        </w:tc>
        <w:tc>
          <w:tcPr>
            <w:tcW w:w="357" w:type="pct"/>
            <w:shd w:val="clear" w:color="auto" w:fill="auto"/>
          </w:tcPr>
          <w:p w14:paraId="18668B2C"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-29.58</w:t>
            </w:r>
          </w:p>
        </w:tc>
        <w:tc>
          <w:tcPr>
            <w:tcW w:w="354" w:type="pct"/>
            <w:shd w:val="clear" w:color="auto" w:fill="auto"/>
          </w:tcPr>
          <w:p w14:paraId="30F5C4B1"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-89.58</w:t>
            </w:r>
          </w:p>
        </w:tc>
      </w:tr>
      <w:tr w:rsidR="00950DDE" w14:paraId="2A11BDBD" w14:textId="77777777" w:rsidTr="005840D8">
        <w:tc>
          <w:tcPr>
            <w:tcW w:w="381" w:type="pct"/>
            <w:tcBorders>
              <w:top w:val="nil"/>
              <w:bottom w:val="nil"/>
            </w:tcBorders>
            <w:shd w:val="clear" w:color="auto" w:fill="auto"/>
            <w:tcMar>
              <w:left w:w="14" w:type="dxa"/>
              <w:right w:w="14" w:type="dxa"/>
            </w:tcMar>
          </w:tcPr>
          <w:p w14:paraId="6E25C7F0" w14:textId="77777777" w:rsidR="00950DDE" w:rsidRPr="00190FF6" w:rsidRDefault="00950DDE" w:rsidP="00950DDE">
            <w:pPr>
              <w:jc w:val="center"/>
              <w:rPr>
                <w:sz w:val="14"/>
                <w:szCs w:val="14"/>
                <w:lang w:eastAsia="zh-CN"/>
              </w:rPr>
            </w:pPr>
          </w:p>
        </w:tc>
        <w:tc>
          <w:tcPr>
            <w:tcW w:w="238" w:type="pct"/>
            <w:tcBorders>
              <w:bottom w:val="nil"/>
            </w:tcBorders>
            <w:shd w:val="clear" w:color="auto" w:fill="auto"/>
            <w:tcMar>
              <w:left w:w="14" w:type="dxa"/>
              <w:right w:w="14" w:type="dxa"/>
            </w:tcMar>
          </w:tcPr>
          <w:p w14:paraId="3A74404B" w14:textId="77777777" w:rsidR="00950DDE" w:rsidRDefault="00950DDE" w:rsidP="00950DDE">
            <w:pPr>
              <w:spacing w:before="20" w:after="20"/>
              <w:jc w:val="center"/>
              <w:rPr>
                <w:sz w:val="14"/>
                <w:szCs w:val="14"/>
                <w:lang w:eastAsia="zh-CN"/>
              </w:rPr>
            </w:pPr>
            <w:r>
              <w:rPr>
                <w:sz w:val="14"/>
                <w:szCs w:val="14"/>
                <w:lang w:eastAsia="zh-CN"/>
              </w:rPr>
              <w:t>10 km</w:t>
            </w:r>
          </w:p>
        </w:tc>
        <w:tc>
          <w:tcPr>
            <w:tcW w:w="288" w:type="pct"/>
            <w:shd w:val="clear" w:color="auto" w:fill="auto"/>
            <w:tcMar>
              <w:left w:w="14" w:type="dxa"/>
              <w:right w:w="14" w:type="dxa"/>
            </w:tcMar>
          </w:tcPr>
          <w:p w14:paraId="18D34BB3"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67" w:type="pct"/>
            <w:shd w:val="clear" w:color="auto" w:fill="auto"/>
          </w:tcPr>
          <w:p w14:paraId="7D0BCC51" w14:textId="77777777" w:rsidR="00950DDE" w:rsidRPr="008830A8" w:rsidRDefault="00950DDE" w:rsidP="00950DDE">
            <w:pPr>
              <w:spacing w:before="20" w:after="20"/>
              <w:jc w:val="center"/>
              <w:rPr>
                <w:sz w:val="12"/>
                <w:szCs w:val="12"/>
                <w:lang w:eastAsia="zh-CN"/>
              </w:rPr>
            </w:pPr>
            <w:r w:rsidRPr="00CE4B83">
              <w:rPr>
                <w:color w:val="00B050"/>
                <w:sz w:val="12"/>
                <w:szCs w:val="12"/>
                <w:lang w:eastAsia="zh-CN"/>
              </w:rPr>
              <w:t>-0.25</w:t>
            </w:r>
          </w:p>
        </w:tc>
        <w:tc>
          <w:tcPr>
            <w:tcW w:w="267" w:type="pct"/>
            <w:shd w:val="clear" w:color="auto" w:fill="auto"/>
          </w:tcPr>
          <w:p w14:paraId="48AA4BC4"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-1.50</w:t>
            </w:r>
          </w:p>
        </w:tc>
        <w:tc>
          <w:tcPr>
            <w:tcW w:w="267" w:type="pct"/>
            <w:shd w:val="clear" w:color="auto" w:fill="auto"/>
          </w:tcPr>
          <w:p w14:paraId="4829804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-2.75</w:t>
            </w:r>
          </w:p>
        </w:tc>
        <w:tc>
          <w:tcPr>
            <w:tcW w:w="267" w:type="pct"/>
            <w:shd w:val="clear" w:color="auto" w:fill="auto"/>
          </w:tcPr>
          <w:p w14:paraId="7B2B417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-4.00</w:t>
            </w:r>
          </w:p>
        </w:tc>
        <w:tc>
          <w:tcPr>
            <w:tcW w:w="267" w:type="pct"/>
            <w:shd w:val="clear" w:color="auto" w:fill="auto"/>
          </w:tcPr>
          <w:p w14:paraId="457A6C7C"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-5.25</w:t>
            </w:r>
          </w:p>
        </w:tc>
        <w:tc>
          <w:tcPr>
            <w:tcW w:w="267" w:type="pct"/>
            <w:shd w:val="clear" w:color="auto" w:fill="auto"/>
          </w:tcPr>
          <w:p w14:paraId="04A0A23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-4.00</w:t>
            </w:r>
          </w:p>
        </w:tc>
        <w:tc>
          <w:tcPr>
            <w:tcW w:w="267" w:type="pct"/>
            <w:shd w:val="clear" w:color="auto" w:fill="auto"/>
          </w:tcPr>
          <w:p w14:paraId="217B2724"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-9.00</w:t>
            </w:r>
          </w:p>
        </w:tc>
        <w:tc>
          <w:tcPr>
            <w:tcW w:w="267" w:type="pct"/>
            <w:shd w:val="clear" w:color="auto" w:fill="auto"/>
            <w:tcMar>
              <w:left w:w="14" w:type="dxa"/>
              <w:right w:w="14" w:type="dxa"/>
            </w:tcMar>
          </w:tcPr>
          <w:p w14:paraId="0C9954C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-14.00</w:t>
            </w:r>
          </w:p>
        </w:tc>
        <w:tc>
          <w:tcPr>
            <w:tcW w:w="295" w:type="pct"/>
            <w:shd w:val="clear" w:color="auto" w:fill="auto"/>
            <w:tcMar>
              <w:left w:w="14" w:type="dxa"/>
              <w:right w:w="14" w:type="dxa"/>
            </w:tcMar>
          </w:tcPr>
          <w:p w14:paraId="7156928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-19.00</w:t>
            </w:r>
          </w:p>
        </w:tc>
        <w:tc>
          <w:tcPr>
            <w:tcW w:w="299" w:type="pct"/>
            <w:shd w:val="clear" w:color="auto" w:fill="auto"/>
            <w:tcMar>
              <w:left w:w="14" w:type="dxa"/>
              <w:right w:w="14" w:type="dxa"/>
            </w:tcMar>
          </w:tcPr>
          <w:p w14:paraId="213F903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-24.00</w:t>
            </w:r>
          </w:p>
        </w:tc>
        <w:tc>
          <w:tcPr>
            <w:tcW w:w="320" w:type="pct"/>
            <w:shd w:val="clear" w:color="auto" w:fill="auto"/>
          </w:tcPr>
          <w:p w14:paraId="1E8C8C16"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-14.00</w:t>
            </w:r>
          </w:p>
        </w:tc>
        <w:tc>
          <w:tcPr>
            <w:tcW w:w="334" w:type="pct"/>
            <w:shd w:val="clear" w:color="auto" w:fill="auto"/>
          </w:tcPr>
          <w:p w14:paraId="10E6F65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-29.00</w:t>
            </w:r>
          </w:p>
        </w:tc>
        <w:tc>
          <w:tcPr>
            <w:tcW w:w="357" w:type="pct"/>
            <w:shd w:val="clear" w:color="auto" w:fill="auto"/>
          </w:tcPr>
          <w:p w14:paraId="07864DD7"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-45.00</w:t>
            </w:r>
          </w:p>
        </w:tc>
        <w:tc>
          <w:tcPr>
            <w:tcW w:w="354" w:type="pct"/>
            <w:shd w:val="clear" w:color="auto" w:fill="auto"/>
          </w:tcPr>
          <w:p w14:paraId="4664F4D7"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-105.00</w:t>
            </w:r>
          </w:p>
        </w:tc>
      </w:tr>
      <w:tr w:rsidR="00950DDE" w14:paraId="6BD288BF" w14:textId="77777777" w:rsidTr="005840D8">
        <w:tc>
          <w:tcPr>
            <w:tcW w:w="381" w:type="pct"/>
            <w:tcBorders>
              <w:top w:val="nil"/>
              <w:bottom w:val="nil"/>
            </w:tcBorders>
            <w:shd w:val="clear" w:color="auto" w:fill="auto"/>
            <w:tcMar>
              <w:left w:w="14" w:type="dxa"/>
              <w:right w:w="14" w:type="dxa"/>
            </w:tcMar>
          </w:tcPr>
          <w:p w14:paraId="05A8C924" w14:textId="77777777" w:rsidR="00950DDE" w:rsidRPr="00190FF6" w:rsidRDefault="00950DDE" w:rsidP="00950DDE">
            <w:pPr>
              <w:jc w:val="center"/>
              <w:rPr>
                <w:sz w:val="14"/>
                <w:szCs w:val="14"/>
                <w:lang w:eastAsia="zh-CN"/>
              </w:rPr>
            </w:pPr>
          </w:p>
        </w:tc>
        <w:tc>
          <w:tcPr>
            <w:tcW w:w="238" w:type="pct"/>
            <w:tcBorders>
              <w:top w:val="nil"/>
              <w:bottom w:val="nil"/>
            </w:tcBorders>
            <w:shd w:val="clear" w:color="auto" w:fill="auto"/>
            <w:tcMar>
              <w:left w:w="14" w:type="dxa"/>
              <w:right w:w="14" w:type="dxa"/>
            </w:tcMar>
          </w:tcPr>
          <w:p w14:paraId="37391683"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24216E6B"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67" w:type="pct"/>
            <w:shd w:val="clear" w:color="auto" w:fill="auto"/>
          </w:tcPr>
          <w:p w14:paraId="3195B5A5" w14:textId="77777777" w:rsidR="00950DDE" w:rsidRPr="00347A12" w:rsidRDefault="00950DDE" w:rsidP="00950DDE">
            <w:pPr>
              <w:spacing w:before="20" w:after="20"/>
              <w:jc w:val="center"/>
              <w:rPr>
                <w:color w:val="C00000"/>
                <w:sz w:val="12"/>
                <w:szCs w:val="12"/>
                <w:lang w:eastAsia="zh-CN"/>
              </w:rPr>
            </w:pPr>
            <w:r w:rsidRPr="00347A12">
              <w:rPr>
                <w:color w:val="C00000"/>
                <w:sz w:val="12"/>
                <w:szCs w:val="12"/>
                <w:lang w:eastAsia="zh-CN"/>
              </w:rPr>
              <w:t>1.04</w:t>
            </w:r>
          </w:p>
        </w:tc>
        <w:tc>
          <w:tcPr>
            <w:tcW w:w="267" w:type="pct"/>
            <w:shd w:val="clear" w:color="auto" w:fill="auto"/>
          </w:tcPr>
          <w:p w14:paraId="57664C5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-0.21</w:t>
            </w:r>
          </w:p>
        </w:tc>
        <w:tc>
          <w:tcPr>
            <w:tcW w:w="267" w:type="pct"/>
            <w:shd w:val="clear" w:color="auto" w:fill="auto"/>
          </w:tcPr>
          <w:p w14:paraId="0A8A7CF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-1.46</w:t>
            </w:r>
          </w:p>
        </w:tc>
        <w:tc>
          <w:tcPr>
            <w:tcW w:w="267" w:type="pct"/>
            <w:shd w:val="clear" w:color="auto" w:fill="auto"/>
          </w:tcPr>
          <w:p w14:paraId="7DE8084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-2.71</w:t>
            </w:r>
          </w:p>
        </w:tc>
        <w:tc>
          <w:tcPr>
            <w:tcW w:w="267" w:type="pct"/>
            <w:shd w:val="clear" w:color="auto" w:fill="auto"/>
          </w:tcPr>
          <w:p w14:paraId="4991BC98"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-3.96</w:t>
            </w:r>
          </w:p>
        </w:tc>
        <w:tc>
          <w:tcPr>
            <w:tcW w:w="267" w:type="pct"/>
            <w:shd w:val="clear" w:color="auto" w:fill="auto"/>
          </w:tcPr>
          <w:p w14:paraId="76FCED5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-2.71</w:t>
            </w:r>
          </w:p>
        </w:tc>
        <w:tc>
          <w:tcPr>
            <w:tcW w:w="267" w:type="pct"/>
            <w:shd w:val="clear" w:color="auto" w:fill="auto"/>
          </w:tcPr>
          <w:p w14:paraId="602AA99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-7.71</w:t>
            </w:r>
          </w:p>
        </w:tc>
        <w:tc>
          <w:tcPr>
            <w:tcW w:w="267" w:type="pct"/>
            <w:shd w:val="clear" w:color="auto" w:fill="auto"/>
            <w:tcMar>
              <w:left w:w="14" w:type="dxa"/>
              <w:right w:w="14" w:type="dxa"/>
            </w:tcMar>
          </w:tcPr>
          <w:p w14:paraId="5FB9685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-12.71</w:t>
            </w:r>
          </w:p>
        </w:tc>
        <w:tc>
          <w:tcPr>
            <w:tcW w:w="295" w:type="pct"/>
            <w:shd w:val="clear" w:color="auto" w:fill="auto"/>
            <w:tcMar>
              <w:left w:w="14" w:type="dxa"/>
              <w:right w:w="14" w:type="dxa"/>
            </w:tcMar>
          </w:tcPr>
          <w:p w14:paraId="66E5957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-17.71</w:t>
            </w:r>
          </w:p>
        </w:tc>
        <w:tc>
          <w:tcPr>
            <w:tcW w:w="299" w:type="pct"/>
            <w:shd w:val="clear" w:color="auto" w:fill="auto"/>
            <w:tcMar>
              <w:left w:w="14" w:type="dxa"/>
              <w:right w:w="14" w:type="dxa"/>
            </w:tcMar>
          </w:tcPr>
          <w:p w14:paraId="10A31234"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-22.71</w:t>
            </w:r>
          </w:p>
        </w:tc>
        <w:tc>
          <w:tcPr>
            <w:tcW w:w="320" w:type="pct"/>
            <w:shd w:val="clear" w:color="auto" w:fill="auto"/>
          </w:tcPr>
          <w:p w14:paraId="5AFE1BEC"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-12.71</w:t>
            </w:r>
          </w:p>
        </w:tc>
        <w:tc>
          <w:tcPr>
            <w:tcW w:w="334" w:type="pct"/>
            <w:shd w:val="clear" w:color="auto" w:fill="auto"/>
          </w:tcPr>
          <w:p w14:paraId="61820E1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-27.71</w:t>
            </w:r>
          </w:p>
        </w:tc>
        <w:tc>
          <w:tcPr>
            <w:tcW w:w="357" w:type="pct"/>
            <w:shd w:val="clear" w:color="auto" w:fill="auto"/>
          </w:tcPr>
          <w:p w14:paraId="55627A24"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-25.68</w:t>
            </w:r>
          </w:p>
        </w:tc>
        <w:tc>
          <w:tcPr>
            <w:tcW w:w="354" w:type="pct"/>
            <w:shd w:val="clear" w:color="auto" w:fill="auto"/>
          </w:tcPr>
          <w:p w14:paraId="3DF49A5C"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-85.68</w:t>
            </w:r>
          </w:p>
        </w:tc>
      </w:tr>
      <w:tr w:rsidR="00950DDE" w14:paraId="6DEEB96F" w14:textId="77777777" w:rsidTr="005840D8">
        <w:tc>
          <w:tcPr>
            <w:tcW w:w="381" w:type="pct"/>
            <w:tcBorders>
              <w:top w:val="nil"/>
              <w:bottom w:val="nil"/>
            </w:tcBorders>
            <w:shd w:val="clear" w:color="auto" w:fill="auto"/>
            <w:tcMar>
              <w:left w:w="14" w:type="dxa"/>
              <w:right w:w="14" w:type="dxa"/>
            </w:tcMar>
          </w:tcPr>
          <w:p w14:paraId="06D4F29D" w14:textId="77777777" w:rsidR="00950DDE" w:rsidRPr="00190FF6" w:rsidRDefault="00950DDE" w:rsidP="00950DDE">
            <w:pPr>
              <w:jc w:val="center"/>
              <w:rPr>
                <w:sz w:val="14"/>
                <w:szCs w:val="14"/>
                <w:lang w:eastAsia="zh-CN"/>
              </w:rPr>
            </w:pPr>
          </w:p>
        </w:tc>
        <w:tc>
          <w:tcPr>
            <w:tcW w:w="238" w:type="pct"/>
            <w:tcBorders>
              <w:top w:val="nil"/>
              <w:bottom w:val="single" w:sz="4" w:space="0" w:color="auto"/>
            </w:tcBorders>
            <w:shd w:val="clear" w:color="auto" w:fill="auto"/>
            <w:tcMar>
              <w:left w:w="14" w:type="dxa"/>
              <w:right w:w="14" w:type="dxa"/>
            </w:tcMar>
          </w:tcPr>
          <w:p w14:paraId="326C21D1"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795A0BEA"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67" w:type="pct"/>
            <w:shd w:val="clear" w:color="auto" w:fill="auto"/>
          </w:tcPr>
          <w:p w14:paraId="0E880AAB" w14:textId="77777777" w:rsidR="00950DDE" w:rsidRPr="00347A12" w:rsidRDefault="00950DDE" w:rsidP="00950DDE">
            <w:pPr>
              <w:spacing w:before="20" w:after="20"/>
              <w:jc w:val="center"/>
              <w:rPr>
                <w:color w:val="C00000"/>
                <w:sz w:val="12"/>
                <w:szCs w:val="12"/>
                <w:lang w:eastAsia="zh-CN"/>
              </w:rPr>
            </w:pPr>
            <w:r w:rsidRPr="00347A12">
              <w:rPr>
                <w:color w:val="C00000"/>
                <w:sz w:val="12"/>
                <w:szCs w:val="12"/>
                <w:lang w:eastAsia="zh-CN"/>
              </w:rPr>
              <w:t>2.59</w:t>
            </w:r>
          </w:p>
        </w:tc>
        <w:tc>
          <w:tcPr>
            <w:tcW w:w="267" w:type="pct"/>
            <w:shd w:val="clear" w:color="auto" w:fill="auto"/>
          </w:tcPr>
          <w:p w14:paraId="140E02F0" w14:textId="77777777" w:rsidR="00950DDE" w:rsidRPr="00347A12" w:rsidRDefault="00950DDE" w:rsidP="00950DDE">
            <w:pPr>
              <w:spacing w:before="20" w:after="20"/>
              <w:jc w:val="center"/>
              <w:rPr>
                <w:color w:val="C00000"/>
                <w:sz w:val="12"/>
                <w:szCs w:val="12"/>
                <w:lang w:eastAsia="zh-CN"/>
              </w:rPr>
            </w:pPr>
            <w:r w:rsidRPr="00347A12">
              <w:rPr>
                <w:color w:val="C00000"/>
                <w:sz w:val="12"/>
                <w:szCs w:val="12"/>
                <w:lang w:eastAsia="zh-CN"/>
              </w:rPr>
              <w:t>1.34</w:t>
            </w:r>
          </w:p>
        </w:tc>
        <w:tc>
          <w:tcPr>
            <w:tcW w:w="267" w:type="pct"/>
            <w:shd w:val="clear" w:color="auto" w:fill="auto"/>
          </w:tcPr>
          <w:p w14:paraId="7893693B" w14:textId="77777777" w:rsidR="00950DDE" w:rsidRPr="00347A12" w:rsidRDefault="00950DDE" w:rsidP="00950DDE">
            <w:pPr>
              <w:spacing w:before="20" w:after="20"/>
              <w:jc w:val="center"/>
              <w:rPr>
                <w:color w:val="C00000"/>
                <w:sz w:val="12"/>
                <w:szCs w:val="12"/>
                <w:lang w:eastAsia="zh-CN"/>
              </w:rPr>
            </w:pPr>
            <w:r w:rsidRPr="00347A12">
              <w:rPr>
                <w:color w:val="C00000"/>
                <w:sz w:val="12"/>
                <w:szCs w:val="12"/>
                <w:lang w:eastAsia="zh-CN"/>
              </w:rPr>
              <w:t>0.09</w:t>
            </w:r>
          </w:p>
        </w:tc>
        <w:tc>
          <w:tcPr>
            <w:tcW w:w="267" w:type="pct"/>
            <w:shd w:val="clear" w:color="auto" w:fill="auto"/>
          </w:tcPr>
          <w:p w14:paraId="4A38F78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-1.16</w:t>
            </w:r>
          </w:p>
        </w:tc>
        <w:tc>
          <w:tcPr>
            <w:tcW w:w="267" w:type="pct"/>
            <w:shd w:val="clear" w:color="auto" w:fill="auto"/>
          </w:tcPr>
          <w:p w14:paraId="067D53C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-2.41</w:t>
            </w:r>
          </w:p>
        </w:tc>
        <w:tc>
          <w:tcPr>
            <w:tcW w:w="267" w:type="pct"/>
            <w:shd w:val="clear" w:color="auto" w:fill="auto"/>
          </w:tcPr>
          <w:p w14:paraId="1102FF2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-1.16</w:t>
            </w:r>
          </w:p>
        </w:tc>
        <w:tc>
          <w:tcPr>
            <w:tcW w:w="267" w:type="pct"/>
            <w:shd w:val="clear" w:color="auto" w:fill="auto"/>
          </w:tcPr>
          <w:p w14:paraId="3B039EE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-6.16</w:t>
            </w:r>
          </w:p>
        </w:tc>
        <w:tc>
          <w:tcPr>
            <w:tcW w:w="267" w:type="pct"/>
            <w:shd w:val="clear" w:color="auto" w:fill="auto"/>
            <w:tcMar>
              <w:left w:w="14" w:type="dxa"/>
              <w:right w:w="14" w:type="dxa"/>
            </w:tcMar>
          </w:tcPr>
          <w:p w14:paraId="14F33FE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-11.16</w:t>
            </w:r>
          </w:p>
        </w:tc>
        <w:tc>
          <w:tcPr>
            <w:tcW w:w="295" w:type="pct"/>
            <w:shd w:val="clear" w:color="auto" w:fill="auto"/>
            <w:tcMar>
              <w:left w:w="14" w:type="dxa"/>
              <w:right w:w="14" w:type="dxa"/>
            </w:tcMar>
          </w:tcPr>
          <w:p w14:paraId="52E69DA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-16.16</w:t>
            </w:r>
          </w:p>
        </w:tc>
        <w:tc>
          <w:tcPr>
            <w:tcW w:w="299" w:type="pct"/>
            <w:shd w:val="clear" w:color="auto" w:fill="auto"/>
            <w:tcMar>
              <w:left w:w="14" w:type="dxa"/>
              <w:right w:w="14" w:type="dxa"/>
            </w:tcMar>
          </w:tcPr>
          <w:p w14:paraId="743A5C9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-21.16</w:t>
            </w:r>
          </w:p>
        </w:tc>
        <w:tc>
          <w:tcPr>
            <w:tcW w:w="320" w:type="pct"/>
            <w:shd w:val="clear" w:color="auto" w:fill="auto"/>
          </w:tcPr>
          <w:p w14:paraId="7DFE0528"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-11.16</w:t>
            </w:r>
          </w:p>
        </w:tc>
        <w:tc>
          <w:tcPr>
            <w:tcW w:w="334" w:type="pct"/>
            <w:shd w:val="clear" w:color="auto" w:fill="auto"/>
          </w:tcPr>
          <w:p w14:paraId="1518D1A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-26.16</w:t>
            </w:r>
          </w:p>
        </w:tc>
        <w:tc>
          <w:tcPr>
            <w:tcW w:w="357" w:type="pct"/>
            <w:shd w:val="clear" w:color="auto" w:fill="auto"/>
          </w:tcPr>
          <w:p w14:paraId="7430EDAE"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-2.34</w:t>
            </w:r>
          </w:p>
        </w:tc>
        <w:tc>
          <w:tcPr>
            <w:tcW w:w="354" w:type="pct"/>
            <w:shd w:val="clear" w:color="auto" w:fill="auto"/>
          </w:tcPr>
          <w:p w14:paraId="141B1484"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-62.34</w:t>
            </w:r>
          </w:p>
        </w:tc>
      </w:tr>
      <w:tr w:rsidR="00950DDE" w14:paraId="7203F85B" w14:textId="77777777" w:rsidTr="005840D8">
        <w:tc>
          <w:tcPr>
            <w:tcW w:w="381" w:type="pct"/>
            <w:tcBorders>
              <w:top w:val="nil"/>
              <w:bottom w:val="nil"/>
            </w:tcBorders>
            <w:shd w:val="clear" w:color="auto" w:fill="auto"/>
            <w:tcMar>
              <w:left w:w="14" w:type="dxa"/>
              <w:right w:w="14" w:type="dxa"/>
            </w:tcMar>
          </w:tcPr>
          <w:p w14:paraId="7A4CBAFA" w14:textId="77777777" w:rsidR="00950DDE" w:rsidRPr="00190FF6" w:rsidRDefault="00950DDE" w:rsidP="00950DDE">
            <w:pPr>
              <w:jc w:val="center"/>
              <w:rPr>
                <w:sz w:val="14"/>
                <w:szCs w:val="14"/>
                <w:lang w:eastAsia="zh-CN"/>
              </w:rPr>
            </w:pPr>
            <w:bookmarkStart w:id="81" w:name="_Hlk215739127"/>
          </w:p>
        </w:tc>
        <w:tc>
          <w:tcPr>
            <w:tcW w:w="238" w:type="pct"/>
            <w:tcBorders>
              <w:bottom w:val="nil"/>
            </w:tcBorders>
            <w:shd w:val="clear" w:color="auto" w:fill="auto"/>
            <w:tcMar>
              <w:left w:w="14" w:type="dxa"/>
              <w:right w:w="14" w:type="dxa"/>
            </w:tcMar>
          </w:tcPr>
          <w:p w14:paraId="6CADF923" w14:textId="77777777" w:rsidR="00950DDE" w:rsidRDefault="00950DDE" w:rsidP="00950DDE">
            <w:pPr>
              <w:spacing w:before="20" w:after="20"/>
              <w:jc w:val="center"/>
              <w:rPr>
                <w:sz w:val="14"/>
                <w:szCs w:val="14"/>
                <w:lang w:eastAsia="zh-CN"/>
              </w:rPr>
            </w:pPr>
            <w:r>
              <w:rPr>
                <w:sz w:val="14"/>
                <w:szCs w:val="14"/>
                <w:lang w:eastAsia="zh-CN"/>
              </w:rPr>
              <w:t>25 km</w:t>
            </w:r>
          </w:p>
        </w:tc>
        <w:tc>
          <w:tcPr>
            <w:tcW w:w="288" w:type="pct"/>
            <w:shd w:val="clear" w:color="auto" w:fill="auto"/>
            <w:tcMar>
              <w:left w:w="14" w:type="dxa"/>
              <w:right w:w="14" w:type="dxa"/>
            </w:tcMar>
          </w:tcPr>
          <w:p w14:paraId="693B9857"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67" w:type="pct"/>
            <w:shd w:val="clear" w:color="auto" w:fill="auto"/>
          </w:tcPr>
          <w:p w14:paraId="2E503FB6" w14:textId="77777777" w:rsidR="00950DDE" w:rsidRPr="00347A12" w:rsidRDefault="00950DDE" w:rsidP="00950DDE">
            <w:pPr>
              <w:spacing w:before="20" w:after="20"/>
              <w:jc w:val="center"/>
              <w:rPr>
                <w:color w:val="C00000"/>
                <w:sz w:val="12"/>
                <w:szCs w:val="12"/>
                <w:lang w:eastAsia="zh-CN"/>
              </w:rPr>
            </w:pPr>
            <w:r w:rsidRPr="00347A12">
              <w:rPr>
                <w:color w:val="C00000"/>
                <w:sz w:val="12"/>
                <w:szCs w:val="12"/>
                <w:lang w:eastAsia="zh-CN"/>
              </w:rPr>
              <w:t>0.70</w:t>
            </w:r>
          </w:p>
        </w:tc>
        <w:tc>
          <w:tcPr>
            <w:tcW w:w="267" w:type="pct"/>
            <w:shd w:val="clear" w:color="auto" w:fill="auto"/>
          </w:tcPr>
          <w:p w14:paraId="57A8F77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-0.55</w:t>
            </w:r>
          </w:p>
        </w:tc>
        <w:tc>
          <w:tcPr>
            <w:tcW w:w="267" w:type="pct"/>
            <w:shd w:val="clear" w:color="auto" w:fill="auto"/>
          </w:tcPr>
          <w:p w14:paraId="082B767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-1.80</w:t>
            </w:r>
          </w:p>
        </w:tc>
        <w:tc>
          <w:tcPr>
            <w:tcW w:w="267" w:type="pct"/>
            <w:shd w:val="clear" w:color="auto" w:fill="auto"/>
          </w:tcPr>
          <w:p w14:paraId="066C76F8"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-3.05</w:t>
            </w:r>
          </w:p>
        </w:tc>
        <w:tc>
          <w:tcPr>
            <w:tcW w:w="267" w:type="pct"/>
            <w:shd w:val="clear" w:color="auto" w:fill="auto"/>
          </w:tcPr>
          <w:p w14:paraId="0A1CC35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-4.30</w:t>
            </w:r>
          </w:p>
        </w:tc>
        <w:tc>
          <w:tcPr>
            <w:tcW w:w="267" w:type="pct"/>
            <w:shd w:val="clear" w:color="auto" w:fill="auto"/>
          </w:tcPr>
          <w:p w14:paraId="0C7F9444"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-3.05</w:t>
            </w:r>
          </w:p>
        </w:tc>
        <w:tc>
          <w:tcPr>
            <w:tcW w:w="267" w:type="pct"/>
            <w:shd w:val="clear" w:color="auto" w:fill="auto"/>
          </w:tcPr>
          <w:p w14:paraId="1567A12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-8.05</w:t>
            </w:r>
          </w:p>
        </w:tc>
        <w:tc>
          <w:tcPr>
            <w:tcW w:w="267" w:type="pct"/>
            <w:shd w:val="clear" w:color="auto" w:fill="auto"/>
            <w:tcMar>
              <w:left w:w="14" w:type="dxa"/>
              <w:right w:w="14" w:type="dxa"/>
            </w:tcMar>
          </w:tcPr>
          <w:p w14:paraId="439D8A8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-13.05</w:t>
            </w:r>
          </w:p>
        </w:tc>
        <w:tc>
          <w:tcPr>
            <w:tcW w:w="295" w:type="pct"/>
            <w:shd w:val="clear" w:color="auto" w:fill="auto"/>
            <w:tcMar>
              <w:left w:w="14" w:type="dxa"/>
              <w:right w:w="14" w:type="dxa"/>
            </w:tcMar>
          </w:tcPr>
          <w:p w14:paraId="0DD8AD46"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-18.05</w:t>
            </w:r>
          </w:p>
        </w:tc>
        <w:tc>
          <w:tcPr>
            <w:tcW w:w="299" w:type="pct"/>
            <w:shd w:val="clear" w:color="auto" w:fill="auto"/>
            <w:tcMar>
              <w:left w:w="14" w:type="dxa"/>
              <w:right w:w="14" w:type="dxa"/>
            </w:tcMar>
          </w:tcPr>
          <w:p w14:paraId="4C7C017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-23.05</w:t>
            </w:r>
          </w:p>
        </w:tc>
        <w:tc>
          <w:tcPr>
            <w:tcW w:w="320" w:type="pct"/>
            <w:shd w:val="clear" w:color="auto" w:fill="auto"/>
          </w:tcPr>
          <w:p w14:paraId="4C50099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-13.05</w:t>
            </w:r>
          </w:p>
        </w:tc>
        <w:tc>
          <w:tcPr>
            <w:tcW w:w="334" w:type="pct"/>
            <w:shd w:val="clear" w:color="auto" w:fill="auto"/>
          </w:tcPr>
          <w:p w14:paraId="358BDE6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-28.05</w:t>
            </w:r>
          </w:p>
        </w:tc>
        <w:tc>
          <w:tcPr>
            <w:tcW w:w="357" w:type="pct"/>
            <w:shd w:val="clear" w:color="auto" w:fill="auto"/>
          </w:tcPr>
          <w:p w14:paraId="51DF4638"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-30.78</w:t>
            </w:r>
          </w:p>
        </w:tc>
        <w:tc>
          <w:tcPr>
            <w:tcW w:w="354" w:type="pct"/>
            <w:shd w:val="clear" w:color="auto" w:fill="auto"/>
          </w:tcPr>
          <w:p w14:paraId="7D95AC67"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-90.78</w:t>
            </w:r>
          </w:p>
        </w:tc>
      </w:tr>
      <w:tr w:rsidR="00950DDE" w14:paraId="6DE5B3B2" w14:textId="77777777" w:rsidTr="005840D8">
        <w:tc>
          <w:tcPr>
            <w:tcW w:w="381" w:type="pct"/>
            <w:tcBorders>
              <w:top w:val="nil"/>
              <w:bottom w:val="nil"/>
            </w:tcBorders>
            <w:shd w:val="clear" w:color="auto" w:fill="auto"/>
            <w:tcMar>
              <w:left w:w="14" w:type="dxa"/>
              <w:right w:w="14" w:type="dxa"/>
            </w:tcMar>
          </w:tcPr>
          <w:p w14:paraId="1D5BAE87" w14:textId="77777777" w:rsidR="00950DDE" w:rsidRPr="00190FF6" w:rsidRDefault="00950DDE" w:rsidP="00950DDE">
            <w:pPr>
              <w:jc w:val="center"/>
              <w:rPr>
                <w:sz w:val="14"/>
                <w:szCs w:val="14"/>
                <w:lang w:eastAsia="zh-CN"/>
              </w:rPr>
            </w:pPr>
          </w:p>
        </w:tc>
        <w:tc>
          <w:tcPr>
            <w:tcW w:w="238" w:type="pct"/>
            <w:tcBorders>
              <w:top w:val="nil"/>
              <w:bottom w:val="nil"/>
            </w:tcBorders>
            <w:shd w:val="clear" w:color="auto" w:fill="auto"/>
            <w:tcMar>
              <w:left w:w="14" w:type="dxa"/>
              <w:right w:w="14" w:type="dxa"/>
            </w:tcMar>
          </w:tcPr>
          <w:p w14:paraId="61432112"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675899EF"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67" w:type="pct"/>
            <w:shd w:val="clear" w:color="auto" w:fill="auto"/>
          </w:tcPr>
          <w:p w14:paraId="4D166354" w14:textId="77777777" w:rsidR="00950DDE" w:rsidRPr="00347A12" w:rsidRDefault="00950DDE" w:rsidP="00950DDE">
            <w:pPr>
              <w:spacing w:before="20" w:after="20"/>
              <w:jc w:val="center"/>
              <w:rPr>
                <w:color w:val="C00000"/>
                <w:sz w:val="12"/>
                <w:szCs w:val="12"/>
                <w:lang w:eastAsia="zh-CN"/>
              </w:rPr>
            </w:pPr>
            <w:r w:rsidRPr="00347A12">
              <w:rPr>
                <w:color w:val="C00000"/>
                <w:sz w:val="12"/>
                <w:szCs w:val="12"/>
                <w:lang w:eastAsia="zh-CN"/>
              </w:rPr>
              <w:t>3.91</w:t>
            </w:r>
          </w:p>
        </w:tc>
        <w:tc>
          <w:tcPr>
            <w:tcW w:w="267" w:type="pct"/>
            <w:shd w:val="clear" w:color="auto" w:fill="auto"/>
          </w:tcPr>
          <w:p w14:paraId="6EED70DE" w14:textId="77777777" w:rsidR="00950DDE" w:rsidRPr="00347A12" w:rsidRDefault="00950DDE" w:rsidP="00950DDE">
            <w:pPr>
              <w:spacing w:before="20" w:after="20"/>
              <w:jc w:val="center"/>
              <w:rPr>
                <w:color w:val="C00000"/>
                <w:sz w:val="12"/>
                <w:szCs w:val="12"/>
                <w:lang w:eastAsia="zh-CN"/>
              </w:rPr>
            </w:pPr>
            <w:r w:rsidRPr="00347A12">
              <w:rPr>
                <w:color w:val="C00000"/>
                <w:sz w:val="12"/>
                <w:szCs w:val="12"/>
                <w:lang w:eastAsia="zh-CN"/>
              </w:rPr>
              <w:t>2.66</w:t>
            </w:r>
          </w:p>
        </w:tc>
        <w:tc>
          <w:tcPr>
            <w:tcW w:w="267" w:type="pct"/>
            <w:shd w:val="clear" w:color="auto" w:fill="auto"/>
          </w:tcPr>
          <w:p w14:paraId="260FEF4F" w14:textId="77777777" w:rsidR="00950DDE" w:rsidRPr="00347A12" w:rsidRDefault="00950DDE" w:rsidP="00950DDE">
            <w:pPr>
              <w:spacing w:before="20" w:after="20"/>
              <w:jc w:val="center"/>
              <w:rPr>
                <w:color w:val="C00000"/>
                <w:sz w:val="12"/>
                <w:szCs w:val="12"/>
                <w:lang w:eastAsia="zh-CN"/>
              </w:rPr>
            </w:pPr>
            <w:r w:rsidRPr="00347A12">
              <w:rPr>
                <w:color w:val="C00000"/>
                <w:sz w:val="12"/>
                <w:szCs w:val="12"/>
                <w:lang w:eastAsia="zh-CN"/>
              </w:rPr>
              <w:t>1.41</w:t>
            </w:r>
          </w:p>
        </w:tc>
        <w:tc>
          <w:tcPr>
            <w:tcW w:w="267" w:type="pct"/>
            <w:shd w:val="clear" w:color="auto" w:fill="auto"/>
          </w:tcPr>
          <w:p w14:paraId="4C5C6A83" w14:textId="77777777" w:rsidR="00950DDE" w:rsidRPr="00347A12" w:rsidRDefault="00950DDE" w:rsidP="00950DDE">
            <w:pPr>
              <w:spacing w:before="20" w:after="20"/>
              <w:jc w:val="center"/>
              <w:rPr>
                <w:color w:val="C00000"/>
                <w:sz w:val="12"/>
                <w:szCs w:val="12"/>
                <w:lang w:eastAsia="zh-CN"/>
              </w:rPr>
            </w:pPr>
            <w:r w:rsidRPr="00347A12">
              <w:rPr>
                <w:color w:val="C00000"/>
                <w:sz w:val="12"/>
                <w:szCs w:val="12"/>
                <w:lang w:eastAsia="zh-CN"/>
              </w:rPr>
              <w:t>0.16</w:t>
            </w:r>
          </w:p>
        </w:tc>
        <w:tc>
          <w:tcPr>
            <w:tcW w:w="267" w:type="pct"/>
            <w:shd w:val="clear" w:color="auto" w:fill="auto"/>
          </w:tcPr>
          <w:p w14:paraId="106F020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-1.09</w:t>
            </w:r>
          </w:p>
        </w:tc>
        <w:tc>
          <w:tcPr>
            <w:tcW w:w="267" w:type="pct"/>
            <w:shd w:val="clear" w:color="auto" w:fill="auto"/>
          </w:tcPr>
          <w:p w14:paraId="0DAC8EB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0.16</w:t>
            </w:r>
          </w:p>
        </w:tc>
        <w:tc>
          <w:tcPr>
            <w:tcW w:w="267" w:type="pct"/>
            <w:shd w:val="clear" w:color="auto" w:fill="auto"/>
          </w:tcPr>
          <w:p w14:paraId="2FECF99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-4.84</w:t>
            </w:r>
          </w:p>
        </w:tc>
        <w:tc>
          <w:tcPr>
            <w:tcW w:w="267" w:type="pct"/>
            <w:shd w:val="clear" w:color="auto" w:fill="auto"/>
            <w:tcMar>
              <w:left w:w="14" w:type="dxa"/>
              <w:right w:w="14" w:type="dxa"/>
            </w:tcMar>
          </w:tcPr>
          <w:p w14:paraId="312F3B1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-9.84</w:t>
            </w:r>
          </w:p>
        </w:tc>
        <w:tc>
          <w:tcPr>
            <w:tcW w:w="295" w:type="pct"/>
            <w:shd w:val="clear" w:color="auto" w:fill="auto"/>
            <w:tcMar>
              <w:left w:w="14" w:type="dxa"/>
              <w:right w:w="14" w:type="dxa"/>
            </w:tcMar>
          </w:tcPr>
          <w:p w14:paraId="7BFBC90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-14.84</w:t>
            </w:r>
          </w:p>
        </w:tc>
        <w:tc>
          <w:tcPr>
            <w:tcW w:w="299" w:type="pct"/>
            <w:shd w:val="clear" w:color="auto" w:fill="auto"/>
            <w:tcMar>
              <w:left w:w="14" w:type="dxa"/>
              <w:right w:w="14" w:type="dxa"/>
            </w:tcMar>
          </w:tcPr>
          <w:p w14:paraId="055B4D2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-19.84</w:t>
            </w:r>
          </w:p>
        </w:tc>
        <w:tc>
          <w:tcPr>
            <w:tcW w:w="320" w:type="pct"/>
            <w:shd w:val="clear" w:color="auto" w:fill="auto"/>
          </w:tcPr>
          <w:p w14:paraId="1AAAF17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-9.84</w:t>
            </w:r>
          </w:p>
        </w:tc>
        <w:tc>
          <w:tcPr>
            <w:tcW w:w="334" w:type="pct"/>
            <w:shd w:val="clear" w:color="auto" w:fill="auto"/>
          </w:tcPr>
          <w:p w14:paraId="2AFEFD9C"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-24.84</w:t>
            </w:r>
          </w:p>
        </w:tc>
        <w:tc>
          <w:tcPr>
            <w:tcW w:w="357" w:type="pct"/>
            <w:shd w:val="clear" w:color="auto" w:fill="auto"/>
          </w:tcPr>
          <w:p w14:paraId="1354222A" w14:textId="77777777" w:rsidR="00950DDE" w:rsidRPr="00CB75AC" w:rsidRDefault="00950DDE" w:rsidP="00950DDE">
            <w:pPr>
              <w:spacing w:before="20" w:after="20"/>
              <w:jc w:val="center"/>
              <w:rPr>
                <w:color w:val="C00000"/>
                <w:sz w:val="12"/>
                <w:szCs w:val="12"/>
                <w:lang w:eastAsia="zh-CN"/>
              </w:rPr>
            </w:pPr>
            <w:r w:rsidRPr="00CB75AC">
              <w:rPr>
                <w:color w:val="C00000"/>
                <w:sz w:val="12"/>
                <w:szCs w:val="12"/>
                <w:lang w:eastAsia="zh-CN"/>
              </w:rPr>
              <w:t>17.34</w:t>
            </w:r>
          </w:p>
        </w:tc>
        <w:tc>
          <w:tcPr>
            <w:tcW w:w="354" w:type="pct"/>
            <w:shd w:val="clear" w:color="auto" w:fill="auto"/>
          </w:tcPr>
          <w:p w14:paraId="1DAF6C98" w14:textId="77777777" w:rsidR="00950DDE" w:rsidRPr="008830A8" w:rsidRDefault="00950DDE" w:rsidP="00950DDE">
            <w:pPr>
              <w:spacing w:before="20" w:after="20"/>
              <w:jc w:val="center"/>
              <w:rPr>
                <w:sz w:val="12"/>
                <w:szCs w:val="12"/>
                <w:lang w:eastAsia="zh-CN"/>
              </w:rPr>
            </w:pPr>
            <w:r w:rsidRPr="00A13279">
              <w:rPr>
                <w:color w:val="00B050"/>
                <w:sz w:val="12"/>
                <w:szCs w:val="12"/>
                <w:lang w:eastAsia="zh-CN"/>
              </w:rPr>
              <w:t>-42.66</w:t>
            </w:r>
          </w:p>
        </w:tc>
      </w:tr>
      <w:tr w:rsidR="00950DDE" w14:paraId="1E3750E3" w14:textId="77777777" w:rsidTr="005840D8">
        <w:tc>
          <w:tcPr>
            <w:tcW w:w="381" w:type="pct"/>
            <w:tcBorders>
              <w:top w:val="nil"/>
              <w:bottom w:val="single" w:sz="4" w:space="0" w:color="auto"/>
            </w:tcBorders>
            <w:shd w:val="clear" w:color="auto" w:fill="auto"/>
            <w:tcMar>
              <w:left w:w="14" w:type="dxa"/>
              <w:right w:w="14" w:type="dxa"/>
            </w:tcMar>
          </w:tcPr>
          <w:p w14:paraId="202BA183" w14:textId="77777777" w:rsidR="00950DDE" w:rsidRPr="00190FF6" w:rsidRDefault="00950DDE" w:rsidP="00950DDE">
            <w:pPr>
              <w:jc w:val="center"/>
              <w:rPr>
                <w:sz w:val="14"/>
                <w:szCs w:val="14"/>
                <w:lang w:eastAsia="zh-CN"/>
              </w:rPr>
            </w:pPr>
          </w:p>
        </w:tc>
        <w:tc>
          <w:tcPr>
            <w:tcW w:w="238" w:type="pct"/>
            <w:tcBorders>
              <w:top w:val="nil"/>
              <w:bottom w:val="single" w:sz="4" w:space="0" w:color="auto"/>
            </w:tcBorders>
            <w:shd w:val="clear" w:color="auto" w:fill="auto"/>
            <w:tcMar>
              <w:left w:w="14" w:type="dxa"/>
              <w:right w:w="14" w:type="dxa"/>
            </w:tcMar>
          </w:tcPr>
          <w:p w14:paraId="44DFDD28"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5B3414B5"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67" w:type="pct"/>
            <w:shd w:val="clear" w:color="auto" w:fill="auto"/>
          </w:tcPr>
          <w:p w14:paraId="780B4109" w14:textId="77777777" w:rsidR="00950DDE" w:rsidRPr="00347A12" w:rsidRDefault="00950DDE" w:rsidP="00950DDE">
            <w:pPr>
              <w:spacing w:before="20" w:after="20"/>
              <w:jc w:val="center"/>
              <w:rPr>
                <w:color w:val="C00000"/>
                <w:sz w:val="12"/>
                <w:szCs w:val="12"/>
                <w:lang w:eastAsia="zh-CN"/>
              </w:rPr>
            </w:pPr>
            <w:r w:rsidRPr="00347A12">
              <w:rPr>
                <w:color w:val="C00000"/>
                <w:sz w:val="12"/>
                <w:szCs w:val="12"/>
                <w:lang w:eastAsia="zh-CN"/>
              </w:rPr>
              <w:t>7.29</w:t>
            </w:r>
          </w:p>
        </w:tc>
        <w:tc>
          <w:tcPr>
            <w:tcW w:w="267" w:type="pct"/>
            <w:shd w:val="clear" w:color="auto" w:fill="auto"/>
          </w:tcPr>
          <w:p w14:paraId="62CAFBF1" w14:textId="77777777" w:rsidR="00950DDE" w:rsidRPr="00347A12" w:rsidRDefault="00950DDE" w:rsidP="00950DDE">
            <w:pPr>
              <w:spacing w:before="20" w:after="20"/>
              <w:jc w:val="center"/>
              <w:rPr>
                <w:color w:val="C00000"/>
                <w:sz w:val="12"/>
                <w:szCs w:val="12"/>
                <w:lang w:eastAsia="zh-CN"/>
              </w:rPr>
            </w:pPr>
            <w:r w:rsidRPr="00347A12">
              <w:rPr>
                <w:color w:val="C00000"/>
                <w:sz w:val="12"/>
                <w:szCs w:val="12"/>
                <w:lang w:eastAsia="zh-CN"/>
              </w:rPr>
              <w:t>6.04</w:t>
            </w:r>
          </w:p>
        </w:tc>
        <w:tc>
          <w:tcPr>
            <w:tcW w:w="267" w:type="pct"/>
            <w:shd w:val="clear" w:color="auto" w:fill="auto"/>
          </w:tcPr>
          <w:p w14:paraId="20302831" w14:textId="77777777" w:rsidR="00950DDE" w:rsidRPr="00347A12" w:rsidRDefault="00950DDE" w:rsidP="00950DDE">
            <w:pPr>
              <w:spacing w:before="20" w:after="20"/>
              <w:jc w:val="center"/>
              <w:rPr>
                <w:color w:val="C00000"/>
                <w:sz w:val="12"/>
                <w:szCs w:val="12"/>
                <w:lang w:eastAsia="zh-CN"/>
              </w:rPr>
            </w:pPr>
            <w:r w:rsidRPr="00347A12">
              <w:rPr>
                <w:color w:val="C00000"/>
                <w:sz w:val="12"/>
                <w:szCs w:val="12"/>
                <w:lang w:eastAsia="zh-CN"/>
              </w:rPr>
              <w:t>4.79</w:t>
            </w:r>
          </w:p>
        </w:tc>
        <w:tc>
          <w:tcPr>
            <w:tcW w:w="267" w:type="pct"/>
            <w:shd w:val="clear" w:color="auto" w:fill="auto"/>
          </w:tcPr>
          <w:p w14:paraId="728298E5" w14:textId="77777777" w:rsidR="00950DDE" w:rsidRPr="00347A12" w:rsidRDefault="00950DDE" w:rsidP="00950DDE">
            <w:pPr>
              <w:spacing w:before="20" w:after="20"/>
              <w:jc w:val="center"/>
              <w:rPr>
                <w:color w:val="C00000"/>
                <w:sz w:val="12"/>
                <w:szCs w:val="12"/>
                <w:lang w:eastAsia="zh-CN"/>
              </w:rPr>
            </w:pPr>
            <w:r w:rsidRPr="00347A12">
              <w:rPr>
                <w:color w:val="C00000"/>
                <w:sz w:val="12"/>
                <w:szCs w:val="12"/>
                <w:lang w:eastAsia="zh-CN"/>
              </w:rPr>
              <w:t>3.54</w:t>
            </w:r>
          </w:p>
        </w:tc>
        <w:tc>
          <w:tcPr>
            <w:tcW w:w="267" w:type="pct"/>
            <w:shd w:val="clear" w:color="auto" w:fill="auto"/>
          </w:tcPr>
          <w:p w14:paraId="173072C5" w14:textId="77777777" w:rsidR="00950DDE" w:rsidRPr="008830A8" w:rsidRDefault="00950DDE" w:rsidP="00950DDE">
            <w:pPr>
              <w:spacing w:before="20" w:after="20"/>
              <w:jc w:val="center"/>
              <w:rPr>
                <w:sz w:val="12"/>
                <w:szCs w:val="12"/>
                <w:lang w:eastAsia="zh-CN"/>
              </w:rPr>
            </w:pPr>
            <w:r w:rsidRPr="00347A12">
              <w:rPr>
                <w:color w:val="C00000"/>
                <w:sz w:val="12"/>
                <w:szCs w:val="12"/>
                <w:lang w:eastAsia="zh-CN"/>
              </w:rPr>
              <w:t>2.29</w:t>
            </w:r>
          </w:p>
        </w:tc>
        <w:tc>
          <w:tcPr>
            <w:tcW w:w="267" w:type="pct"/>
            <w:shd w:val="clear" w:color="auto" w:fill="auto"/>
          </w:tcPr>
          <w:p w14:paraId="38AFA07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3.54</w:t>
            </w:r>
          </w:p>
        </w:tc>
        <w:tc>
          <w:tcPr>
            <w:tcW w:w="267" w:type="pct"/>
            <w:shd w:val="clear" w:color="auto" w:fill="auto"/>
          </w:tcPr>
          <w:p w14:paraId="44ACF31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-1.46</w:t>
            </w:r>
          </w:p>
        </w:tc>
        <w:tc>
          <w:tcPr>
            <w:tcW w:w="267" w:type="pct"/>
            <w:shd w:val="clear" w:color="auto" w:fill="auto"/>
            <w:tcMar>
              <w:left w:w="14" w:type="dxa"/>
              <w:right w:w="14" w:type="dxa"/>
            </w:tcMar>
          </w:tcPr>
          <w:p w14:paraId="39F59F3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-6.46</w:t>
            </w:r>
          </w:p>
        </w:tc>
        <w:tc>
          <w:tcPr>
            <w:tcW w:w="295" w:type="pct"/>
            <w:shd w:val="clear" w:color="auto" w:fill="auto"/>
            <w:tcMar>
              <w:left w:w="14" w:type="dxa"/>
              <w:right w:w="14" w:type="dxa"/>
            </w:tcMar>
          </w:tcPr>
          <w:p w14:paraId="1EEA5BEC"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-11.46</w:t>
            </w:r>
          </w:p>
        </w:tc>
        <w:tc>
          <w:tcPr>
            <w:tcW w:w="299" w:type="pct"/>
            <w:shd w:val="clear" w:color="auto" w:fill="auto"/>
            <w:tcMar>
              <w:left w:w="14" w:type="dxa"/>
              <w:right w:w="14" w:type="dxa"/>
            </w:tcMar>
          </w:tcPr>
          <w:p w14:paraId="1FD53D2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-16.46</w:t>
            </w:r>
          </w:p>
        </w:tc>
        <w:tc>
          <w:tcPr>
            <w:tcW w:w="320" w:type="pct"/>
            <w:shd w:val="clear" w:color="auto" w:fill="auto"/>
          </w:tcPr>
          <w:p w14:paraId="5297175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-6.46</w:t>
            </w:r>
          </w:p>
        </w:tc>
        <w:tc>
          <w:tcPr>
            <w:tcW w:w="334" w:type="pct"/>
            <w:shd w:val="clear" w:color="auto" w:fill="auto"/>
          </w:tcPr>
          <w:p w14:paraId="09685F1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-21.46</w:t>
            </w:r>
          </w:p>
        </w:tc>
        <w:tc>
          <w:tcPr>
            <w:tcW w:w="357" w:type="pct"/>
            <w:shd w:val="clear" w:color="auto" w:fill="auto"/>
          </w:tcPr>
          <w:p w14:paraId="0413FAED" w14:textId="77777777" w:rsidR="00950DDE" w:rsidRPr="00CB75AC" w:rsidRDefault="00950DDE" w:rsidP="00950DDE">
            <w:pPr>
              <w:spacing w:before="20" w:after="20"/>
              <w:jc w:val="center"/>
              <w:rPr>
                <w:color w:val="C00000"/>
                <w:sz w:val="12"/>
                <w:szCs w:val="12"/>
                <w:lang w:eastAsia="zh-CN"/>
              </w:rPr>
            </w:pPr>
            <w:r w:rsidRPr="00CB75AC">
              <w:rPr>
                <w:color w:val="C00000"/>
                <w:sz w:val="12"/>
                <w:szCs w:val="12"/>
                <w:lang w:eastAsia="zh-CN"/>
              </w:rPr>
              <w:t>68.04</w:t>
            </w:r>
          </w:p>
        </w:tc>
        <w:tc>
          <w:tcPr>
            <w:tcW w:w="354" w:type="pct"/>
            <w:shd w:val="clear" w:color="auto" w:fill="auto"/>
          </w:tcPr>
          <w:p w14:paraId="0D8E1138" w14:textId="77777777" w:rsidR="00950DDE" w:rsidRPr="008830A8" w:rsidRDefault="00950DDE" w:rsidP="00950DDE">
            <w:pPr>
              <w:spacing w:before="20" w:after="20"/>
              <w:jc w:val="center"/>
              <w:rPr>
                <w:sz w:val="12"/>
                <w:szCs w:val="12"/>
                <w:lang w:eastAsia="zh-CN"/>
              </w:rPr>
            </w:pPr>
            <w:r w:rsidRPr="00CB75AC">
              <w:rPr>
                <w:color w:val="C00000"/>
                <w:sz w:val="12"/>
                <w:szCs w:val="12"/>
                <w:lang w:eastAsia="zh-CN"/>
              </w:rPr>
              <w:t>8.04</w:t>
            </w:r>
          </w:p>
        </w:tc>
      </w:tr>
      <w:bookmarkEnd w:id="81"/>
      <w:tr w:rsidR="00950DDE" w14:paraId="1CBE4A4E" w14:textId="77777777" w:rsidTr="005840D8">
        <w:tc>
          <w:tcPr>
            <w:tcW w:w="381" w:type="pct"/>
            <w:tcBorders>
              <w:bottom w:val="nil"/>
            </w:tcBorders>
            <w:shd w:val="clear" w:color="auto" w:fill="auto"/>
            <w:tcMar>
              <w:left w:w="14" w:type="dxa"/>
              <w:right w:w="14" w:type="dxa"/>
            </w:tcMar>
          </w:tcPr>
          <w:p w14:paraId="4B26C924" w14:textId="77777777" w:rsidR="00950DDE" w:rsidRPr="00190FF6" w:rsidRDefault="00950DDE" w:rsidP="00950DDE">
            <w:pPr>
              <w:spacing w:before="20" w:after="20"/>
              <w:jc w:val="center"/>
              <w:rPr>
                <w:sz w:val="14"/>
                <w:szCs w:val="14"/>
                <w:lang w:eastAsia="zh-CN"/>
              </w:rPr>
            </w:pPr>
            <w:r>
              <w:rPr>
                <w:sz w:val="14"/>
                <w:szCs w:val="14"/>
                <w:lang w:eastAsia="zh-CN"/>
              </w:rPr>
              <w:t>LEO-1200</w:t>
            </w:r>
          </w:p>
        </w:tc>
        <w:tc>
          <w:tcPr>
            <w:tcW w:w="238" w:type="pct"/>
            <w:tcBorders>
              <w:bottom w:val="nil"/>
            </w:tcBorders>
            <w:shd w:val="clear" w:color="auto" w:fill="auto"/>
            <w:tcMar>
              <w:left w:w="14" w:type="dxa"/>
              <w:right w:w="14" w:type="dxa"/>
            </w:tcMar>
          </w:tcPr>
          <w:p w14:paraId="29FF3828" w14:textId="77777777" w:rsidR="00950DDE" w:rsidRDefault="00950DDE" w:rsidP="00950DDE">
            <w:pPr>
              <w:spacing w:before="20" w:after="20"/>
              <w:jc w:val="center"/>
              <w:rPr>
                <w:sz w:val="14"/>
                <w:szCs w:val="14"/>
                <w:lang w:eastAsia="zh-CN"/>
              </w:rPr>
            </w:pPr>
            <w:r>
              <w:rPr>
                <w:sz w:val="14"/>
                <w:szCs w:val="14"/>
                <w:lang w:eastAsia="zh-CN"/>
              </w:rPr>
              <w:t>1 km</w:t>
            </w:r>
          </w:p>
        </w:tc>
        <w:tc>
          <w:tcPr>
            <w:tcW w:w="288" w:type="pct"/>
            <w:shd w:val="clear" w:color="auto" w:fill="auto"/>
            <w:tcMar>
              <w:left w:w="14" w:type="dxa"/>
              <w:right w:w="14" w:type="dxa"/>
            </w:tcMar>
          </w:tcPr>
          <w:p w14:paraId="3F1A1459"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67" w:type="pct"/>
            <w:shd w:val="clear" w:color="auto" w:fill="auto"/>
          </w:tcPr>
          <w:p w14:paraId="668B6E8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-0.81</w:t>
            </w:r>
          </w:p>
        </w:tc>
        <w:tc>
          <w:tcPr>
            <w:tcW w:w="267" w:type="pct"/>
            <w:shd w:val="clear" w:color="auto" w:fill="auto"/>
          </w:tcPr>
          <w:p w14:paraId="0E1CF75C"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-2.06</w:t>
            </w:r>
          </w:p>
        </w:tc>
        <w:tc>
          <w:tcPr>
            <w:tcW w:w="267" w:type="pct"/>
            <w:shd w:val="clear" w:color="auto" w:fill="auto"/>
          </w:tcPr>
          <w:p w14:paraId="084A39A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-3.31</w:t>
            </w:r>
          </w:p>
        </w:tc>
        <w:tc>
          <w:tcPr>
            <w:tcW w:w="267" w:type="pct"/>
            <w:shd w:val="clear" w:color="auto" w:fill="auto"/>
          </w:tcPr>
          <w:p w14:paraId="2291614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-4.56</w:t>
            </w:r>
          </w:p>
        </w:tc>
        <w:tc>
          <w:tcPr>
            <w:tcW w:w="267" w:type="pct"/>
            <w:shd w:val="clear" w:color="auto" w:fill="auto"/>
          </w:tcPr>
          <w:p w14:paraId="3E4CC1F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-5.81</w:t>
            </w:r>
          </w:p>
        </w:tc>
        <w:tc>
          <w:tcPr>
            <w:tcW w:w="267" w:type="pct"/>
            <w:shd w:val="clear" w:color="auto" w:fill="auto"/>
          </w:tcPr>
          <w:p w14:paraId="21B937C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-4.56</w:t>
            </w:r>
          </w:p>
        </w:tc>
        <w:tc>
          <w:tcPr>
            <w:tcW w:w="267" w:type="pct"/>
            <w:shd w:val="clear" w:color="auto" w:fill="auto"/>
          </w:tcPr>
          <w:p w14:paraId="599CD4F5"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-9.56</w:t>
            </w:r>
          </w:p>
        </w:tc>
        <w:tc>
          <w:tcPr>
            <w:tcW w:w="267" w:type="pct"/>
            <w:shd w:val="clear" w:color="auto" w:fill="auto"/>
            <w:tcMar>
              <w:left w:w="14" w:type="dxa"/>
              <w:right w:w="14" w:type="dxa"/>
            </w:tcMar>
          </w:tcPr>
          <w:p w14:paraId="70A29FC8"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-14.56</w:t>
            </w:r>
          </w:p>
        </w:tc>
        <w:tc>
          <w:tcPr>
            <w:tcW w:w="295" w:type="pct"/>
            <w:shd w:val="clear" w:color="auto" w:fill="auto"/>
            <w:tcMar>
              <w:left w:w="14" w:type="dxa"/>
              <w:right w:w="14" w:type="dxa"/>
            </w:tcMar>
          </w:tcPr>
          <w:p w14:paraId="29D8A14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-19.56</w:t>
            </w:r>
          </w:p>
        </w:tc>
        <w:tc>
          <w:tcPr>
            <w:tcW w:w="299" w:type="pct"/>
            <w:shd w:val="clear" w:color="auto" w:fill="auto"/>
            <w:tcMar>
              <w:left w:w="14" w:type="dxa"/>
              <w:right w:w="14" w:type="dxa"/>
            </w:tcMar>
          </w:tcPr>
          <w:p w14:paraId="76AF468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-24.56</w:t>
            </w:r>
          </w:p>
        </w:tc>
        <w:tc>
          <w:tcPr>
            <w:tcW w:w="320" w:type="pct"/>
            <w:shd w:val="clear" w:color="auto" w:fill="auto"/>
          </w:tcPr>
          <w:p w14:paraId="3D30A16C"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-14.56</w:t>
            </w:r>
          </w:p>
        </w:tc>
        <w:tc>
          <w:tcPr>
            <w:tcW w:w="334" w:type="pct"/>
            <w:shd w:val="clear" w:color="auto" w:fill="auto"/>
          </w:tcPr>
          <w:p w14:paraId="0DAD8F1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-29.56</w:t>
            </w:r>
          </w:p>
        </w:tc>
        <w:tc>
          <w:tcPr>
            <w:tcW w:w="357" w:type="pct"/>
            <w:shd w:val="clear" w:color="auto" w:fill="auto"/>
          </w:tcPr>
          <w:p w14:paraId="5656490E"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-53.46</w:t>
            </w:r>
          </w:p>
        </w:tc>
        <w:tc>
          <w:tcPr>
            <w:tcW w:w="354" w:type="pct"/>
            <w:shd w:val="clear" w:color="auto" w:fill="auto"/>
          </w:tcPr>
          <w:p w14:paraId="473D7BAC"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-113.46</w:t>
            </w:r>
          </w:p>
        </w:tc>
      </w:tr>
      <w:tr w:rsidR="00950DDE" w14:paraId="57696F33" w14:textId="77777777" w:rsidTr="005840D8">
        <w:tc>
          <w:tcPr>
            <w:tcW w:w="381" w:type="pct"/>
            <w:tcBorders>
              <w:top w:val="nil"/>
              <w:bottom w:val="nil"/>
            </w:tcBorders>
            <w:shd w:val="clear" w:color="auto" w:fill="auto"/>
            <w:tcMar>
              <w:left w:w="14" w:type="dxa"/>
              <w:right w:w="14" w:type="dxa"/>
            </w:tcMar>
          </w:tcPr>
          <w:p w14:paraId="4B355D7D" w14:textId="77777777" w:rsidR="00950DDE" w:rsidRDefault="00950DDE" w:rsidP="00950DDE">
            <w:pPr>
              <w:jc w:val="center"/>
              <w:rPr>
                <w:sz w:val="14"/>
                <w:szCs w:val="14"/>
                <w:lang w:eastAsia="zh-CN"/>
              </w:rPr>
            </w:pPr>
          </w:p>
        </w:tc>
        <w:tc>
          <w:tcPr>
            <w:tcW w:w="238" w:type="pct"/>
            <w:tcBorders>
              <w:top w:val="nil"/>
              <w:bottom w:val="nil"/>
            </w:tcBorders>
            <w:shd w:val="clear" w:color="auto" w:fill="auto"/>
            <w:tcMar>
              <w:left w:w="14" w:type="dxa"/>
              <w:right w:w="14" w:type="dxa"/>
            </w:tcMar>
          </w:tcPr>
          <w:p w14:paraId="5950655E"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7C4DA2A2"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67" w:type="pct"/>
            <w:shd w:val="clear" w:color="auto" w:fill="auto"/>
          </w:tcPr>
          <w:p w14:paraId="496518B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-0.75</w:t>
            </w:r>
          </w:p>
        </w:tc>
        <w:tc>
          <w:tcPr>
            <w:tcW w:w="267" w:type="pct"/>
            <w:shd w:val="clear" w:color="auto" w:fill="auto"/>
          </w:tcPr>
          <w:p w14:paraId="4672D61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-2.00</w:t>
            </w:r>
          </w:p>
        </w:tc>
        <w:tc>
          <w:tcPr>
            <w:tcW w:w="267" w:type="pct"/>
            <w:shd w:val="clear" w:color="auto" w:fill="auto"/>
          </w:tcPr>
          <w:p w14:paraId="3E8CED0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-3.25</w:t>
            </w:r>
          </w:p>
        </w:tc>
        <w:tc>
          <w:tcPr>
            <w:tcW w:w="267" w:type="pct"/>
            <w:shd w:val="clear" w:color="auto" w:fill="auto"/>
          </w:tcPr>
          <w:p w14:paraId="3F6D0A5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-4.50</w:t>
            </w:r>
          </w:p>
        </w:tc>
        <w:tc>
          <w:tcPr>
            <w:tcW w:w="267" w:type="pct"/>
            <w:shd w:val="clear" w:color="auto" w:fill="auto"/>
          </w:tcPr>
          <w:p w14:paraId="55338B2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-5.75</w:t>
            </w:r>
          </w:p>
        </w:tc>
        <w:tc>
          <w:tcPr>
            <w:tcW w:w="267" w:type="pct"/>
            <w:shd w:val="clear" w:color="auto" w:fill="auto"/>
          </w:tcPr>
          <w:p w14:paraId="356ED45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-4.50</w:t>
            </w:r>
          </w:p>
        </w:tc>
        <w:tc>
          <w:tcPr>
            <w:tcW w:w="267" w:type="pct"/>
            <w:shd w:val="clear" w:color="auto" w:fill="auto"/>
          </w:tcPr>
          <w:p w14:paraId="77D5517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-9.50</w:t>
            </w:r>
          </w:p>
        </w:tc>
        <w:tc>
          <w:tcPr>
            <w:tcW w:w="267" w:type="pct"/>
            <w:shd w:val="clear" w:color="auto" w:fill="auto"/>
            <w:tcMar>
              <w:left w:w="14" w:type="dxa"/>
              <w:right w:w="14" w:type="dxa"/>
            </w:tcMar>
          </w:tcPr>
          <w:p w14:paraId="4DA33B1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-14.50</w:t>
            </w:r>
          </w:p>
        </w:tc>
        <w:tc>
          <w:tcPr>
            <w:tcW w:w="295" w:type="pct"/>
            <w:shd w:val="clear" w:color="auto" w:fill="auto"/>
            <w:tcMar>
              <w:left w:w="14" w:type="dxa"/>
              <w:right w:w="14" w:type="dxa"/>
            </w:tcMar>
          </w:tcPr>
          <w:p w14:paraId="0A1EBAC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-19.50</w:t>
            </w:r>
          </w:p>
        </w:tc>
        <w:tc>
          <w:tcPr>
            <w:tcW w:w="299" w:type="pct"/>
            <w:shd w:val="clear" w:color="auto" w:fill="auto"/>
            <w:tcMar>
              <w:left w:w="14" w:type="dxa"/>
              <w:right w:w="14" w:type="dxa"/>
            </w:tcMar>
          </w:tcPr>
          <w:p w14:paraId="57EEFF9C"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-24.50</w:t>
            </w:r>
          </w:p>
        </w:tc>
        <w:tc>
          <w:tcPr>
            <w:tcW w:w="320" w:type="pct"/>
            <w:shd w:val="clear" w:color="auto" w:fill="auto"/>
          </w:tcPr>
          <w:p w14:paraId="06D0F5C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-14.50</w:t>
            </w:r>
          </w:p>
        </w:tc>
        <w:tc>
          <w:tcPr>
            <w:tcW w:w="334" w:type="pct"/>
            <w:shd w:val="clear" w:color="auto" w:fill="auto"/>
          </w:tcPr>
          <w:p w14:paraId="1972125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-29.50</w:t>
            </w:r>
          </w:p>
        </w:tc>
        <w:tc>
          <w:tcPr>
            <w:tcW w:w="357" w:type="pct"/>
            <w:shd w:val="clear" w:color="auto" w:fill="auto"/>
          </w:tcPr>
          <w:p w14:paraId="4837344E"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-52.56</w:t>
            </w:r>
          </w:p>
        </w:tc>
        <w:tc>
          <w:tcPr>
            <w:tcW w:w="354" w:type="pct"/>
            <w:shd w:val="clear" w:color="auto" w:fill="auto"/>
          </w:tcPr>
          <w:p w14:paraId="08DE68DC"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-112.56</w:t>
            </w:r>
          </w:p>
        </w:tc>
      </w:tr>
      <w:tr w:rsidR="00950DDE" w14:paraId="455860FB" w14:textId="77777777" w:rsidTr="005840D8">
        <w:tc>
          <w:tcPr>
            <w:tcW w:w="381" w:type="pct"/>
            <w:tcBorders>
              <w:top w:val="nil"/>
              <w:bottom w:val="nil"/>
            </w:tcBorders>
            <w:shd w:val="clear" w:color="auto" w:fill="auto"/>
            <w:tcMar>
              <w:left w:w="14" w:type="dxa"/>
              <w:right w:w="14" w:type="dxa"/>
            </w:tcMar>
          </w:tcPr>
          <w:p w14:paraId="02DBE8F9" w14:textId="77777777" w:rsidR="00950DDE" w:rsidRDefault="00950DDE" w:rsidP="00950DDE">
            <w:pPr>
              <w:jc w:val="center"/>
              <w:rPr>
                <w:sz w:val="14"/>
                <w:szCs w:val="14"/>
                <w:lang w:eastAsia="zh-CN"/>
              </w:rPr>
            </w:pPr>
          </w:p>
        </w:tc>
        <w:tc>
          <w:tcPr>
            <w:tcW w:w="238" w:type="pct"/>
            <w:tcBorders>
              <w:top w:val="nil"/>
              <w:bottom w:val="single" w:sz="4" w:space="0" w:color="auto"/>
            </w:tcBorders>
            <w:shd w:val="clear" w:color="auto" w:fill="auto"/>
            <w:tcMar>
              <w:left w:w="14" w:type="dxa"/>
              <w:right w:w="14" w:type="dxa"/>
            </w:tcMar>
          </w:tcPr>
          <w:p w14:paraId="49854C15"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19C4A13E"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67" w:type="pct"/>
            <w:shd w:val="clear" w:color="auto" w:fill="auto"/>
          </w:tcPr>
          <w:p w14:paraId="276A895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-0.69</w:t>
            </w:r>
          </w:p>
        </w:tc>
        <w:tc>
          <w:tcPr>
            <w:tcW w:w="267" w:type="pct"/>
            <w:shd w:val="clear" w:color="auto" w:fill="auto"/>
          </w:tcPr>
          <w:p w14:paraId="3D2287F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-1.94</w:t>
            </w:r>
          </w:p>
        </w:tc>
        <w:tc>
          <w:tcPr>
            <w:tcW w:w="267" w:type="pct"/>
            <w:shd w:val="clear" w:color="auto" w:fill="auto"/>
          </w:tcPr>
          <w:p w14:paraId="70C720F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-3.19</w:t>
            </w:r>
          </w:p>
        </w:tc>
        <w:tc>
          <w:tcPr>
            <w:tcW w:w="267" w:type="pct"/>
            <w:shd w:val="clear" w:color="auto" w:fill="auto"/>
          </w:tcPr>
          <w:p w14:paraId="22497955"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-4.44</w:t>
            </w:r>
          </w:p>
        </w:tc>
        <w:tc>
          <w:tcPr>
            <w:tcW w:w="267" w:type="pct"/>
            <w:shd w:val="clear" w:color="auto" w:fill="auto"/>
          </w:tcPr>
          <w:p w14:paraId="77C0693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-5.69</w:t>
            </w:r>
          </w:p>
        </w:tc>
        <w:tc>
          <w:tcPr>
            <w:tcW w:w="267" w:type="pct"/>
            <w:shd w:val="clear" w:color="auto" w:fill="auto"/>
          </w:tcPr>
          <w:p w14:paraId="2B929F0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-4.44</w:t>
            </w:r>
          </w:p>
        </w:tc>
        <w:tc>
          <w:tcPr>
            <w:tcW w:w="267" w:type="pct"/>
            <w:shd w:val="clear" w:color="auto" w:fill="auto"/>
          </w:tcPr>
          <w:p w14:paraId="32EAD2C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-9.44</w:t>
            </w:r>
          </w:p>
        </w:tc>
        <w:tc>
          <w:tcPr>
            <w:tcW w:w="267" w:type="pct"/>
            <w:shd w:val="clear" w:color="auto" w:fill="auto"/>
            <w:tcMar>
              <w:left w:w="14" w:type="dxa"/>
              <w:right w:w="14" w:type="dxa"/>
            </w:tcMar>
          </w:tcPr>
          <w:p w14:paraId="75A558A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-14.44</w:t>
            </w:r>
          </w:p>
        </w:tc>
        <w:tc>
          <w:tcPr>
            <w:tcW w:w="295" w:type="pct"/>
            <w:shd w:val="clear" w:color="auto" w:fill="auto"/>
            <w:tcMar>
              <w:left w:w="14" w:type="dxa"/>
              <w:right w:w="14" w:type="dxa"/>
            </w:tcMar>
          </w:tcPr>
          <w:p w14:paraId="63473DF5"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-19.44</w:t>
            </w:r>
          </w:p>
        </w:tc>
        <w:tc>
          <w:tcPr>
            <w:tcW w:w="299" w:type="pct"/>
            <w:shd w:val="clear" w:color="auto" w:fill="auto"/>
            <w:tcMar>
              <w:left w:w="14" w:type="dxa"/>
              <w:right w:w="14" w:type="dxa"/>
            </w:tcMar>
          </w:tcPr>
          <w:p w14:paraId="3F20D5D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-24.44</w:t>
            </w:r>
          </w:p>
        </w:tc>
        <w:tc>
          <w:tcPr>
            <w:tcW w:w="320" w:type="pct"/>
            <w:shd w:val="clear" w:color="auto" w:fill="auto"/>
          </w:tcPr>
          <w:p w14:paraId="69B974C5"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-14.44</w:t>
            </w:r>
          </w:p>
        </w:tc>
        <w:tc>
          <w:tcPr>
            <w:tcW w:w="334" w:type="pct"/>
            <w:shd w:val="clear" w:color="auto" w:fill="auto"/>
          </w:tcPr>
          <w:p w14:paraId="0AC1A294"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-29.44</w:t>
            </w:r>
          </w:p>
        </w:tc>
        <w:tc>
          <w:tcPr>
            <w:tcW w:w="357" w:type="pct"/>
            <w:shd w:val="clear" w:color="auto" w:fill="auto"/>
          </w:tcPr>
          <w:p w14:paraId="4186C8A7"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-51.54</w:t>
            </w:r>
          </w:p>
        </w:tc>
        <w:tc>
          <w:tcPr>
            <w:tcW w:w="354" w:type="pct"/>
            <w:shd w:val="clear" w:color="auto" w:fill="auto"/>
          </w:tcPr>
          <w:p w14:paraId="6ACC940B"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-111.54</w:t>
            </w:r>
          </w:p>
        </w:tc>
      </w:tr>
      <w:tr w:rsidR="00950DDE" w14:paraId="4ADB346E" w14:textId="77777777" w:rsidTr="005840D8">
        <w:tc>
          <w:tcPr>
            <w:tcW w:w="381" w:type="pct"/>
            <w:tcBorders>
              <w:top w:val="nil"/>
              <w:bottom w:val="nil"/>
            </w:tcBorders>
            <w:shd w:val="clear" w:color="auto" w:fill="auto"/>
            <w:tcMar>
              <w:left w:w="14" w:type="dxa"/>
              <w:right w:w="14" w:type="dxa"/>
            </w:tcMar>
          </w:tcPr>
          <w:p w14:paraId="6A8D681B" w14:textId="77777777" w:rsidR="00950DDE" w:rsidRDefault="00950DDE" w:rsidP="00950DDE">
            <w:pPr>
              <w:jc w:val="center"/>
              <w:rPr>
                <w:sz w:val="14"/>
                <w:szCs w:val="14"/>
                <w:lang w:eastAsia="zh-CN"/>
              </w:rPr>
            </w:pPr>
          </w:p>
        </w:tc>
        <w:tc>
          <w:tcPr>
            <w:tcW w:w="238" w:type="pct"/>
            <w:tcBorders>
              <w:bottom w:val="nil"/>
            </w:tcBorders>
            <w:shd w:val="clear" w:color="auto" w:fill="auto"/>
            <w:tcMar>
              <w:left w:w="14" w:type="dxa"/>
              <w:right w:w="14" w:type="dxa"/>
            </w:tcMar>
          </w:tcPr>
          <w:p w14:paraId="4DDFB55D" w14:textId="77777777" w:rsidR="00950DDE" w:rsidRDefault="00950DDE" w:rsidP="00950DDE">
            <w:pPr>
              <w:spacing w:before="20" w:after="20"/>
              <w:jc w:val="center"/>
              <w:rPr>
                <w:sz w:val="14"/>
                <w:szCs w:val="14"/>
                <w:lang w:eastAsia="zh-CN"/>
              </w:rPr>
            </w:pPr>
            <w:r>
              <w:rPr>
                <w:sz w:val="14"/>
                <w:szCs w:val="14"/>
                <w:lang w:eastAsia="zh-CN"/>
              </w:rPr>
              <w:t>5 km</w:t>
            </w:r>
          </w:p>
        </w:tc>
        <w:tc>
          <w:tcPr>
            <w:tcW w:w="288" w:type="pct"/>
            <w:shd w:val="clear" w:color="auto" w:fill="auto"/>
            <w:tcMar>
              <w:left w:w="14" w:type="dxa"/>
              <w:right w:w="14" w:type="dxa"/>
            </w:tcMar>
          </w:tcPr>
          <w:p w14:paraId="1A3D9DA9"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67" w:type="pct"/>
            <w:shd w:val="clear" w:color="auto" w:fill="auto"/>
          </w:tcPr>
          <w:p w14:paraId="48D60CF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-0.68</w:t>
            </w:r>
          </w:p>
        </w:tc>
        <w:tc>
          <w:tcPr>
            <w:tcW w:w="267" w:type="pct"/>
            <w:shd w:val="clear" w:color="auto" w:fill="auto"/>
          </w:tcPr>
          <w:p w14:paraId="56BB94B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-1.93</w:t>
            </w:r>
          </w:p>
        </w:tc>
        <w:tc>
          <w:tcPr>
            <w:tcW w:w="267" w:type="pct"/>
            <w:shd w:val="clear" w:color="auto" w:fill="auto"/>
          </w:tcPr>
          <w:p w14:paraId="7545843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-3.18</w:t>
            </w:r>
          </w:p>
        </w:tc>
        <w:tc>
          <w:tcPr>
            <w:tcW w:w="267" w:type="pct"/>
            <w:shd w:val="clear" w:color="auto" w:fill="auto"/>
          </w:tcPr>
          <w:p w14:paraId="06EE8B0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-4.43</w:t>
            </w:r>
          </w:p>
        </w:tc>
        <w:tc>
          <w:tcPr>
            <w:tcW w:w="267" w:type="pct"/>
            <w:shd w:val="clear" w:color="auto" w:fill="auto"/>
          </w:tcPr>
          <w:p w14:paraId="08592D7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-5.68</w:t>
            </w:r>
          </w:p>
        </w:tc>
        <w:tc>
          <w:tcPr>
            <w:tcW w:w="267" w:type="pct"/>
            <w:shd w:val="clear" w:color="auto" w:fill="auto"/>
          </w:tcPr>
          <w:p w14:paraId="603118F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-4.43</w:t>
            </w:r>
          </w:p>
        </w:tc>
        <w:tc>
          <w:tcPr>
            <w:tcW w:w="267" w:type="pct"/>
            <w:shd w:val="clear" w:color="auto" w:fill="auto"/>
          </w:tcPr>
          <w:p w14:paraId="5697E8E4"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-9.43</w:t>
            </w:r>
          </w:p>
        </w:tc>
        <w:tc>
          <w:tcPr>
            <w:tcW w:w="267" w:type="pct"/>
            <w:shd w:val="clear" w:color="auto" w:fill="auto"/>
            <w:tcMar>
              <w:left w:w="14" w:type="dxa"/>
              <w:right w:w="14" w:type="dxa"/>
            </w:tcMar>
          </w:tcPr>
          <w:p w14:paraId="1CCE43E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-14.43</w:t>
            </w:r>
          </w:p>
        </w:tc>
        <w:tc>
          <w:tcPr>
            <w:tcW w:w="295" w:type="pct"/>
            <w:shd w:val="clear" w:color="auto" w:fill="auto"/>
            <w:tcMar>
              <w:left w:w="14" w:type="dxa"/>
              <w:right w:w="14" w:type="dxa"/>
            </w:tcMar>
          </w:tcPr>
          <w:p w14:paraId="300FBCE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-19.43</w:t>
            </w:r>
          </w:p>
        </w:tc>
        <w:tc>
          <w:tcPr>
            <w:tcW w:w="299" w:type="pct"/>
            <w:shd w:val="clear" w:color="auto" w:fill="auto"/>
            <w:tcMar>
              <w:left w:w="14" w:type="dxa"/>
              <w:right w:w="14" w:type="dxa"/>
            </w:tcMar>
          </w:tcPr>
          <w:p w14:paraId="66CF98E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-24.43</w:t>
            </w:r>
          </w:p>
        </w:tc>
        <w:tc>
          <w:tcPr>
            <w:tcW w:w="320" w:type="pct"/>
            <w:shd w:val="clear" w:color="auto" w:fill="auto"/>
          </w:tcPr>
          <w:p w14:paraId="452AAB3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-14.43</w:t>
            </w:r>
          </w:p>
        </w:tc>
        <w:tc>
          <w:tcPr>
            <w:tcW w:w="334" w:type="pct"/>
            <w:shd w:val="clear" w:color="auto" w:fill="auto"/>
          </w:tcPr>
          <w:p w14:paraId="10F7452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-29.43</w:t>
            </w:r>
          </w:p>
        </w:tc>
        <w:tc>
          <w:tcPr>
            <w:tcW w:w="357" w:type="pct"/>
            <w:shd w:val="clear" w:color="auto" w:fill="auto"/>
          </w:tcPr>
          <w:p w14:paraId="7923EF42"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-51.42</w:t>
            </w:r>
          </w:p>
        </w:tc>
        <w:tc>
          <w:tcPr>
            <w:tcW w:w="354" w:type="pct"/>
            <w:shd w:val="clear" w:color="auto" w:fill="auto"/>
          </w:tcPr>
          <w:p w14:paraId="729EA2DF"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-111.42</w:t>
            </w:r>
          </w:p>
        </w:tc>
      </w:tr>
      <w:tr w:rsidR="00950DDE" w14:paraId="0A83CBF1" w14:textId="77777777" w:rsidTr="005840D8">
        <w:tc>
          <w:tcPr>
            <w:tcW w:w="381" w:type="pct"/>
            <w:tcBorders>
              <w:top w:val="nil"/>
              <w:bottom w:val="nil"/>
            </w:tcBorders>
            <w:shd w:val="clear" w:color="auto" w:fill="auto"/>
            <w:tcMar>
              <w:left w:w="14" w:type="dxa"/>
              <w:right w:w="14" w:type="dxa"/>
            </w:tcMar>
          </w:tcPr>
          <w:p w14:paraId="56773DB2" w14:textId="77777777" w:rsidR="00950DDE" w:rsidRDefault="00950DDE" w:rsidP="00950DDE">
            <w:pPr>
              <w:jc w:val="center"/>
              <w:rPr>
                <w:sz w:val="14"/>
                <w:szCs w:val="14"/>
                <w:lang w:eastAsia="zh-CN"/>
              </w:rPr>
            </w:pPr>
          </w:p>
        </w:tc>
        <w:tc>
          <w:tcPr>
            <w:tcW w:w="238" w:type="pct"/>
            <w:tcBorders>
              <w:top w:val="nil"/>
              <w:bottom w:val="nil"/>
            </w:tcBorders>
            <w:shd w:val="clear" w:color="auto" w:fill="auto"/>
            <w:tcMar>
              <w:left w:w="14" w:type="dxa"/>
              <w:right w:w="14" w:type="dxa"/>
            </w:tcMar>
          </w:tcPr>
          <w:p w14:paraId="3786B86C"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465DCA25"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67" w:type="pct"/>
            <w:shd w:val="clear" w:color="auto" w:fill="auto"/>
          </w:tcPr>
          <w:p w14:paraId="1720CF2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-0.37</w:t>
            </w:r>
          </w:p>
        </w:tc>
        <w:tc>
          <w:tcPr>
            <w:tcW w:w="267" w:type="pct"/>
            <w:shd w:val="clear" w:color="auto" w:fill="auto"/>
          </w:tcPr>
          <w:p w14:paraId="60B7B93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-1.62</w:t>
            </w:r>
          </w:p>
        </w:tc>
        <w:tc>
          <w:tcPr>
            <w:tcW w:w="267" w:type="pct"/>
            <w:shd w:val="clear" w:color="auto" w:fill="auto"/>
          </w:tcPr>
          <w:p w14:paraId="034A9AE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-2.87</w:t>
            </w:r>
          </w:p>
        </w:tc>
        <w:tc>
          <w:tcPr>
            <w:tcW w:w="267" w:type="pct"/>
            <w:shd w:val="clear" w:color="auto" w:fill="auto"/>
          </w:tcPr>
          <w:p w14:paraId="6026454C"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-4.12</w:t>
            </w:r>
          </w:p>
        </w:tc>
        <w:tc>
          <w:tcPr>
            <w:tcW w:w="267" w:type="pct"/>
            <w:shd w:val="clear" w:color="auto" w:fill="auto"/>
          </w:tcPr>
          <w:p w14:paraId="373D4E3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-5.37</w:t>
            </w:r>
          </w:p>
        </w:tc>
        <w:tc>
          <w:tcPr>
            <w:tcW w:w="267" w:type="pct"/>
            <w:shd w:val="clear" w:color="auto" w:fill="auto"/>
          </w:tcPr>
          <w:p w14:paraId="45EEDAD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-4.12</w:t>
            </w:r>
          </w:p>
        </w:tc>
        <w:tc>
          <w:tcPr>
            <w:tcW w:w="267" w:type="pct"/>
            <w:shd w:val="clear" w:color="auto" w:fill="auto"/>
          </w:tcPr>
          <w:p w14:paraId="774E46C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-9.12</w:t>
            </w:r>
          </w:p>
        </w:tc>
        <w:tc>
          <w:tcPr>
            <w:tcW w:w="267" w:type="pct"/>
            <w:shd w:val="clear" w:color="auto" w:fill="auto"/>
            <w:tcMar>
              <w:left w:w="14" w:type="dxa"/>
              <w:right w:w="14" w:type="dxa"/>
            </w:tcMar>
          </w:tcPr>
          <w:p w14:paraId="10FEA7A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-14.12</w:t>
            </w:r>
          </w:p>
        </w:tc>
        <w:tc>
          <w:tcPr>
            <w:tcW w:w="295" w:type="pct"/>
            <w:shd w:val="clear" w:color="auto" w:fill="auto"/>
            <w:tcMar>
              <w:left w:w="14" w:type="dxa"/>
              <w:right w:w="14" w:type="dxa"/>
            </w:tcMar>
          </w:tcPr>
          <w:p w14:paraId="147347B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-19.12</w:t>
            </w:r>
          </w:p>
        </w:tc>
        <w:tc>
          <w:tcPr>
            <w:tcW w:w="299" w:type="pct"/>
            <w:shd w:val="clear" w:color="auto" w:fill="auto"/>
            <w:tcMar>
              <w:left w:w="14" w:type="dxa"/>
              <w:right w:w="14" w:type="dxa"/>
            </w:tcMar>
          </w:tcPr>
          <w:p w14:paraId="2593870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-24.12</w:t>
            </w:r>
          </w:p>
        </w:tc>
        <w:tc>
          <w:tcPr>
            <w:tcW w:w="320" w:type="pct"/>
            <w:shd w:val="clear" w:color="auto" w:fill="auto"/>
          </w:tcPr>
          <w:p w14:paraId="27B01D4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-14.12</w:t>
            </w:r>
          </w:p>
        </w:tc>
        <w:tc>
          <w:tcPr>
            <w:tcW w:w="334" w:type="pct"/>
            <w:shd w:val="clear" w:color="auto" w:fill="auto"/>
          </w:tcPr>
          <w:p w14:paraId="2A60827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-29.12</w:t>
            </w:r>
          </w:p>
        </w:tc>
        <w:tc>
          <w:tcPr>
            <w:tcW w:w="357" w:type="pct"/>
            <w:shd w:val="clear" w:color="auto" w:fill="auto"/>
          </w:tcPr>
          <w:p w14:paraId="537AD0BF"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-46.74</w:t>
            </w:r>
          </w:p>
        </w:tc>
        <w:tc>
          <w:tcPr>
            <w:tcW w:w="354" w:type="pct"/>
            <w:shd w:val="clear" w:color="auto" w:fill="auto"/>
          </w:tcPr>
          <w:p w14:paraId="29A71956"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-106.74</w:t>
            </w:r>
          </w:p>
        </w:tc>
      </w:tr>
      <w:tr w:rsidR="00950DDE" w14:paraId="67C9BD2D" w14:textId="77777777" w:rsidTr="005840D8">
        <w:tc>
          <w:tcPr>
            <w:tcW w:w="381" w:type="pct"/>
            <w:tcBorders>
              <w:top w:val="nil"/>
              <w:bottom w:val="nil"/>
            </w:tcBorders>
            <w:shd w:val="clear" w:color="auto" w:fill="auto"/>
            <w:tcMar>
              <w:left w:w="14" w:type="dxa"/>
              <w:right w:w="14" w:type="dxa"/>
            </w:tcMar>
          </w:tcPr>
          <w:p w14:paraId="7D338BE7" w14:textId="77777777" w:rsidR="00950DDE" w:rsidRDefault="00950DDE" w:rsidP="00950DDE">
            <w:pPr>
              <w:jc w:val="center"/>
              <w:rPr>
                <w:sz w:val="14"/>
                <w:szCs w:val="14"/>
                <w:lang w:eastAsia="zh-CN"/>
              </w:rPr>
            </w:pPr>
          </w:p>
        </w:tc>
        <w:tc>
          <w:tcPr>
            <w:tcW w:w="238" w:type="pct"/>
            <w:tcBorders>
              <w:top w:val="nil"/>
              <w:bottom w:val="single" w:sz="4" w:space="0" w:color="auto"/>
            </w:tcBorders>
            <w:shd w:val="clear" w:color="auto" w:fill="auto"/>
            <w:tcMar>
              <w:left w:w="14" w:type="dxa"/>
              <w:right w:w="14" w:type="dxa"/>
            </w:tcMar>
          </w:tcPr>
          <w:p w14:paraId="3D8B1554"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1BBE0D76"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67" w:type="pct"/>
            <w:shd w:val="clear" w:color="auto" w:fill="auto"/>
          </w:tcPr>
          <w:p w14:paraId="65172874"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-0.02</w:t>
            </w:r>
          </w:p>
        </w:tc>
        <w:tc>
          <w:tcPr>
            <w:tcW w:w="267" w:type="pct"/>
            <w:shd w:val="clear" w:color="auto" w:fill="auto"/>
          </w:tcPr>
          <w:p w14:paraId="4477DA0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-1.27</w:t>
            </w:r>
          </w:p>
        </w:tc>
        <w:tc>
          <w:tcPr>
            <w:tcW w:w="267" w:type="pct"/>
            <w:shd w:val="clear" w:color="auto" w:fill="auto"/>
          </w:tcPr>
          <w:p w14:paraId="44F35FD5"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-2.52</w:t>
            </w:r>
          </w:p>
        </w:tc>
        <w:tc>
          <w:tcPr>
            <w:tcW w:w="267" w:type="pct"/>
            <w:shd w:val="clear" w:color="auto" w:fill="auto"/>
          </w:tcPr>
          <w:p w14:paraId="47B057C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-3.77</w:t>
            </w:r>
          </w:p>
        </w:tc>
        <w:tc>
          <w:tcPr>
            <w:tcW w:w="267" w:type="pct"/>
            <w:shd w:val="clear" w:color="auto" w:fill="auto"/>
          </w:tcPr>
          <w:p w14:paraId="5325431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-5.02</w:t>
            </w:r>
          </w:p>
        </w:tc>
        <w:tc>
          <w:tcPr>
            <w:tcW w:w="267" w:type="pct"/>
            <w:shd w:val="clear" w:color="auto" w:fill="auto"/>
          </w:tcPr>
          <w:p w14:paraId="578CA21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-3.77</w:t>
            </w:r>
          </w:p>
        </w:tc>
        <w:tc>
          <w:tcPr>
            <w:tcW w:w="267" w:type="pct"/>
            <w:shd w:val="clear" w:color="auto" w:fill="auto"/>
          </w:tcPr>
          <w:p w14:paraId="49338ED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-8.77</w:t>
            </w:r>
          </w:p>
        </w:tc>
        <w:tc>
          <w:tcPr>
            <w:tcW w:w="267" w:type="pct"/>
            <w:shd w:val="clear" w:color="auto" w:fill="auto"/>
            <w:tcMar>
              <w:left w:w="14" w:type="dxa"/>
              <w:right w:w="14" w:type="dxa"/>
            </w:tcMar>
          </w:tcPr>
          <w:p w14:paraId="59FCC92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-13.77</w:t>
            </w:r>
          </w:p>
        </w:tc>
        <w:tc>
          <w:tcPr>
            <w:tcW w:w="295" w:type="pct"/>
            <w:shd w:val="clear" w:color="auto" w:fill="auto"/>
            <w:tcMar>
              <w:left w:w="14" w:type="dxa"/>
              <w:right w:w="14" w:type="dxa"/>
            </w:tcMar>
          </w:tcPr>
          <w:p w14:paraId="51BE4D6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-18.77</w:t>
            </w:r>
          </w:p>
        </w:tc>
        <w:tc>
          <w:tcPr>
            <w:tcW w:w="299" w:type="pct"/>
            <w:shd w:val="clear" w:color="auto" w:fill="auto"/>
            <w:tcMar>
              <w:left w:w="14" w:type="dxa"/>
              <w:right w:w="14" w:type="dxa"/>
            </w:tcMar>
          </w:tcPr>
          <w:p w14:paraId="0CABB5D8"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-23.77</w:t>
            </w:r>
          </w:p>
        </w:tc>
        <w:tc>
          <w:tcPr>
            <w:tcW w:w="320" w:type="pct"/>
            <w:shd w:val="clear" w:color="auto" w:fill="auto"/>
          </w:tcPr>
          <w:p w14:paraId="326BE20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-13.77</w:t>
            </w:r>
          </w:p>
        </w:tc>
        <w:tc>
          <w:tcPr>
            <w:tcW w:w="334" w:type="pct"/>
            <w:shd w:val="clear" w:color="auto" w:fill="auto"/>
          </w:tcPr>
          <w:p w14:paraId="6FCA259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-28.77</w:t>
            </w:r>
          </w:p>
        </w:tc>
        <w:tc>
          <w:tcPr>
            <w:tcW w:w="357" w:type="pct"/>
            <w:shd w:val="clear" w:color="auto" w:fill="auto"/>
          </w:tcPr>
          <w:p w14:paraId="3910FAE8"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-41.52</w:t>
            </w:r>
          </w:p>
        </w:tc>
        <w:tc>
          <w:tcPr>
            <w:tcW w:w="354" w:type="pct"/>
            <w:shd w:val="clear" w:color="auto" w:fill="auto"/>
          </w:tcPr>
          <w:p w14:paraId="5B76633B"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-101.52</w:t>
            </w:r>
          </w:p>
        </w:tc>
      </w:tr>
      <w:tr w:rsidR="00950DDE" w14:paraId="176789A4" w14:textId="77777777" w:rsidTr="005840D8">
        <w:tc>
          <w:tcPr>
            <w:tcW w:w="381" w:type="pct"/>
            <w:tcBorders>
              <w:top w:val="nil"/>
              <w:bottom w:val="nil"/>
            </w:tcBorders>
            <w:shd w:val="clear" w:color="auto" w:fill="auto"/>
            <w:tcMar>
              <w:left w:w="14" w:type="dxa"/>
              <w:right w:w="14" w:type="dxa"/>
            </w:tcMar>
          </w:tcPr>
          <w:p w14:paraId="416B5305" w14:textId="77777777" w:rsidR="00950DDE" w:rsidRDefault="00950DDE" w:rsidP="00950DDE">
            <w:pPr>
              <w:jc w:val="center"/>
              <w:rPr>
                <w:sz w:val="14"/>
                <w:szCs w:val="14"/>
                <w:lang w:eastAsia="zh-CN"/>
              </w:rPr>
            </w:pPr>
            <w:bookmarkStart w:id="82" w:name="_Hlk220511946"/>
          </w:p>
        </w:tc>
        <w:tc>
          <w:tcPr>
            <w:tcW w:w="238" w:type="pct"/>
            <w:tcBorders>
              <w:bottom w:val="nil"/>
            </w:tcBorders>
            <w:shd w:val="clear" w:color="auto" w:fill="auto"/>
            <w:tcMar>
              <w:left w:w="14" w:type="dxa"/>
              <w:right w:w="14" w:type="dxa"/>
            </w:tcMar>
          </w:tcPr>
          <w:p w14:paraId="4D5CC154" w14:textId="77777777" w:rsidR="00950DDE" w:rsidRDefault="00950DDE" w:rsidP="00950DDE">
            <w:pPr>
              <w:spacing w:before="20" w:after="20"/>
              <w:jc w:val="center"/>
              <w:rPr>
                <w:sz w:val="14"/>
                <w:szCs w:val="14"/>
                <w:lang w:eastAsia="zh-CN"/>
              </w:rPr>
            </w:pPr>
            <w:r>
              <w:rPr>
                <w:sz w:val="14"/>
                <w:szCs w:val="14"/>
                <w:lang w:eastAsia="zh-CN"/>
              </w:rPr>
              <w:t>10 km</w:t>
            </w:r>
          </w:p>
        </w:tc>
        <w:tc>
          <w:tcPr>
            <w:tcW w:w="288" w:type="pct"/>
            <w:shd w:val="clear" w:color="auto" w:fill="auto"/>
            <w:tcMar>
              <w:left w:w="14" w:type="dxa"/>
              <w:right w:w="14" w:type="dxa"/>
            </w:tcMar>
          </w:tcPr>
          <w:p w14:paraId="7A719D89"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67" w:type="pct"/>
            <w:shd w:val="clear" w:color="auto" w:fill="auto"/>
          </w:tcPr>
          <w:p w14:paraId="73B591C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-0.51</w:t>
            </w:r>
          </w:p>
        </w:tc>
        <w:tc>
          <w:tcPr>
            <w:tcW w:w="267" w:type="pct"/>
            <w:shd w:val="clear" w:color="auto" w:fill="auto"/>
          </w:tcPr>
          <w:p w14:paraId="17A710DC"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-1.76</w:t>
            </w:r>
          </w:p>
        </w:tc>
        <w:tc>
          <w:tcPr>
            <w:tcW w:w="267" w:type="pct"/>
            <w:shd w:val="clear" w:color="auto" w:fill="auto"/>
          </w:tcPr>
          <w:p w14:paraId="7F3E81F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-3.01</w:t>
            </w:r>
          </w:p>
        </w:tc>
        <w:tc>
          <w:tcPr>
            <w:tcW w:w="267" w:type="pct"/>
            <w:shd w:val="clear" w:color="auto" w:fill="auto"/>
          </w:tcPr>
          <w:p w14:paraId="1C0DBE5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-4.26</w:t>
            </w:r>
          </w:p>
        </w:tc>
        <w:tc>
          <w:tcPr>
            <w:tcW w:w="267" w:type="pct"/>
            <w:shd w:val="clear" w:color="auto" w:fill="auto"/>
          </w:tcPr>
          <w:p w14:paraId="564C247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-5.51</w:t>
            </w:r>
          </w:p>
        </w:tc>
        <w:tc>
          <w:tcPr>
            <w:tcW w:w="267" w:type="pct"/>
            <w:shd w:val="clear" w:color="auto" w:fill="auto"/>
          </w:tcPr>
          <w:p w14:paraId="4220A62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-4.26</w:t>
            </w:r>
          </w:p>
        </w:tc>
        <w:tc>
          <w:tcPr>
            <w:tcW w:w="267" w:type="pct"/>
            <w:shd w:val="clear" w:color="auto" w:fill="auto"/>
          </w:tcPr>
          <w:p w14:paraId="7993F33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-9.26</w:t>
            </w:r>
          </w:p>
        </w:tc>
        <w:tc>
          <w:tcPr>
            <w:tcW w:w="267" w:type="pct"/>
            <w:shd w:val="clear" w:color="auto" w:fill="auto"/>
            <w:tcMar>
              <w:left w:w="14" w:type="dxa"/>
              <w:right w:w="14" w:type="dxa"/>
            </w:tcMar>
          </w:tcPr>
          <w:p w14:paraId="3BE6BA9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-14.26</w:t>
            </w:r>
          </w:p>
        </w:tc>
        <w:tc>
          <w:tcPr>
            <w:tcW w:w="295" w:type="pct"/>
            <w:shd w:val="clear" w:color="auto" w:fill="auto"/>
            <w:tcMar>
              <w:left w:w="14" w:type="dxa"/>
              <w:right w:w="14" w:type="dxa"/>
            </w:tcMar>
          </w:tcPr>
          <w:p w14:paraId="1D91B18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-19.26</w:t>
            </w:r>
          </w:p>
        </w:tc>
        <w:tc>
          <w:tcPr>
            <w:tcW w:w="299" w:type="pct"/>
            <w:shd w:val="clear" w:color="auto" w:fill="auto"/>
            <w:tcMar>
              <w:left w:w="14" w:type="dxa"/>
              <w:right w:w="14" w:type="dxa"/>
            </w:tcMar>
          </w:tcPr>
          <w:p w14:paraId="7954BDD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-24.26</w:t>
            </w:r>
          </w:p>
        </w:tc>
        <w:tc>
          <w:tcPr>
            <w:tcW w:w="320" w:type="pct"/>
            <w:shd w:val="clear" w:color="auto" w:fill="auto"/>
          </w:tcPr>
          <w:p w14:paraId="4302EE1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-14.26</w:t>
            </w:r>
          </w:p>
        </w:tc>
        <w:tc>
          <w:tcPr>
            <w:tcW w:w="334" w:type="pct"/>
            <w:shd w:val="clear" w:color="auto" w:fill="auto"/>
          </w:tcPr>
          <w:p w14:paraId="6274C93C"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-29.26</w:t>
            </w:r>
          </w:p>
        </w:tc>
        <w:tc>
          <w:tcPr>
            <w:tcW w:w="357" w:type="pct"/>
            <w:shd w:val="clear" w:color="auto" w:fill="auto"/>
          </w:tcPr>
          <w:p w14:paraId="3558FDAE"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-48.84</w:t>
            </w:r>
          </w:p>
        </w:tc>
        <w:tc>
          <w:tcPr>
            <w:tcW w:w="354" w:type="pct"/>
            <w:shd w:val="clear" w:color="auto" w:fill="auto"/>
          </w:tcPr>
          <w:p w14:paraId="3208D1DB"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-108.84</w:t>
            </w:r>
          </w:p>
        </w:tc>
      </w:tr>
      <w:tr w:rsidR="00950DDE" w14:paraId="38C692F4" w14:textId="77777777" w:rsidTr="005840D8">
        <w:tc>
          <w:tcPr>
            <w:tcW w:w="381" w:type="pct"/>
            <w:tcBorders>
              <w:top w:val="nil"/>
              <w:bottom w:val="nil"/>
            </w:tcBorders>
            <w:shd w:val="clear" w:color="auto" w:fill="auto"/>
            <w:tcMar>
              <w:left w:w="14" w:type="dxa"/>
              <w:right w:w="14" w:type="dxa"/>
            </w:tcMar>
          </w:tcPr>
          <w:p w14:paraId="7A180C33" w14:textId="77777777" w:rsidR="00950DDE" w:rsidRDefault="00950DDE" w:rsidP="00950DDE">
            <w:pPr>
              <w:jc w:val="center"/>
              <w:rPr>
                <w:sz w:val="14"/>
                <w:szCs w:val="14"/>
                <w:lang w:eastAsia="zh-CN"/>
              </w:rPr>
            </w:pPr>
            <w:bookmarkStart w:id="83" w:name="_Hlk220512049"/>
            <w:bookmarkEnd w:id="82"/>
          </w:p>
        </w:tc>
        <w:tc>
          <w:tcPr>
            <w:tcW w:w="238" w:type="pct"/>
            <w:tcBorders>
              <w:top w:val="nil"/>
              <w:bottom w:val="nil"/>
            </w:tcBorders>
            <w:shd w:val="clear" w:color="auto" w:fill="auto"/>
            <w:tcMar>
              <w:left w:w="14" w:type="dxa"/>
              <w:right w:w="14" w:type="dxa"/>
            </w:tcMar>
          </w:tcPr>
          <w:p w14:paraId="07990681"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149B2DA6"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67" w:type="pct"/>
            <w:shd w:val="clear" w:color="auto" w:fill="auto"/>
          </w:tcPr>
          <w:p w14:paraId="20330848" w14:textId="77777777" w:rsidR="00950DDE" w:rsidRPr="00347A12" w:rsidRDefault="00950DDE" w:rsidP="00950DDE">
            <w:pPr>
              <w:spacing w:before="20" w:after="20"/>
              <w:jc w:val="center"/>
              <w:rPr>
                <w:color w:val="C00000"/>
                <w:sz w:val="12"/>
                <w:szCs w:val="12"/>
                <w:lang w:eastAsia="zh-CN"/>
              </w:rPr>
            </w:pPr>
            <w:r w:rsidRPr="00347A12">
              <w:rPr>
                <w:color w:val="C00000"/>
                <w:sz w:val="12"/>
                <w:szCs w:val="12"/>
                <w:lang w:eastAsia="zh-CN"/>
              </w:rPr>
              <w:t>0.12</w:t>
            </w:r>
          </w:p>
        </w:tc>
        <w:tc>
          <w:tcPr>
            <w:tcW w:w="267" w:type="pct"/>
            <w:shd w:val="clear" w:color="auto" w:fill="auto"/>
          </w:tcPr>
          <w:p w14:paraId="60D176D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-1.13</w:t>
            </w:r>
          </w:p>
        </w:tc>
        <w:tc>
          <w:tcPr>
            <w:tcW w:w="267" w:type="pct"/>
            <w:shd w:val="clear" w:color="auto" w:fill="auto"/>
          </w:tcPr>
          <w:p w14:paraId="5EC9EBC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-2.38</w:t>
            </w:r>
          </w:p>
        </w:tc>
        <w:tc>
          <w:tcPr>
            <w:tcW w:w="267" w:type="pct"/>
            <w:shd w:val="clear" w:color="auto" w:fill="auto"/>
          </w:tcPr>
          <w:p w14:paraId="036715E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-3.63</w:t>
            </w:r>
          </w:p>
        </w:tc>
        <w:tc>
          <w:tcPr>
            <w:tcW w:w="267" w:type="pct"/>
            <w:shd w:val="clear" w:color="auto" w:fill="auto"/>
          </w:tcPr>
          <w:p w14:paraId="24C0D66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-4.88</w:t>
            </w:r>
          </w:p>
        </w:tc>
        <w:tc>
          <w:tcPr>
            <w:tcW w:w="267" w:type="pct"/>
            <w:shd w:val="clear" w:color="auto" w:fill="auto"/>
          </w:tcPr>
          <w:p w14:paraId="14EDF4D4"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-3.63</w:t>
            </w:r>
          </w:p>
        </w:tc>
        <w:tc>
          <w:tcPr>
            <w:tcW w:w="267" w:type="pct"/>
            <w:shd w:val="clear" w:color="auto" w:fill="auto"/>
          </w:tcPr>
          <w:p w14:paraId="07D6207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-8.63</w:t>
            </w:r>
          </w:p>
        </w:tc>
        <w:tc>
          <w:tcPr>
            <w:tcW w:w="267" w:type="pct"/>
            <w:shd w:val="clear" w:color="auto" w:fill="auto"/>
            <w:tcMar>
              <w:left w:w="14" w:type="dxa"/>
              <w:right w:w="14" w:type="dxa"/>
            </w:tcMar>
          </w:tcPr>
          <w:p w14:paraId="3CA8389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-13.63</w:t>
            </w:r>
          </w:p>
        </w:tc>
        <w:tc>
          <w:tcPr>
            <w:tcW w:w="295" w:type="pct"/>
            <w:shd w:val="clear" w:color="auto" w:fill="auto"/>
            <w:tcMar>
              <w:left w:w="14" w:type="dxa"/>
              <w:right w:w="14" w:type="dxa"/>
            </w:tcMar>
          </w:tcPr>
          <w:p w14:paraId="1C8FDE0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-18.63</w:t>
            </w:r>
          </w:p>
        </w:tc>
        <w:tc>
          <w:tcPr>
            <w:tcW w:w="299" w:type="pct"/>
            <w:shd w:val="clear" w:color="auto" w:fill="auto"/>
            <w:tcMar>
              <w:left w:w="14" w:type="dxa"/>
              <w:right w:w="14" w:type="dxa"/>
            </w:tcMar>
          </w:tcPr>
          <w:p w14:paraId="5644D4C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-23.63</w:t>
            </w:r>
          </w:p>
        </w:tc>
        <w:tc>
          <w:tcPr>
            <w:tcW w:w="320" w:type="pct"/>
            <w:shd w:val="clear" w:color="auto" w:fill="auto"/>
          </w:tcPr>
          <w:p w14:paraId="29A4DA2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-13.63</w:t>
            </w:r>
          </w:p>
        </w:tc>
        <w:tc>
          <w:tcPr>
            <w:tcW w:w="334" w:type="pct"/>
            <w:shd w:val="clear" w:color="auto" w:fill="auto"/>
          </w:tcPr>
          <w:p w14:paraId="3450B7B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-28.63</w:t>
            </w:r>
          </w:p>
        </w:tc>
        <w:tc>
          <w:tcPr>
            <w:tcW w:w="357" w:type="pct"/>
            <w:shd w:val="clear" w:color="auto" w:fill="auto"/>
          </w:tcPr>
          <w:p w14:paraId="17A3F8BD"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-39.42</w:t>
            </w:r>
          </w:p>
        </w:tc>
        <w:tc>
          <w:tcPr>
            <w:tcW w:w="354" w:type="pct"/>
            <w:shd w:val="clear" w:color="auto" w:fill="auto"/>
          </w:tcPr>
          <w:p w14:paraId="088A32AC"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-99.42</w:t>
            </w:r>
          </w:p>
        </w:tc>
      </w:tr>
      <w:tr w:rsidR="00950DDE" w14:paraId="245CD968" w14:textId="77777777" w:rsidTr="005840D8">
        <w:tc>
          <w:tcPr>
            <w:tcW w:w="381" w:type="pct"/>
            <w:tcBorders>
              <w:top w:val="nil"/>
              <w:bottom w:val="nil"/>
            </w:tcBorders>
            <w:shd w:val="clear" w:color="auto" w:fill="auto"/>
            <w:tcMar>
              <w:left w:w="14" w:type="dxa"/>
              <w:right w:w="14" w:type="dxa"/>
            </w:tcMar>
          </w:tcPr>
          <w:p w14:paraId="35006366" w14:textId="77777777" w:rsidR="00950DDE" w:rsidRDefault="00950DDE" w:rsidP="00950DDE">
            <w:pPr>
              <w:jc w:val="center"/>
              <w:rPr>
                <w:sz w:val="14"/>
                <w:szCs w:val="14"/>
                <w:lang w:eastAsia="zh-CN"/>
              </w:rPr>
            </w:pPr>
            <w:bookmarkStart w:id="84" w:name="_Hlk220512198"/>
            <w:bookmarkEnd w:id="83"/>
          </w:p>
        </w:tc>
        <w:tc>
          <w:tcPr>
            <w:tcW w:w="238" w:type="pct"/>
            <w:tcBorders>
              <w:top w:val="nil"/>
              <w:bottom w:val="single" w:sz="4" w:space="0" w:color="auto"/>
            </w:tcBorders>
            <w:shd w:val="clear" w:color="auto" w:fill="auto"/>
            <w:tcMar>
              <w:left w:w="14" w:type="dxa"/>
              <w:right w:w="14" w:type="dxa"/>
            </w:tcMar>
          </w:tcPr>
          <w:p w14:paraId="6AF201D7"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613D8160"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67" w:type="pct"/>
            <w:shd w:val="clear" w:color="auto" w:fill="auto"/>
          </w:tcPr>
          <w:p w14:paraId="0F992BDA" w14:textId="77777777" w:rsidR="00950DDE" w:rsidRPr="00347A12" w:rsidRDefault="00950DDE" w:rsidP="00950DDE">
            <w:pPr>
              <w:spacing w:before="20" w:after="20"/>
              <w:jc w:val="center"/>
              <w:rPr>
                <w:color w:val="C00000"/>
                <w:sz w:val="12"/>
                <w:szCs w:val="12"/>
                <w:lang w:eastAsia="zh-CN"/>
              </w:rPr>
            </w:pPr>
            <w:r w:rsidRPr="00347A12">
              <w:rPr>
                <w:color w:val="C00000"/>
                <w:sz w:val="12"/>
                <w:szCs w:val="12"/>
                <w:lang w:eastAsia="zh-CN"/>
              </w:rPr>
              <w:t>0.81</w:t>
            </w:r>
          </w:p>
        </w:tc>
        <w:tc>
          <w:tcPr>
            <w:tcW w:w="267" w:type="pct"/>
            <w:shd w:val="clear" w:color="auto" w:fill="auto"/>
          </w:tcPr>
          <w:p w14:paraId="0233F3DC"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-0.44</w:t>
            </w:r>
          </w:p>
        </w:tc>
        <w:tc>
          <w:tcPr>
            <w:tcW w:w="267" w:type="pct"/>
            <w:shd w:val="clear" w:color="auto" w:fill="auto"/>
          </w:tcPr>
          <w:p w14:paraId="1E1EF21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-1.69</w:t>
            </w:r>
          </w:p>
        </w:tc>
        <w:tc>
          <w:tcPr>
            <w:tcW w:w="267" w:type="pct"/>
            <w:shd w:val="clear" w:color="auto" w:fill="auto"/>
          </w:tcPr>
          <w:p w14:paraId="243A854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-2.94</w:t>
            </w:r>
          </w:p>
        </w:tc>
        <w:tc>
          <w:tcPr>
            <w:tcW w:w="267" w:type="pct"/>
            <w:shd w:val="clear" w:color="auto" w:fill="auto"/>
          </w:tcPr>
          <w:p w14:paraId="74169C66"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-4.19</w:t>
            </w:r>
          </w:p>
        </w:tc>
        <w:tc>
          <w:tcPr>
            <w:tcW w:w="267" w:type="pct"/>
            <w:shd w:val="clear" w:color="auto" w:fill="auto"/>
          </w:tcPr>
          <w:p w14:paraId="227ADF15"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-2.94</w:t>
            </w:r>
          </w:p>
        </w:tc>
        <w:tc>
          <w:tcPr>
            <w:tcW w:w="267" w:type="pct"/>
            <w:shd w:val="clear" w:color="auto" w:fill="auto"/>
          </w:tcPr>
          <w:p w14:paraId="5ECCDD0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-7.94</w:t>
            </w:r>
          </w:p>
        </w:tc>
        <w:tc>
          <w:tcPr>
            <w:tcW w:w="267" w:type="pct"/>
            <w:shd w:val="clear" w:color="auto" w:fill="auto"/>
            <w:tcMar>
              <w:left w:w="14" w:type="dxa"/>
              <w:right w:w="14" w:type="dxa"/>
            </w:tcMar>
          </w:tcPr>
          <w:p w14:paraId="744747E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-12.94</w:t>
            </w:r>
          </w:p>
        </w:tc>
        <w:tc>
          <w:tcPr>
            <w:tcW w:w="295" w:type="pct"/>
            <w:shd w:val="clear" w:color="auto" w:fill="auto"/>
            <w:tcMar>
              <w:left w:w="14" w:type="dxa"/>
              <w:right w:w="14" w:type="dxa"/>
            </w:tcMar>
          </w:tcPr>
          <w:p w14:paraId="6D9F43C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-17.94</w:t>
            </w:r>
          </w:p>
        </w:tc>
        <w:tc>
          <w:tcPr>
            <w:tcW w:w="299" w:type="pct"/>
            <w:shd w:val="clear" w:color="auto" w:fill="auto"/>
            <w:tcMar>
              <w:left w:w="14" w:type="dxa"/>
              <w:right w:w="14" w:type="dxa"/>
            </w:tcMar>
          </w:tcPr>
          <w:p w14:paraId="11F762A4"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-22.94</w:t>
            </w:r>
          </w:p>
        </w:tc>
        <w:tc>
          <w:tcPr>
            <w:tcW w:w="320" w:type="pct"/>
            <w:shd w:val="clear" w:color="auto" w:fill="auto"/>
          </w:tcPr>
          <w:p w14:paraId="5A8FD61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-12.94</w:t>
            </w:r>
          </w:p>
        </w:tc>
        <w:tc>
          <w:tcPr>
            <w:tcW w:w="334" w:type="pct"/>
            <w:shd w:val="clear" w:color="auto" w:fill="auto"/>
          </w:tcPr>
          <w:p w14:paraId="5B15FAA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-27.94</w:t>
            </w:r>
          </w:p>
        </w:tc>
        <w:tc>
          <w:tcPr>
            <w:tcW w:w="357" w:type="pct"/>
            <w:shd w:val="clear" w:color="auto" w:fill="auto"/>
          </w:tcPr>
          <w:p w14:paraId="753D32D4"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-29.10</w:t>
            </w:r>
          </w:p>
        </w:tc>
        <w:tc>
          <w:tcPr>
            <w:tcW w:w="354" w:type="pct"/>
            <w:shd w:val="clear" w:color="auto" w:fill="auto"/>
          </w:tcPr>
          <w:p w14:paraId="47D3D345"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-89.10</w:t>
            </w:r>
          </w:p>
        </w:tc>
      </w:tr>
      <w:tr w:rsidR="00950DDE" w14:paraId="69093976" w14:textId="77777777" w:rsidTr="005840D8">
        <w:tc>
          <w:tcPr>
            <w:tcW w:w="381" w:type="pct"/>
            <w:tcBorders>
              <w:top w:val="nil"/>
              <w:bottom w:val="nil"/>
            </w:tcBorders>
            <w:shd w:val="clear" w:color="auto" w:fill="auto"/>
            <w:tcMar>
              <w:left w:w="14" w:type="dxa"/>
              <w:right w:w="14" w:type="dxa"/>
            </w:tcMar>
          </w:tcPr>
          <w:p w14:paraId="190D2E5F" w14:textId="77777777" w:rsidR="00950DDE" w:rsidRDefault="00950DDE" w:rsidP="00950DDE">
            <w:pPr>
              <w:jc w:val="center"/>
              <w:rPr>
                <w:sz w:val="14"/>
                <w:szCs w:val="14"/>
                <w:lang w:eastAsia="zh-CN"/>
              </w:rPr>
            </w:pPr>
            <w:bookmarkStart w:id="85" w:name="_Hlk220512316"/>
            <w:bookmarkStart w:id="86" w:name="_Hlk215739514"/>
            <w:bookmarkEnd w:id="84"/>
          </w:p>
        </w:tc>
        <w:tc>
          <w:tcPr>
            <w:tcW w:w="238" w:type="pct"/>
            <w:tcBorders>
              <w:bottom w:val="nil"/>
            </w:tcBorders>
            <w:shd w:val="clear" w:color="auto" w:fill="auto"/>
            <w:tcMar>
              <w:left w:w="14" w:type="dxa"/>
              <w:right w:w="14" w:type="dxa"/>
            </w:tcMar>
          </w:tcPr>
          <w:p w14:paraId="29B89FD8" w14:textId="77777777" w:rsidR="00950DDE" w:rsidRDefault="00950DDE" w:rsidP="00950DDE">
            <w:pPr>
              <w:spacing w:before="20" w:after="20"/>
              <w:jc w:val="center"/>
              <w:rPr>
                <w:sz w:val="14"/>
                <w:szCs w:val="14"/>
                <w:lang w:eastAsia="zh-CN"/>
              </w:rPr>
            </w:pPr>
            <w:r>
              <w:rPr>
                <w:sz w:val="14"/>
                <w:szCs w:val="14"/>
                <w:lang w:eastAsia="zh-CN"/>
              </w:rPr>
              <w:t>25 km</w:t>
            </w:r>
          </w:p>
        </w:tc>
        <w:tc>
          <w:tcPr>
            <w:tcW w:w="288" w:type="pct"/>
            <w:shd w:val="clear" w:color="auto" w:fill="auto"/>
            <w:tcMar>
              <w:left w:w="14" w:type="dxa"/>
              <w:right w:w="14" w:type="dxa"/>
            </w:tcMar>
          </w:tcPr>
          <w:p w14:paraId="2AD8F730"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67" w:type="pct"/>
            <w:shd w:val="clear" w:color="auto" w:fill="auto"/>
          </w:tcPr>
          <w:p w14:paraId="608FBE7B" w14:textId="77777777" w:rsidR="00950DDE" w:rsidRPr="00347A12" w:rsidRDefault="00950DDE" w:rsidP="00950DDE">
            <w:pPr>
              <w:spacing w:before="20" w:after="20"/>
              <w:jc w:val="center"/>
              <w:rPr>
                <w:color w:val="C00000"/>
                <w:sz w:val="12"/>
                <w:szCs w:val="12"/>
                <w:lang w:eastAsia="zh-CN"/>
              </w:rPr>
            </w:pPr>
            <w:r w:rsidRPr="00347A12">
              <w:rPr>
                <w:color w:val="C00000"/>
                <w:sz w:val="12"/>
                <w:szCs w:val="12"/>
                <w:lang w:eastAsia="zh-CN"/>
              </w:rPr>
              <w:t>0.03</w:t>
            </w:r>
          </w:p>
        </w:tc>
        <w:tc>
          <w:tcPr>
            <w:tcW w:w="267" w:type="pct"/>
            <w:shd w:val="clear" w:color="auto" w:fill="auto"/>
          </w:tcPr>
          <w:p w14:paraId="058B70E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-1.22</w:t>
            </w:r>
          </w:p>
        </w:tc>
        <w:tc>
          <w:tcPr>
            <w:tcW w:w="267" w:type="pct"/>
            <w:shd w:val="clear" w:color="auto" w:fill="auto"/>
          </w:tcPr>
          <w:p w14:paraId="5177A0F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-2.47</w:t>
            </w:r>
          </w:p>
        </w:tc>
        <w:tc>
          <w:tcPr>
            <w:tcW w:w="267" w:type="pct"/>
            <w:shd w:val="clear" w:color="auto" w:fill="auto"/>
          </w:tcPr>
          <w:p w14:paraId="7567FDE5"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-3.72</w:t>
            </w:r>
          </w:p>
        </w:tc>
        <w:tc>
          <w:tcPr>
            <w:tcW w:w="267" w:type="pct"/>
            <w:shd w:val="clear" w:color="auto" w:fill="auto"/>
          </w:tcPr>
          <w:p w14:paraId="3184414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-4.97</w:t>
            </w:r>
          </w:p>
        </w:tc>
        <w:tc>
          <w:tcPr>
            <w:tcW w:w="267" w:type="pct"/>
            <w:shd w:val="clear" w:color="auto" w:fill="auto"/>
          </w:tcPr>
          <w:p w14:paraId="39C97A8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-3.72</w:t>
            </w:r>
          </w:p>
        </w:tc>
        <w:tc>
          <w:tcPr>
            <w:tcW w:w="267" w:type="pct"/>
            <w:shd w:val="clear" w:color="auto" w:fill="auto"/>
          </w:tcPr>
          <w:p w14:paraId="016EE4F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-8.72</w:t>
            </w:r>
          </w:p>
        </w:tc>
        <w:tc>
          <w:tcPr>
            <w:tcW w:w="267" w:type="pct"/>
            <w:shd w:val="clear" w:color="auto" w:fill="auto"/>
            <w:tcMar>
              <w:left w:w="14" w:type="dxa"/>
              <w:right w:w="14" w:type="dxa"/>
            </w:tcMar>
          </w:tcPr>
          <w:p w14:paraId="1653841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-13.72</w:t>
            </w:r>
          </w:p>
        </w:tc>
        <w:tc>
          <w:tcPr>
            <w:tcW w:w="295" w:type="pct"/>
            <w:shd w:val="clear" w:color="auto" w:fill="auto"/>
            <w:tcMar>
              <w:left w:w="14" w:type="dxa"/>
              <w:right w:w="14" w:type="dxa"/>
            </w:tcMar>
          </w:tcPr>
          <w:p w14:paraId="1D00544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-18.72</w:t>
            </w:r>
          </w:p>
        </w:tc>
        <w:tc>
          <w:tcPr>
            <w:tcW w:w="299" w:type="pct"/>
            <w:shd w:val="clear" w:color="auto" w:fill="auto"/>
            <w:tcMar>
              <w:left w:w="14" w:type="dxa"/>
              <w:right w:w="14" w:type="dxa"/>
            </w:tcMar>
          </w:tcPr>
          <w:p w14:paraId="30AF1EC6"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-23.72</w:t>
            </w:r>
          </w:p>
        </w:tc>
        <w:tc>
          <w:tcPr>
            <w:tcW w:w="320" w:type="pct"/>
            <w:shd w:val="clear" w:color="auto" w:fill="auto"/>
          </w:tcPr>
          <w:p w14:paraId="493C596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-13.72</w:t>
            </w:r>
          </w:p>
        </w:tc>
        <w:tc>
          <w:tcPr>
            <w:tcW w:w="334" w:type="pct"/>
            <w:shd w:val="clear" w:color="auto" w:fill="auto"/>
          </w:tcPr>
          <w:p w14:paraId="2B3D85F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-28.72</w:t>
            </w:r>
          </w:p>
        </w:tc>
        <w:tc>
          <w:tcPr>
            <w:tcW w:w="357" w:type="pct"/>
            <w:shd w:val="clear" w:color="auto" w:fill="auto"/>
          </w:tcPr>
          <w:p w14:paraId="724A0F6D"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-40.86</w:t>
            </w:r>
          </w:p>
        </w:tc>
        <w:tc>
          <w:tcPr>
            <w:tcW w:w="354" w:type="pct"/>
            <w:shd w:val="clear" w:color="auto" w:fill="auto"/>
          </w:tcPr>
          <w:p w14:paraId="1E3EC49B"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-100.86</w:t>
            </w:r>
          </w:p>
        </w:tc>
      </w:tr>
      <w:tr w:rsidR="00950DDE" w14:paraId="1B36C605" w14:textId="77777777" w:rsidTr="005840D8">
        <w:tc>
          <w:tcPr>
            <w:tcW w:w="381" w:type="pct"/>
            <w:tcBorders>
              <w:top w:val="nil"/>
              <w:bottom w:val="nil"/>
            </w:tcBorders>
            <w:shd w:val="clear" w:color="auto" w:fill="auto"/>
            <w:tcMar>
              <w:left w:w="14" w:type="dxa"/>
              <w:right w:w="14" w:type="dxa"/>
            </w:tcMar>
          </w:tcPr>
          <w:p w14:paraId="21EE44D4" w14:textId="77777777" w:rsidR="00950DDE" w:rsidRDefault="00950DDE" w:rsidP="00950DDE">
            <w:pPr>
              <w:jc w:val="center"/>
              <w:rPr>
                <w:sz w:val="14"/>
                <w:szCs w:val="14"/>
                <w:lang w:eastAsia="zh-CN"/>
              </w:rPr>
            </w:pPr>
            <w:bookmarkStart w:id="87" w:name="_Hlk220512422"/>
            <w:bookmarkEnd w:id="85"/>
          </w:p>
        </w:tc>
        <w:tc>
          <w:tcPr>
            <w:tcW w:w="238" w:type="pct"/>
            <w:tcBorders>
              <w:top w:val="nil"/>
              <w:bottom w:val="nil"/>
            </w:tcBorders>
            <w:shd w:val="clear" w:color="auto" w:fill="auto"/>
            <w:tcMar>
              <w:left w:w="14" w:type="dxa"/>
              <w:right w:w="14" w:type="dxa"/>
            </w:tcMar>
          </w:tcPr>
          <w:p w14:paraId="4CD32E24"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5C9DEC99"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30</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67" w:type="pct"/>
            <w:shd w:val="clear" w:color="auto" w:fill="auto"/>
          </w:tcPr>
          <w:p w14:paraId="318A9B66" w14:textId="77777777" w:rsidR="00950DDE" w:rsidRPr="00347A12" w:rsidRDefault="00950DDE" w:rsidP="00950DDE">
            <w:pPr>
              <w:spacing w:before="20" w:after="20"/>
              <w:jc w:val="center"/>
              <w:rPr>
                <w:color w:val="C00000"/>
                <w:sz w:val="12"/>
                <w:szCs w:val="12"/>
                <w:lang w:eastAsia="zh-CN"/>
              </w:rPr>
            </w:pPr>
            <w:r w:rsidRPr="00347A12">
              <w:rPr>
                <w:color w:val="C00000"/>
                <w:sz w:val="12"/>
                <w:szCs w:val="12"/>
                <w:lang w:eastAsia="zh-CN"/>
              </w:rPr>
              <w:t>1.59</w:t>
            </w:r>
          </w:p>
        </w:tc>
        <w:tc>
          <w:tcPr>
            <w:tcW w:w="267" w:type="pct"/>
            <w:shd w:val="clear" w:color="auto" w:fill="auto"/>
          </w:tcPr>
          <w:p w14:paraId="2D786E86" w14:textId="77777777" w:rsidR="00950DDE" w:rsidRPr="008830A8" w:rsidRDefault="00950DDE" w:rsidP="00950DDE">
            <w:pPr>
              <w:spacing w:before="20" w:after="20"/>
              <w:jc w:val="center"/>
              <w:rPr>
                <w:sz w:val="12"/>
                <w:szCs w:val="12"/>
                <w:lang w:eastAsia="zh-CN"/>
              </w:rPr>
            </w:pPr>
            <w:r w:rsidRPr="000208A6">
              <w:rPr>
                <w:color w:val="C00000"/>
                <w:sz w:val="12"/>
                <w:szCs w:val="12"/>
                <w:lang w:eastAsia="zh-CN"/>
              </w:rPr>
              <w:t>0.34</w:t>
            </w:r>
          </w:p>
        </w:tc>
        <w:tc>
          <w:tcPr>
            <w:tcW w:w="267" w:type="pct"/>
            <w:shd w:val="clear" w:color="auto" w:fill="auto"/>
          </w:tcPr>
          <w:p w14:paraId="0034D5B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-0.91</w:t>
            </w:r>
          </w:p>
        </w:tc>
        <w:tc>
          <w:tcPr>
            <w:tcW w:w="267" w:type="pct"/>
            <w:shd w:val="clear" w:color="auto" w:fill="auto"/>
          </w:tcPr>
          <w:p w14:paraId="05F66D9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-2.16</w:t>
            </w:r>
          </w:p>
        </w:tc>
        <w:tc>
          <w:tcPr>
            <w:tcW w:w="267" w:type="pct"/>
            <w:shd w:val="clear" w:color="auto" w:fill="auto"/>
          </w:tcPr>
          <w:p w14:paraId="59D743F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-3.41</w:t>
            </w:r>
          </w:p>
        </w:tc>
        <w:tc>
          <w:tcPr>
            <w:tcW w:w="267" w:type="pct"/>
            <w:shd w:val="clear" w:color="auto" w:fill="auto"/>
          </w:tcPr>
          <w:p w14:paraId="3256A06C"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-2.16</w:t>
            </w:r>
          </w:p>
        </w:tc>
        <w:tc>
          <w:tcPr>
            <w:tcW w:w="267" w:type="pct"/>
            <w:shd w:val="clear" w:color="auto" w:fill="auto"/>
          </w:tcPr>
          <w:p w14:paraId="40552C7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-7.16</w:t>
            </w:r>
          </w:p>
        </w:tc>
        <w:tc>
          <w:tcPr>
            <w:tcW w:w="267" w:type="pct"/>
            <w:shd w:val="clear" w:color="auto" w:fill="auto"/>
            <w:tcMar>
              <w:left w:w="14" w:type="dxa"/>
              <w:right w:w="14" w:type="dxa"/>
            </w:tcMar>
          </w:tcPr>
          <w:p w14:paraId="1E96E9C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-12.16</w:t>
            </w:r>
          </w:p>
        </w:tc>
        <w:tc>
          <w:tcPr>
            <w:tcW w:w="295" w:type="pct"/>
            <w:shd w:val="clear" w:color="auto" w:fill="auto"/>
            <w:tcMar>
              <w:left w:w="14" w:type="dxa"/>
              <w:right w:w="14" w:type="dxa"/>
            </w:tcMar>
          </w:tcPr>
          <w:p w14:paraId="1E9270E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-17.16</w:t>
            </w:r>
          </w:p>
        </w:tc>
        <w:tc>
          <w:tcPr>
            <w:tcW w:w="299" w:type="pct"/>
            <w:shd w:val="clear" w:color="auto" w:fill="auto"/>
            <w:tcMar>
              <w:left w:w="14" w:type="dxa"/>
              <w:right w:w="14" w:type="dxa"/>
            </w:tcMar>
          </w:tcPr>
          <w:p w14:paraId="7300FA18"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-22.16</w:t>
            </w:r>
          </w:p>
        </w:tc>
        <w:tc>
          <w:tcPr>
            <w:tcW w:w="320" w:type="pct"/>
            <w:shd w:val="clear" w:color="auto" w:fill="auto"/>
          </w:tcPr>
          <w:p w14:paraId="078757D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-12.16</w:t>
            </w:r>
          </w:p>
        </w:tc>
        <w:tc>
          <w:tcPr>
            <w:tcW w:w="334" w:type="pct"/>
            <w:shd w:val="clear" w:color="auto" w:fill="auto"/>
          </w:tcPr>
          <w:p w14:paraId="6E40B26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-27.16</w:t>
            </w:r>
          </w:p>
        </w:tc>
        <w:tc>
          <w:tcPr>
            <w:tcW w:w="357" w:type="pct"/>
            <w:shd w:val="clear" w:color="auto" w:fill="auto"/>
          </w:tcPr>
          <w:p w14:paraId="4308420D"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-17.40</w:t>
            </w:r>
          </w:p>
        </w:tc>
        <w:tc>
          <w:tcPr>
            <w:tcW w:w="354" w:type="pct"/>
            <w:shd w:val="clear" w:color="auto" w:fill="auto"/>
          </w:tcPr>
          <w:p w14:paraId="2EDACEA8"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-77.40</w:t>
            </w:r>
          </w:p>
        </w:tc>
      </w:tr>
      <w:tr w:rsidR="00950DDE" w14:paraId="32115FA2" w14:textId="77777777" w:rsidTr="005840D8">
        <w:tc>
          <w:tcPr>
            <w:tcW w:w="381" w:type="pct"/>
            <w:tcBorders>
              <w:top w:val="nil"/>
              <w:bottom w:val="single" w:sz="4" w:space="0" w:color="auto"/>
            </w:tcBorders>
            <w:shd w:val="clear" w:color="auto" w:fill="auto"/>
            <w:tcMar>
              <w:left w:w="14" w:type="dxa"/>
              <w:right w:w="14" w:type="dxa"/>
            </w:tcMar>
          </w:tcPr>
          <w:p w14:paraId="1F577021" w14:textId="77777777" w:rsidR="00950DDE" w:rsidRDefault="00950DDE" w:rsidP="00950DDE">
            <w:pPr>
              <w:jc w:val="center"/>
              <w:rPr>
                <w:sz w:val="14"/>
                <w:szCs w:val="14"/>
                <w:lang w:eastAsia="zh-CN"/>
              </w:rPr>
            </w:pPr>
            <w:bookmarkStart w:id="88" w:name="_Hlk220512535"/>
            <w:bookmarkEnd w:id="87"/>
          </w:p>
        </w:tc>
        <w:tc>
          <w:tcPr>
            <w:tcW w:w="238" w:type="pct"/>
            <w:tcBorders>
              <w:top w:val="nil"/>
              <w:bottom w:val="single" w:sz="4" w:space="0" w:color="auto"/>
            </w:tcBorders>
            <w:shd w:val="clear" w:color="auto" w:fill="auto"/>
            <w:tcMar>
              <w:left w:w="14" w:type="dxa"/>
              <w:right w:w="14" w:type="dxa"/>
            </w:tcMar>
          </w:tcPr>
          <w:p w14:paraId="7875724F"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4CAF361D"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67" w:type="pct"/>
            <w:shd w:val="clear" w:color="auto" w:fill="auto"/>
          </w:tcPr>
          <w:p w14:paraId="78BBC249" w14:textId="77777777" w:rsidR="00950DDE" w:rsidRPr="00347A12" w:rsidRDefault="00950DDE" w:rsidP="00950DDE">
            <w:pPr>
              <w:spacing w:before="20" w:after="20"/>
              <w:jc w:val="center"/>
              <w:rPr>
                <w:color w:val="C00000"/>
                <w:sz w:val="12"/>
                <w:szCs w:val="12"/>
                <w:lang w:eastAsia="zh-CN"/>
              </w:rPr>
            </w:pPr>
            <w:r w:rsidRPr="00347A12">
              <w:rPr>
                <w:color w:val="C00000"/>
                <w:sz w:val="12"/>
                <w:szCs w:val="12"/>
                <w:lang w:eastAsia="zh-CN"/>
              </w:rPr>
              <w:t>3.30</w:t>
            </w:r>
          </w:p>
        </w:tc>
        <w:tc>
          <w:tcPr>
            <w:tcW w:w="267" w:type="pct"/>
            <w:shd w:val="clear" w:color="auto" w:fill="auto"/>
          </w:tcPr>
          <w:p w14:paraId="56195CDC" w14:textId="77777777" w:rsidR="00950DDE" w:rsidRPr="000208A6" w:rsidRDefault="00950DDE" w:rsidP="00950DDE">
            <w:pPr>
              <w:spacing w:before="20" w:after="20"/>
              <w:jc w:val="center"/>
              <w:rPr>
                <w:color w:val="C00000"/>
                <w:sz w:val="12"/>
                <w:szCs w:val="12"/>
                <w:lang w:eastAsia="zh-CN"/>
              </w:rPr>
            </w:pPr>
            <w:r w:rsidRPr="000208A6">
              <w:rPr>
                <w:color w:val="C00000"/>
                <w:sz w:val="12"/>
                <w:szCs w:val="12"/>
                <w:lang w:eastAsia="zh-CN"/>
              </w:rPr>
              <w:t>2.05</w:t>
            </w:r>
          </w:p>
        </w:tc>
        <w:tc>
          <w:tcPr>
            <w:tcW w:w="267" w:type="pct"/>
            <w:shd w:val="clear" w:color="auto" w:fill="auto"/>
          </w:tcPr>
          <w:p w14:paraId="260C44F5" w14:textId="77777777" w:rsidR="00950DDE" w:rsidRPr="000208A6" w:rsidRDefault="00950DDE" w:rsidP="00950DDE">
            <w:pPr>
              <w:spacing w:before="20" w:after="20"/>
              <w:jc w:val="center"/>
              <w:rPr>
                <w:color w:val="C00000"/>
                <w:sz w:val="12"/>
                <w:szCs w:val="12"/>
                <w:lang w:eastAsia="zh-CN"/>
              </w:rPr>
            </w:pPr>
            <w:r w:rsidRPr="000208A6">
              <w:rPr>
                <w:color w:val="C00000"/>
                <w:sz w:val="12"/>
                <w:szCs w:val="12"/>
                <w:lang w:eastAsia="zh-CN"/>
              </w:rPr>
              <w:t>0.80</w:t>
            </w:r>
          </w:p>
        </w:tc>
        <w:tc>
          <w:tcPr>
            <w:tcW w:w="267" w:type="pct"/>
            <w:shd w:val="clear" w:color="auto" w:fill="auto"/>
          </w:tcPr>
          <w:p w14:paraId="3FBE271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-0.45</w:t>
            </w:r>
          </w:p>
        </w:tc>
        <w:tc>
          <w:tcPr>
            <w:tcW w:w="267" w:type="pct"/>
            <w:shd w:val="clear" w:color="auto" w:fill="auto"/>
          </w:tcPr>
          <w:p w14:paraId="7CEEB77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-1.70</w:t>
            </w:r>
          </w:p>
        </w:tc>
        <w:tc>
          <w:tcPr>
            <w:tcW w:w="267" w:type="pct"/>
            <w:shd w:val="clear" w:color="auto" w:fill="auto"/>
          </w:tcPr>
          <w:p w14:paraId="6D01DBD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-0.45</w:t>
            </w:r>
          </w:p>
        </w:tc>
        <w:tc>
          <w:tcPr>
            <w:tcW w:w="267" w:type="pct"/>
            <w:shd w:val="clear" w:color="auto" w:fill="auto"/>
          </w:tcPr>
          <w:p w14:paraId="7B5CF35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-5.45</w:t>
            </w:r>
          </w:p>
        </w:tc>
        <w:tc>
          <w:tcPr>
            <w:tcW w:w="267" w:type="pct"/>
            <w:shd w:val="clear" w:color="auto" w:fill="auto"/>
            <w:tcMar>
              <w:left w:w="14" w:type="dxa"/>
              <w:right w:w="14" w:type="dxa"/>
            </w:tcMar>
          </w:tcPr>
          <w:p w14:paraId="37EF6DA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-10.45</w:t>
            </w:r>
          </w:p>
        </w:tc>
        <w:tc>
          <w:tcPr>
            <w:tcW w:w="295" w:type="pct"/>
            <w:shd w:val="clear" w:color="auto" w:fill="auto"/>
            <w:tcMar>
              <w:left w:w="14" w:type="dxa"/>
              <w:right w:w="14" w:type="dxa"/>
            </w:tcMar>
          </w:tcPr>
          <w:p w14:paraId="774D6F0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-15.45</w:t>
            </w:r>
          </w:p>
        </w:tc>
        <w:tc>
          <w:tcPr>
            <w:tcW w:w="299" w:type="pct"/>
            <w:shd w:val="clear" w:color="auto" w:fill="auto"/>
            <w:tcMar>
              <w:left w:w="14" w:type="dxa"/>
              <w:right w:w="14" w:type="dxa"/>
            </w:tcMar>
          </w:tcPr>
          <w:p w14:paraId="70AA8DC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-20.45</w:t>
            </w:r>
          </w:p>
        </w:tc>
        <w:tc>
          <w:tcPr>
            <w:tcW w:w="320" w:type="pct"/>
            <w:shd w:val="clear" w:color="auto" w:fill="auto"/>
          </w:tcPr>
          <w:p w14:paraId="5A0E0AE5"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-10.45</w:t>
            </w:r>
          </w:p>
        </w:tc>
        <w:tc>
          <w:tcPr>
            <w:tcW w:w="334" w:type="pct"/>
            <w:shd w:val="clear" w:color="auto" w:fill="auto"/>
          </w:tcPr>
          <w:p w14:paraId="67C4D9E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-25.45</w:t>
            </w:r>
          </w:p>
        </w:tc>
        <w:tc>
          <w:tcPr>
            <w:tcW w:w="357" w:type="pct"/>
            <w:shd w:val="clear" w:color="auto" w:fill="auto"/>
          </w:tcPr>
          <w:p w14:paraId="05E8E757" w14:textId="77777777" w:rsidR="00950DDE" w:rsidRPr="008830A8" w:rsidRDefault="00950DDE" w:rsidP="00950DDE">
            <w:pPr>
              <w:spacing w:before="20" w:after="20"/>
              <w:jc w:val="center"/>
              <w:rPr>
                <w:sz w:val="12"/>
                <w:szCs w:val="12"/>
                <w:lang w:eastAsia="zh-CN"/>
              </w:rPr>
            </w:pPr>
            <w:r w:rsidRPr="00CB75AC">
              <w:rPr>
                <w:color w:val="C00000"/>
                <w:sz w:val="12"/>
                <w:szCs w:val="12"/>
                <w:lang w:eastAsia="zh-CN"/>
              </w:rPr>
              <w:t>8.28</w:t>
            </w:r>
          </w:p>
        </w:tc>
        <w:tc>
          <w:tcPr>
            <w:tcW w:w="354" w:type="pct"/>
            <w:shd w:val="clear" w:color="auto" w:fill="auto"/>
          </w:tcPr>
          <w:p w14:paraId="52FF9559" w14:textId="77777777" w:rsidR="00950DDE" w:rsidRPr="008830A8" w:rsidRDefault="00950DDE" w:rsidP="00950DDE">
            <w:pPr>
              <w:spacing w:before="20" w:after="20"/>
              <w:jc w:val="center"/>
              <w:rPr>
                <w:sz w:val="12"/>
                <w:szCs w:val="12"/>
                <w:lang w:eastAsia="zh-CN"/>
              </w:rPr>
            </w:pPr>
            <w:r w:rsidRPr="00A13279">
              <w:rPr>
                <w:color w:val="00B050"/>
                <w:sz w:val="12"/>
                <w:szCs w:val="12"/>
                <w:lang w:eastAsia="zh-CN"/>
              </w:rPr>
              <w:t>-51.72</w:t>
            </w:r>
          </w:p>
        </w:tc>
      </w:tr>
      <w:tr w:rsidR="00950DDE" w14:paraId="1DEA2A4E" w14:textId="77777777" w:rsidTr="005840D8">
        <w:tc>
          <w:tcPr>
            <w:tcW w:w="381" w:type="pct"/>
            <w:tcBorders>
              <w:bottom w:val="nil"/>
            </w:tcBorders>
            <w:shd w:val="clear" w:color="auto" w:fill="auto"/>
            <w:tcMar>
              <w:left w:w="29" w:type="dxa"/>
              <w:right w:w="29" w:type="dxa"/>
            </w:tcMar>
          </w:tcPr>
          <w:p w14:paraId="5F8E9DB2" w14:textId="77777777" w:rsidR="00950DDE" w:rsidRDefault="00950DDE" w:rsidP="00950DDE">
            <w:pPr>
              <w:jc w:val="center"/>
              <w:rPr>
                <w:sz w:val="14"/>
                <w:szCs w:val="14"/>
                <w:lang w:eastAsia="zh-CN"/>
              </w:rPr>
            </w:pPr>
            <w:bookmarkStart w:id="89" w:name="_Hlk220512681"/>
            <w:bookmarkEnd w:id="86"/>
            <w:bookmarkEnd w:id="88"/>
            <w:r>
              <w:rPr>
                <w:sz w:val="14"/>
                <w:szCs w:val="14"/>
                <w:lang w:eastAsia="zh-CN"/>
              </w:rPr>
              <w:t>GEO</w:t>
            </w:r>
          </w:p>
        </w:tc>
        <w:tc>
          <w:tcPr>
            <w:tcW w:w="238" w:type="pct"/>
            <w:tcBorders>
              <w:bottom w:val="nil"/>
            </w:tcBorders>
            <w:shd w:val="clear" w:color="auto" w:fill="auto"/>
            <w:tcMar>
              <w:left w:w="14" w:type="dxa"/>
              <w:right w:w="14" w:type="dxa"/>
            </w:tcMar>
          </w:tcPr>
          <w:p w14:paraId="7D449951" w14:textId="77777777" w:rsidR="00950DDE" w:rsidRDefault="00950DDE" w:rsidP="00950DDE">
            <w:pPr>
              <w:spacing w:before="20" w:after="20"/>
              <w:jc w:val="center"/>
              <w:rPr>
                <w:sz w:val="14"/>
                <w:szCs w:val="14"/>
                <w:lang w:eastAsia="zh-CN"/>
              </w:rPr>
            </w:pPr>
            <w:r>
              <w:rPr>
                <w:sz w:val="14"/>
                <w:szCs w:val="14"/>
                <w:lang w:eastAsia="zh-CN"/>
              </w:rPr>
              <w:t>1 km</w:t>
            </w:r>
          </w:p>
        </w:tc>
        <w:tc>
          <w:tcPr>
            <w:tcW w:w="288" w:type="pct"/>
            <w:shd w:val="clear" w:color="auto" w:fill="auto"/>
            <w:tcMar>
              <w:left w:w="14" w:type="dxa"/>
              <w:right w:w="14" w:type="dxa"/>
            </w:tcMar>
          </w:tcPr>
          <w:p w14:paraId="4BBAA898"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12.5</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67" w:type="pct"/>
            <w:shd w:val="clear" w:color="auto" w:fill="auto"/>
          </w:tcPr>
          <w:p w14:paraId="52E2A5E9"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-0.85</w:t>
            </w:r>
          </w:p>
        </w:tc>
        <w:tc>
          <w:tcPr>
            <w:tcW w:w="267" w:type="pct"/>
            <w:shd w:val="clear" w:color="auto" w:fill="auto"/>
          </w:tcPr>
          <w:p w14:paraId="5C03BB8D"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-2.10</w:t>
            </w:r>
          </w:p>
        </w:tc>
        <w:tc>
          <w:tcPr>
            <w:tcW w:w="267" w:type="pct"/>
            <w:shd w:val="clear" w:color="auto" w:fill="auto"/>
          </w:tcPr>
          <w:p w14:paraId="163EFD3F"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-3.35</w:t>
            </w:r>
          </w:p>
        </w:tc>
        <w:tc>
          <w:tcPr>
            <w:tcW w:w="267" w:type="pct"/>
            <w:shd w:val="clear" w:color="auto" w:fill="auto"/>
          </w:tcPr>
          <w:p w14:paraId="0986186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-4.60</w:t>
            </w:r>
          </w:p>
        </w:tc>
        <w:tc>
          <w:tcPr>
            <w:tcW w:w="267" w:type="pct"/>
            <w:shd w:val="clear" w:color="auto" w:fill="auto"/>
          </w:tcPr>
          <w:p w14:paraId="7862077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-5.85</w:t>
            </w:r>
          </w:p>
        </w:tc>
        <w:tc>
          <w:tcPr>
            <w:tcW w:w="267" w:type="pct"/>
            <w:shd w:val="clear" w:color="auto" w:fill="auto"/>
          </w:tcPr>
          <w:p w14:paraId="63C481D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-4.60</w:t>
            </w:r>
          </w:p>
        </w:tc>
        <w:tc>
          <w:tcPr>
            <w:tcW w:w="267" w:type="pct"/>
            <w:shd w:val="clear" w:color="auto" w:fill="auto"/>
          </w:tcPr>
          <w:p w14:paraId="04B5343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-9.60</w:t>
            </w:r>
          </w:p>
        </w:tc>
        <w:tc>
          <w:tcPr>
            <w:tcW w:w="267" w:type="pct"/>
            <w:shd w:val="clear" w:color="auto" w:fill="auto"/>
            <w:tcMar>
              <w:left w:w="14" w:type="dxa"/>
              <w:right w:w="14" w:type="dxa"/>
            </w:tcMar>
          </w:tcPr>
          <w:p w14:paraId="36A14DD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-14.60</w:t>
            </w:r>
          </w:p>
        </w:tc>
        <w:tc>
          <w:tcPr>
            <w:tcW w:w="295" w:type="pct"/>
            <w:shd w:val="clear" w:color="auto" w:fill="auto"/>
            <w:tcMar>
              <w:left w:w="14" w:type="dxa"/>
              <w:right w:w="14" w:type="dxa"/>
            </w:tcMar>
          </w:tcPr>
          <w:p w14:paraId="65350B5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-19.60</w:t>
            </w:r>
          </w:p>
        </w:tc>
        <w:tc>
          <w:tcPr>
            <w:tcW w:w="299" w:type="pct"/>
            <w:shd w:val="clear" w:color="auto" w:fill="auto"/>
            <w:tcMar>
              <w:left w:w="14" w:type="dxa"/>
              <w:right w:w="14" w:type="dxa"/>
            </w:tcMar>
          </w:tcPr>
          <w:p w14:paraId="3F013D08"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-24.60</w:t>
            </w:r>
          </w:p>
        </w:tc>
        <w:tc>
          <w:tcPr>
            <w:tcW w:w="320" w:type="pct"/>
            <w:shd w:val="clear" w:color="auto" w:fill="auto"/>
          </w:tcPr>
          <w:p w14:paraId="2D8F44B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-14.60</w:t>
            </w:r>
          </w:p>
        </w:tc>
        <w:tc>
          <w:tcPr>
            <w:tcW w:w="334" w:type="pct"/>
            <w:shd w:val="clear" w:color="auto" w:fill="auto"/>
          </w:tcPr>
          <w:p w14:paraId="6C4C983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-29.60</w:t>
            </w:r>
          </w:p>
        </w:tc>
        <w:tc>
          <w:tcPr>
            <w:tcW w:w="357" w:type="pct"/>
            <w:shd w:val="clear" w:color="auto" w:fill="auto"/>
          </w:tcPr>
          <w:p w14:paraId="51777CF8"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-54.00</w:t>
            </w:r>
          </w:p>
        </w:tc>
        <w:tc>
          <w:tcPr>
            <w:tcW w:w="354" w:type="pct"/>
            <w:shd w:val="clear" w:color="auto" w:fill="auto"/>
          </w:tcPr>
          <w:p w14:paraId="700228F5"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-114.00</w:t>
            </w:r>
          </w:p>
        </w:tc>
      </w:tr>
      <w:bookmarkEnd w:id="89"/>
      <w:tr w:rsidR="00950DDE" w14:paraId="0000132F" w14:textId="77777777" w:rsidTr="005840D8">
        <w:tc>
          <w:tcPr>
            <w:tcW w:w="381" w:type="pct"/>
            <w:tcBorders>
              <w:top w:val="nil"/>
              <w:bottom w:val="nil"/>
            </w:tcBorders>
            <w:shd w:val="clear" w:color="auto" w:fill="auto"/>
            <w:tcMar>
              <w:left w:w="14" w:type="dxa"/>
              <w:right w:w="14" w:type="dxa"/>
            </w:tcMar>
          </w:tcPr>
          <w:p w14:paraId="3B65AA02" w14:textId="77777777" w:rsidR="00950DDE" w:rsidRDefault="00950DDE" w:rsidP="00950DDE">
            <w:pPr>
              <w:jc w:val="center"/>
              <w:rPr>
                <w:sz w:val="14"/>
                <w:szCs w:val="14"/>
                <w:lang w:eastAsia="zh-CN"/>
              </w:rPr>
            </w:pPr>
          </w:p>
        </w:tc>
        <w:tc>
          <w:tcPr>
            <w:tcW w:w="238" w:type="pct"/>
            <w:tcBorders>
              <w:top w:val="nil"/>
              <w:bottom w:val="nil"/>
            </w:tcBorders>
            <w:shd w:val="clear" w:color="auto" w:fill="auto"/>
            <w:tcMar>
              <w:left w:w="14" w:type="dxa"/>
              <w:right w:w="14" w:type="dxa"/>
            </w:tcMar>
          </w:tcPr>
          <w:p w14:paraId="4637E6FE"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69A57710"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12.5</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67" w:type="pct"/>
            <w:shd w:val="clear" w:color="auto" w:fill="auto"/>
          </w:tcPr>
          <w:p w14:paraId="0BD58405"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-0.85</w:t>
            </w:r>
          </w:p>
        </w:tc>
        <w:tc>
          <w:tcPr>
            <w:tcW w:w="267" w:type="pct"/>
            <w:shd w:val="clear" w:color="auto" w:fill="auto"/>
          </w:tcPr>
          <w:p w14:paraId="19367A2D"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-2.10</w:t>
            </w:r>
          </w:p>
        </w:tc>
        <w:tc>
          <w:tcPr>
            <w:tcW w:w="267" w:type="pct"/>
            <w:shd w:val="clear" w:color="auto" w:fill="auto"/>
          </w:tcPr>
          <w:p w14:paraId="59F9D954"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-3.35</w:t>
            </w:r>
          </w:p>
        </w:tc>
        <w:tc>
          <w:tcPr>
            <w:tcW w:w="267" w:type="pct"/>
            <w:shd w:val="clear" w:color="auto" w:fill="auto"/>
          </w:tcPr>
          <w:p w14:paraId="61134235"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-4.60</w:t>
            </w:r>
          </w:p>
        </w:tc>
        <w:tc>
          <w:tcPr>
            <w:tcW w:w="267" w:type="pct"/>
            <w:shd w:val="clear" w:color="auto" w:fill="auto"/>
          </w:tcPr>
          <w:p w14:paraId="3ADFCB2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-5.85</w:t>
            </w:r>
          </w:p>
        </w:tc>
        <w:tc>
          <w:tcPr>
            <w:tcW w:w="267" w:type="pct"/>
            <w:shd w:val="clear" w:color="auto" w:fill="auto"/>
          </w:tcPr>
          <w:p w14:paraId="3681D0E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-4.60</w:t>
            </w:r>
          </w:p>
        </w:tc>
        <w:tc>
          <w:tcPr>
            <w:tcW w:w="267" w:type="pct"/>
            <w:shd w:val="clear" w:color="auto" w:fill="auto"/>
          </w:tcPr>
          <w:p w14:paraId="2D3885D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-9.60</w:t>
            </w:r>
          </w:p>
        </w:tc>
        <w:tc>
          <w:tcPr>
            <w:tcW w:w="267" w:type="pct"/>
            <w:shd w:val="clear" w:color="auto" w:fill="auto"/>
            <w:tcMar>
              <w:left w:w="14" w:type="dxa"/>
              <w:right w:w="14" w:type="dxa"/>
            </w:tcMar>
          </w:tcPr>
          <w:p w14:paraId="6C74357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-14.60</w:t>
            </w:r>
          </w:p>
        </w:tc>
        <w:tc>
          <w:tcPr>
            <w:tcW w:w="295" w:type="pct"/>
            <w:shd w:val="clear" w:color="auto" w:fill="auto"/>
            <w:tcMar>
              <w:left w:w="14" w:type="dxa"/>
              <w:right w:w="14" w:type="dxa"/>
            </w:tcMar>
          </w:tcPr>
          <w:p w14:paraId="4135042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-19.60</w:t>
            </w:r>
          </w:p>
        </w:tc>
        <w:tc>
          <w:tcPr>
            <w:tcW w:w="299" w:type="pct"/>
            <w:shd w:val="clear" w:color="auto" w:fill="auto"/>
            <w:tcMar>
              <w:left w:w="14" w:type="dxa"/>
              <w:right w:w="14" w:type="dxa"/>
            </w:tcMar>
          </w:tcPr>
          <w:p w14:paraId="29EE37A6"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-24.60</w:t>
            </w:r>
          </w:p>
        </w:tc>
        <w:tc>
          <w:tcPr>
            <w:tcW w:w="320" w:type="pct"/>
            <w:shd w:val="clear" w:color="auto" w:fill="auto"/>
          </w:tcPr>
          <w:p w14:paraId="32D9941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-14.60</w:t>
            </w:r>
          </w:p>
        </w:tc>
        <w:tc>
          <w:tcPr>
            <w:tcW w:w="334" w:type="pct"/>
            <w:shd w:val="clear" w:color="auto" w:fill="auto"/>
          </w:tcPr>
          <w:p w14:paraId="60137725"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-29.60</w:t>
            </w:r>
          </w:p>
        </w:tc>
        <w:tc>
          <w:tcPr>
            <w:tcW w:w="357" w:type="pct"/>
            <w:shd w:val="clear" w:color="auto" w:fill="auto"/>
          </w:tcPr>
          <w:p w14:paraId="65CEAE24"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-53.94</w:t>
            </w:r>
          </w:p>
        </w:tc>
        <w:tc>
          <w:tcPr>
            <w:tcW w:w="354" w:type="pct"/>
            <w:shd w:val="clear" w:color="auto" w:fill="auto"/>
          </w:tcPr>
          <w:p w14:paraId="44FB83E7"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-113.94</w:t>
            </w:r>
          </w:p>
        </w:tc>
      </w:tr>
      <w:tr w:rsidR="00950DDE" w14:paraId="4C5BE72D" w14:textId="77777777" w:rsidTr="005840D8">
        <w:tc>
          <w:tcPr>
            <w:tcW w:w="381" w:type="pct"/>
            <w:tcBorders>
              <w:top w:val="nil"/>
              <w:bottom w:val="nil"/>
            </w:tcBorders>
            <w:shd w:val="clear" w:color="auto" w:fill="auto"/>
            <w:tcMar>
              <w:left w:w="14" w:type="dxa"/>
              <w:right w:w="14" w:type="dxa"/>
            </w:tcMar>
          </w:tcPr>
          <w:p w14:paraId="1DEC9285" w14:textId="77777777" w:rsidR="00950DDE" w:rsidRDefault="00950DDE" w:rsidP="00950DDE">
            <w:pPr>
              <w:jc w:val="center"/>
              <w:rPr>
                <w:sz w:val="14"/>
                <w:szCs w:val="14"/>
                <w:lang w:eastAsia="zh-CN"/>
              </w:rPr>
            </w:pPr>
          </w:p>
        </w:tc>
        <w:tc>
          <w:tcPr>
            <w:tcW w:w="238" w:type="pct"/>
            <w:tcBorders>
              <w:top w:val="nil"/>
              <w:bottom w:val="single" w:sz="4" w:space="0" w:color="auto"/>
            </w:tcBorders>
            <w:shd w:val="clear" w:color="auto" w:fill="auto"/>
            <w:tcMar>
              <w:left w:w="14" w:type="dxa"/>
              <w:right w:w="14" w:type="dxa"/>
            </w:tcMar>
          </w:tcPr>
          <w:p w14:paraId="17BDC4BF"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66319F23"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67" w:type="pct"/>
            <w:shd w:val="clear" w:color="auto" w:fill="auto"/>
          </w:tcPr>
          <w:p w14:paraId="18B2F40F"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-0.85</w:t>
            </w:r>
          </w:p>
        </w:tc>
        <w:tc>
          <w:tcPr>
            <w:tcW w:w="267" w:type="pct"/>
            <w:shd w:val="clear" w:color="auto" w:fill="auto"/>
          </w:tcPr>
          <w:p w14:paraId="24499DF8"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-2.10</w:t>
            </w:r>
          </w:p>
        </w:tc>
        <w:tc>
          <w:tcPr>
            <w:tcW w:w="267" w:type="pct"/>
            <w:shd w:val="clear" w:color="auto" w:fill="auto"/>
          </w:tcPr>
          <w:p w14:paraId="373E079D"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-3.35</w:t>
            </w:r>
          </w:p>
        </w:tc>
        <w:tc>
          <w:tcPr>
            <w:tcW w:w="267" w:type="pct"/>
            <w:shd w:val="clear" w:color="auto" w:fill="auto"/>
          </w:tcPr>
          <w:p w14:paraId="61B6E7A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-4.60</w:t>
            </w:r>
          </w:p>
        </w:tc>
        <w:tc>
          <w:tcPr>
            <w:tcW w:w="267" w:type="pct"/>
            <w:shd w:val="clear" w:color="auto" w:fill="auto"/>
          </w:tcPr>
          <w:p w14:paraId="40E2C94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-5.85</w:t>
            </w:r>
          </w:p>
        </w:tc>
        <w:tc>
          <w:tcPr>
            <w:tcW w:w="267" w:type="pct"/>
            <w:shd w:val="clear" w:color="auto" w:fill="auto"/>
          </w:tcPr>
          <w:p w14:paraId="5750F5D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-4.60</w:t>
            </w:r>
          </w:p>
        </w:tc>
        <w:tc>
          <w:tcPr>
            <w:tcW w:w="267" w:type="pct"/>
            <w:shd w:val="clear" w:color="auto" w:fill="auto"/>
          </w:tcPr>
          <w:p w14:paraId="57F54B9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-9.60</w:t>
            </w:r>
          </w:p>
        </w:tc>
        <w:tc>
          <w:tcPr>
            <w:tcW w:w="267" w:type="pct"/>
            <w:shd w:val="clear" w:color="auto" w:fill="auto"/>
            <w:tcMar>
              <w:left w:w="14" w:type="dxa"/>
              <w:right w:w="14" w:type="dxa"/>
            </w:tcMar>
          </w:tcPr>
          <w:p w14:paraId="7862E3E8"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-14.60</w:t>
            </w:r>
          </w:p>
        </w:tc>
        <w:tc>
          <w:tcPr>
            <w:tcW w:w="295" w:type="pct"/>
            <w:shd w:val="clear" w:color="auto" w:fill="auto"/>
            <w:tcMar>
              <w:left w:w="14" w:type="dxa"/>
              <w:right w:w="14" w:type="dxa"/>
            </w:tcMar>
          </w:tcPr>
          <w:p w14:paraId="04CE309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-19.60</w:t>
            </w:r>
          </w:p>
        </w:tc>
        <w:tc>
          <w:tcPr>
            <w:tcW w:w="299" w:type="pct"/>
            <w:shd w:val="clear" w:color="auto" w:fill="auto"/>
            <w:tcMar>
              <w:left w:w="14" w:type="dxa"/>
              <w:right w:w="14" w:type="dxa"/>
            </w:tcMar>
          </w:tcPr>
          <w:p w14:paraId="752C089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-24.60</w:t>
            </w:r>
          </w:p>
        </w:tc>
        <w:tc>
          <w:tcPr>
            <w:tcW w:w="320" w:type="pct"/>
            <w:shd w:val="clear" w:color="auto" w:fill="auto"/>
          </w:tcPr>
          <w:p w14:paraId="355392D4"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-14.60</w:t>
            </w:r>
          </w:p>
        </w:tc>
        <w:tc>
          <w:tcPr>
            <w:tcW w:w="334" w:type="pct"/>
            <w:shd w:val="clear" w:color="auto" w:fill="auto"/>
          </w:tcPr>
          <w:p w14:paraId="6234AB8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-29.60</w:t>
            </w:r>
          </w:p>
        </w:tc>
        <w:tc>
          <w:tcPr>
            <w:tcW w:w="357" w:type="pct"/>
            <w:shd w:val="clear" w:color="auto" w:fill="auto"/>
          </w:tcPr>
          <w:p w14:paraId="19A62694"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-54.00</w:t>
            </w:r>
          </w:p>
        </w:tc>
        <w:tc>
          <w:tcPr>
            <w:tcW w:w="354" w:type="pct"/>
            <w:shd w:val="clear" w:color="auto" w:fill="auto"/>
          </w:tcPr>
          <w:p w14:paraId="1622B3E4"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-114.00</w:t>
            </w:r>
          </w:p>
        </w:tc>
      </w:tr>
      <w:tr w:rsidR="00950DDE" w14:paraId="434F2201" w14:textId="77777777" w:rsidTr="005840D8">
        <w:tc>
          <w:tcPr>
            <w:tcW w:w="381" w:type="pct"/>
            <w:tcBorders>
              <w:top w:val="nil"/>
              <w:bottom w:val="nil"/>
            </w:tcBorders>
            <w:shd w:val="clear" w:color="auto" w:fill="auto"/>
            <w:tcMar>
              <w:left w:w="14" w:type="dxa"/>
              <w:right w:w="14" w:type="dxa"/>
            </w:tcMar>
          </w:tcPr>
          <w:p w14:paraId="7CC08FC5" w14:textId="77777777" w:rsidR="00950DDE" w:rsidRDefault="00950DDE" w:rsidP="00950DDE">
            <w:pPr>
              <w:jc w:val="center"/>
              <w:rPr>
                <w:sz w:val="14"/>
                <w:szCs w:val="14"/>
                <w:lang w:eastAsia="zh-CN"/>
              </w:rPr>
            </w:pPr>
            <w:bookmarkStart w:id="90" w:name="_Hlk220516624"/>
          </w:p>
        </w:tc>
        <w:tc>
          <w:tcPr>
            <w:tcW w:w="238" w:type="pct"/>
            <w:tcBorders>
              <w:bottom w:val="nil"/>
            </w:tcBorders>
            <w:shd w:val="clear" w:color="auto" w:fill="auto"/>
            <w:tcMar>
              <w:left w:w="14" w:type="dxa"/>
              <w:right w:w="14" w:type="dxa"/>
            </w:tcMar>
          </w:tcPr>
          <w:p w14:paraId="02588463" w14:textId="77777777" w:rsidR="00950DDE" w:rsidRDefault="00950DDE" w:rsidP="00950DDE">
            <w:pPr>
              <w:spacing w:before="20" w:after="20"/>
              <w:jc w:val="center"/>
              <w:rPr>
                <w:sz w:val="14"/>
                <w:szCs w:val="14"/>
                <w:lang w:eastAsia="zh-CN"/>
              </w:rPr>
            </w:pPr>
            <w:r>
              <w:rPr>
                <w:sz w:val="14"/>
                <w:szCs w:val="14"/>
                <w:lang w:eastAsia="zh-CN"/>
              </w:rPr>
              <w:t>5 km</w:t>
            </w:r>
          </w:p>
        </w:tc>
        <w:tc>
          <w:tcPr>
            <w:tcW w:w="288" w:type="pct"/>
            <w:shd w:val="clear" w:color="auto" w:fill="auto"/>
            <w:tcMar>
              <w:left w:w="14" w:type="dxa"/>
              <w:right w:w="14" w:type="dxa"/>
            </w:tcMar>
          </w:tcPr>
          <w:p w14:paraId="18DB7B58"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12.5</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67" w:type="pct"/>
            <w:shd w:val="clear" w:color="auto" w:fill="auto"/>
          </w:tcPr>
          <w:p w14:paraId="3717AD59"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-0.85</w:t>
            </w:r>
          </w:p>
        </w:tc>
        <w:tc>
          <w:tcPr>
            <w:tcW w:w="267" w:type="pct"/>
            <w:shd w:val="clear" w:color="auto" w:fill="auto"/>
          </w:tcPr>
          <w:p w14:paraId="2261F9AA"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-2.10</w:t>
            </w:r>
          </w:p>
        </w:tc>
        <w:tc>
          <w:tcPr>
            <w:tcW w:w="267" w:type="pct"/>
            <w:shd w:val="clear" w:color="auto" w:fill="auto"/>
          </w:tcPr>
          <w:p w14:paraId="23B3A96E"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-3.35</w:t>
            </w:r>
          </w:p>
        </w:tc>
        <w:tc>
          <w:tcPr>
            <w:tcW w:w="267" w:type="pct"/>
            <w:shd w:val="clear" w:color="auto" w:fill="auto"/>
          </w:tcPr>
          <w:p w14:paraId="3E779D0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-4.60</w:t>
            </w:r>
          </w:p>
        </w:tc>
        <w:tc>
          <w:tcPr>
            <w:tcW w:w="267" w:type="pct"/>
            <w:shd w:val="clear" w:color="auto" w:fill="auto"/>
          </w:tcPr>
          <w:p w14:paraId="0DD0EF7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-5.85</w:t>
            </w:r>
          </w:p>
        </w:tc>
        <w:tc>
          <w:tcPr>
            <w:tcW w:w="267" w:type="pct"/>
            <w:shd w:val="clear" w:color="auto" w:fill="auto"/>
          </w:tcPr>
          <w:p w14:paraId="23805A3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-4.60</w:t>
            </w:r>
          </w:p>
        </w:tc>
        <w:tc>
          <w:tcPr>
            <w:tcW w:w="267" w:type="pct"/>
            <w:shd w:val="clear" w:color="auto" w:fill="auto"/>
          </w:tcPr>
          <w:p w14:paraId="0E12A91C"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-9.60</w:t>
            </w:r>
          </w:p>
        </w:tc>
        <w:tc>
          <w:tcPr>
            <w:tcW w:w="267" w:type="pct"/>
            <w:shd w:val="clear" w:color="auto" w:fill="auto"/>
            <w:tcMar>
              <w:left w:w="14" w:type="dxa"/>
              <w:right w:w="14" w:type="dxa"/>
            </w:tcMar>
          </w:tcPr>
          <w:p w14:paraId="7CEE4D9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-14.60</w:t>
            </w:r>
          </w:p>
        </w:tc>
        <w:tc>
          <w:tcPr>
            <w:tcW w:w="295" w:type="pct"/>
            <w:shd w:val="clear" w:color="auto" w:fill="auto"/>
            <w:tcMar>
              <w:left w:w="14" w:type="dxa"/>
              <w:right w:w="14" w:type="dxa"/>
            </w:tcMar>
          </w:tcPr>
          <w:p w14:paraId="5D22AEE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-19.60</w:t>
            </w:r>
          </w:p>
        </w:tc>
        <w:tc>
          <w:tcPr>
            <w:tcW w:w="299" w:type="pct"/>
            <w:shd w:val="clear" w:color="auto" w:fill="auto"/>
            <w:tcMar>
              <w:left w:w="14" w:type="dxa"/>
              <w:right w:w="14" w:type="dxa"/>
            </w:tcMar>
          </w:tcPr>
          <w:p w14:paraId="169DD906"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-24.60</w:t>
            </w:r>
          </w:p>
        </w:tc>
        <w:tc>
          <w:tcPr>
            <w:tcW w:w="320" w:type="pct"/>
            <w:shd w:val="clear" w:color="auto" w:fill="auto"/>
          </w:tcPr>
          <w:p w14:paraId="409B789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-14.60</w:t>
            </w:r>
          </w:p>
        </w:tc>
        <w:tc>
          <w:tcPr>
            <w:tcW w:w="334" w:type="pct"/>
            <w:shd w:val="clear" w:color="auto" w:fill="auto"/>
          </w:tcPr>
          <w:p w14:paraId="276F438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-29.60</w:t>
            </w:r>
          </w:p>
        </w:tc>
        <w:tc>
          <w:tcPr>
            <w:tcW w:w="357" w:type="pct"/>
            <w:shd w:val="clear" w:color="auto" w:fill="auto"/>
          </w:tcPr>
          <w:p w14:paraId="727D7A3C"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-54.00</w:t>
            </w:r>
          </w:p>
        </w:tc>
        <w:tc>
          <w:tcPr>
            <w:tcW w:w="354" w:type="pct"/>
            <w:shd w:val="clear" w:color="auto" w:fill="auto"/>
          </w:tcPr>
          <w:p w14:paraId="52C74FD9"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-114.00</w:t>
            </w:r>
          </w:p>
        </w:tc>
      </w:tr>
      <w:tr w:rsidR="00950DDE" w14:paraId="136A4D69" w14:textId="77777777" w:rsidTr="005840D8">
        <w:tc>
          <w:tcPr>
            <w:tcW w:w="381" w:type="pct"/>
            <w:tcBorders>
              <w:top w:val="nil"/>
              <w:bottom w:val="nil"/>
            </w:tcBorders>
            <w:shd w:val="clear" w:color="auto" w:fill="auto"/>
            <w:tcMar>
              <w:left w:w="14" w:type="dxa"/>
              <w:right w:w="14" w:type="dxa"/>
            </w:tcMar>
          </w:tcPr>
          <w:p w14:paraId="4DD868F6" w14:textId="77777777" w:rsidR="00950DDE" w:rsidRDefault="00950DDE" w:rsidP="00950DDE">
            <w:pPr>
              <w:jc w:val="center"/>
              <w:rPr>
                <w:sz w:val="14"/>
                <w:szCs w:val="14"/>
                <w:lang w:eastAsia="zh-CN"/>
              </w:rPr>
            </w:pPr>
            <w:bookmarkStart w:id="91" w:name="_Hlk220516753"/>
            <w:bookmarkEnd w:id="90"/>
          </w:p>
        </w:tc>
        <w:tc>
          <w:tcPr>
            <w:tcW w:w="238" w:type="pct"/>
            <w:tcBorders>
              <w:top w:val="nil"/>
              <w:bottom w:val="nil"/>
            </w:tcBorders>
            <w:shd w:val="clear" w:color="auto" w:fill="auto"/>
            <w:tcMar>
              <w:left w:w="14" w:type="dxa"/>
              <w:right w:w="14" w:type="dxa"/>
            </w:tcMar>
          </w:tcPr>
          <w:p w14:paraId="023F9517"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5C474029"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12.5</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67" w:type="pct"/>
            <w:shd w:val="clear" w:color="auto" w:fill="auto"/>
          </w:tcPr>
          <w:p w14:paraId="34755690"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-0.84</w:t>
            </w:r>
          </w:p>
        </w:tc>
        <w:tc>
          <w:tcPr>
            <w:tcW w:w="267" w:type="pct"/>
            <w:shd w:val="clear" w:color="auto" w:fill="auto"/>
          </w:tcPr>
          <w:p w14:paraId="1486B1D9"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-2.09</w:t>
            </w:r>
          </w:p>
        </w:tc>
        <w:tc>
          <w:tcPr>
            <w:tcW w:w="267" w:type="pct"/>
            <w:shd w:val="clear" w:color="auto" w:fill="auto"/>
          </w:tcPr>
          <w:p w14:paraId="0E619C04"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-3.34</w:t>
            </w:r>
          </w:p>
        </w:tc>
        <w:tc>
          <w:tcPr>
            <w:tcW w:w="267" w:type="pct"/>
            <w:shd w:val="clear" w:color="auto" w:fill="auto"/>
          </w:tcPr>
          <w:p w14:paraId="51AAF22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-4.59</w:t>
            </w:r>
          </w:p>
        </w:tc>
        <w:tc>
          <w:tcPr>
            <w:tcW w:w="267" w:type="pct"/>
            <w:shd w:val="clear" w:color="auto" w:fill="auto"/>
          </w:tcPr>
          <w:p w14:paraId="2619DFC6"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-5.84</w:t>
            </w:r>
          </w:p>
        </w:tc>
        <w:tc>
          <w:tcPr>
            <w:tcW w:w="267" w:type="pct"/>
            <w:shd w:val="clear" w:color="auto" w:fill="auto"/>
          </w:tcPr>
          <w:p w14:paraId="49AA7B95"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-4.59</w:t>
            </w:r>
          </w:p>
        </w:tc>
        <w:tc>
          <w:tcPr>
            <w:tcW w:w="267" w:type="pct"/>
            <w:shd w:val="clear" w:color="auto" w:fill="auto"/>
          </w:tcPr>
          <w:p w14:paraId="2C53D60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-9.59</w:t>
            </w:r>
          </w:p>
        </w:tc>
        <w:tc>
          <w:tcPr>
            <w:tcW w:w="267" w:type="pct"/>
            <w:shd w:val="clear" w:color="auto" w:fill="auto"/>
            <w:tcMar>
              <w:left w:w="14" w:type="dxa"/>
              <w:right w:w="14" w:type="dxa"/>
            </w:tcMar>
          </w:tcPr>
          <w:p w14:paraId="274593C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-14.59</w:t>
            </w:r>
          </w:p>
        </w:tc>
        <w:tc>
          <w:tcPr>
            <w:tcW w:w="295" w:type="pct"/>
            <w:shd w:val="clear" w:color="auto" w:fill="auto"/>
            <w:tcMar>
              <w:left w:w="14" w:type="dxa"/>
              <w:right w:w="14" w:type="dxa"/>
            </w:tcMar>
          </w:tcPr>
          <w:p w14:paraId="3343ABC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-19.59</w:t>
            </w:r>
          </w:p>
        </w:tc>
        <w:tc>
          <w:tcPr>
            <w:tcW w:w="299" w:type="pct"/>
            <w:shd w:val="clear" w:color="auto" w:fill="auto"/>
            <w:tcMar>
              <w:left w:w="14" w:type="dxa"/>
              <w:right w:w="14" w:type="dxa"/>
            </w:tcMar>
          </w:tcPr>
          <w:p w14:paraId="46212996"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-24.59</w:t>
            </w:r>
          </w:p>
        </w:tc>
        <w:tc>
          <w:tcPr>
            <w:tcW w:w="320" w:type="pct"/>
            <w:shd w:val="clear" w:color="auto" w:fill="auto"/>
          </w:tcPr>
          <w:p w14:paraId="01453FD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-14.59</w:t>
            </w:r>
          </w:p>
        </w:tc>
        <w:tc>
          <w:tcPr>
            <w:tcW w:w="334" w:type="pct"/>
            <w:shd w:val="clear" w:color="auto" w:fill="auto"/>
          </w:tcPr>
          <w:p w14:paraId="58AF584C"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-29.59</w:t>
            </w:r>
          </w:p>
        </w:tc>
        <w:tc>
          <w:tcPr>
            <w:tcW w:w="357" w:type="pct"/>
            <w:shd w:val="clear" w:color="auto" w:fill="auto"/>
          </w:tcPr>
          <w:p w14:paraId="59DB4E1A"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-53.88</w:t>
            </w:r>
          </w:p>
        </w:tc>
        <w:tc>
          <w:tcPr>
            <w:tcW w:w="354" w:type="pct"/>
            <w:shd w:val="clear" w:color="auto" w:fill="auto"/>
          </w:tcPr>
          <w:p w14:paraId="4D500F5D"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-113.88</w:t>
            </w:r>
          </w:p>
        </w:tc>
      </w:tr>
      <w:tr w:rsidR="00950DDE" w14:paraId="42500DE4" w14:textId="77777777" w:rsidTr="005840D8">
        <w:tc>
          <w:tcPr>
            <w:tcW w:w="381" w:type="pct"/>
            <w:tcBorders>
              <w:top w:val="nil"/>
              <w:bottom w:val="nil"/>
            </w:tcBorders>
            <w:shd w:val="clear" w:color="auto" w:fill="auto"/>
            <w:tcMar>
              <w:left w:w="14" w:type="dxa"/>
              <w:right w:w="14" w:type="dxa"/>
            </w:tcMar>
          </w:tcPr>
          <w:p w14:paraId="70287AD3" w14:textId="77777777" w:rsidR="00950DDE" w:rsidRDefault="00950DDE" w:rsidP="00950DDE">
            <w:pPr>
              <w:jc w:val="center"/>
              <w:rPr>
                <w:sz w:val="14"/>
                <w:szCs w:val="14"/>
                <w:lang w:eastAsia="zh-CN"/>
              </w:rPr>
            </w:pPr>
            <w:bookmarkStart w:id="92" w:name="_Hlk220516893"/>
            <w:bookmarkEnd w:id="91"/>
          </w:p>
        </w:tc>
        <w:tc>
          <w:tcPr>
            <w:tcW w:w="238" w:type="pct"/>
            <w:tcBorders>
              <w:top w:val="nil"/>
              <w:bottom w:val="single" w:sz="4" w:space="0" w:color="auto"/>
            </w:tcBorders>
            <w:shd w:val="clear" w:color="auto" w:fill="auto"/>
            <w:tcMar>
              <w:left w:w="14" w:type="dxa"/>
              <w:right w:w="14" w:type="dxa"/>
            </w:tcMar>
          </w:tcPr>
          <w:p w14:paraId="5BFCEE02"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11439839"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67" w:type="pct"/>
            <w:shd w:val="clear" w:color="auto" w:fill="auto"/>
          </w:tcPr>
          <w:p w14:paraId="69337FD9"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-0.84</w:t>
            </w:r>
          </w:p>
        </w:tc>
        <w:tc>
          <w:tcPr>
            <w:tcW w:w="267" w:type="pct"/>
            <w:shd w:val="clear" w:color="auto" w:fill="auto"/>
          </w:tcPr>
          <w:p w14:paraId="77BC8A0F"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-2.09</w:t>
            </w:r>
          </w:p>
        </w:tc>
        <w:tc>
          <w:tcPr>
            <w:tcW w:w="267" w:type="pct"/>
            <w:shd w:val="clear" w:color="auto" w:fill="auto"/>
          </w:tcPr>
          <w:p w14:paraId="170966AD"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-3.34</w:t>
            </w:r>
          </w:p>
        </w:tc>
        <w:tc>
          <w:tcPr>
            <w:tcW w:w="267" w:type="pct"/>
            <w:shd w:val="clear" w:color="auto" w:fill="auto"/>
          </w:tcPr>
          <w:p w14:paraId="5EB4ACD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-4.59</w:t>
            </w:r>
          </w:p>
        </w:tc>
        <w:tc>
          <w:tcPr>
            <w:tcW w:w="267" w:type="pct"/>
            <w:shd w:val="clear" w:color="auto" w:fill="auto"/>
          </w:tcPr>
          <w:p w14:paraId="5456FA6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-5.84</w:t>
            </w:r>
          </w:p>
        </w:tc>
        <w:tc>
          <w:tcPr>
            <w:tcW w:w="267" w:type="pct"/>
            <w:shd w:val="clear" w:color="auto" w:fill="auto"/>
          </w:tcPr>
          <w:p w14:paraId="27D16D3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-4.59</w:t>
            </w:r>
          </w:p>
        </w:tc>
        <w:tc>
          <w:tcPr>
            <w:tcW w:w="267" w:type="pct"/>
            <w:shd w:val="clear" w:color="auto" w:fill="auto"/>
          </w:tcPr>
          <w:p w14:paraId="2858372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-9.59</w:t>
            </w:r>
          </w:p>
        </w:tc>
        <w:tc>
          <w:tcPr>
            <w:tcW w:w="267" w:type="pct"/>
            <w:shd w:val="clear" w:color="auto" w:fill="auto"/>
            <w:tcMar>
              <w:left w:w="14" w:type="dxa"/>
              <w:right w:w="14" w:type="dxa"/>
            </w:tcMar>
          </w:tcPr>
          <w:p w14:paraId="5B493214"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-14.59</w:t>
            </w:r>
          </w:p>
        </w:tc>
        <w:tc>
          <w:tcPr>
            <w:tcW w:w="295" w:type="pct"/>
            <w:shd w:val="clear" w:color="auto" w:fill="auto"/>
            <w:tcMar>
              <w:left w:w="14" w:type="dxa"/>
              <w:right w:w="14" w:type="dxa"/>
            </w:tcMar>
          </w:tcPr>
          <w:p w14:paraId="221311B8"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-19.59</w:t>
            </w:r>
          </w:p>
        </w:tc>
        <w:tc>
          <w:tcPr>
            <w:tcW w:w="299" w:type="pct"/>
            <w:shd w:val="clear" w:color="auto" w:fill="auto"/>
            <w:tcMar>
              <w:left w:w="14" w:type="dxa"/>
              <w:right w:w="14" w:type="dxa"/>
            </w:tcMar>
          </w:tcPr>
          <w:p w14:paraId="509B7B4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-24.59</w:t>
            </w:r>
          </w:p>
        </w:tc>
        <w:tc>
          <w:tcPr>
            <w:tcW w:w="320" w:type="pct"/>
            <w:shd w:val="clear" w:color="auto" w:fill="auto"/>
          </w:tcPr>
          <w:p w14:paraId="77D494C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-14.59</w:t>
            </w:r>
          </w:p>
        </w:tc>
        <w:tc>
          <w:tcPr>
            <w:tcW w:w="334" w:type="pct"/>
            <w:shd w:val="clear" w:color="auto" w:fill="auto"/>
          </w:tcPr>
          <w:p w14:paraId="315B7AA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-29.59</w:t>
            </w:r>
          </w:p>
        </w:tc>
        <w:tc>
          <w:tcPr>
            <w:tcW w:w="357" w:type="pct"/>
            <w:shd w:val="clear" w:color="auto" w:fill="auto"/>
          </w:tcPr>
          <w:p w14:paraId="1D7DC1C6"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-53.88</w:t>
            </w:r>
          </w:p>
        </w:tc>
        <w:tc>
          <w:tcPr>
            <w:tcW w:w="354" w:type="pct"/>
            <w:shd w:val="clear" w:color="auto" w:fill="auto"/>
          </w:tcPr>
          <w:p w14:paraId="7C7F7FA0"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-113.88</w:t>
            </w:r>
          </w:p>
        </w:tc>
      </w:tr>
      <w:tr w:rsidR="00950DDE" w14:paraId="4E89933C" w14:textId="77777777" w:rsidTr="005840D8">
        <w:tc>
          <w:tcPr>
            <w:tcW w:w="381" w:type="pct"/>
            <w:tcBorders>
              <w:top w:val="nil"/>
              <w:bottom w:val="nil"/>
            </w:tcBorders>
            <w:shd w:val="clear" w:color="auto" w:fill="auto"/>
            <w:tcMar>
              <w:left w:w="14" w:type="dxa"/>
              <w:right w:w="14" w:type="dxa"/>
            </w:tcMar>
          </w:tcPr>
          <w:p w14:paraId="1431CBE8" w14:textId="77777777" w:rsidR="00950DDE" w:rsidRDefault="00950DDE" w:rsidP="00950DDE">
            <w:pPr>
              <w:jc w:val="center"/>
              <w:rPr>
                <w:sz w:val="14"/>
                <w:szCs w:val="14"/>
                <w:lang w:eastAsia="zh-CN"/>
              </w:rPr>
            </w:pPr>
            <w:bookmarkStart w:id="93" w:name="_Hlk220517003"/>
            <w:bookmarkEnd w:id="92"/>
          </w:p>
        </w:tc>
        <w:tc>
          <w:tcPr>
            <w:tcW w:w="238" w:type="pct"/>
            <w:tcBorders>
              <w:bottom w:val="nil"/>
            </w:tcBorders>
            <w:shd w:val="clear" w:color="auto" w:fill="auto"/>
            <w:tcMar>
              <w:left w:w="14" w:type="dxa"/>
              <w:right w:w="14" w:type="dxa"/>
            </w:tcMar>
          </w:tcPr>
          <w:p w14:paraId="55684238" w14:textId="77777777" w:rsidR="00950DDE" w:rsidRDefault="00950DDE" w:rsidP="00950DDE">
            <w:pPr>
              <w:spacing w:before="20" w:after="20"/>
              <w:jc w:val="center"/>
              <w:rPr>
                <w:sz w:val="14"/>
                <w:szCs w:val="14"/>
                <w:lang w:eastAsia="zh-CN"/>
              </w:rPr>
            </w:pPr>
            <w:r>
              <w:rPr>
                <w:sz w:val="14"/>
                <w:szCs w:val="14"/>
                <w:lang w:eastAsia="zh-CN"/>
              </w:rPr>
              <w:t>10 km</w:t>
            </w:r>
          </w:p>
        </w:tc>
        <w:tc>
          <w:tcPr>
            <w:tcW w:w="288" w:type="pct"/>
            <w:shd w:val="clear" w:color="auto" w:fill="auto"/>
            <w:tcMar>
              <w:left w:w="14" w:type="dxa"/>
              <w:right w:w="14" w:type="dxa"/>
            </w:tcMar>
          </w:tcPr>
          <w:p w14:paraId="1BC14E5D"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12.5</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67" w:type="pct"/>
            <w:shd w:val="clear" w:color="auto" w:fill="auto"/>
          </w:tcPr>
          <w:p w14:paraId="61E80E77"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-0.85</w:t>
            </w:r>
          </w:p>
        </w:tc>
        <w:tc>
          <w:tcPr>
            <w:tcW w:w="267" w:type="pct"/>
            <w:shd w:val="clear" w:color="auto" w:fill="auto"/>
          </w:tcPr>
          <w:p w14:paraId="1E7FCC6A"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-2.10</w:t>
            </w:r>
          </w:p>
        </w:tc>
        <w:tc>
          <w:tcPr>
            <w:tcW w:w="267" w:type="pct"/>
            <w:shd w:val="clear" w:color="auto" w:fill="auto"/>
          </w:tcPr>
          <w:p w14:paraId="27D1C88A"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-3.35</w:t>
            </w:r>
          </w:p>
        </w:tc>
        <w:tc>
          <w:tcPr>
            <w:tcW w:w="267" w:type="pct"/>
            <w:shd w:val="clear" w:color="auto" w:fill="auto"/>
          </w:tcPr>
          <w:p w14:paraId="36071B4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-4.60</w:t>
            </w:r>
          </w:p>
        </w:tc>
        <w:tc>
          <w:tcPr>
            <w:tcW w:w="267" w:type="pct"/>
            <w:shd w:val="clear" w:color="auto" w:fill="auto"/>
          </w:tcPr>
          <w:p w14:paraId="49AED8D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-5.85</w:t>
            </w:r>
          </w:p>
        </w:tc>
        <w:tc>
          <w:tcPr>
            <w:tcW w:w="267" w:type="pct"/>
            <w:shd w:val="clear" w:color="auto" w:fill="auto"/>
          </w:tcPr>
          <w:p w14:paraId="53C0E28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-4.60</w:t>
            </w:r>
          </w:p>
        </w:tc>
        <w:tc>
          <w:tcPr>
            <w:tcW w:w="267" w:type="pct"/>
            <w:shd w:val="clear" w:color="auto" w:fill="auto"/>
          </w:tcPr>
          <w:p w14:paraId="29C03B8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-9.60</w:t>
            </w:r>
          </w:p>
        </w:tc>
        <w:tc>
          <w:tcPr>
            <w:tcW w:w="267" w:type="pct"/>
            <w:shd w:val="clear" w:color="auto" w:fill="auto"/>
            <w:tcMar>
              <w:left w:w="14" w:type="dxa"/>
              <w:right w:w="14" w:type="dxa"/>
            </w:tcMar>
          </w:tcPr>
          <w:p w14:paraId="4EB77624"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-14.60</w:t>
            </w:r>
          </w:p>
        </w:tc>
        <w:tc>
          <w:tcPr>
            <w:tcW w:w="295" w:type="pct"/>
            <w:shd w:val="clear" w:color="auto" w:fill="auto"/>
            <w:tcMar>
              <w:left w:w="14" w:type="dxa"/>
              <w:right w:w="14" w:type="dxa"/>
            </w:tcMar>
          </w:tcPr>
          <w:p w14:paraId="6F3C1858"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-19.60</w:t>
            </w:r>
          </w:p>
        </w:tc>
        <w:tc>
          <w:tcPr>
            <w:tcW w:w="299" w:type="pct"/>
            <w:shd w:val="clear" w:color="auto" w:fill="auto"/>
            <w:tcMar>
              <w:left w:w="14" w:type="dxa"/>
              <w:right w:w="14" w:type="dxa"/>
            </w:tcMar>
          </w:tcPr>
          <w:p w14:paraId="6F7EDCE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-24.60</w:t>
            </w:r>
          </w:p>
        </w:tc>
        <w:tc>
          <w:tcPr>
            <w:tcW w:w="320" w:type="pct"/>
            <w:shd w:val="clear" w:color="auto" w:fill="auto"/>
          </w:tcPr>
          <w:p w14:paraId="70EE852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-14.60</w:t>
            </w:r>
          </w:p>
        </w:tc>
        <w:tc>
          <w:tcPr>
            <w:tcW w:w="334" w:type="pct"/>
            <w:shd w:val="clear" w:color="auto" w:fill="auto"/>
          </w:tcPr>
          <w:p w14:paraId="097627C5"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-29.60</w:t>
            </w:r>
          </w:p>
        </w:tc>
        <w:tc>
          <w:tcPr>
            <w:tcW w:w="357" w:type="pct"/>
            <w:shd w:val="clear" w:color="auto" w:fill="auto"/>
          </w:tcPr>
          <w:p w14:paraId="14E06FE2"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-53.94</w:t>
            </w:r>
          </w:p>
        </w:tc>
        <w:tc>
          <w:tcPr>
            <w:tcW w:w="354" w:type="pct"/>
            <w:shd w:val="clear" w:color="auto" w:fill="auto"/>
          </w:tcPr>
          <w:p w14:paraId="0130F73D"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-113.94</w:t>
            </w:r>
          </w:p>
        </w:tc>
      </w:tr>
      <w:tr w:rsidR="00950DDE" w14:paraId="41BD2868" w14:textId="77777777" w:rsidTr="005840D8">
        <w:tc>
          <w:tcPr>
            <w:tcW w:w="381" w:type="pct"/>
            <w:tcBorders>
              <w:top w:val="nil"/>
              <w:bottom w:val="nil"/>
            </w:tcBorders>
            <w:shd w:val="clear" w:color="auto" w:fill="auto"/>
            <w:tcMar>
              <w:left w:w="14" w:type="dxa"/>
              <w:right w:w="14" w:type="dxa"/>
            </w:tcMar>
          </w:tcPr>
          <w:p w14:paraId="0EE247DB" w14:textId="77777777" w:rsidR="00950DDE" w:rsidRDefault="00950DDE" w:rsidP="00950DDE">
            <w:pPr>
              <w:jc w:val="center"/>
              <w:rPr>
                <w:sz w:val="14"/>
                <w:szCs w:val="14"/>
                <w:lang w:eastAsia="zh-CN"/>
              </w:rPr>
            </w:pPr>
            <w:bookmarkStart w:id="94" w:name="_Hlk220517147"/>
            <w:bookmarkEnd w:id="93"/>
          </w:p>
        </w:tc>
        <w:tc>
          <w:tcPr>
            <w:tcW w:w="238" w:type="pct"/>
            <w:tcBorders>
              <w:top w:val="nil"/>
              <w:bottom w:val="nil"/>
            </w:tcBorders>
            <w:shd w:val="clear" w:color="auto" w:fill="auto"/>
            <w:tcMar>
              <w:left w:w="14" w:type="dxa"/>
              <w:right w:w="14" w:type="dxa"/>
            </w:tcMar>
          </w:tcPr>
          <w:p w14:paraId="19EB6072"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75DFBE9E"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12.5</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67" w:type="pct"/>
            <w:shd w:val="clear" w:color="auto" w:fill="auto"/>
          </w:tcPr>
          <w:p w14:paraId="23A09EFF"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-0.84</w:t>
            </w:r>
          </w:p>
        </w:tc>
        <w:tc>
          <w:tcPr>
            <w:tcW w:w="267" w:type="pct"/>
            <w:shd w:val="clear" w:color="auto" w:fill="auto"/>
          </w:tcPr>
          <w:p w14:paraId="6400702E"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-2.09</w:t>
            </w:r>
          </w:p>
        </w:tc>
        <w:tc>
          <w:tcPr>
            <w:tcW w:w="267" w:type="pct"/>
            <w:shd w:val="clear" w:color="auto" w:fill="auto"/>
          </w:tcPr>
          <w:p w14:paraId="7FDC82DA"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-3.34</w:t>
            </w:r>
          </w:p>
        </w:tc>
        <w:tc>
          <w:tcPr>
            <w:tcW w:w="267" w:type="pct"/>
            <w:shd w:val="clear" w:color="auto" w:fill="auto"/>
          </w:tcPr>
          <w:p w14:paraId="4994E5D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-4.59</w:t>
            </w:r>
          </w:p>
        </w:tc>
        <w:tc>
          <w:tcPr>
            <w:tcW w:w="267" w:type="pct"/>
            <w:shd w:val="clear" w:color="auto" w:fill="auto"/>
          </w:tcPr>
          <w:p w14:paraId="70428B06"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-5.84</w:t>
            </w:r>
          </w:p>
        </w:tc>
        <w:tc>
          <w:tcPr>
            <w:tcW w:w="267" w:type="pct"/>
            <w:shd w:val="clear" w:color="auto" w:fill="auto"/>
          </w:tcPr>
          <w:p w14:paraId="43DC532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-4.59</w:t>
            </w:r>
          </w:p>
        </w:tc>
        <w:tc>
          <w:tcPr>
            <w:tcW w:w="267" w:type="pct"/>
            <w:shd w:val="clear" w:color="auto" w:fill="auto"/>
          </w:tcPr>
          <w:p w14:paraId="766FB1B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-9.59</w:t>
            </w:r>
          </w:p>
        </w:tc>
        <w:tc>
          <w:tcPr>
            <w:tcW w:w="267" w:type="pct"/>
            <w:shd w:val="clear" w:color="auto" w:fill="auto"/>
            <w:tcMar>
              <w:left w:w="14" w:type="dxa"/>
              <w:right w:w="14" w:type="dxa"/>
            </w:tcMar>
          </w:tcPr>
          <w:p w14:paraId="3600FD64"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-14.59</w:t>
            </w:r>
          </w:p>
        </w:tc>
        <w:tc>
          <w:tcPr>
            <w:tcW w:w="295" w:type="pct"/>
            <w:shd w:val="clear" w:color="auto" w:fill="auto"/>
            <w:tcMar>
              <w:left w:w="14" w:type="dxa"/>
              <w:right w:w="14" w:type="dxa"/>
            </w:tcMar>
          </w:tcPr>
          <w:p w14:paraId="5F05A564"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-19.59</w:t>
            </w:r>
          </w:p>
        </w:tc>
        <w:tc>
          <w:tcPr>
            <w:tcW w:w="299" w:type="pct"/>
            <w:shd w:val="clear" w:color="auto" w:fill="auto"/>
            <w:tcMar>
              <w:left w:w="14" w:type="dxa"/>
              <w:right w:w="14" w:type="dxa"/>
            </w:tcMar>
          </w:tcPr>
          <w:p w14:paraId="76A6D2C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-24.59</w:t>
            </w:r>
          </w:p>
        </w:tc>
        <w:tc>
          <w:tcPr>
            <w:tcW w:w="320" w:type="pct"/>
            <w:shd w:val="clear" w:color="auto" w:fill="auto"/>
          </w:tcPr>
          <w:p w14:paraId="78F11A3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-14.59</w:t>
            </w:r>
          </w:p>
        </w:tc>
        <w:tc>
          <w:tcPr>
            <w:tcW w:w="334" w:type="pct"/>
            <w:shd w:val="clear" w:color="auto" w:fill="auto"/>
          </w:tcPr>
          <w:p w14:paraId="5488C9C3"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-29.59</w:t>
            </w:r>
          </w:p>
        </w:tc>
        <w:tc>
          <w:tcPr>
            <w:tcW w:w="357" w:type="pct"/>
            <w:shd w:val="clear" w:color="auto" w:fill="auto"/>
          </w:tcPr>
          <w:p w14:paraId="1EB126D1"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-53.82</w:t>
            </w:r>
          </w:p>
        </w:tc>
        <w:tc>
          <w:tcPr>
            <w:tcW w:w="354" w:type="pct"/>
            <w:shd w:val="clear" w:color="auto" w:fill="auto"/>
          </w:tcPr>
          <w:p w14:paraId="0D2AE5C3"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-113.82</w:t>
            </w:r>
          </w:p>
        </w:tc>
      </w:tr>
      <w:tr w:rsidR="00950DDE" w14:paraId="5CF91306" w14:textId="77777777" w:rsidTr="005840D8">
        <w:tc>
          <w:tcPr>
            <w:tcW w:w="381" w:type="pct"/>
            <w:tcBorders>
              <w:top w:val="nil"/>
              <w:bottom w:val="nil"/>
            </w:tcBorders>
            <w:shd w:val="clear" w:color="auto" w:fill="auto"/>
            <w:tcMar>
              <w:left w:w="14" w:type="dxa"/>
              <w:right w:w="14" w:type="dxa"/>
            </w:tcMar>
          </w:tcPr>
          <w:p w14:paraId="10C3EAF6" w14:textId="77777777" w:rsidR="00950DDE" w:rsidRDefault="00950DDE" w:rsidP="00950DDE">
            <w:pPr>
              <w:jc w:val="center"/>
              <w:rPr>
                <w:sz w:val="14"/>
                <w:szCs w:val="14"/>
                <w:lang w:eastAsia="zh-CN"/>
              </w:rPr>
            </w:pPr>
            <w:bookmarkStart w:id="95" w:name="_Hlk220517263"/>
            <w:bookmarkEnd w:id="94"/>
          </w:p>
        </w:tc>
        <w:tc>
          <w:tcPr>
            <w:tcW w:w="238" w:type="pct"/>
            <w:tcBorders>
              <w:top w:val="nil"/>
              <w:bottom w:val="single" w:sz="4" w:space="0" w:color="auto"/>
            </w:tcBorders>
            <w:shd w:val="clear" w:color="auto" w:fill="auto"/>
            <w:tcMar>
              <w:left w:w="14" w:type="dxa"/>
              <w:right w:w="14" w:type="dxa"/>
            </w:tcMar>
          </w:tcPr>
          <w:p w14:paraId="4719964A"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3BA77431"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67" w:type="pct"/>
            <w:shd w:val="clear" w:color="auto" w:fill="auto"/>
          </w:tcPr>
          <w:p w14:paraId="22215771"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-0.83</w:t>
            </w:r>
          </w:p>
        </w:tc>
        <w:tc>
          <w:tcPr>
            <w:tcW w:w="267" w:type="pct"/>
            <w:shd w:val="clear" w:color="auto" w:fill="auto"/>
          </w:tcPr>
          <w:p w14:paraId="74244325"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-2.08</w:t>
            </w:r>
          </w:p>
        </w:tc>
        <w:tc>
          <w:tcPr>
            <w:tcW w:w="267" w:type="pct"/>
            <w:shd w:val="clear" w:color="auto" w:fill="auto"/>
          </w:tcPr>
          <w:p w14:paraId="2E30CC04"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-3.33</w:t>
            </w:r>
          </w:p>
        </w:tc>
        <w:tc>
          <w:tcPr>
            <w:tcW w:w="267" w:type="pct"/>
            <w:shd w:val="clear" w:color="auto" w:fill="auto"/>
          </w:tcPr>
          <w:p w14:paraId="210F8CB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-4.58</w:t>
            </w:r>
          </w:p>
        </w:tc>
        <w:tc>
          <w:tcPr>
            <w:tcW w:w="267" w:type="pct"/>
            <w:shd w:val="clear" w:color="auto" w:fill="auto"/>
          </w:tcPr>
          <w:p w14:paraId="6C97465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-5.83</w:t>
            </w:r>
          </w:p>
        </w:tc>
        <w:tc>
          <w:tcPr>
            <w:tcW w:w="267" w:type="pct"/>
            <w:shd w:val="clear" w:color="auto" w:fill="auto"/>
          </w:tcPr>
          <w:p w14:paraId="02715D7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-4.58</w:t>
            </w:r>
          </w:p>
        </w:tc>
        <w:tc>
          <w:tcPr>
            <w:tcW w:w="267" w:type="pct"/>
            <w:shd w:val="clear" w:color="auto" w:fill="auto"/>
          </w:tcPr>
          <w:p w14:paraId="521BF93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-9.58</w:t>
            </w:r>
          </w:p>
        </w:tc>
        <w:tc>
          <w:tcPr>
            <w:tcW w:w="267" w:type="pct"/>
            <w:shd w:val="clear" w:color="auto" w:fill="auto"/>
            <w:tcMar>
              <w:left w:w="14" w:type="dxa"/>
              <w:right w:w="14" w:type="dxa"/>
            </w:tcMar>
          </w:tcPr>
          <w:p w14:paraId="1635BD4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-14.58</w:t>
            </w:r>
          </w:p>
        </w:tc>
        <w:tc>
          <w:tcPr>
            <w:tcW w:w="295" w:type="pct"/>
            <w:shd w:val="clear" w:color="auto" w:fill="auto"/>
            <w:tcMar>
              <w:left w:w="14" w:type="dxa"/>
              <w:right w:w="14" w:type="dxa"/>
            </w:tcMar>
          </w:tcPr>
          <w:p w14:paraId="26AA4F84"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-19.58</w:t>
            </w:r>
          </w:p>
        </w:tc>
        <w:tc>
          <w:tcPr>
            <w:tcW w:w="299" w:type="pct"/>
            <w:shd w:val="clear" w:color="auto" w:fill="auto"/>
            <w:tcMar>
              <w:left w:w="14" w:type="dxa"/>
              <w:right w:w="14" w:type="dxa"/>
            </w:tcMar>
          </w:tcPr>
          <w:p w14:paraId="6EB939D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-24.58</w:t>
            </w:r>
          </w:p>
        </w:tc>
        <w:tc>
          <w:tcPr>
            <w:tcW w:w="320" w:type="pct"/>
            <w:shd w:val="clear" w:color="auto" w:fill="auto"/>
          </w:tcPr>
          <w:p w14:paraId="52EBEFF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-14.58</w:t>
            </w:r>
          </w:p>
        </w:tc>
        <w:tc>
          <w:tcPr>
            <w:tcW w:w="334" w:type="pct"/>
            <w:shd w:val="clear" w:color="auto" w:fill="auto"/>
          </w:tcPr>
          <w:p w14:paraId="406216C6"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-29.58</w:t>
            </w:r>
          </w:p>
        </w:tc>
        <w:tc>
          <w:tcPr>
            <w:tcW w:w="357" w:type="pct"/>
            <w:shd w:val="clear" w:color="auto" w:fill="auto"/>
          </w:tcPr>
          <w:p w14:paraId="0E107250"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-53.76</w:t>
            </w:r>
          </w:p>
        </w:tc>
        <w:tc>
          <w:tcPr>
            <w:tcW w:w="354" w:type="pct"/>
            <w:shd w:val="clear" w:color="auto" w:fill="auto"/>
          </w:tcPr>
          <w:p w14:paraId="27FE2C5F"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-113.76</w:t>
            </w:r>
          </w:p>
        </w:tc>
      </w:tr>
      <w:tr w:rsidR="00950DDE" w14:paraId="65DBBD29" w14:textId="77777777" w:rsidTr="005840D8">
        <w:tc>
          <w:tcPr>
            <w:tcW w:w="381" w:type="pct"/>
            <w:tcBorders>
              <w:top w:val="nil"/>
              <w:bottom w:val="nil"/>
            </w:tcBorders>
            <w:shd w:val="clear" w:color="auto" w:fill="auto"/>
            <w:tcMar>
              <w:left w:w="14" w:type="dxa"/>
              <w:right w:w="14" w:type="dxa"/>
            </w:tcMar>
          </w:tcPr>
          <w:p w14:paraId="5A5BB734" w14:textId="77777777" w:rsidR="00950DDE" w:rsidRDefault="00950DDE" w:rsidP="00950DDE">
            <w:pPr>
              <w:jc w:val="center"/>
              <w:rPr>
                <w:sz w:val="14"/>
                <w:szCs w:val="14"/>
                <w:lang w:eastAsia="zh-CN"/>
              </w:rPr>
            </w:pPr>
            <w:bookmarkStart w:id="96" w:name="_Hlk220517582"/>
            <w:bookmarkEnd w:id="95"/>
          </w:p>
        </w:tc>
        <w:tc>
          <w:tcPr>
            <w:tcW w:w="238" w:type="pct"/>
            <w:tcBorders>
              <w:bottom w:val="nil"/>
            </w:tcBorders>
            <w:shd w:val="clear" w:color="auto" w:fill="auto"/>
            <w:tcMar>
              <w:left w:w="14" w:type="dxa"/>
              <w:right w:w="14" w:type="dxa"/>
            </w:tcMar>
          </w:tcPr>
          <w:p w14:paraId="0B90208F" w14:textId="77777777" w:rsidR="00950DDE" w:rsidRDefault="00950DDE" w:rsidP="00950DDE">
            <w:pPr>
              <w:spacing w:before="20" w:after="20"/>
              <w:jc w:val="center"/>
              <w:rPr>
                <w:sz w:val="14"/>
                <w:szCs w:val="14"/>
                <w:lang w:eastAsia="zh-CN"/>
              </w:rPr>
            </w:pPr>
            <w:r>
              <w:rPr>
                <w:sz w:val="14"/>
                <w:szCs w:val="14"/>
                <w:lang w:eastAsia="zh-CN"/>
              </w:rPr>
              <w:t>25 km</w:t>
            </w:r>
          </w:p>
        </w:tc>
        <w:tc>
          <w:tcPr>
            <w:tcW w:w="288" w:type="pct"/>
            <w:shd w:val="clear" w:color="auto" w:fill="auto"/>
            <w:tcMar>
              <w:left w:w="14" w:type="dxa"/>
              <w:right w:w="14" w:type="dxa"/>
            </w:tcMar>
          </w:tcPr>
          <w:p w14:paraId="333DB92F"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12.5</m:t>
                    </m:r>
                  </m:e>
                  <m:sup>
                    <m:r>
                      <w:rPr>
                        <w:rFonts w:ascii="Cambria Math" w:hAnsi="Cambria Math"/>
                        <w:sz w:val="14"/>
                        <w:szCs w:val="14"/>
                        <w:lang w:eastAsia="zh-CN"/>
                      </w:rPr>
                      <m:t>°</m:t>
                    </m:r>
                  </m:sup>
                </m:sSup>
                <m:r>
                  <w:rPr>
                    <w:rFonts w:ascii="Cambria Math" w:hAnsi="Cambria Math"/>
                    <w:sz w:val="14"/>
                    <w:szCs w:val="14"/>
                    <w:lang w:eastAsia="zh-CN"/>
                  </w:rPr>
                  <m:t>a</m:t>
                </m:r>
              </m:oMath>
            </m:oMathPara>
          </w:p>
        </w:tc>
        <w:tc>
          <w:tcPr>
            <w:tcW w:w="267" w:type="pct"/>
            <w:shd w:val="clear" w:color="auto" w:fill="auto"/>
          </w:tcPr>
          <w:p w14:paraId="61F6127E"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-0.84</w:t>
            </w:r>
          </w:p>
        </w:tc>
        <w:tc>
          <w:tcPr>
            <w:tcW w:w="267" w:type="pct"/>
            <w:shd w:val="clear" w:color="auto" w:fill="auto"/>
          </w:tcPr>
          <w:p w14:paraId="3830647C"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-2.09</w:t>
            </w:r>
          </w:p>
        </w:tc>
        <w:tc>
          <w:tcPr>
            <w:tcW w:w="267" w:type="pct"/>
            <w:shd w:val="clear" w:color="auto" w:fill="auto"/>
          </w:tcPr>
          <w:p w14:paraId="338BB46D"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-3.34</w:t>
            </w:r>
          </w:p>
        </w:tc>
        <w:tc>
          <w:tcPr>
            <w:tcW w:w="267" w:type="pct"/>
            <w:shd w:val="clear" w:color="auto" w:fill="auto"/>
          </w:tcPr>
          <w:p w14:paraId="1195891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-4.59</w:t>
            </w:r>
          </w:p>
        </w:tc>
        <w:tc>
          <w:tcPr>
            <w:tcW w:w="267" w:type="pct"/>
            <w:shd w:val="clear" w:color="auto" w:fill="auto"/>
          </w:tcPr>
          <w:p w14:paraId="30B95335"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-5.84</w:t>
            </w:r>
          </w:p>
        </w:tc>
        <w:tc>
          <w:tcPr>
            <w:tcW w:w="267" w:type="pct"/>
            <w:shd w:val="clear" w:color="auto" w:fill="auto"/>
          </w:tcPr>
          <w:p w14:paraId="50B9EAE6"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-4.59</w:t>
            </w:r>
          </w:p>
        </w:tc>
        <w:tc>
          <w:tcPr>
            <w:tcW w:w="267" w:type="pct"/>
            <w:shd w:val="clear" w:color="auto" w:fill="auto"/>
          </w:tcPr>
          <w:p w14:paraId="077560CF"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-9.59</w:t>
            </w:r>
          </w:p>
        </w:tc>
        <w:tc>
          <w:tcPr>
            <w:tcW w:w="267" w:type="pct"/>
            <w:shd w:val="clear" w:color="auto" w:fill="auto"/>
            <w:tcMar>
              <w:left w:w="14" w:type="dxa"/>
              <w:right w:w="14" w:type="dxa"/>
            </w:tcMar>
          </w:tcPr>
          <w:p w14:paraId="3D0FA43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-14.59</w:t>
            </w:r>
          </w:p>
        </w:tc>
        <w:tc>
          <w:tcPr>
            <w:tcW w:w="295" w:type="pct"/>
            <w:shd w:val="clear" w:color="auto" w:fill="auto"/>
            <w:tcMar>
              <w:left w:w="14" w:type="dxa"/>
              <w:right w:w="14" w:type="dxa"/>
            </w:tcMar>
          </w:tcPr>
          <w:p w14:paraId="1C1BA29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-19.59</w:t>
            </w:r>
          </w:p>
        </w:tc>
        <w:tc>
          <w:tcPr>
            <w:tcW w:w="299" w:type="pct"/>
            <w:shd w:val="clear" w:color="auto" w:fill="auto"/>
            <w:tcMar>
              <w:left w:w="14" w:type="dxa"/>
              <w:right w:w="14" w:type="dxa"/>
            </w:tcMar>
          </w:tcPr>
          <w:p w14:paraId="6B39D8DE"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-24.59</w:t>
            </w:r>
          </w:p>
        </w:tc>
        <w:tc>
          <w:tcPr>
            <w:tcW w:w="320" w:type="pct"/>
            <w:shd w:val="clear" w:color="auto" w:fill="auto"/>
          </w:tcPr>
          <w:p w14:paraId="25419E35"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-14.59</w:t>
            </w:r>
          </w:p>
        </w:tc>
        <w:tc>
          <w:tcPr>
            <w:tcW w:w="334" w:type="pct"/>
            <w:shd w:val="clear" w:color="auto" w:fill="auto"/>
          </w:tcPr>
          <w:p w14:paraId="615F1DE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-29.59</w:t>
            </w:r>
          </w:p>
        </w:tc>
        <w:tc>
          <w:tcPr>
            <w:tcW w:w="357" w:type="pct"/>
            <w:shd w:val="clear" w:color="auto" w:fill="auto"/>
          </w:tcPr>
          <w:p w14:paraId="190B5880"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-53.88</w:t>
            </w:r>
          </w:p>
        </w:tc>
        <w:tc>
          <w:tcPr>
            <w:tcW w:w="354" w:type="pct"/>
            <w:shd w:val="clear" w:color="auto" w:fill="auto"/>
          </w:tcPr>
          <w:p w14:paraId="634EECB5"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-113.88</w:t>
            </w:r>
          </w:p>
        </w:tc>
      </w:tr>
      <w:tr w:rsidR="00950DDE" w14:paraId="739708F9" w14:textId="77777777" w:rsidTr="005840D8">
        <w:tc>
          <w:tcPr>
            <w:tcW w:w="381" w:type="pct"/>
            <w:tcBorders>
              <w:top w:val="nil"/>
              <w:bottom w:val="nil"/>
            </w:tcBorders>
            <w:shd w:val="clear" w:color="auto" w:fill="auto"/>
            <w:tcMar>
              <w:left w:w="14" w:type="dxa"/>
              <w:right w:w="14" w:type="dxa"/>
            </w:tcMar>
          </w:tcPr>
          <w:p w14:paraId="39F4ACD4" w14:textId="77777777" w:rsidR="00950DDE" w:rsidRDefault="00950DDE" w:rsidP="00950DDE">
            <w:pPr>
              <w:jc w:val="center"/>
              <w:rPr>
                <w:sz w:val="14"/>
                <w:szCs w:val="14"/>
                <w:lang w:eastAsia="zh-CN"/>
              </w:rPr>
            </w:pPr>
            <w:bookmarkStart w:id="97" w:name="_Hlk220517688"/>
            <w:bookmarkEnd w:id="96"/>
          </w:p>
        </w:tc>
        <w:tc>
          <w:tcPr>
            <w:tcW w:w="238" w:type="pct"/>
            <w:tcBorders>
              <w:top w:val="nil"/>
              <w:bottom w:val="nil"/>
            </w:tcBorders>
            <w:shd w:val="clear" w:color="auto" w:fill="auto"/>
            <w:tcMar>
              <w:left w:w="14" w:type="dxa"/>
              <w:right w:w="14" w:type="dxa"/>
            </w:tcMar>
          </w:tcPr>
          <w:p w14:paraId="7A97202C"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12BA2C0D"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12.5</m:t>
                    </m:r>
                  </m:e>
                  <m:sup>
                    <m:r>
                      <w:rPr>
                        <w:rFonts w:ascii="Cambria Math" w:hAnsi="Cambria Math"/>
                        <w:sz w:val="14"/>
                        <w:szCs w:val="14"/>
                        <w:lang w:eastAsia="zh-CN"/>
                      </w:rPr>
                      <m:t>°</m:t>
                    </m:r>
                  </m:sup>
                </m:sSup>
                <m:r>
                  <w:rPr>
                    <w:rFonts w:ascii="Cambria Math" w:hAnsi="Cambria Math"/>
                    <w:sz w:val="14"/>
                    <w:szCs w:val="14"/>
                    <w:lang w:eastAsia="zh-CN"/>
                  </w:rPr>
                  <m:t>c</m:t>
                </m:r>
              </m:oMath>
            </m:oMathPara>
          </w:p>
        </w:tc>
        <w:tc>
          <w:tcPr>
            <w:tcW w:w="267" w:type="pct"/>
            <w:shd w:val="clear" w:color="auto" w:fill="auto"/>
          </w:tcPr>
          <w:p w14:paraId="0B38B023"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-0.82</w:t>
            </w:r>
          </w:p>
        </w:tc>
        <w:tc>
          <w:tcPr>
            <w:tcW w:w="267" w:type="pct"/>
            <w:shd w:val="clear" w:color="auto" w:fill="auto"/>
          </w:tcPr>
          <w:p w14:paraId="18C9F826"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-2.07</w:t>
            </w:r>
          </w:p>
        </w:tc>
        <w:tc>
          <w:tcPr>
            <w:tcW w:w="267" w:type="pct"/>
            <w:shd w:val="clear" w:color="auto" w:fill="auto"/>
          </w:tcPr>
          <w:p w14:paraId="17417D95"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-3.32</w:t>
            </w:r>
          </w:p>
        </w:tc>
        <w:tc>
          <w:tcPr>
            <w:tcW w:w="267" w:type="pct"/>
            <w:shd w:val="clear" w:color="auto" w:fill="auto"/>
          </w:tcPr>
          <w:p w14:paraId="467B8450"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-4.57</w:t>
            </w:r>
          </w:p>
        </w:tc>
        <w:tc>
          <w:tcPr>
            <w:tcW w:w="267" w:type="pct"/>
            <w:shd w:val="clear" w:color="auto" w:fill="auto"/>
          </w:tcPr>
          <w:p w14:paraId="0B8FB9F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-5.82</w:t>
            </w:r>
          </w:p>
        </w:tc>
        <w:tc>
          <w:tcPr>
            <w:tcW w:w="267" w:type="pct"/>
            <w:shd w:val="clear" w:color="auto" w:fill="auto"/>
          </w:tcPr>
          <w:p w14:paraId="23DE2ED2"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-4.57</w:t>
            </w:r>
          </w:p>
        </w:tc>
        <w:tc>
          <w:tcPr>
            <w:tcW w:w="267" w:type="pct"/>
            <w:shd w:val="clear" w:color="auto" w:fill="auto"/>
          </w:tcPr>
          <w:p w14:paraId="1DB6EBF5"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-9.57</w:t>
            </w:r>
          </w:p>
        </w:tc>
        <w:tc>
          <w:tcPr>
            <w:tcW w:w="267" w:type="pct"/>
            <w:shd w:val="clear" w:color="auto" w:fill="auto"/>
            <w:tcMar>
              <w:left w:w="14" w:type="dxa"/>
              <w:right w:w="14" w:type="dxa"/>
            </w:tcMar>
          </w:tcPr>
          <w:p w14:paraId="0D86DC4A"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-14.57</w:t>
            </w:r>
          </w:p>
        </w:tc>
        <w:tc>
          <w:tcPr>
            <w:tcW w:w="295" w:type="pct"/>
            <w:shd w:val="clear" w:color="auto" w:fill="auto"/>
            <w:tcMar>
              <w:left w:w="14" w:type="dxa"/>
              <w:right w:w="14" w:type="dxa"/>
            </w:tcMar>
          </w:tcPr>
          <w:p w14:paraId="09BDC4E6"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-19.57</w:t>
            </w:r>
          </w:p>
        </w:tc>
        <w:tc>
          <w:tcPr>
            <w:tcW w:w="299" w:type="pct"/>
            <w:shd w:val="clear" w:color="auto" w:fill="auto"/>
            <w:tcMar>
              <w:left w:w="14" w:type="dxa"/>
              <w:right w:w="14" w:type="dxa"/>
            </w:tcMar>
          </w:tcPr>
          <w:p w14:paraId="5037600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-24.57</w:t>
            </w:r>
          </w:p>
        </w:tc>
        <w:tc>
          <w:tcPr>
            <w:tcW w:w="320" w:type="pct"/>
            <w:shd w:val="clear" w:color="auto" w:fill="auto"/>
          </w:tcPr>
          <w:p w14:paraId="776AE5E5"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-14.57</w:t>
            </w:r>
          </w:p>
        </w:tc>
        <w:tc>
          <w:tcPr>
            <w:tcW w:w="334" w:type="pct"/>
            <w:shd w:val="clear" w:color="auto" w:fill="auto"/>
          </w:tcPr>
          <w:p w14:paraId="5B0272B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-29.57</w:t>
            </w:r>
          </w:p>
        </w:tc>
        <w:tc>
          <w:tcPr>
            <w:tcW w:w="357" w:type="pct"/>
            <w:shd w:val="clear" w:color="auto" w:fill="auto"/>
          </w:tcPr>
          <w:p w14:paraId="07F8698C"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-53.58</w:t>
            </w:r>
          </w:p>
        </w:tc>
        <w:tc>
          <w:tcPr>
            <w:tcW w:w="354" w:type="pct"/>
            <w:shd w:val="clear" w:color="auto" w:fill="auto"/>
          </w:tcPr>
          <w:p w14:paraId="5FF5CBC4"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-113.58</w:t>
            </w:r>
          </w:p>
        </w:tc>
      </w:tr>
      <w:tr w:rsidR="00950DDE" w14:paraId="1BD731C4" w14:textId="77777777" w:rsidTr="005840D8">
        <w:tc>
          <w:tcPr>
            <w:tcW w:w="381" w:type="pct"/>
            <w:tcBorders>
              <w:top w:val="nil"/>
            </w:tcBorders>
            <w:shd w:val="clear" w:color="auto" w:fill="auto"/>
            <w:tcMar>
              <w:left w:w="14" w:type="dxa"/>
              <w:right w:w="14" w:type="dxa"/>
            </w:tcMar>
          </w:tcPr>
          <w:p w14:paraId="04403272" w14:textId="77777777" w:rsidR="00950DDE" w:rsidRDefault="00950DDE" w:rsidP="00950DDE">
            <w:pPr>
              <w:jc w:val="center"/>
              <w:rPr>
                <w:sz w:val="14"/>
                <w:szCs w:val="14"/>
                <w:lang w:eastAsia="zh-CN"/>
              </w:rPr>
            </w:pPr>
            <w:bookmarkStart w:id="98" w:name="_Hlk220517813"/>
            <w:bookmarkEnd w:id="97"/>
          </w:p>
        </w:tc>
        <w:tc>
          <w:tcPr>
            <w:tcW w:w="238" w:type="pct"/>
            <w:tcBorders>
              <w:top w:val="nil"/>
            </w:tcBorders>
            <w:shd w:val="clear" w:color="auto" w:fill="auto"/>
            <w:tcMar>
              <w:left w:w="14" w:type="dxa"/>
              <w:right w:w="14" w:type="dxa"/>
            </w:tcMar>
          </w:tcPr>
          <w:p w14:paraId="2DDBE7CD" w14:textId="77777777" w:rsidR="00950DDE" w:rsidRDefault="00950DDE" w:rsidP="00950DDE">
            <w:pPr>
              <w:spacing w:before="20" w:after="20"/>
              <w:jc w:val="center"/>
              <w:rPr>
                <w:sz w:val="14"/>
                <w:szCs w:val="14"/>
                <w:lang w:eastAsia="zh-CN"/>
              </w:rPr>
            </w:pPr>
          </w:p>
        </w:tc>
        <w:tc>
          <w:tcPr>
            <w:tcW w:w="288" w:type="pct"/>
            <w:shd w:val="clear" w:color="auto" w:fill="auto"/>
            <w:tcMar>
              <w:left w:w="14" w:type="dxa"/>
              <w:right w:w="14" w:type="dxa"/>
            </w:tcMar>
          </w:tcPr>
          <w:p w14:paraId="685879A3" w14:textId="77777777" w:rsidR="00950DDE" w:rsidRPr="00190FF6" w:rsidRDefault="00063D8A" w:rsidP="00950DDE">
            <w:pPr>
              <w:spacing w:before="20" w:after="20"/>
              <w:jc w:val="center"/>
              <w:rPr>
                <w:sz w:val="14"/>
                <w:szCs w:val="14"/>
                <w:lang w:eastAsia="zh-CN"/>
              </w:rPr>
            </w:pPr>
            <m:oMathPara>
              <m:oMath>
                <m:sSup>
                  <m:sSupPr>
                    <m:ctrlPr>
                      <w:rPr>
                        <w:rFonts w:ascii="Cambria Math" w:hAnsi="Cambria Math"/>
                        <w:i/>
                        <w:sz w:val="14"/>
                        <w:szCs w:val="14"/>
                        <w:lang w:eastAsia="zh-CN"/>
                      </w:rPr>
                    </m:ctrlPr>
                  </m:sSupPr>
                  <m:e>
                    <m:r>
                      <w:rPr>
                        <w:rFonts w:ascii="Cambria Math" w:hAnsi="Cambria Math"/>
                        <w:sz w:val="14"/>
                        <w:szCs w:val="14"/>
                        <w:lang w:eastAsia="zh-CN"/>
                      </w:rPr>
                      <m:t>90</m:t>
                    </m:r>
                  </m:e>
                  <m:sup>
                    <m:r>
                      <w:rPr>
                        <w:rFonts w:ascii="Cambria Math" w:hAnsi="Cambria Math"/>
                        <w:sz w:val="14"/>
                        <w:szCs w:val="14"/>
                        <w:lang w:eastAsia="zh-CN"/>
                      </w:rPr>
                      <m:t>°</m:t>
                    </m:r>
                  </m:sup>
                </m:sSup>
              </m:oMath>
            </m:oMathPara>
          </w:p>
        </w:tc>
        <w:tc>
          <w:tcPr>
            <w:tcW w:w="267" w:type="pct"/>
            <w:shd w:val="clear" w:color="auto" w:fill="auto"/>
          </w:tcPr>
          <w:p w14:paraId="253F5E13"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-0.81</w:t>
            </w:r>
          </w:p>
        </w:tc>
        <w:tc>
          <w:tcPr>
            <w:tcW w:w="267" w:type="pct"/>
            <w:shd w:val="clear" w:color="auto" w:fill="auto"/>
          </w:tcPr>
          <w:p w14:paraId="0B08BC0C"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-2.06</w:t>
            </w:r>
          </w:p>
        </w:tc>
        <w:tc>
          <w:tcPr>
            <w:tcW w:w="267" w:type="pct"/>
            <w:shd w:val="clear" w:color="auto" w:fill="auto"/>
          </w:tcPr>
          <w:p w14:paraId="6922D43A" w14:textId="77777777" w:rsidR="00950DDE" w:rsidRPr="000208A6" w:rsidRDefault="00950DDE" w:rsidP="00950DDE">
            <w:pPr>
              <w:spacing w:before="20" w:after="20"/>
              <w:jc w:val="center"/>
              <w:rPr>
                <w:color w:val="00B050"/>
                <w:sz w:val="12"/>
                <w:szCs w:val="12"/>
                <w:lang w:eastAsia="zh-CN"/>
              </w:rPr>
            </w:pPr>
            <w:r w:rsidRPr="000208A6">
              <w:rPr>
                <w:color w:val="00B050"/>
                <w:sz w:val="12"/>
                <w:szCs w:val="12"/>
                <w:lang w:eastAsia="zh-CN"/>
              </w:rPr>
              <w:t>-3.31</w:t>
            </w:r>
          </w:p>
        </w:tc>
        <w:tc>
          <w:tcPr>
            <w:tcW w:w="267" w:type="pct"/>
            <w:shd w:val="clear" w:color="auto" w:fill="auto"/>
          </w:tcPr>
          <w:p w14:paraId="783493ED"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-4.56</w:t>
            </w:r>
          </w:p>
        </w:tc>
        <w:tc>
          <w:tcPr>
            <w:tcW w:w="267" w:type="pct"/>
            <w:shd w:val="clear" w:color="auto" w:fill="auto"/>
          </w:tcPr>
          <w:p w14:paraId="141BE9A8"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-5.81</w:t>
            </w:r>
          </w:p>
        </w:tc>
        <w:tc>
          <w:tcPr>
            <w:tcW w:w="267" w:type="pct"/>
            <w:shd w:val="clear" w:color="auto" w:fill="auto"/>
          </w:tcPr>
          <w:p w14:paraId="0DDF7D91"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-4.56</w:t>
            </w:r>
          </w:p>
        </w:tc>
        <w:tc>
          <w:tcPr>
            <w:tcW w:w="267" w:type="pct"/>
            <w:shd w:val="clear" w:color="auto" w:fill="auto"/>
          </w:tcPr>
          <w:p w14:paraId="51E0EB9B"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-9.56</w:t>
            </w:r>
          </w:p>
        </w:tc>
        <w:tc>
          <w:tcPr>
            <w:tcW w:w="267" w:type="pct"/>
            <w:shd w:val="clear" w:color="auto" w:fill="auto"/>
            <w:tcMar>
              <w:left w:w="14" w:type="dxa"/>
              <w:right w:w="14" w:type="dxa"/>
            </w:tcMar>
          </w:tcPr>
          <w:p w14:paraId="3CBB8189"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-14.56</w:t>
            </w:r>
          </w:p>
        </w:tc>
        <w:tc>
          <w:tcPr>
            <w:tcW w:w="295" w:type="pct"/>
            <w:shd w:val="clear" w:color="auto" w:fill="auto"/>
            <w:tcMar>
              <w:left w:w="14" w:type="dxa"/>
              <w:right w:w="14" w:type="dxa"/>
            </w:tcMar>
          </w:tcPr>
          <w:p w14:paraId="006531A6"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-19.56</w:t>
            </w:r>
          </w:p>
        </w:tc>
        <w:tc>
          <w:tcPr>
            <w:tcW w:w="299" w:type="pct"/>
            <w:shd w:val="clear" w:color="auto" w:fill="auto"/>
            <w:tcMar>
              <w:left w:w="14" w:type="dxa"/>
              <w:right w:w="14" w:type="dxa"/>
            </w:tcMar>
          </w:tcPr>
          <w:p w14:paraId="452E6EB8"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-24.56</w:t>
            </w:r>
          </w:p>
        </w:tc>
        <w:tc>
          <w:tcPr>
            <w:tcW w:w="320" w:type="pct"/>
            <w:shd w:val="clear" w:color="auto" w:fill="auto"/>
          </w:tcPr>
          <w:p w14:paraId="215A5247"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-14.56</w:t>
            </w:r>
          </w:p>
        </w:tc>
        <w:tc>
          <w:tcPr>
            <w:tcW w:w="334" w:type="pct"/>
            <w:shd w:val="clear" w:color="auto" w:fill="auto"/>
          </w:tcPr>
          <w:p w14:paraId="21132FF5" w14:textId="77777777" w:rsidR="00950DDE" w:rsidRPr="00CE4B83" w:rsidRDefault="00950DDE" w:rsidP="00950DDE">
            <w:pPr>
              <w:spacing w:before="20" w:after="20"/>
              <w:jc w:val="center"/>
              <w:rPr>
                <w:color w:val="00B050"/>
                <w:sz w:val="12"/>
                <w:szCs w:val="12"/>
                <w:lang w:eastAsia="zh-CN"/>
              </w:rPr>
            </w:pPr>
            <w:r w:rsidRPr="00CE4B83">
              <w:rPr>
                <w:color w:val="00B050"/>
                <w:sz w:val="12"/>
                <w:szCs w:val="12"/>
                <w:lang w:eastAsia="zh-CN"/>
              </w:rPr>
              <w:t>-29.56</w:t>
            </w:r>
          </w:p>
        </w:tc>
        <w:tc>
          <w:tcPr>
            <w:tcW w:w="357" w:type="pct"/>
            <w:shd w:val="clear" w:color="auto" w:fill="auto"/>
          </w:tcPr>
          <w:p w14:paraId="78238C63"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-53.46</w:t>
            </w:r>
          </w:p>
        </w:tc>
        <w:tc>
          <w:tcPr>
            <w:tcW w:w="354" w:type="pct"/>
            <w:shd w:val="clear" w:color="auto" w:fill="auto"/>
          </w:tcPr>
          <w:p w14:paraId="06CDAFA0" w14:textId="77777777" w:rsidR="00950DDE" w:rsidRPr="00A13279" w:rsidRDefault="00950DDE" w:rsidP="00950DDE">
            <w:pPr>
              <w:spacing w:before="20" w:after="20"/>
              <w:jc w:val="center"/>
              <w:rPr>
                <w:color w:val="00B050"/>
                <w:sz w:val="12"/>
                <w:szCs w:val="12"/>
                <w:lang w:eastAsia="zh-CN"/>
              </w:rPr>
            </w:pPr>
            <w:r w:rsidRPr="00A13279">
              <w:rPr>
                <w:color w:val="00B050"/>
                <w:sz w:val="12"/>
                <w:szCs w:val="12"/>
                <w:lang w:eastAsia="zh-CN"/>
              </w:rPr>
              <w:t>-113.46</w:t>
            </w:r>
          </w:p>
        </w:tc>
      </w:tr>
    </w:tbl>
    <w:bookmarkEnd w:id="79"/>
    <w:bookmarkEnd w:id="98"/>
    <w:p w14:paraId="488B95B6" w14:textId="66EE4817" w:rsidR="005840D8" w:rsidRPr="005840D8" w:rsidRDefault="005840D8" w:rsidP="005840D8">
      <w:pPr>
        <w:jc w:val="both"/>
        <w:rPr>
          <w:lang w:val="en-GB"/>
        </w:rPr>
      </w:pPr>
      <w:r w:rsidRPr="005840D8">
        <w:rPr>
          <w:lang w:val="en-GB"/>
        </w:rPr>
        <w:t xml:space="preserve">Based on the evaluation </w:t>
      </w:r>
      <w:r>
        <w:rPr>
          <w:lang w:val="en-GB"/>
        </w:rPr>
        <w:t xml:space="preserve">the above </w:t>
      </w:r>
      <w:r w:rsidRPr="005840D8">
        <w:rPr>
          <w:lang w:val="en-GB"/>
        </w:rPr>
        <w:t xml:space="preserve">results, the following </w:t>
      </w:r>
      <w:r>
        <w:rPr>
          <w:lang w:val="en-GB"/>
        </w:rPr>
        <w:t>observations</w:t>
      </w:r>
      <w:r w:rsidRPr="005840D8">
        <w:rPr>
          <w:lang w:val="en-GB"/>
        </w:rPr>
        <w:t xml:space="preserve"> are drawn. For Scenario 1, where the UE cannot rely on GNSS for timing and frequency compensation on the service link, there is no single long PRACH format that can accommodate the combined differential round-trip delay and differential Doppler across all elevation angles for LEO-600 S-band, LEO-1200 S-band and GSO S-band in case (a), where the location uncertainty corresponds to the entire beam coverage area. Similarly, there is no single short PRACH format capable of handling the differential delay and Doppler across all elevation angles for LEO-600 S-band, LEO-1200 S-band and GSO in both S-band and Ku/Ka-band in case (a), under the same beam-area location uncertainty assumption.</w:t>
      </w:r>
    </w:p>
    <w:p w14:paraId="6198E6A0" w14:textId="50A41837" w:rsidR="00701206" w:rsidRDefault="005840D8" w:rsidP="005840D8">
      <w:pPr>
        <w:jc w:val="both"/>
        <w:rPr>
          <w:lang w:val="en-GB"/>
        </w:rPr>
      </w:pPr>
      <w:r w:rsidRPr="005840D8">
        <w:rPr>
          <w:lang w:val="en-GB"/>
        </w:rPr>
        <w:lastRenderedPageBreak/>
        <w:t>For Scenario 2, where a previously acquired GNSS-based position is available, a subset of PRACH formats can meet the differential delay and Doppler constraints across all elevation angles</w:t>
      </w:r>
      <w:r w:rsidR="00701206">
        <w:rPr>
          <w:lang w:val="en-GB"/>
        </w:rPr>
        <w:t xml:space="preserve"> for certain values of X</w:t>
      </w:r>
      <w:r w:rsidRPr="005840D8">
        <w:rPr>
          <w:lang w:val="en-GB"/>
        </w:rPr>
        <w:t>. The applicable PRACH formats for different uncertainty areas X (km) and operating bands are identified and summarised in the tables below.</w:t>
      </w:r>
    </w:p>
    <w:p w14:paraId="181A91DA" w14:textId="3BA5CC9C" w:rsidR="00701206" w:rsidRPr="00701206" w:rsidRDefault="00701206" w:rsidP="00701206">
      <w:pPr>
        <w:pStyle w:val="Lgende"/>
        <w:keepNext/>
        <w:jc w:val="center"/>
        <w:rPr>
          <w:lang w:val="en-US"/>
        </w:rPr>
      </w:pPr>
      <w:r w:rsidRPr="00701206">
        <w:rPr>
          <w:lang w:val="en-US"/>
        </w:rPr>
        <w:t xml:space="preserve">Table </w:t>
      </w:r>
      <w:r w:rsidR="000946C3" w:rsidRPr="000946C3">
        <w:rPr>
          <w:lang w:val="en-US"/>
        </w:rPr>
        <w:t>6-</w:t>
      </w:r>
      <w:r w:rsidR="000946C3">
        <w:rPr>
          <w:lang w:val="en-US"/>
        </w:rPr>
        <w:t>40</w:t>
      </w:r>
      <w:r w:rsidRPr="00701206">
        <w:rPr>
          <w:lang w:val="en-US"/>
        </w:rPr>
        <w:tab/>
        <w:t>Long PRACH Formats | S band</w:t>
      </w:r>
    </w:p>
    <w:tbl>
      <w:tblPr>
        <w:tblW w:w="8716" w:type="dxa"/>
        <w:jc w:val="center"/>
        <w:tblCellMar>
          <w:left w:w="70" w:type="dxa"/>
          <w:right w:w="70" w:type="dxa"/>
        </w:tblCellMar>
        <w:tblLook w:val="04A0" w:firstRow="1" w:lastRow="0" w:firstColumn="1" w:lastColumn="0" w:noHBand="0" w:noVBand="1"/>
      </w:tblPr>
      <w:tblGrid>
        <w:gridCol w:w="3434"/>
        <w:gridCol w:w="5282"/>
      </w:tblGrid>
      <w:tr w:rsidR="00701206" w:rsidRPr="001329AF" w14:paraId="043ED4C7" w14:textId="77777777" w:rsidTr="00701206">
        <w:trPr>
          <w:trHeight w:val="381"/>
          <w:jc w:val="center"/>
        </w:trPr>
        <w:tc>
          <w:tcPr>
            <w:tcW w:w="3434" w:type="dxa"/>
            <w:tcBorders>
              <w:top w:val="single" w:sz="4" w:space="0" w:color="000000"/>
              <w:left w:val="single" w:sz="4" w:space="0" w:color="000000"/>
              <w:bottom w:val="single" w:sz="4" w:space="0" w:color="000000"/>
              <w:right w:val="single" w:sz="4" w:space="0" w:color="000000"/>
            </w:tcBorders>
            <w:vAlign w:val="center"/>
          </w:tcPr>
          <w:p w14:paraId="0FFBBD7C" w14:textId="77777777" w:rsidR="00701206" w:rsidRDefault="00701206" w:rsidP="009A02BC">
            <w:pPr>
              <w:spacing w:before="0" w:after="0"/>
              <w:jc w:val="center"/>
              <w:rPr>
                <w:color w:val="000000"/>
                <w:szCs w:val="20"/>
              </w:rPr>
            </w:pPr>
            <w:r>
              <w:rPr>
                <w:color w:val="000000" w:themeColor="text1"/>
                <w:kern w:val="2"/>
                <w:szCs w:val="20"/>
              </w:rPr>
              <w:t>Orbit/X</w:t>
            </w:r>
          </w:p>
        </w:tc>
        <w:tc>
          <w:tcPr>
            <w:tcW w:w="5282" w:type="dxa"/>
            <w:tcBorders>
              <w:top w:val="single" w:sz="4" w:space="0" w:color="000000"/>
              <w:bottom w:val="single" w:sz="4" w:space="0" w:color="000000"/>
              <w:right w:val="single" w:sz="4" w:space="0" w:color="000000"/>
            </w:tcBorders>
            <w:vAlign w:val="center"/>
          </w:tcPr>
          <w:p w14:paraId="47A0F0B3" w14:textId="77777777" w:rsidR="00701206" w:rsidRDefault="00701206" w:rsidP="009A02BC">
            <w:pPr>
              <w:spacing w:before="0" w:after="0"/>
              <w:jc w:val="center"/>
              <w:rPr>
                <w:color w:val="000000"/>
                <w:szCs w:val="20"/>
                <w:lang w:val="en-US"/>
              </w:rPr>
            </w:pPr>
            <w:r>
              <w:rPr>
                <w:color w:val="000000"/>
                <w:szCs w:val="20"/>
                <w:lang w:val="en-US"/>
              </w:rPr>
              <w:t>Workable PRACH formats across all angles</w:t>
            </w:r>
          </w:p>
        </w:tc>
      </w:tr>
      <w:tr w:rsidR="00701206" w:rsidRPr="001329AF" w14:paraId="16BD261D" w14:textId="77777777" w:rsidTr="00701206">
        <w:trPr>
          <w:trHeight w:val="381"/>
          <w:jc w:val="center"/>
        </w:trPr>
        <w:tc>
          <w:tcPr>
            <w:tcW w:w="3434" w:type="dxa"/>
            <w:tcBorders>
              <w:left w:val="single" w:sz="4" w:space="0" w:color="000000"/>
              <w:bottom w:val="single" w:sz="4" w:space="0" w:color="000000"/>
              <w:right w:val="single" w:sz="4" w:space="0" w:color="000000"/>
            </w:tcBorders>
            <w:vAlign w:val="center"/>
          </w:tcPr>
          <w:p w14:paraId="79759049" w14:textId="77777777" w:rsidR="00701206" w:rsidRDefault="00701206" w:rsidP="009A02BC">
            <w:pPr>
              <w:spacing w:before="0" w:after="0"/>
              <w:jc w:val="center"/>
              <w:rPr>
                <w:color w:val="000000"/>
                <w:szCs w:val="20"/>
              </w:rPr>
            </w:pPr>
            <w:r>
              <w:rPr>
                <w:color w:val="000000"/>
                <w:szCs w:val="20"/>
                <w:lang w:val="pt-BR"/>
              </w:rPr>
              <w:t>LEO 600 km, X=1 km</w:t>
            </w:r>
          </w:p>
        </w:tc>
        <w:tc>
          <w:tcPr>
            <w:tcW w:w="5282" w:type="dxa"/>
            <w:tcBorders>
              <w:bottom w:val="single" w:sz="4" w:space="0" w:color="000000"/>
              <w:right w:val="single" w:sz="4" w:space="0" w:color="000000"/>
            </w:tcBorders>
            <w:vAlign w:val="center"/>
          </w:tcPr>
          <w:p w14:paraId="2E2D30FD" w14:textId="77777777" w:rsidR="00701206" w:rsidRDefault="00701206" w:rsidP="009A02BC">
            <w:pPr>
              <w:spacing w:before="0" w:after="0"/>
              <w:jc w:val="center"/>
              <w:rPr>
                <w:color w:val="000000"/>
                <w:szCs w:val="20"/>
                <w:lang w:val="en-US"/>
              </w:rPr>
            </w:pPr>
            <w:r>
              <w:rPr>
                <w:color w:val="000000"/>
                <w:szCs w:val="20"/>
                <w:lang w:val="en-US"/>
              </w:rPr>
              <w:t>All formats (0–3; Unrestricted/Type A/Type B; all γ)</w:t>
            </w:r>
          </w:p>
        </w:tc>
      </w:tr>
      <w:tr w:rsidR="00701206" w:rsidRPr="00701206" w14:paraId="674C3985" w14:textId="77777777" w:rsidTr="00701206">
        <w:trPr>
          <w:trHeight w:val="381"/>
          <w:jc w:val="center"/>
        </w:trPr>
        <w:tc>
          <w:tcPr>
            <w:tcW w:w="3434" w:type="dxa"/>
            <w:tcBorders>
              <w:left w:val="single" w:sz="4" w:space="0" w:color="000000"/>
              <w:bottom w:val="single" w:sz="4" w:space="0" w:color="000000"/>
              <w:right w:val="single" w:sz="4" w:space="0" w:color="000000"/>
            </w:tcBorders>
            <w:vAlign w:val="center"/>
          </w:tcPr>
          <w:p w14:paraId="716BF5F5" w14:textId="77777777" w:rsidR="00701206" w:rsidRDefault="00701206" w:rsidP="009A02BC">
            <w:pPr>
              <w:spacing w:before="0" w:after="0"/>
              <w:jc w:val="center"/>
              <w:rPr>
                <w:color w:val="000000"/>
                <w:szCs w:val="20"/>
              </w:rPr>
            </w:pPr>
            <w:r>
              <w:rPr>
                <w:color w:val="000000"/>
                <w:szCs w:val="20"/>
                <w:lang w:val="pt-BR"/>
              </w:rPr>
              <w:t>LEO 600 km, X=5 km</w:t>
            </w:r>
          </w:p>
        </w:tc>
        <w:tc>
          <w:tcPr>
            <w:tcW w:w="5282" w:type="dxa"/>
            <w:tcBorders>
              <w:bottom w:val="single" w:sz="4" w:space="0" w:color="000000"/>
              <w:right w:val="single" w:sz="4" w:space="0" w:color="000000"/>
            </w:tcBorders>
            <w:vAlign w:val="center"/>
          </w:tcPr>
          <w:p w14:paraId="55C7A686" w14:textId="2C60C63B" w:rsidR="005257B7" w:rsidRPr="00C658E8" w:rsidRDefault="00C658E8" w:rsidP="00C658E8">
            <w:pPr>
              <w:spacing w:before="0" w:after="0"/>
              <w:jc w:val="center"/>
              <w:rPr>
                <w:color w:val="000000" w:themeColor="text1"/>
                <w:kern w:val="2"/>
                <w:szCs w:val="20"/>
                <w:lang w:val="en-US"/>
              </w:rPr>
            </w:pPr>
            <w:r w:rsidRPr="00C658E8">
              <w:rPr>
                <w:color w:val="000000" w:themeColor="text1"/>
                <w:kern w:val="2"/>
                <w:szCs w:val="20"/>
                <w:lang w:val="en-US"/>
              </w:rPr>
              <w:t>Format 0-2 Type A/B all γ;</w:t>
            </w:r>
            <w:r>
              <w:rPr>
                <w:color w:val="000000" w:themeColor="text1"/>
                <w:kern w:val="2"/>
                <w:szCs w:val="20"/>
                <w:lang w:val="en-US"/>
              </w:rPr>
              <w:t xml:space="preserve"> </w:t>
            </w:r>
            <w:r w:rsidRPr="00C658E8">
              <w:rPr>
                <w:color w:val="000000" w:themeColor="text1"/>
                <w:kern w:val="2"/>
                <w:szCs w:val="20"/>
                <w:lang w:val="en-US"/>
              </w:rPr>
              <w:t>Format 3 Unrestricted</w:t>
            </w:r>
          </w:p>
        </w:tc>
      </w:tr>
      <w:tr w:rsidR="00701206" w14:paraId="03A4CA2B" w14:textId="77777777" w:rsidTr="00701206">
        <w:trPr>
          <w:trHeight w:val="381"/>
          <w:jc w:val="center"/>
        </w:trPr>
        <w:tc>
          <w:tcPr>
            <w:tcW w:w="3434" w:type="dxa"/>
            <w:tcBorders>
              <w:left w:val="single" w:sz="4" w:space="0" w:color="000000"/>
              <w:bottom w:val="single" w:sz="4" w:space="0" w:color="000000"/>
              <w:right w:val="single" w:sz="4" w:space="0" w:color="000000"/>
            </w:tcBorders>
            <w:vAlign w:val="center"/>
          </w:tcPr>
          <w:p w14:paraId="72479129" w14:textId="77777777" w:rsidR="00701206" w:rsidRDefault="00701206" w:rsidP="009A02BC">
            <w:pPr>
              <w:spacing w:before="0" w:after="0"/>
              <w:jc w:val="center"/>
              <w:rPr>
                <w:color w:val="000000"/>
                <w:szCs w:val="20"/>
              </w:rPr>
            </w:pPr>
            <w:r>
              <w:rPr>
                <w:color w:val="000000"/>
                <w:szCs w:val="20"/>
                <w:lang w:val="pt-BR"/>
              </w:rPr>
              <w:t>LEO 600 km, X=10 km</w:t>
            </w:r>
          </w:p>
        </w:tc>
        <w:tc>
          <w:tcPr>
            <w:tcW w:w="5282" w:type="dxa"/>
            <w:tcBorders>
              <w:bottom w:val="single" w:sz="4" w:space="0" w:color="000000"/>
              <w:right w:val="single" w:sz="4" w:space="0" w:color="000000"/>
            </w:tcBorders>
            <w:vAlign w:val="center"/>
          </w:tcPr>
          <w:p w14:paraId="3E98B6AC" w14:textId="77777777" w:rsidR="00701206" w:rsidRDefault="00701206" w:rsidP="009A02BC">
            <w:pPr>
              <w:spacing w:before="0" w:after="0"/>
              <w:jc w:val="center"/>
              <w:rPr>
                <w:color w:val="000000"/>
                <w:szCs w:val="20"/>
              </w:rPr>
            </w:pPr>
            <w:r>
              <w:rPr>
                <w:color w:val="000000" w:themeColor="text1"/>
                <w:kern w:val="2"/>
                <w:szCs w:val="20"/>
              </w:rPr>
              <w:t>Format 1 type B, format 2 type B</w:t>
            </w:r>
          </w:p>
        </w:tc>
      </w:tr>
      <w:tr w:rsidR="00701206" w14:paraId="68984B42" w14:textId="77777777" w:rsidTr="00701206">
        <w:trPr>
          <w:trHeight w:val="381"/>
          <w:jc w:val="center"/>
        </w:trPr>
        <w:tc>
          <w:tcPr>
            <w:tcW w:w="3434" w:type="dxa"/>
            <w:tcBorders>
              <w:left w:val="single" w:sz="4" w:space="0" w:color="000000"/>
              <w:bottom w:val="single" w:sz="4" w:space="0" w:color="000000"/>
              <w:right w:val="single" w:sz="4" w:space="0" w:color="000000"/>
            </w:tcBorders>
            <w:vAlign w:val="center"/>
          </w:tcPr>
          <w:p w14:paraId="63EC7364" w14:textId="77777777" w:rsidR="00701206" w:rsidRDefault="00701206" w:rsidP="009A02BC">
            <w:pPr>
              <w:spacing w:before="0" w:after="0"/>
              <w:jc w:val="center"/>
              <w:rPr>
                <w:color w:val="000000"/>
                <w:szCs w:val="20"/>
              </w:rPr>
            </w:pPr>
            <w:r>
              <w:rPr>
                <w:color w:val="000000"/>
                <w:szCs w:val="20"/>
                <w:lang w:val="pt-BR"/>
              </w:rPr>
              <w:t>LEO 600 km, X=25 km</w:t>
            </w:r>
          </w:p>
        </w:tc>
        <w:tc>
          <w:tcPr>
            <w:tcW w:w="5282" w:type="dxa"/>
            <w:tcBorders>
              <w:bottom w:val="single" w:sz="4" w:space="0" w:color="000000"/>
              <w:right w:val="single" w:sz="4" w:space="0" w:color="000000"/>
            </w:tcBorders>
            <w:vAlign w:val="center"/>
          </w:tcPr>
          <w:p w14:paraId="01139DC5" w14:textId="77777777" w:rsidR="00701206" w:rsidRDefault="00701206" w:rsidP="009A02BC">
            <w:pPr>
              <w:spacing w:before="0" w:after="0"/>
              <w:jc w:val="center"/>
              <w:rPr>
                <w:color w:val="000000"/>
                <w:szCs w:val="20"/>
              </w:rPr>
            </w:pPr>
            <w:r>
              <w:rPr>
                <w:color w:val="000000" w:themeColor="text1"/>
                <w:kern w:val="2"/>
                <w:szCs w:val="20"/>
              </w:rPr>
              <w:t>None</w:t>
            </w:r>
          </w:p>
        </w:tc>
      </w:tr>
      <w:tr w:rsidR="00701206" w:rsidRPr="001329AF" w14:paraId="5F3272F8" w14:textId="77777777" w:rsidTr="00701206">
        <w:trPr>
          <w:trHeight w:val="381"/>
          <w:jc w:val="center"/>
        </w:trPr>
        <w:tc>
          <w:tcPr>
            <w:tcW w:w="3434" w:type="dxa"/>
            <w:tcBorders>
              <w:left w:val="single" w:sz="4" w:space="0" w:color="000000"/>
              <w:bottom w:val="single" w:sz="4" w:space="0" w:color="000000"/>
              <w:right w:val="single" w:sz="4" w:space="0" w:color="000000"/>
            </w:tcBorders>
            <w:vAlign w:val="center"/>
          </w:tcPr>
          <w:p w14:paraId="358C01C3" w14:textId="77777777" w:rsidR="00701206" w:rsidRDefault="00701206" w:rsidP="009A02BC">
            <w:pPr>
              <w:spacing w:before="0" w:after="0"/>
              <w:jc w:val="center"/>
              <w:rPr>
                <w:color w:val="000000"/>
                <w:szCs w:val="20"/>
              </w:rPr>
            </w:pPr>
            <w:r>
              <w:rPr>
                <w:color w:val="000000"/>
                <w:szCs w:val="20"/>
                <w:lang w:val="pt-BR"/>
              </w:rPr>
              <w:t>LEO 1200 km, X=1 km</w:t>
            </w:r>
          </w:p>
        </w:tc>
        <w:tc>
          <w:tcPr>
            <w:tcW w:w="5282" w:type="dxa"/>
            <w:tcBorders>
              <w:bottom w:val="single" w:sz="4" w:space="0" w:color="000000"/>
              <w:right w:val="single" w:sz="4" w:space="0" w:color="000000"/>
            </w:tcBorders>
            <w:vAlign w:val="center"/>
          </w:tcPr>
          <w:p w14:paraId="572C7286" w14:textId="77777777" w:rsidR="00701206" w:rsidRDefault="00701206" w:rsidP="009A02BC">
            <w:pPr>
              <w:spacing w:before="0" w:after="0"/>
              <w:jc w:val="center"/>
              <w:rPr>
                <w:color w:val="000000"/>
                <w:szCs w:val="20"/>
                <w:lang w:val="en-US"/>
              </w:rPr>
            </w:pPr>
            <w:r>
              <w:rPr>
                <w:color w:val="000000"/>
                <w:szCs w:val="20"/>
                <w:lang w:val="en-US"/>
              </w:rPr>
              <w:t>All formats (0–3; Unrestricted/Type A/Type B; all γ)</w:t>
            </w:r>
          </w:p>
        </w:tc>
      </w:tr>
      <w:tr w:rsidR="00701206" w:rsidRPr="001329AF" w14:paraId="452A75C6" w14:textId="77777777" w:rsidTr="00701206">
        <w:trPr>
          <w:trHeight w:val="381"/>
          <w:jc w:val="center"/>
        </w:trPr>
        <w:tc>
          <w:tcPr>
            <w:tcW w:w="3434" w:type="dxa"/>
            <w:tcBorders>
              <w:left w:val="single" w:sz="4" w:space="0" w:color="000000"/>
              <w:bottom w:val="single" w:sz="4" w:space="0" w:color="000000"/>
              <w:right w:val="single" w:sz="4" w:space="0" w:color="000000"/>
            </w:tcBorders>
            <w:vAlign w:val="center"/>
          </w:tcPr>
          <w:p w14:paraId="2D716A56" w14:textId="77777777" w:rsidR="00701206" w:rsidRDefault="00701206" w:rsidP="009A02BC">
            <w:pPr>
              <w:spacing w:before="0" w:after="0"/>
              <w:jc w:val="center"/>
              <w:rPr>
                <w:color w:val="000000"/>
                <w:szCs w:val="20"/>
              </w:rPr>
            </w:pPr>
            <w:r>
              <w:rPr>
                <w:color w:val="000000"/>
                <w:szCs w:val="20"/>
                <w:lang w:val="pt-BR"/>
              </w:rPr>
              <w:t>LEO 1200 km, X=5 km</w:t>
            </w:r>
          </w:p>
        </w:tc>
        <w:tc>
          <w:tcPr>
            <w:tcW w:w="5282" w:type="dxa"/>
            <w:tcBorders>
              <w:bottom w:val="single" w:sz="4" w:space="0" w:color="000000"/>
              <w:right w:val="single" w:sz="4" w:space="0" w:color="000000"/>
            </w:tcBorders>
            <w:vAlign w:val="center"/>
          </w:tcPr>
          <w:p w14:paraId="730941B3" w14:textId="699A643D" w:rsidR="00701206" w:rsidRPr="00C658E8" w:rsidRDefault="00C658E8" w:rsidP="009A02BC">
            <w:pPr>
              <w:spacing w:before="0" w:after="0"/>
              <w:jc w:val="center"/>
              <w:rPr>
                <w:color w:val="000000"/>
                <w:szCs w:val="20"/>
                <w:lang w:val="en-US"/>
              </w:rPr>
            </w:pPr>
            <w:r w:rsidRPr="00C658E8">
              <w:rPr>
                <w:color w:val="000000"/>
                <w:szCs w:val="20"/>
                <w:lang w:val="en-US"/>
              </w:rPr>
              <w:t>All formats, except Format 3 Type A/B</w:t>
            </w:r>
          </w:p>
        </w:tc>
      </w:tr>
      <w:tr w:rsidR="00701206" w14:paraId="7EA61DA5" w14:textId="77777777" w:rsidTr="00701206">
        <w:trPr>
          <w:trHeight w:val="381"/>
          <w:jc w:val="center"/>
        </w:trPr>
        <w:tc>
          <w:tcPr>
            <w:tcW w:w="3434" w:type="dxa"/>
            <w:tcBorders>
              <w:left w:val="single" w:sz="4" w:space="0" w:color="000000"/>
              <w:bottom w:val="single" w:sz="4" w:space="0" w:color="000000"/>
              <w:right w:val="single" w:sz="4" w:space="0" w:color="000000"/>
            </w:tcBorders>
            <w:vAlign w:val="center"/>
          </w:tcPr>
          <w:p w14:paraId="08F50F9D" w14:textId="77777777" w:rsidR="00701206" w:rsidRDefault="00701206" w:rsidP="009A02BC">
            <w:pPr>
              <w:spacing w:before="0" w:after="0"/>
              <w:jc w:val="center"/>
              <w:rPr>
                <w:color w:val="000000"/>
                <w:szCs w:val="20"/>
              </w:rPr>
            </w:pPr>
            <w:r>
              <w:rPr>
                <w:color w:val="000000"/>
                <w:szCs w:val="20"/>
                <w:lang w:val="pt-BR"/>
              </w:rPr>
              <w:t>LEO 1200 km, X=10 km</w:t>
            </w:r>
          </w:p>
        </w:tc>
        <w:tc>
          <w:tcPr>
            <w:tcW w:w="5282" w:type="dxa"/>
            <w:tcBorders>
              <w:bottom w:val="single" w:sz="4" w:space="0" w:color="000000"/>
              <w:right w:val="single" w:sz="4" w:space="0" w:color="000000"/>
            </w:tcBorders>
            <w:vAlign w:val="center"/>
          </w:tcPr>
          <w:p w14:paraId="3C64B5FA" w14:textId="77777777" w:rsidR="00701206" w:rsidRDefault="00701206" w:rsidP="009A02BC">
            <w:pPr>
              <w:spacing w:before="0" w:after="0"/>
              <w:jc w:val="center"/>
              <w:rPr>
                <w:color w:val="000000"/>
                <w:szCs w:val="20"/>
              </w:rPr>
            </w:pPr>
            <w:r>
              <w:rPr>
                <w:color w:val="000000" w:themeColor="text1"/>
                <w:kern w:val="2"/>
                <w:szCs w:val="20"/>
              </w:rPr>
              <w:t>Format 1 type B, format 2 type B</w:t>
            </w:r>
          </w:p>
        </w:tc>
      </w:tr>
      <w:tr w:rsidR="00701206" w14:paraId="173A7C16" w14:textId="77777777" w:rsidTr="00701206">
        <w:trPr>
          <w:trHeight w:val="381"/>
          <w:jc w:val="center"/>
        </w:trPr>
        <w:tc>
          <w:tcPr>
            <w:tcW w:w="3434" w:type="dxa"/>
            <w:tcBorders>
              <w:left w:val="single" w:sz="4" w:space="0" w:color="000000"/>
              <w:bottom w:val="single" w:sz="4" w:space="0" w:color="000000"/>
              <w:right w:val="single" w:sz="4" w:space="0" w:color="000000"/>
            </w:tcBorders>
            <w:vAlign w:val="center"/>
          </w:tcPr>
          <w:p w14:paraId="45CC3D60" w14:textId="77777777" w:rsidR="00701206" w:rsidRDefault="00701206" w:rsidP="009A02BC">
            <w:pPr>
              <w:spacing w:before="0" w:after="0"/>
              <w:jc w:val="center"/>
              <w:rPr>
                <w:color w:val="000000"/>
                <w:szCs w:val="20"/>
              </w:rPr>
            </w:pPr>
            <w:r>
              <w:rPr>
                <w:color w:val="000000"/>
                <w:szCs w:val="20"/>
                <w:lang w:val="pt-BR"/>
              </w:rPr>
              <w:t>LEO 1200 km, X=25 km</w:t>
            </w:r>
          </w:p>
        </w:tc>
        <w:tc>
          <w:tcPr>
            <w:tcW w:w="5282" w:type="dxa"/>
            <w:tcBorders>
              <w:bottom w:val="single" w:sz="4" w:space="0" w:color="000000"/>
              <w:right w:val="single" w:sz="4" w:space="0" w:color="000000"/>
            </w:tcBorders>
            <w:vAlign w:val="center"/>
          </w:tcPr>
          <w:p w14:paraId="475B5E39" w14:textId="77777777" w:rsidR="00701206" w:rsidRDefault="00701206" w:rsidP="009A02BC">
            <w:pPr>
              <w:spacing w:before="0" w:after="0"/>
              <w:jc w:val="center"/>
              <w:rPr>
                <w:color w:val="000000"/>
                <w:szCs w:val="20"/>
              </w:rPr>
            </w:pPr>
            <w:r>
              <w:rPr>
                <w:color w:val="000000" w:themeColor="text1"/>
                <w:kern w:val="2"/>
                <w:szCs w:val="20"/>
              </w:rPr>
              <w:t>None</w:t>
            </w:r>
          </w:p>
        </w:tc>
      </w:tr>
      <w:tr w:rsidR="00701206" w:rsidRPr="001329AF" w14:paraId="4B6AD933" w14:textId="77777777" w:rsidTr="00701206">
        <w:trPr>
          <w:trHeight w:val="381"/>
          <w:jc w:val="center"/>
        </w:trPr>
        <w:tc>
          <w:tcPr>
            <w:tcW w:w="3434" w:type="dxa"/>
            <w:tcBorders>
              <w:left w:val="single" w:sz="4" w:space="0" w:color="000000"/>
              <w:bottom w:val="single" w:sz="4" w:space="0" w:color="000000"/>
              <w:right w:val="single" w:sz="4" w:space="0" w:color="000000"/>
            </w:tcBorders>
            <w:vAlign w:val="center"/>
          </w:tcPr>
          <w:p w14:paraId="39B7277E" w14:textId="77777777" w:rsidR="00701206" w:rsidRDefault="00701206" w:rsidP="009A02BC">
            <w:pPr>
              <w:spacing w:before="0" w:after="0"/>
              <w:jc w:val="center"/>
              <w:rPr>
                <w:color w:val="000000"/>
                <w:szCs w:val="20"/>
              </w:rPr>
            </w:pPr>
            <w:r>
              <w:rPr>
                <w:color w:val="000000" w:themeColor="text1"/>
                <w:kern w:val="2"/>
                <w:szCs w:val="20"/>
              </w:rPr>
              <w:t>GEO, X=1 km</w:t>
            </w:r>
          </w:p>
        </w:tc>
        <w:tc>
          <w:tcPr>
            <w:tcW w:w="5282" w:type="dxa"/>
            <w:tcBorders>
              <w:bottom w:val="single" w:sz="4" w:space="0" w:color="000000"/>
              <w:right w:val="single" w:sz="4" w:space="0" w:color="000000"/>
            </w:tcBorders>
            <w:vAlign w:val="center"/>
          </w:tcPr>
          <w:p w14:paraId="4272DBE6" w14:textId="77777777" w:rsidR="00701206" w:rsidRDefault="00701206" w:rsidP="009A02BC">
            <w:pPr>
              <w:spacing w:before="0" w:after="0"/>
              <w:jc w:val="center"/>
              <w:rPr>
                <w:color w:val="000000"/>
                <w:szCs w:val="20"/>
                <w:lang w:val="en-US"/>
              </w:rPr>
            </w:pPr>
            <w:r>
              <w:rPr>
                <w:color w:val="000000"/>
                <w:szCs w:val="20"/>
                <w:lang w:val="en-US"/>
              </w:rPr>
              <w:t>All formats (0–3; Unrestricted/Type A/Type B; all γ)</w:t>
            </w:r>
          </w:p>
        </w:tc>
      </w:tr>
      <w:tr w:rsidR="00701206" w:rsidRPr="001329AF" w14:paraId="4133721C" w14:textId="77777777" w:rsidTr="00701206">
        <w:trPr>
          <w:trHeight w:val="381"/>
          <w:jc w:val="center"/>
        </w:trPr>
        <w:tc>
          <w:tcPr>
            <w:tcW w:w="3434" w:type="dxa"/>
            <w:tcBorders>
              <w:left w:val="single" w:sz="4" w:space="0" w:color="000000"/>
              <w:bottom w:val="single" w:sz="4" w:space="0" w:color="000000"/>
              <w:right w:val="single" w:sz="4" w:space="0" w:color="000000"/>
            </w:tcBorders>
            <w:vAlign w:val="center"/>
          </w:tcPr>
          <w:p w14:paraId="5D1B60C7" w14:textId="77777777" w:rsidR="00701206" w:rsidRDefault="00701206" w:rsidP="009A02BC">
            <w:pPr>
              <w:spacing w:before="0" w:after="0"/>
              <w:jc w:val="center"/>
              <w:rPr>
                <w:color w:val="000000"/>
                <w:szCs w:val="20"/>
              </w:rPr>
            </w:pPr>
            <w:r>
              <w:rPr>
                <w:color w:val="000000" w:themeColor="text1"/>
                <w:kern w:val="2"/>
                <w:szCs w:val="20"/>
              </w:rPr>
              <w:t>GEO, X=5 km</w:t>
            </w:r>
          </w:p>
        </w:tc>
        <w:tc>
          <w:tcPr>
            <w:tcW w:w="5282" w:type="dxa"/>
            <w:tcBorders>
              <w:bottom w:val="single" w:sz="4" w:space="0" w:color="000000"/>
              <w:right w:val="single" w:sz="4" w:space="0" w:color="000000"/>
            </w:tcBorders>
            <w:vAlign w:val="center"/>
          </w:tcPr>
          <w:p w14:paraId="7E5C97AB" w14:textId="4B27C83E" w:rsidR="00701206" w:rsidRPr="00C658E8" w:rsidRDefault="00C658E8" w:rsidP="009A02BC">
            <w:pPr>
              <w:spacing w:before="0" w:after="0"/>
              <w:jc w:val="center"/>
              <w:rPr>
                <w:color w:val="000000"/>
                <w:szCs w:val="20"/>
                <w:lang w:val="en-US"/>
              </w:rPr>
            </w:pPr>
            <w:r w:rsidRPr="00C658E8">
              <w:rPr>
                <w:color w:val="000000"/>
                <w:szCs w:val="20"/>
                <w:lang w:val="en-US"/>
              </w:rPr>
              <w:t>All formats, except Format 3 Type A/B</w:t>
            </w:r>
          </w:p>
        </w:tc>
      </w:tr>
      <w:tr w:rsidR="00701206" w:rsidRPr="001329AF" w14:paraId="4845F36E" w14:textId="77777777" w:rsidTr="00701206">
        <w:trPr>
          <w:trHeight w:val="381"/>
          <w:jc w:val="center"/>
        </w:trPr>
        <w:tc>
          <w:tcPr>
            <w:tcW w:w="3434" w:type="dxa"/>
            <w:tcBorders>
              <w:left w:val="single" w:sz="4" w:space="0" w:color="000000"/>
              <w:bottom w:val="single" w:sz="4" w:space="0" w:color="000000"/>
              <w:right w:val="single" w:sz="4" w:space="0" w:color="000000"/>
            </w:tcBorders>
            <w:vAlign w:val="center"/>
          </w:tcPr>
          <w:p w14:paraId="6DAD60BB" w14:textId="77777777" w:rsidR="00701206" w:rsidRDefault="00701206" w:rsidP="009A02BC">
            <w:pPr>
              <w:spacing w:before="0" w:after="0"/>
              <w:jc w:val="center"/>
              <w:rPr>
                <w:color w:val="000000"/>
                <w:szCs w:val="20"/>
              </w:rPr>
            </w:pPr>
            <w:r>
              <w:rPr>
                <w:color w:val="000000" w:themeColor="text1"/>
                <w:kern w:val="2"/>
                <w:szCs w:val="20"/>
              </w:rPr>
              <w:t>GEO, X=10 km</w:t>
            </w:r>
          </w:p>
        </w:tc>
        <w:tc>
          <w:tcPr>
            <w:tcW w:w="5282" w:type="dxa"/>
            <w:tcBorders>
              <w:bottom w:val="single" w:sz="4" w:space="0" w:color="000000"/>
              <w:right w:val="single" w:sz="4" w:space="0" w:color="000000"/>
            </w:tcBorders>
            <w:vAlign w:val="center"/>
          </w:tcPr>
          <w:p w14:paraId="2F64C77E" w14:textId="77777777" w:rsidR="00701206" w:rsidRDefault="00701206" w:rsidP="009A02BC">
            <w:pPr>
              <w:spacing w:before="0" w:after="0"/>
              <w:jc w:val="center"/>
              <w:rPr>
                <w:color w:val="000000"/>
                <w:szCs w:val="20"/>
                <w:lang w:val="en-US"/>
              </w:rPr>
            </w:pPr>
            <w:r w:rsidRPr="00701206">
              <w:rPr>
                <w:color w:val="000000" w:themeColor="text1"/>
                <w:kern w:val="2"/>
                <w:szCs w:val="20"/>
                <w:lang w:val="en-US"/>
              </w:rPr>
              <w:t xml:space="preserve">Format 1 </w:t>
            </w:r>
            <w:r>
              <w:rPr>
                <w:color w:val="000000"/>
                <w:szCs w:val="20"/>
                <w:lang w:val="en-US"/>
              </w:rPr>
              <w:t>Unrestricted/Type A</w:t>
            </w:r>
            <w:r w:rsidRPr="00701206">
              <w:rPr>
                <w:color w:val="000000" w:themeColor="text1"/>
                <w:kern w:val="2"/>
                <w:szCs w:val="20"/>
                <w:lang w:val="en-US"/>
              </w:rPr>
              <w:t xml:space="preserve">, format 2 </w:t>
            </w:r>
            <w:r>
              <w:rPr>
                <w:color w:val="000000"/>
                <w:szCs w:val="20"/>
                <w:lang w:val="en-US"/>
              </w:rPr>
              <w:t>Unrestricted/Type A</w:t>
            </w:r>
          </w:p>
        </w:tc>
      </w:tr>
      <w:tr w:rsidR="00701206" w14:paraId="77CCD0C1" w14:textId="77777777" w:rsidTr="00701206">
        <w:trPr>
          <w:trHeight w:val="381"/>
          <w:jc w:val="center"/>
        </w:trPr>
        <w:tc>
          <w:tcPr>
            <w:tcW w:w="3434" w:type="dxa"/>
            <w:tcBorders>
              <w:left w:val="single" w:sz="4" w:space="0" w:color="000000"/>
              <w:bottom w:val="single" w:sz="4" w:space="0" w:color="000000"/>
              <w:right w:val="single" w:sz="4" w:space="0" w:color="000000"/>
            </w:tcBorders>
            <w:vAlign w:val="center"/>
          </w:tcPr>
          <w:p w14:paraId="3E98A7D1" w14:textId="77777777" w:rsidR="00701206" w:rsidRDefault="00701206" w:rsidP="009A02BC">
            <w:pPr>
              <w:spacing w:before="0" w:after="0"/>
              <w:jc w:val="center"/>
              <w:rPr>
                <w:color w:val="000000"/>
                <w:szCs w:val="20"/>
              </w:rPr>
            </w:pPr>
            <w:r>
              <w:rPr>
                <w:color w:val="000000" w:themeColor="text1"/>
                <w:kern w:val="2"/>
                <w:szCs w:val="20"/>
              </w:rPr>
              <w:t>GEO, X=25 km</w:t>
            </w:r>
          </w:p>
        </w:tc>
        <w:tc>
          <w:tcPr>
            <w:tcW w:w="5282" w:type="dxa"/>
            <w:tcBorders>
              <w:bottom w:val="single" w:sz="4" w:space="0" w:color="000000"/>
              <w:right w:val="single" w:sz="4" w:space="0" w:color="000000"/>
            </w:tcBorders>
            <w:vAlign w:val="center"/>
          </w:tcPr>
          <w:p w14:paraId="016AC323" w14:textId="77777777" w:rsidR="00701206" w:rsidRDefault="00701206" w:rsidP="009A02BC">
            <w:pPr>
              <w:spacing w:before="0" w:after="0"/>
              <w:jc w:val="center"/>
              <w:rPr>
                <w:color w:val="000000"/>
                <w:szCs w:val="20"/>
              </w:rPr>
            </w:pPr>
            <w:r>
              <w:rPr>
                <w:color w:val="000000" w:themeColor="text1"/>
                <w:kern w:val="2"/>
                <w:szCs w:val="20"/>
              </w:rPr>
              <w:t xml:space="preserve">Format 1 </w:t>
            </w:r>
            <w:r>
              <w:rPr>
                <w:color w:val="000000"/>
                <w:szCs w:val="20"/>
                <w:lang w:val="en-US"/>
              </w:rPr>
              <w:t>Unrestricted</w:t>
            </w:r>
          </w:p>
        </w:tc>
      </w:tr>
    </w:tbl>
    <w:p w14:paraId="743C852B" w14:textId="52B15F2F" w:rsidR="00701206" w:rsidRPr="000946C3" w:rsidRDefault="000946C3" w:rsidP="000946C3">
      <w:pPr>
        <w:pStyle w:val="Lgende"/>
        <w:keepNext/>
        <w:jc w:val="center"/>
        <w:rPr>
          <w:lang w:val="en-US"/>
        </w:rPr>
      </w:pPr>
      <w:r w:rsidRPr="00701206">
        <w:rPr>
          <w:lang w:val="en-US"/>
        </w:rPr>
        <w:t xml:space="preserve">Table </w:t>
      </w:r>
      <w:r w:rsidRPr="000946C3">
        <w:rPr>
          <w:lang w:val="en-US"/>
        </w:rPr>
        <w:t>6-</w:t>
      </w:r>
      <w:r>
        <w:rPr>
          <w:lang w:val="en-US"/>
        </w:rPr>
        <w:t>41</w:t>
      </w:r>
      <w:r w:rsidRPr="000946C3">
        <w:rPr>
          <w:lang w:val="en-US"/>
        </w:rPr>
        <w:t xml:space="preserve"> Short PRACH Formats | S band</w:t>
      </w:r>
    </w:p>
    <w:tbl>
      <w:tblPr>
        <w:tblW w:w="4600" w:type="pct"/>
        <w:jc w:val="center"/>
        <w:tblCellMar>
          <w:top w:w="13" w:type="dxa"/>
          <w:left w:w="13" w:type="dxa"/>
          <w:bottom w:w="13" w:type="dxa"/>
          <w:right w:w="13" w:type="dxa"/>
        </w:tblCellMar>
        <w:tblLook w:val="04A0" w:firstRow="1" w:lastRow="0" w:firstColumn="1" w:lastColumn="0" w:noHBand="0" w:noVBand="1"/>
      </w:tblPr>
      <w:tblGrid>
        <w:gridCol w:w="3428"/>
        <w:gridCol w:w="5433"/>
      </w:tblGrid>
      <w:tr w:rsidR="00FF271B" w:rsidRPr="001329AF" w14:paraId="35297B85" w14:textId="77777777" w:rsidTr="00A16D80">
        <w:trPr>
          <w:trHeight w:val="165"/>
          <w:jc w:val="center"/>
        </w:trPr>
        <w:tc>
          <w:tcPr>
            <w:tcW w:w="3428" w:type="dxa"/>
            <w:tcBorders>
              <w:top w:val="single" w:sz="4" w:space="0" w:color="000000"/>
              <w:left w:val="single" w:sz="4" w:space="0" w:color="000000"/>
              <w:bottom w:val="single" w:sz="4" w:space="0" w:color="000000"/>
              <w:right w:val="single" w:sz="4" w:space="0" w:color="000000"/>
            </w:tcBorders>
            <w:vAlign w:val="center"/>
          </w:tcPr>
          <w:p w14:paraId="299FFCF8" w14:textId="77777777" w:rsidR="00FF271B" w:rsidRDefault="00FF271B" w:rsidP="009A02BC">
            <w:pPr>
              <w:spacing w:before="0" w:after="0"/>
              <w:jc w:val="center"/>
              <w:rPr>
                <w:szCs w:val="20"/>
              </w:rPr>
            </w:pPr>
            <w:r>
              <w:rPr>
                <w:color w:val="000000" w:themeColor="text1"/>
                <w:kern w:val="2"/>
                <w:szCs w:val="20"/>
              </w:rPr>
              <w:t>Orbit/X</w:t>
            </w:r>
          </w:p>
        </w:tc>
        <w:tc>
          <w:tcPr>
            <w:tcW w:w="5433" w:type="dxa"/>
            <w:tcBorders>
              <w:top w:val="single" w:sz="4" w:space="0" w:color="000000"/>
              <w:left w:val="single" w:sz="4" w:space="0" w:color="000000"/>
              <w:bottom w:val="single" w:sz="4" w:space="0" w:color="000000"/>
              <w:right w:val="single" w:sz="4" w:space="0" w:color="000000"/>
            </w:tcBorders>
            <w:vAlign w:val="center"/>
          </w:tcPr>
          <w:p w14:paraId="79B879E7" w14:textId="77777777" w:rsidR="00FF271B" w:rsidRDefault="00FF271B" w:rsidP="009A02BC">
            <w:pPr>
              <w:spacing w:before="0" w:after="0"/>
              <w:jc w:val="center"/>
              <w:rPr>
                <w:szCs w:val="20"/>
                <w:lang w:val="en-US"/>
              </w:rPr>
            </w:pPr>
            <w:r>
              <w:rPr>
                <w:color w:val="000000" w:themeColor="text1"/>
                <w:kern w:val="2"/>
                <w:szCs w:val="20"/>
                <w:lang w:val="en-US"/>
              </w:rPr>
              <w:t>Workable PRACH formats across all angles</w:t>
            </w:r>
          </w:p>
        </w:tc>
      </w:tr>
      <w:tr w:rsidR="00FF271B" w14:paraId="0293A357" w14:textId="77777777" w:rsidTr="00A16D80">
        <w:trPr>
          <w:trHeight w:val="323"/>
          <w:jc w:val="center"/>
        </w:trPr>
        <w:tc>
          <w:tcPr>
            <w:tcW w:w="3428" w:type="dxa"/>
            <w:tcBorders>
              <w:top w:val="single" w:sz="4" w:space="0" w:color="000000"/>
              <w:left w:val="single" w:sz="4" w:space="0" w:color="000000"/>
              <w:bottom w:val="single" w:sz="4" w:space="0" w:color="000000"/>
              <w:right w:val="single" w:sz="4" w:space="0" w:color="000000"/>
            </w:tcBorders>
            <w:vAlign w:val="center"/>
          </w:tcPr>
          <w:p w14:paraId="137466AD" w14:textId="77777777" w:rsidR="00FF271B" w:rsidRDefault="00FF271B" w:rsidP="009A02BC">
            <w:pPr>
              <w:spacing w:before="0" w:after="0"/>
              <w:jc w:val="center"/>
              <w:rPr>
                <w:szCs w:val="20"/>
              </w:rPr>
            </w:pPr>
            <w:r>
              <w:rPr>
                <w:color w:val="000000" w:themeColor="text1"/>
                <w:kern w:val="2"/>
                <w:szCs w:val="20"/>
                <w:lang w:val="pt-BR"/>
              </w:rPr>
              <w:t>LEO 600 km, X=1 km</w:t>
            </w:r>
          </w:p>
        </w:tc>
        <w:tc>
          <w:tcPr>
            <w:tcW w:w="5433" w:type="dxa"/>
            <w:tcBorders>
              <w:top w:val="single" w:sz="4" w:space="0" w:color="000000"/>
              <w:left w:val="single" w:sz="4" w:space="0" w:color="000000"/>
              <w:bottom w:val="single" w:sz="4" w:space="0" w:color="000000"/>
              <w:right w:val="single" w:sz="4" w:space="0" w:color="000000"/>
            </w:tcBorders>
            <w:vAlign w:val="center"/>
          </w:tcPr>
          <w:p w14:paraId="7393A7A7" w14:textId="77777777" w:rsidR="00FF271B" w:rsidRDefault="00FF271B" w:rsidP="009A02BC">
            <w:pPr>
              <w:spacing w:before="0" w:after="0"/>
              <w:jc w:val="center"/>
              <w:rPr>
                <w:szCs w:val="20"/>
              </w:rPr>
            </w:pPr>
            <w:r>
              <w:rPr>
                <w:color w:val="000000" w:themeColor="text1"/>
                <w:kern w:val="2"/>
                <w:szCs w:val="20"/>
                <w:lang w:val="pt-BR"/>
              </w:rPr>
              <w:t>A2-15; A3-15/30; B3-15; B4-15/30; C0-15/30; C2-15/30</w:t>
            </w:r>
          </w:p>
        </w:tc>
      </w:tr>
      <w:tr w:rsidR="00FF271B" w14:paraId="4344A696" w14:textId="77777777" w:rsidTr="00A16D80">
        <w:trPr>
          <w:trHeight w:val="244"/>
          <w:jc w:val="center"/>
        </w:trPr>
        <w:tc>
          <w:tcPr>
            <w:tcW w:w="3428" w:type="dxa"/>
            <w:tcBorders>
              <w:top w:val="single" w:sz="4" w:space="0" w:color="000000"/>
              <w:left w:val="single" w:sz="4" w:space="0" w:color="000000"/>
              <w:bottom w:val="single" w:sz="4" w:space="0" w:color="000000"/>
              <w:right w:val="single" w:sz="4" w:space="0" w:color="000000"/>
            </w:tcBorders>
            <w:vAlign w:val="center"/>
          </w:tcPr>
          <w:p w14:paraId="74EDE2D8" w14:textId="77777777" w:rsidR="00FF271B" w:rsidRDefault="00FF271B" w:rsidP="009A02BC">
            <w:pPr>
              <w:spacing w:before="0" w:after="0"/>
              <w:jc w:val="center"/>
              <w:rPr>
                <w:szCs w:val="20"/>
              </w:rPr>
            </w:pPr>
            <w:r>
              <w:rPr>
                <w:color w:val="000000" w:themeColor="text1"/>
                <w:kern w:val="2"/>
                <w:szCs w:val="20"/>
                <w:lang w:val="pt-BR"/>
              </w:rPr>
              <w:t>LEO 600 km, X=5 km</w:t>
            </w:r>
          </w:p>
        </w:tc>
        <w:tc>
          <w:tcPr>
            <w:tcW w:w="5433" w:type="dxa"/>
            <w:tcBorders>
              <w:top w:val="single" w:sz="4" w:space="0" w:color="000000"/>
              <w:left w:val="single" w:sz="4" w:space="0" w:color="000000"/>
              <w:bottom w:val="single" w:sz="4" w:space="0" w:color="000000"/>
              <w:right w:val="single" w:sz="4" w:space="0" w:color="000000"/>
            </w:tcBorders>
            <w:vAlign w:val="center"/>
          </w:tcPr>
          <w:p w14:paraId="6524790C" w14:textId="77777777" w:rsidR="00FF271B" w:rsidRDefault="00FF271B" w:rsidP="009A02BC">
            <w:pPr>
              <w:spacing w:before="0" w:after="0"/>
              <w:jc w:val="center"/>
              <w:rPr>
                <w:szCs w:val="20"/>
              </w:rPr>
            </w:pPr>
            <w:r>
              <w:rPr>
                <w:color w:val="000000" w:themeColor="text1"/>
                <w:kern w:val="2"/>
                <w:szCs w:val="20"/>
              </w:rPr>
              <w:t>C2-15 only</w:t>
            </w:r>
          </w:p>
        </w:tc>
      </w:tr>
      <w:tr w:rsidR="00FF271B" w14:paraId="041CBA6C" w14:textId="77777777" w:rsidTr="00A16D80">
        <w:trPr>
          <w:trHeight w:val="244"/>
          <w:jc w:val="center"/>
        </w:trPr>
        <w:tc>
          <w:tcPr>
            <w:tcW w:w="3428" w:type="dxa"/>
            <w:tcBorders>
              <w:top w:val="single" w:sz="4" w:space="0" w:color="000000"/>
              <w:left w:val="single" w:sz="4" w:space="0" w:color="000000"/>
              <w:bottom w:val="single" w:sz="4" w:space="0" w:color="000000"/>
              <w:right w:val="single" w:sz="4" w:space="0" w:color="000000"/>
            </w:tcBorders>
            <w:vAlign w:val="center"/>
          </w:tcPr>
          <w:p w14:paraId="3BB7B18B" w14:textId="77777777" w:rsidR="00FF271B" w:rsidRDefault="00FF271B" w:rsidP="009A02BC">
            <w:pPr>
              <w:spacing w:before="0" w:after="0"/>
              <w:jc w:val="center"/>
              <w:rPr>
                <w:szCs w:val="20"/>
              </w:rPr>
            </w:pPr>
            <w:r>
              <w:rPr>
                <w:color w:val="000000" w:themeColor="text1"/>
                <w:kern w:val="2"/>
                <w:szCs w:val="20"/>
                <w:lang w:val="pt-BR"/>
              </w:rPr>
              <w:t>LEO 600 km, X=10 km</w:t>
            </w:r>
          </w:p>
        </w:tc>
        <w:tc>
          <w:tcPr>
            <w:tcW w:w="5433" w:type="dxa"/>
            <w:tcBorders>
              <w:top w:val="single" w:sz="4" w:space="0" w:color="000000"/>
              <w:left w:val="single" w:sz="4" w:space="0" w:color="000000"/>
              <w:bottom w:val="single" w:sz="4" w:space="0" w:color="000000"/>
              <w:right w:val="single" w:sz="4" w:space="0" w:color="000000"/>
            </w:tcBorders>
            <w:vAlign w:val="center"/>
          </w:tcPr>
          <w:p w14:paraId="1122EE4D" w14:textId="77777777" w:rsidR="00FF271B" w:rsidRDefault="00FF271B" w:rsidP="009A02BC">
            <w:pPr>
              <w:spacing w:before="0" w:after="0"/>
              <w:jc w:val="center"/>
              <w:rPr>
                <w:szCs w:val="20"/>
              </w:rPr>
            </w:pPr>
            <w:r>
              <w:rPr>
                <w:color w:val="000000" w:themeColor="text1"/>
                <w:kern w:val="2"/>
                <w:szCs w:val="20"/>
              </w:rPr>
              <w:t>None</w:t>
            </w:r>
          </w:p>
        </w:tc>
      </w:tr>
      <w:tr w:rsidR="00FF271B" w14:paraId="5570B7B4" w14:textId="77777777" w:rsidTr="00A16D80">
        <w:trPr>
          <w:trHeight w:val="323"/>
          <w:jc w:val="center"/>
        </w:trPr>
        <w:tc>
          <w:tcPr>
            <w:tcW w:w="3428" w:type="dxa"/>
            <w:tcBorders>
              <w:top w:val="single" w:sz="4" w:space="0" w:color="000000"/>
              <w:left w:val="single" w:sz="4" w:space="0" w:color="000000"/>
              <w:bottom w:val="single" w:sz="4" w:space="0" w:color="000000"/>
              <w:right w:val="single" w:sz="4" w:space="0" w:color="000000"/>
            </w:tcBorders>
            <w:vAlign w:val="center"/>
          </w:tcPr>
          <w:p w14:paraId="5D28686C" w14:textId="77777777" w:rsidR="00FF271B" w:rsidRDefault="00FF271B" w:rsidP="009A02BC">
            <w:pPr>
              <w:spacing w:before="0" w:after="0"/>
              <w:jc w:val="center"/>
              <w:rPr>
                <w:szCs w:val="20"/>
              </w:rPr>
            </w:pPr>
            <w:r>
              <w:rPr>
                <w:color w:val="000000" w:themeColor="text1"/>
                <w:kern w:val="2"/>
                <w:szCs w:val="20"/>
                <w:lang w:val="pt-BR"/>
              </w:rPr>
              <w:t>LEO 600 km, X=25 km</w:t>
            </w:r>
          </w:p>
        </w:tc>
        <w:tc>
          <w:tcPr>
            <w:tcW w:w="5433" w:type="dxa"/>
            <w:tcBorders>
              <w:top w:val="single" w:sz="4" w:space="0" w:color="000000"/>
              <w:left w:val="single" w:sz="4" w:space="0" w:color="000000"/>
              <w:bottom w:val="single" w:sz="4" w:space="0" w:color="000000"/>
              <w:right w:val="single" w:sz="4" w:space="0" w:color="000000"/>
            </w:tcBorders>
            <w:vAlign w:val="center"/>
          </w:tcPr>
          <w:p w14:paraId="723AD0FF" w14:textId="77777777" w:rsidR="00FF271B" w:rsidRDefault="00FF271B" w:rsidP="009A02BC">
            <w:pPr>
              <w:spacing w:before="0" w:after="0"/>
              <w:jc w:val="center"/>
              <w:rPr>
                <w:szCs w:val="20"/>
              </w:rPr>
            </w:pPr>
            <w:r>
              <w:rPr>
                <w:color w:val="000000" w:themeColor="text1"/>
                <w:kern w:val="2"/>
                <w:szCs w:val="20"/>
              </w:rPr>
              <w:t>None</w:t>
            </w:r>
          </w:p>
        </w:tc>
      </w:tr>
      <w:tr w:rsidR="00FF271B" w14:paraId="67FD36BB" w14:textId="77777777" w:rsidTr="00A16D80">
        <w:trPr>
          <w:trHeight w:val="244"/>
          <w:jc w:val="center"/>
        </w:trPr>
        <w:tc>
          <w:tcPr>
            <w:tcW w:w="3428" w:type="dxa"/>
            <w:tcBorders>
              <w:top w:val="single" w:sz="4" w:space="0" w:color="000000"/>
              <w:left w:val="single" w:sz="4" w:space="0" w:color="000000"/>
              <w:bottom w:val="single" w:sz="4" w:space="0" w:color="000000"/>
              <w:right w:val="single" w:sz="4" w:space="0" w:color="000000"/>
            </w:tcBorders>
            <w:vAlign w:val="center"/>
          </w:tcPr>
          <w:p w14:paraId="604451F9" w14:textId="77777777" w:rsidR="00FF271B" w:rsidRDefault="00FF271B" w:rsidP="009A02BC">
            <w:pPr>
              <w:spacing w:before="0" w:after="0"/>
              <w:jc w:val="center"/>
              <w:rPr>
                <w:szCs w:val="20"/>
              </w:rPr>
            </w:pPr>
            <w:r>
              <w:rPr>
                <w:color w:val="000000" w:themeColor="text1"/>
                <w:kern w:val="2"/>
                <w:szCs w:val="20"/>
                <w:lang w:val="pt-BR"/>
              </w:rPr>
              <w:t>LEO 1200 km, X=1 km</w:t>
            </w:r>
          </w:p>
        </w:tc>
        <w:tc>
          <w:tcPr>
            <w:tcW w:w="5433" w:type="dxa"/>
            <w:tcBorders>
              <w:top w:val="single" w:sz="4" w:space="0" w:color="000000"/>
              <w:left w:val="single" w:sz="4" w:space="0" w:color="000000"/>
              <w:bottom w:val="single" w:sz="4" w:space="0" w:color="000000"/>
              <w:right w:val="single" w:sz="4" w:space="0" w:color="000000"/>
            </w:tcBorders>
            <w:vAlign w:val="center"/>
          </w:tcPr>
          <w:p w14:paraId="3809B8A4" w14:textId="77777777" w:rsidR="00FF271B" w:rsidRDefault="00FF271B" w:rsidP="009A02BC">
            <w:pPr>
              <w:spacing w:before="0" w:after="0"/>
              <w:jc w:val="center"/>
              <w:rPr>
                <w:szCs w:val="20"/>
              </w:rPr>
            </w:pPr>
            <w:r>
              <w:rPr>
                <w:color w:val="000000" w:themeColor="text1"/>
                <w:kern w:val="2"/>
                <w:szCs w:val="20"/>
                <w:lang w:val="pt-BR"/>
              </w:rPr>
              <w:t>A2-15; A3-15/30; B3-15; B4-15/30; C0-15/30; C2-15/30</w:t>
            </w:r>
          </w:p>
        </w:tc>
      </w:tr>
      <w:tr w:rsidR="00FF271B" w14:paraId="711EC705" w14:textId="77777777" w:rsidTr="00A16D80">
        <w:trPr>
          <w:trHeight w:val="244"/>
          <w:jc w:val="center"/>
        </w:trPr>
        <w:tc>
          <w:tcPr>
            <w:tcW w:w="3428" w:type="dxa"/>
            <w:tcBorders>
              <w:top w:val="single" w:sz="4" w:space="0" w:color="000000"/>
              <w:left w:val="single" w:sz="4" w:space="0" w:color="000000"/>
              <w:bottom w:val="single" w:sz="4" w:space="0" w:color="000000"/>
              <w:right w:val="single" w:sz="4" w:space="0" w:color="000000"/>
            </w:tcBorders>
            <w:vAlign w:val="center"/>
          </w:tcPr>
          <w:p w14:paraId="782984E3" w14:textId="77777777" w:rsidR="00FF271B" w:rsidRDefault="00FF271B" w:rsidP="009A02BC">
            <w:pPr>
              <w:spacing w:before="0" w:after="0"/>
              <w:jc w:val="center"/>
              <w:rPr>
                <w:szCs w:val="20"/>
              </w:rPr>
            </w:pPr>
            <w:r>
              <w:rPr>
                <w:color w:val="000000" w:themeColor="text1"/>
                <w:kern w:val="2"/>
                <w:szCs w:val="20"/>
                <w:lang w:val="pt-BR"/>
              </w:rPr>
              <w:t>LEO 1200 km, X=5 km</w:t>
            </w:r>
          </w:p>
        </w:tc>
        <w:tc>
          <w:tcPr>
            <w:tcW w:w="5433" w:type="dxa"/>
            <w:tcBorders>
              <w:top w:val="single" w:sz="4" w:space="0" w:color="000000"/>
              <w:left w:val="single" w:sz="4" w:space="0" w:color="000000"/>
              <w:bottom w:val="single" w:sz="4" w:space="0" w:color="000000"/>
              <w:right w:val="single" w:sz="4" w:space="0" w:color="000000"/>
            </w:tcBorders>
            <w:vAlign w:val="center"/>
          </w:tcPr>
          <w:p w14:paraId="6BDBFA50" w14:textId="77777777" w:rsidR="00FF271B" w:rsidRDefault="00FF271B" w:rsidP="009A02BC">
            <w:pPr>
              <w:spacing w:before="0" w:after="0"/>
              <w:jc w:val="center"/>
              <w:rPr>
                <w:szCs w:val="20"/>
              </w:rPr>
            </w:pPr>
            <w:r>
              <w:rPr>
                <w:color w:val="000000" w:themeColor="text1"/>
                <w:kern w:val="2"/>
                <w:szCs w:val="20"/>
              </w:rPr>
              <w:t>C2-15 only</w:t>
            </w:r>
          </w:p>
        </w:tc>
      </w:tr>
      <w:tr w:rsidR="00FF271B" w14:paraId="263F3B63" w14:textId="77777777" w:rsidTr="00A16D80">
        <w:trPr>
          <w:trHeight w:val="244"/>
          <w:jc w:val="center"/>
        </w:trPr>
        <w:tc>
          <w:tcPr>
            <w:tcW w:w="3428" w:type="dxa"/>
            <w:tcBorders>
              <w:top w:val="single" w:sz="4" w:space="0" w:color="000000"/>
              <w:left w:val="single" w:sz="4" w:space="0" w:color="000000"/>
              <w:bottom w:val="single" w:sz="4" w:space="0" w:color="000000"/>
              <w:right w:val="single" w:sz="4" w:space="0" w:color="000000"/>
            </w:tcBorders>
            <w:vAlign w:val="center"/>
          </w:tcPr>
          <w:p w14:paraId="44C603AD" w14:textId="77777777" w:rsidR="00FF271B" w:rsidRDefault="00FF271B" w:rsidP="009A02BC">
            <w:pPr>
              <w:spacing w:before="0" w:after="0"/>
              <w:jc w:val="center"/>
              <w:rPr>
                <w:szCs w:val="20"/>
              </w:rPr>
            </w:pPr>
            <w:r>
              <w:rPr>
                <w:color w:val="000000" w:themeColor="text1"/>
                <w:kern w:val="2"/>
                <w:szCs w:val="20"/>
                <w:lang w:val="pt-BR"/>
              </w:rPr>
              <w:t>LEO 1200 km, X=10 km</w:t>
            </w:r>
          </w:p>
        </w:tc>
        <w:tc>
          <w:tcPr>
            <w:tcW w:w="5433" w:type="dxa"/>
            <w:tcBorders>
              <w:top w:val="single" w:sz="4" w:space="0" w:color="000000"/>
              <w:left w:val="single" w:sz="4" w:space="0" w:color="000000"/>
              <w:bottom w:val="single" w:sz="4" w:space="0" w:color="000000"/>
              <w:right w:val="single" w:sz="4" w:space="0" w:color="000000"/>
            </w:tcBorders>
            <w:vAlign w:val="center"/>
          </w:tcPr>
          <w:p w14:paraId="7B87DD3C" w14:textId="77777777" w:rsidR="00FF271B" w:rsidRDefault="00FF271B" w:rsidP="009A02BC">
            <w:pPr>
              <w:spacing w:before="0" w:after="0"/>
              <w:jc w:val="center"/>
              <w:rPr>
                <w:szCs w:val="20"/>
              </w:rPr>
            </w:pPr>
            <w:r>
              <w:rPr>
                <w:color w:val="000000" w:themeColor="text1"/>
                <w:kern w:val="2"/>
                <w:szCs w:val="20"/>
              </w:rPr>
              <w:t>None</w:t>
            </w:r>
          </w:p>
        </w:tc>
      </w:tr>
      <w:tr w:rsidR="00FF271B" w14:paraId="0AAD0F2D" w14:textId="77777777" w:rsidTr="00A16D80">
        <w:trPr>
          <w:trHeight w:val="244"/>
          <w:jc w:val="center"/>
        </w:trPr>
        <w:tc>
          <w:tcPr>
            <w:tcW w:w="3428" w:type="dxa"/>
            <w:tcBorders>
              <w:top w:val="single" w:sz="4" w:space="0" w:color="000000"/>
              <w:left w:val="single" w:sz="4" w:space="0" w:color="000000"/>
              <w:bottom w:val="single" w:sz="4" w:space="0" w:color="000000"/>
              <w:right w:val="single" w:sz="4" w:space="0" w:color="000000"/>
            </w:tcBorders>
            <w:vAlign w:val="center"/>
          </w:tcPr>
          <w:p w14:paraId="62D610B7" w14:textId="77777777" w:rsidR="00FF271B" w:rsidRDefault="00FF271B" w:rsidP="009A02BC">
            <w:pPr>
              <w:spacing w:before="0" w:after="0"/>
              <w:jc w:val="center"/>
              <w:rPr>
                <w:szCs w:val="20"/>
              </w:rPr>
            </w:pPr>
            <w:r>
              <w:rPr>
                <w:color w:val="000000" w:themeColor="text1"/>
                <w:kern w:val="2"/>
                <w:szCs w:val="20"/>
                <w:lang w:val="pt-BR"/>
              </w:rPr>
              <w:t>LEO 1200 km, X=25 km</w:t>
            </w:r>
          </w:p>
        </w:tc>
        <w:tc>
          <w:tcPr>
            <w:tcW w:w="5433" w:type="dxa"/>
            <w:tcBorders>
              <w:top w:val="single" w:sz="4" w:space="0" w:color="000000"/>
              <w:left w:val="single" w:sz="4" w:space="0" w:color="000000"/>
              <w:bottom w:val="single" w:sz="4" w:space="0" w:color="000000"/>
              <w:right w:val="single" w:sz="4" w:space="0" w:color="000000"/>
            </w:tcBorders>
            <w:vAlign w:val="center"/>
          </w:tcPr>
          <w:p w14:paraId="494C2ED2" w14:textId="77777777" w:rsidR="00FF271B" w:rsidRDefault="00FF271B" w:rsidP="009A02BC">
            <w:pPr>
              <w:spacing w:before="0" w:after="0"/>
              <w:jc w:val="center"/>
              <w:rPr>
                <w:szCs w:val="20"/>
              </w:rPr>
            </w:pPr>
            <w:r>
              <w:rPr>
                <w:color w:val="000000" w:themeColor="text1"/>
                <w:kern w:val="2"/>
                <w:szCs w:val="20"/>
              </w:rPr>
              <w:t>None</w:t>
            </w:r>
          </w:p>
        </w:tc>
      </w:tr>
      <w:tr w:rsidR="00FF271B" w14:paraId="2F209F4E" w14:textId="77777777" w:rsidTr="00A16D80">
        <w:trPr>
          <w:trHeight w:val="244"/>
          <w:jc w:val="center"/>
        </w:trPr>
        <w:tc>
          <w:tcPr>
            <w:tcW w:w="3428" w:type="dxa"/>
            <w:tcBorders>
              <w:top w:val="single" w:sz="4" w:space="0" w:color="000000"/>
              <w:left w:val="single" w:sz="4" w:space="0" w:color="000000"/>
              <w:bottom w:val="single" w:sz="4" w:space="0" w:color="000000"/>
              <w:right w:val="single" w:sz="4" w:space="0" w:color="000000"/>
            </w:tcBorders>
            <w:vAlign w:val="center"/>
          </w:tcPr>
          <w:p w14:paraId="2C2BDF81" w14:textId="77777777" w:rsidR="00FF271B" w:rsidRDefault="00FF271B" w:rsidP="009A02BC">
            <w:pPr>
              <w:spacing w:before="0" w:after="0"/>
              <w:jc w:val="center"/>
              <w:rPr>
                <w:szCs w:val="20"/>
              </w:rPr>
            </w:pPr>
            <w:r>
              <w:rPr>
                <w:color w:val="000000" w:themeColor="text1"/>
                <w:kern w:val="2"/>
                <w:szCs w:val="20"/>
              </w:rPr>
              <w:t>GEO, X=1 km</w:t>
            </w:r>
          </w:p>
        </w:tc>
        <w:tc>
          <w:tcPr>
            <w:tcW w:w="5433" w:type="dxa"/>
            <w:tcBorders>
              <w:top w:val="single" w:sz="4" w:space="0" w:color="000000"/>
              <w:left w:val="single" w:sz="4" w:space="0" w:color="000000"/>
              <w:bottom w:val="single" w:sz="4" w:space="0" w:color="000000"/>
              <w:right w:val="single" w:sz="4" w:space="0" w:color="000000"/>
            </w:tcBorders>
            <w:vAlign w:val="center"/>
          </w:tcPr>
          <w:p w14:paraId="2A2A2D82" w14:textId="77777777" w:rsidR="00FF271B" w:rsidRDefault="00FF271B" w:rsidP="009A02BC">
            <w:pPr>
              <w:spacing w:before="0" w:after="0"/>
              <w:jc w:val="center"/>
              <w:rPr>
                <w:szCs w:val="20"/>
              </w:rPr>
            </w:pPr>
            <w:r>
              <w:rPr>
                <w:color w:val="000000" w:themeColor="text1"/>
                <w:kern w:val="2"/>
                <w:szCs w:val="20"/>
                <w:lang w:val="pt-BR"/>
              </w:rPr>
              <w:t>A2-15; A3-15/30; B3-15; B4-15/30; C0-15/30; C2-15/30</w:t>
            </w:r>
          </w:p>
        </w:tc>
      </w:tr>
      <w:tr w:rsidR="00FF271B" w14:paraId="041731FE" w14:textId="77777777" w:rsidTr="00A16D80">
        <w:trPr>
          <w:trHeight w:val="244"/>
          <w:jc w:val="center"/>
        </w:trPr>
        <w:tc>
          <w:tcPr>
            <w:tcW w:w="3428" w:type="dxa"/>
            <w:tcBorders>
              <w:top w:val="single" w:sz="4" w:space="0" w:color="000000"/>
              <w:left w:val="single" w:sz="4" w:space="0" w:color="000000"/>
              <w:bottom w:val="single" w:sz="4" w:space="0" w:color="000000"/>
              <w:right w:val="single" w:sz="4" w:space="0" w:color="000000"/>
            </w:tcBorders>
            <w:vAlign w:val="center"/>
          </w:tcPr>
          <w:p w14:paraId="118C4D54" w14:textId="77777777" w:rsidR="00FF271B" w:rsidRDefault="00FF271B" w:rsidP="009A02BC">
            <w:pPr>
              <w:spacing w:before="0" w:after="0"/>
              <w:jc w:val="center"/>
              <w:rPr>
                <w:szCs w:val="20"/>
              </w:rPr>
            </w:pPr>
            <w:r>
              <w:rPr>
                <w:color w:val="000000" w:themeColor="text1"/>
                <w:kern w:val="2"/>
                <w:szCs w:val="20"/>
              </w:rPr>
              <w:t>GEO, X=5 km</w:t>
            </w:r>
          </w:p>
        </w:tc>
        <w:tc>
          <w:tcPr>
            <w:tcW w:w="5433" w:type="dxa"/>
            <w:tcBorders>
              <w:top w:val="single" w:sz="4" w:space="0" w:color="000000"/>
              <w:left w:val="single" w:sz="4" w:space="0" w:color="000000"/>
              <w:bottom w:val="single" w:sz="4" w:space="0" w:color="000000"/>
              <w:right w:val="single" w:sz="4" w:space="0" w:color="000000"/>
            </w:tcBorders>
            <w:vAlign w:val="center"/>
          </w:tcPr>
          <w:p w14:paraId="4E7F48C3" w14:textId="77777777" w:rsidR="00FF271B" w:rsidRDefault="00FF271B" w:rsidP="009A02BC">
            <w:pPr>
              <w:spacing w:before="0" w:after="0"/>
              <w:jc w:val="center"/>
              <w:rPr>
                <w:szCs w:val="20"/>
              </w:rPr>
            </w:pPr>
            <w:r>
              <w:rPr>
                <w:color w:val="000000" w:themeColor="text1"/>
                <w:kern w:val="2"/>
                <w:szCs w:val="20"/>
              </w:rPr>
              <w:t>C2-15 only</w:t>
            </w:r>
          </w:p>
        </w:tc>
      </w:tr>
      <w:tr w:rsidR="00FF271B" w14:paraId="174EF97B" w14:textId="77777777" w:rsidTr="00A16D80">
        <w:trPr>
          <w:trHeight w:val="189"/>
          <w:jc w:val="center"/>
        </w:trPr>
        <w:tc>
          <w:tcPr>
            <w:tcW w:w="3428" w:type="dxa"/>
            <w:tcBorders>
              <w:top w:val="single" w:sz="4" w:space="0" w:color="000000"/>
              <w:left w:val="single" w:sz="4" w:space="0" w:color="000000"/>
              <w:bottom w:val="single" w:sz="4" w:space="0" w:color="000000"/>
              <w:right w:val="single" w:sz="4" w:space="0" w:color="000000"/>
            </w:tcBorders>
            <w:vAlign w:val="center"/>
          </w:tcPr>
          <w:p w14:paraId="08E585E3" w14:textId="77777777" w:rsidR="00FF271B" w:rsidRDefault="00FF271B" w:rsidP="009A02BC">
            <w:pPr>
              <w:spacing w:before="0" w:after="0"/>
              <w:jc w:val="center"/>
              <w:rPr>
                <w:szCs w:val="20"/>
              </w:rPr>
            </w:pPr>
            <w:r>
              <w:rPr>
                <w:color w:val="000000" w:themeColor="text1"/>
                <w:kern w:val="2"/>
                <w:szCs w:val="20"/>
              </w:rPr>
              <w:t>GEO, X=10 km</w:t>
            </w:r>
          </w:p>
        </w:tc>
        <w:tc>
          <w:tcPr>
            <w:tcW w:w="5433" w:type="dxa"/>
            <w:tcBorders>
              <w:top w:val="single" w:sz="4" w:space="0" w:color="000000"/>
              <w:left w:val="single" w:sz="4" w:space="0" w:color="000000"/>
              <w:bottom w:val="single" w:sz="4" w:space="0" w:color="000000"/>
              <w:right w:val="single" w:sz="4" w:space="0" w:color="000000"/>
            </w:tcBorders>
            <w:vAlign w:val="center"/>
          </w:tcPr>
          <w:p w14:paraId="684E1A2C" w14:textId="77777777" w:rsidR="00FF271B" w:rsidRDefault="00FF271B" w:rsidP="009A02BC">
            <w:pPr>
              <w:spacing w:before="0" w:after="0"/>
              <w:jc w:val="center"/>
              <w:rPr>
                <w:szCs w:val="20"/>
              </w:rPr>
            </w:pPr>
            <w:r>
              <w:rPr>
                <w:color w:val="000000" w:themeColor="text1"/>
                <w:kern w:val="2"/>
                <w:szCs w:val="20"/>
              </w:rPr>
              <w:t>None</w:t>
            </w:r>
          </w:p>
        </w:tc>
      </w:tr>
      <w:tr w:rsidR="00FF271B" w14:paraId="50C41152" w14:textId="77777777" w:rsidTr="00A16D80">
        <w:trPr>
          <w:trHeight w:val="244"/>
          <w:jc w:val="center"/>
        </w:trPr>
        <w:tc>
          <w:tcPr>
            <w:tcW w:w="3428" w:type="dxa"/>
            <w:tcBorders>
              <w:top w:val="single" w:sz="4" w:space="0" w:color="000000"/>
              <w:left w:val="single" w:sz="4" w:space="0" w:color="000000"/>
              <w:bottom w:val="single" w:sz="4" w:space="0" w:color="000000"/>
              <w:right w:val="single" w:sz="4" w:space="0" w:color="000000"/>
            </w:tcBorders>
            <w:vAlign w:val="center"/>
          </w:tcPr>
          <w:p w14:paraId="4BC5A1F3" w14:textId="77777777" w:rsidR="00FF271B" w:rsidRDefault="00FF271B" w:rsidP="009A02BC">
            <w:pPr>
              <w:spacing w:before="0" w:after="0"/>
              <w:jc w:val="center"/>
              <w:rPr>
                <w:szCs w:val="20"/>
              </w:rPr>
            </w:pPr>
            <w:r>
              <w:rPr>
                <w:color w:val="000000" w:themeColor="text1"/>
                <w:kern w:val="2"/>
                <w:szCs w:val="20"/>
              </w:rPr>
              <w:t>GEO, X=25 km</w:t>
            </w:r>
          </w:p>
        </w:tc>
        <w:tc>
          <w:tcPr>
            <w:tcW w:w="5433" w:type="dxa"/>
            <w:tcBorders>
              <w:top w:val="single" w:sz="4" w:space="0" w:color="000000"/>
              <w:left w:val="single" w:sz="4" w:space="0" w:color="000000"/>
              <w:bottom w:val="single" w:sz="4" w:space="0" w:color="000000"/>
              <w:right w:val="single" w:sz="4" w:space="0" w:color="000000"/>
            </w:tcBorders>
            <w:vAlign w:val="center"/>
          </w:tcPr>
          <w:p w14:paraId="77E2BEF1" w14:textId="77777777" w:rsidR="00FF271B" w:rsidRDefault="00FF271B" w:rsidP="009A02BC">
            <w:pPr>
              <w:spacing w:before="0" w:after="0"/>
              <w:jc w:val="center"/>
              <w:rPr>
                <w:szCs w:val="20"/>
              </w:rPr>
            </w:pPr>
            <w:r>
              <w:rPr>
                <w:color w:val="000000" w:themeColor="text1"/>
                <w:kern w:val="2"/>
                <w:szCs w:val="20"/>
              </w:rPr>
              <w:t>None</w:t>
            </w:r>
          </w:p>
        </w:tc>
      </w:tr>
    </w:tbl>
    <w:p w14:paraId="3362F387" w14:textId="73DB0929" w:rsidR="00FF271B" w:rsidRPr="00A16D80" w:rsidRDefault="00A16D80" w:rsidP="00A16D80">
      <w:pPr>
        <w:pStyle w:val="Lgende"/>
        <w:keepNext/>
        <w:jc w:val="center"/>
        <w:rPr>
          <w:lang w:val="en-US"/>
        </w:rPr>
      </w:pPr>
      <w:r w:rsidRPr="00701206">
        <w:rPr>
          <w:lang w:val="en-US"/>
        </w:rPr>
        <w:t xml:space="preserve">Table </w:t>
      </w:r>
      <w:r w:rsidRPr="000946C3">
        <w:rPr>
          <w:lang w:val="en-US"/>
        </w:rPr>
        <w:t>6-</w:t>
      </w:r>
      <w:r>
        <w:rPr>
          <w:lang w:val="en-US"/>
        </w:rPr>
        <w:t>42</w:t>
      </w:r>
      <w:r w:rsidRPr="000946C3">
        <w:rPr>
          <w:lang w:val="en-US"/>
        </w:rPr>
        <w:t xml:space="preserve"> </w:t>
      </w:r>
      <w:r w:rsidRPr="00A16D80">
        <w:rPr>
          <w:lang w:val="en-US"/>
        </w:rPr>
        <w:t>Short PRACH Formats | Ku/Ka band</w:t>
      </w:r>
    </w:p>
    <w:tbl>
      <w:tblPr>
        <w:tblW w:w="4600" w:type="pct"/>
        <w:tblInd w:w="311" w:type="dxa"/>
        <w:tblCellMar>
          <w:top w:w="14" w:type="dxa"/>
          <w:left w:w="14" w:type="dxa"/>
          <w:bottom w:w="14" w:type="dxa"/>
          <w:right w:w="14" w:type="dxa"/>
        </w:tblCellMar>
        <w:tblLook w:val="04A0" w:firstRow="1" w:lastRow="0" w:firstColumn="1" w:lastColumn="0" w:noHBand="0" w:noVBand="1"/>
      </w:tblPr>
      <w:tblGrid>
        <w:gridCol w:w="3457"/>
        <w:gridCol w:w="5404"/>
      </w:tblGrid>
      <w:tr w:rsidR="00A16D80" w:rsidRPr="001329AF" w14:paraId="27A9885B" w14:textId="77777777" w:rsidTr="00982E63">
        <w:trPr>
          <w:trHeight w:val="52"/>
        </w:trPr>
        <w:tc>
          <w:tcPr>
            <w:tcW w:w="3457" w:type="dxa"/>
            <w:tcBorders>
              <w:top w:val="single" w:sz="4" w:space="0" w:color="000000"/>
              <w:left w:val="single" w:sz="4" w:space="0" w:color="000000"/>
              <w:bottom w:val="single" w:sz="4" w:space="0" w:color="000000"/>
              <w:right w:val="single" w:sz="4" w:space="0" w:color="000000"/>
            </w:tcBorders>
            <w:vAlign w:val="center"/>
          </w:tcPr>
          <w:p w14:paraId="68626526" w14:textId="77777777" w:rsidR="00A16D80" w:rsidRDefault="00A16D80" w:rsidP="009A02BC">
            <w:pPr>
              <w:spacing w:before="0" w:after="0"/>
              <w:jc w:val="center"/>
              <w:rPr>
                <w:sz w:val="36"/>
                <w:szCs w:val="36"/>
                <w:lang w:val="en-US"/>
              </w:rPr>
            </w:pPr>
            <w:r>
              <w:rPr>
                <w:color w:val="000000" w:themeColor="text1"/>
                <w:kern w:val="2"/>
                <w:szCs w:val="20"/>
                <w:lang w:val="en-US"/>
              </w:rPr>
              <w:t>Orbit/X</w:t>
            </w:r>
          </w:p>
        </w:tc>
        <w:tc>
          <w:tcPr>
            <w:tcW w:w="5404" w:type="dxa"/>
            <w:tcBorders>
              <w:top w:val="single" w:sz="4" w:space="0" w:color="000000"/>
              <w:left w:val="single" w:sz="4" w:space="0" w:color="000000"/>
              <w:bottom w:val="single" w:sz="4" w:space="0" w:color="000000"/>
              <w:right w:val="single" w:sz="4" w:space="0" w:color="000000"/>
            </w:tcBorders>
            <w:vAlign w:val="center"/>
          </w:tcPr>
          <w:p w14:paraId="21CF457D" w14:textId="77777777" w:rsidR="00A16D80" w:rsidRDefault="00A16D80" w:rsidP="009A02BC">
            <w:pPr>
              <w:spacing w:before="0" w:after="0"/>
              <w:jc w:val="center"/>
              <w:rPr>
                <w:sz w:val="36"/>
                <w:szCs w:val="36"/>
                <w:lang w:val="en-US"/>
              </w:rPr>
            </w:pPr>
            <w:r>
              <w:rPr>
                <w:color w:val="000000" w:themeColor="text1"/>
                <w:kern w:val="2"/>
                <w:szCs w:val="20"/>
                <w:lang w:val="en-US"/>
              </w:rPr>
              <w:t>Workable PRACH formats across all angles</w:t>
            </w:r>
          </w:p>
        </w:tc>
      </w:tr>
      <w:tr w:rsidR="00A16D80" w14:paraId="57091CB8" w14:textId="77777777" w:rsidTr="00982E63">
        <w:trPr>
          <w:trHeight w:val="297"/>
        </w:trPr>
        <w:tc>
          <w:tcPr>
            <w:tcW w:w="3457" w:type="dxa"/>
            <w:tcBorders>
              <w:top w:val="single" w:sz="4" w:space="0" w:color="000000"/>
              <w:left w:val="single" w:sz="4" w:space="0" w:color="000000"/>
              <w:bottom w:val="single" w:sz="4" w:space="0" w:color="000000"/>
              <w:right w:val="single" w:sz="4" w:space="0" w:color="000000"/>
            </w:tcBorders>
            <w:vAlign w:val="center"/>
          </w:tcPr>
          <w:p w14:paraId="2DE0CA86" w14:textId="77777777" w:rsidR="00A16D80" w:rsidRDefault="00A16D80" w:rsidP="009A02BC">
            <w:pPr>
              <w:spacing w:before="0" w:after="0"/>
              <w:jc w:val="center"/>
              <w:rPr>
                <w:sz w:val="36"/>
                <w:szCs w:val="36"/>
              </w:rPr>
            </w:pPr>
            <w:r>
              <w:rPr>
                <w:color w:val="000000" w:themeColor="text1"/>
                <w:kern w:val="2"/>
                <w:szCs w:val="20"/>
                <w:lang w:val="pt-BR"/>
              </w:rPr>
              <w:t>LEO 600 km, X=1 km</w:t>
            </w:r>
          </w:p>
        </w:tc>
        <w:tc>
          <w:tcPr>
            <w:tcW w:w="5404" w:type="dxa"/>
            <w:tcBorders>
              <w:top w:val="single" w:sz="4" w:space="0" w:color="000000"/>
              <w:left w:val="single" w:sz="4" w:space="0" w:color="000000"/>
              <w:bottom w:val="single" w:sz="4" w:space="0" w:color="000000"/>
              <w:right w:val="single" w:sz="4" w:space="0" w:color="000000"/>
            </w:tcBorders>
            <w:vAlign w:val="center"/>
          </w:tcPr>
          <w:p w14:paraId="23C64AC0" w14:textId="77777777" w:rsidR="00A16D80" w:rsidRDefault="00A16D80" w:rsidP="009A02BC">
            <w:pPr>
              <w:spacing w:before="0" w:after="0"/>
              <w:jc w:val="center"/>
              <w:rPr>
                <w:color w:val="000000" w:themeColor="text1"/>
                <w:kern w:val="2"/>
                <w:szCs w:val="20"/>
                <w:lang w:val="pt-BR"/>
              </w:rPr>
            </w:pPr>
            <w:r>
              <w:rPr>
                <w:color w:val="000000" w:themeColor="text1"/>
                <w:kern w:val="2"/>
                <w:szCs w:val="20"/>
                <w:lang w:val="pt-BR"/>
              </w:rPr>
              <w:t>Ku: A2-15; A3-15/30; B3-15; B4-15/30; C0-15/30; C2-15/30/60</w:t>
            </w:r>
          </w:p>
          <w:p w14:paraId="092E79F3" w14:textId="77777777" w:rsidR="00A16D80" w:rsidRDefault="00A16D80" w:rsidP="009A02BC">
            <w:pPr>
              <w:spacing w:before="0" w:after="0"/>
              <w:jc w:val="center"/>
              <w:rPr>
                <w:sz w:val="36"/>
                <w:szCs w:val="36"/>
              </w:rPr>
            </w:pPr>
            <w:r>
              <w:rPr>
                <w:color w:val="000000" w:themeColor="text1"/>
                <w:kern w:val="2"/>
                <w:szCs w:val="20"/>
                <w:lang w:val="pt-BR"/>
              </w:rPr>
              <w:t>Ka: C2-60</w:t>
            </w:r>
          </w:p>
        </w:tc>
      </w:tr>
      <w:tr w:rsidR="00A16D80" w14:paraId="57BA0C56" w14:textId="77777777" w:rsidTr="00982E63">
        <w:trPr>
          <w:trHeight w:val="276"/>
        </w:trPr>
        <w:tc>
          <w:tcPr>
            <w:tcW w:w="3457" w:type="dxa"/>
            <w:tcBorders>
              <w:top w:val="single" w:sz="4" w:space="0" w:color="000000"/>
              <w:left w:val="single" w:sz="4" w:space="0" w:color="000000"/>
              <w:bottom w:val="single" w:sz="4" w:space="0" w:color="000000"/>
              <w:right w:val="single" w:sz="4" w:space="0" w:color="000000"/>
            </w:tcBorders>
            <w:vAlign w:val="center"/>
          </w:tcPr>
          <w:p w14:paraId="139F9696" w14:textId="77777777" w:rsidR="00A16D80" w:rsidRDefault="00A16D80" w:rsidP="009A02BC">
            <w:pPr>
              <w:spacing w:before="0" w:after="0"/>
              <w:jc w:val="center"/>
              <w:rPr>
                <w:sz w:val="36"/>
                <w:szCs w:val="36"/>
              </w:rPr>
            </w:pPr>
            <w:r>
              <w:rPr>
                <w:color w:val="000000" w:themeColor="text1"/>
                <w:kern w:val="2"/>
                <w:szCs w:val="20"/>
                <w:lang w:val="pt-BR"/>
              </w:rPr>
              <w:t>LEO 600 km, X=5 km</w:t>
            </w:r>
          </w:p>
        </w:tc>
        <w:tc>
          <w:tcPr>
            <w:tcW w:w="5404" w:type="dxa"/>
            <w:tcBorders>
              <w:top w:val="single" w:sz="4" w:space="0" w:color="000000"/>
              <w:left w:val="single" w:sz="4" w:space="0" w:color="000000"/>
              <w:bottom w:val="single" w:sz="4" w:space="0" w:color="000000"/>
              <w:right w:val="single" w:sz="4" w:space="0" w:color="000000"/>
            </w:tcBorders>
            <w:vAlign w:val="center"/>
          </w:tcPr>
          <w:p w14:paraId="6C60C6DD" w14:textId="77777777" w:rsidR="00A16D80" w:rsidRDefault="00A16D80" w:rsidP="009A02BC">
            <w:pPr>
              <w:spacing w:before="0" w:after="0"/>
              <w:jc w:val="center"/>
              <w:rPr>
                <w:sz w:val="36"/>
                <w:szCs w:val="36"/>
              </w:rPr>
            </w:pPr>
            <w:r>
              <w:rPr>
                <w:color w:val="000000" w:themeColor="text1"/>
                <w:kern w:val="2"/>
                <w:szCs w:val="20"/>
              </w:rPr>
              <w:t>None</w:t>
            </w:r>
          </w:p>
        </w:tc>
      </w:tr>
      <w:tr w:rsidR="00A16D80" w14:paraId="7545EB86" w14:textId="77777777" w:rsidTr="00982E63">
        <w:trPr>
          <w:trHeight w:val="276"/>
        </w:trPr>
        <w:tc>
          <w:tcPr>
            <w:tcW w:w="3457" w:type="dxa"/>
            <w:tcBorders>
              <w:top w:val="single" w:sz="4" w:space="0" w:color="000000"/>
              <w:left w:val="single" w:sz="4" w:space="0" w:color="000000"/>
              <w:bottom w:val="single" w:sz="4" w:space="0" w:color="000000"/>
              <w:right w:val="single" w:sz="4" w:space="0" w:color="000000"/>
            </w:tcBorders>
            <w:vAlign w:val="center"/>
          </w:tcPr>
          <w:p w14:paraId="1778296B" w14:textId="77777777" w:rsidR="00A16D80" w:rsidRDefault="00A16D80" w:rsidP="009A02BC">
            <w:pPr>
              <w:spacing w:before="0" w:after="0"/>
              <w:jc w:val="center"/>
              <w:rPr>
                <w:sz w:val="36"/>
                <w:szCs w:val="36"/>
              </w:rPr>
            </w:pPr>
            <w:r>
              <w:rPr>
                <w:color w:val="000000" w:themeColor="text1"/>
                <w:kern w:val="2"/>
                <w:szCs w:val="20"/>
                <w:lang w:val="pt-BR"/>
              </w:rPr>
              <w:t>LEO 600 km, X=10 km</w:t>
            </w:r>
          </w:p>
        </w:tc>
        <w:tc>
          <w:tcPr>
            <w:tcW w:w="5404" w:type="dxa"/>
            <w:tcBorders>
              <w:top w:val="single" w:sz="4" w:space="0" w:color="000000"/>
              <w:left w:val="single" w:sz="4" w:space="0" w:color="000000"/>
              <w:bottom w:val="single" w:sz="4" w:space="0" w:color="000000"/>
              <w:right w:val="single" w:sz="4" w:space="0" w:color="000000"/>
            </w:tcBorders>
            <w:vAlign w:val="center"/>
          </w:tcPr>
          <w:p w14:paraId="77D9B01B" w14:textId="77777777" w:rsidR="00A16D80" w:rsidRDefault="00A16D80" w:rsidP="009A02BC">
            <w:pPr>
              <w:spacing w:before="0" w:after="0"/>
              <w:jc w:val="center"/>
              <w:rPr>
                <w:sz w:val="36"/>
                <w:szCs w:val="36"/>
              </w:rPr>
            </w:pPr>
            <w:r>
              <w:rPr>
                <w:color w:val="000000" w:themeColor="text1"/>
                <w:kern w:val="2"/>
                <w:szCs w:val="20"/>
              </w:rPr>
              <w:t>None</w:t>
            </w:r>
          </w:p>
        </w:tc>
      </w:tr>
      <w:tr w:rsidR="00A16D80" w14:paraId="409ADCD0" w14:textId="77777777" w:rsidTr="00982E63">
        <w:trPr>
          <w:trHeight w:val="256"/>
        </w:trPr>
        <w:tc>
          <w:tcPr>
            <w:tcW w:w="3457" w:type="dxa"/>
            <w:tcBorders>
              <w:top w:val="single" w:sz="4" w:space="0" w:color="000000"/>
              <w:left w:val="single" w:sz="4" w:space="0" w:color="000000"/>
              <w:bottom w:val="single" w:sz="4" w:space="0" w:color="000000"/>
              <w:right w:val="single" w:sz="4" w:space="0" w:color="000000"/>
            </w:tcBorders>
            <w:vAlign w:val="center"/>
          </w:tcPr>
          <w:p w14:paraId="16696D4B" w14:textId="77777777" w:rsidR="00A16D80" w:rsidRDefault="00A16D80" w:rsidP="009A02BC">
            <w:pPr>
              <w:spacing w:before="0" w:after="0"/>
              <w:jc w:val="center"/>
              <w:rPr>
                <w:sz w:val="36"/>
                <w:szCs w:val="36"/>
              </w:rPr>
            </w:pPr>
            <w:r>
              <w:rPr>
                <w:color w:val="000000" w:themeColor="text1"/>
                <w:kern w:val="2"/>
                <w:szCs w:val="20"/>
                <w:lang w:val="pt-BR"/>
              </w:rPr>
              <w:t>LEO 600 km, X=25 km</w:t>
            </w:r>
          </w:p>
        </w:tc>
        <w:tc>
          <w:tcPr>
            <w:tcW w:w="5404" w:type="dxa"/>
            <w:tcBorders>
              <w:top w:val="single" w:sz="4" w:space="0" w:color="000000"/>
              <w:left w:val="single" w:sz="4" w:space="0" w:color="000000"/>
              <w:bottom w:val="single" w:sz="4" w:space="0" w:color="000000"/>
              <w:right w:val="single" w:sz="4" w:space="0" w:color="000000"/>
            </w:tcBorders>
            <w:vAlign w:val="center"/>
          </w:tcPr>
          <w:p w14:paraId="6592823A" w14:textId="77777777" w:rsidR="00A16D80" w:rsidRDefault="00A16D80" w:rsidP="009A02BC">
            <w:pPr>
              <w:spacing w:before="0" w:after="0"/>
              <w:jc w:val="center"/>
              <w:rPr>
                <w:sz w:val="36"/>
                <w:szCs w:val="36"/>
              </w:rPr>
            </w:pPr>
            <w:r>
              <w:rPr>
                <w:color w:val="000000" w:themeColor="text1"/>
                <w:kern w:val="2"/>
                <w:szCs w:val="20"/>
              </w:rPr>
              <w:t>None</w:t>
            </w:r>
          </w:p>
        </w:tc>
      </w:tr>
      <w:tr w:rsidR="00A16D80" w14:paraId="4FF52EA1" w14:textId="77777777" w:rsidTr="00982E63">
        <w:trPr>
          <w:trHeight w:val="276"/>
        </w:trPr>
        <w:tc>
          <w:tcPr>
            <w:tcW w:w="3457" w:type="dxa"/>
            <w:tcBorders>
              <w:top w:val="single" w:sz="4" w:space="0" w:color="000000"/>
              <w:left w:val="single" w:sz="4" w:space="0" w:color="000000"/>
              <w:bottom w:val="single" w:sz="4" w:space="0" w:color="000000"/>
              <w:right w:val="single" w:sz="4" w:space="0" w:color="000000"/>
            </w:tcBorders>
            <w:vAlign w:val="center"/>
          </w:tcPr>
          <w:p w14:paraId="1015E711" w14:textId="77777777" w:rsidR="00A16D80" w:rsidRDefault="00A16D80" w:rsidP="009A02BC">
            <w:pPr>
              <w:spacing w:before="0" w:after="0"/>
              <w:jc w:val="center"/>
              <w:rPr>
                <w:sz w:val="36"/>
                <w:szCs w:val="36"/>
              </w:rPr>
            </w:pPr>
            <w:r>
              <w:rPr>
                <w:color w:val="000000" w:themeColor="text1"/>
                <w:kern w:val="2"/>
                <w:szCs w:val="20"/>
                <w:lang w:val="pt-BR"/>
              </w:rPr>
              <w:t>LEO 1200 km, X=1 km</w:t>
            </w:r>
          </w:p>
        </w:tc>
        <w:tc>
          <w:tcPr>
            <w:tcW w:w="5404" w:type="dxa"/>
            <w:tcBorders>
              <w:top w:val="single" w:sz="4" w:space="0" w:color="000000"/>
              <w:left w:val="single" w:sz="4" w:space="0" w:color="000000"/>
              <w:bottom w:val="single" w:sz="4" w:space="0" w:color="000000"/>
              <w:right w:val="single" w:sz="4" w:space="0" w:color="000000"/>
            </w:tcBorders>
            <w:vAlign w:val="center"/>
          </w:tcPr>
          <w:p w14:paraId="334E1FF0" w14:textId="77777777" w:rsidR="00A16D80" w:rsidRDefault="00A16D80" w:rsidP="009A02BC">
            <w:pPr>
              <w:spacing w:before="0" w:after="0"/>
              <w:jc w:val="center"/>
              <w:rPr>
                <w:color w:val="000000" w:themeColor="text1"/>
                <w:kern w:val="2"/>
                <w:szCs w:val="20"/>
                <w:lang w:val="pt-BR"/>
              </w:rPr>
            </w:pPr>
            <w:r>
              <w:rPr>
                <w:color w:val="000000" w:themeColor="text1"/>
                <w:kern w:val="2"/>
                <w:szCs w:val="20"/>
                <w:lang w:val="pt-BR"/>
              </w:rPr>
              <w:t>Ku: A2-15; A3-15/30; B3-15; B4-15/30; C0-15/30; C2-15/30/60</w:t>
            </w:r>
          </w:p>
          <w:p w14:paraId="572C0CD5" w14:textId="77777777" w:rsidR="00A16D80" w:rsidRDefault="00A16D80" w:rsidP="009A02BC">
            <w:pPr>
              <w:spacing w:before="0" w:after="0"/>
              <w:jc w:val="center"/>
              <w:rPr>
                <w:sz w:val="36"/>
                <w:szCs w:val="36"/>
              </w:rPr>
            </w:pPr>
            <w:r>
              <w:rPr>
                <w:color w:val="000000" w:themeColor="text1"/>
                <w:kern w:val="2"/>
                <w:szCs w:val="20"/>
                <w:lang w:val="pt-BR"/>
              </w:rPr>
              <w:t>Ka: C2-60</w:t>
            </w:r>
          </w:p>
        </w:tc>
      </w:tr>
      <w:tr w:rsidR="00A16D80" w14:paraId="2D488C78" w14:textId="77777777" w:rsidTr="00982E63">
        <w:trPr>
          <w:trHeight w:val="338"/>
        </w:trPr>
        <w:tc>
          <w:tcPr>
            <w:tcW w:w="3457" w:type="dxa"/>
            <w:tcBorders>
              <w:top w:val="single" w:sz="4" w:space="0" w:color="000000"/>
              <w:left w:val="single" w:sz="4" w:space="0" w:color="000000"/>
              <w:bottom w:val="single" w:sz="4" w:space="0" w:color="000000"/>
              <w:right w:val="single" w:sz="4" w:space="0" w:color="000000"/>
            </w:tcBorders>
            <w:vAlign w:val="center"/>
          </w:tcPr>
          <w:p w14:paraId="0C0ABBDF" w14:textId="77777777" w:rsidR="00A16D80" w:rsidRDefault="00A16D80" w:rsidP="009A02BC">
            <w:pPr>
              <w:spacing w:before="0" w:after="0"/>
              <w:jc w:val="center"/>
              <w:rPr>
                <w:sz w:val="36"/>
                <w:szCs w:val="36"/>
              </w:rPr>
            </w:pPr>
            <w:r>
              <w:rPr>
                <w:color w:val="000000" w:themeColor="text1"/>
                <w:kern w:val="2"/>
                <w:szCs w:val="20"/>
                <w:lang w:val="pt-BR"/>
              </w:rPr>
              <w:t>LEO 1200 km, X=5 km</w:t>
            </w:r>
          </w:p>
        </w:tc>
        <w:tc>
          <w:tcPr>
            <w:tcW w:w="5404" w:type="dxa"/>
            <w:tcBorders>
              <w:top w:val="single" w:sz="4" w:space="0" w:color="000000"/>
              <w:left w:val="single" w:sz="4" w:space="0" w:color="000000"/>
              <w:bottom w:val="single" w:sz="4" w:space="0" w:color="000000"/>
              <w:right w:val="single" w:sz="4" w:space="0" w:color="000000"/>
            </w:tcBorders>
            <w:vAlign w:val="center"/>
          </w:tcPr>
          <w:p w14:paraId="12D60446" w14:textId="77777777" w:rsidR="00A16D80" w:rsidRDefault="00A16D80" w:rsidP="009A02BC">
            <w:pPr>
              <w:spacing w:before="0" w:after="0"/>
              <w:jc w:val="center"/>
              <w:rPr>
                <w:color w:val="000000" w:themeColor="text1"/>
                <w:kern w:val="2"/>
                <w:szCs w:val="20"/>
              </w:rPr>
            </w:pPr>
            <w:r>
              <w:rPr>
                <w:color w:val="000000" w:themeColor="text1"/>
                <w:kern w:val="2"/>
                <w:szCs w:val="20"/>
              </w:rPr>
              <w:t>Ku: C2-15</w:t>
            </w:r>
          </w:p>
          <w:p w14:paraId="376EB5FD" w14:textId="77777777" w:rsidR="00A16D80" w:rsidRDefault="00A16D80" w:rsidP="009A02BC">
            <w:pPr>
              <w:spacing w:before="0" w:after="0"/>
              <w:jc w:val="center"/>
              <w:rPr>
                <w:sz w:val="36"/>
                <w:szCs w:val="36"/>
              </w:rPr>
            </w:pPr>
            <w:r>
              <w:rPr>
                <w:color w:val="000000" w:themeColor="text1"/>
                <w:kern w:val="2"/>
                <w:szCs w:val="20"/>
              </w:rPr>
              <w:t>Ka: None</w:t>
            </w:r>
          </w:p>
        </w:tc>
      </w:tr>
      <w:tr w:rsidR="00A16D80" w14:paraId="1E42183D" w14:textId="77777777" w:rsidTr="00982E63">
        <w:trPr>
          <w:trHeight w:val="195"/>
        </w:trPr>
        <w:tc>
          <w:tcPr>
            <w:tcW w:w="3457" w:type="dxa"/>
            <w:tcBorders>
              <w:top w:val="single" w:sz="4" w:space="0" w:color="000000"/>
              <w:left w:val="single" w:sz="4" w:space="0" w:color="000000"/>
              <w:bottom w:val="single" w:sz="4" w:space="0" w:color="000000"/>
              <w:right w:val="single" w:sz="4" w:space="0" w:color="000000"/>
            </w:tcBorders>
            <w:vAlign w:val="center"/>
          </w:tcPr>
          <w:p w14:paraId="53419E1A" w14:textId="77777777" w:rsidR="00A16D80" w:rsidRDefault="00A16D80" w:rsidP="009A02BC">
            <w:pPr>
              <w:spacing w:before="0" w:after="0"/>
              <w:jc w:val="center"/>
              <w:rPr>
                <w:sz w:val="36"/>
                <w:szCs w:val="36"/>
              </w:rPr>
            </w:pPr>
            <w:r>
              <w:rPr>
                <w:color w:val="000000" w:themeColor="text1"/>
                <w:kern w:val="2"/>
                <w:szCs w:val="20"/>
                <w:lang w:val="pt-BR"/>
              </w:rPr>
              <w:t>LEO 1200 km, X=10 km</w:t>
            </w:r>
          </w:p>
        </w:tc>
        <w:tc>
          <w:tcPr>
            <w:tcW w:w="5404" w:type="dxa"/>
            <w:tcBorders>
              <w:top w:val="single" w:sz="4" w:space="0" w:color="000000"/>
              <w:left w:val="single" w:sz="4" w:space="0" w:color="000000"/>
              <w:bottom w:val="single" w:sz="4" w:space="0" w:color="000000"/>
              <w:right w:val="single" w:sz="4" w:space="0" w:color="000000"/>
            </w:tcBorders>
            <w:vAlign w:val="center"/>
          </w:tcPr>
          <w:p w14:paraId="175B225D" w14:textId="77777777" w:rsidR="00A16D80" w:rsidRDefault="00A16D80" w:rsidP="009A02BC">
            <w:pPr>
              <w:spacing w:before="0" w:after="0"/>
              <w:jc w:val="center"/>
              <w:rPr>
                <w:sz w:val="36"/>
                <w:szCs w:val="36"/>
              </w:rPr>
            </w:pPr>
            <w:r>
              <w:rPr>
                <w:color w:val="000000" w:themeColor="text1"/>
                <w:kern w:val="2"/>
                <w:szCs w:val="20"/>
              </w:rPr>
              <w:t>None</w:t>
            </w:r>
          </w:p>
        </w:tc>
      </w:tr>
      <w:tr w:rsidR="00A16D80" w14:paraId="4528E43C" w14:textId="77777777" w:rsidTr="00982E63">
        <w:trPr>
          <w:trHeight w:val="256"/>
        </w:trPr>
        <w:tc>
          <w:tcPr>
            <w:tcW w:w="3457" w:type="dxa"/>
            <w:tcBorders>
              <w:top w:val="single" w:sz="4" w:space="0" w:color="000000"/>
              <w:left w:val="single" w:sz="4" w:space="0" w:color="000000"/>
              <w:bottom w:val="single" w:sz="4" w:space="0" w:color="000000"/>
              <w:right w:val="single" w:sz="4" w:space="0" w:color="000000"/>
            </w:tcBorders>
            <w:vAlign w:val="center"/>
          </w:tcPr>
          <w:p w14:paraId="68A89674" w14:textId="77777777" w:rsidR="00A16D80" w:rsidRDefault="00A16D80" w:rsidP="009A02BC">
            <w:pPr>
              <w:spacing w:before="0" w:after="0"/>
              <w:jc w:val="center"/>
              <w:rPr>
                <w:sz w:val="36"/>
                <w:szCs w:val="36"/>
              </w:rPr>
            </w:pPr>
            <w:r>
              <w:rPr>
                <w:color w:val="000000" w:themeColor="text1"/>
                <w:kern w:val="2"/>
                <w:szCs w:val="20"/>
              </w:rPr>
              <w:lastRenderedPageBreak/>
              <w:t>GEO, X=1 km</w:t>
            </w:r>
          </w:p>
        </w:tc>
        <w:tc>
          <w:tcPr>
            <w:tcW w:w="5404" w:type="dxa"/>
            <w:tcBorders>
              <w:top w:val="single" w:sz="4" w:space="0" w:color="000000"/>
              <w:left w:val="single" w:sz="4" w:space="0" w:color="000000"/>
              <w:bottom w:val="single" w:sz="4" w:space="0" w:color="000000"/>
              <w:right w:val="single" w:sz="4" w:space="0" w:color="000000"/>
            </w:tcBorders>
            <w:vAlign w:val="center"/>
          </w:tcPr>
          <w:p w14:paraId="26A0C61F" w14:textId="77777777" w:rsidR="00A16D80" w:rsidRDefault="00A16D80" w:rsidP="009A02BC">
            <w:pPr>
              <w:spacing w:before="0" w:after="0"/>
              <w:jc w:val="center"/>
              <w:rPr>
                <w:color w:val="000000" w:themeColor="text1"/>
                <w:kern w:val="2"/>
                <w:szCs w:val="20"/>
                <w:lang w:val="pt-BR"/>
              </w:rPr>
            </w:pPr>
            <w:r>
              <w:rPr>
                <w:color w:val="000000" w:themeColor="text1"/>
                <w:kern w:val="2"/>
                <w:szCs w:val="20"/>
                <w:lang w:val="pt-BR"/>
              </w:rPr>
              <w:t>Ku: A2-15; A3-15/30; B3-15; B4-15/30; C0-15/30; C2-15/30/60</w:t>
            </w:r>
          </w:p>
          <w:p w14:paraId="00DD4EE9" w14:textId="77777777" w:rsidR="00A16D80" w:rsidRDefault="00A16D80" w:rsidP="009A02BC">
            <w:pPr>
              <w:spacing w:before="0" w:after="0"/>
              <w:jc w:val="center"/>
              <w:rPr>
                <w:sz w:val="36"/>
                <w:szCs w:val="36"/>
              </w:rPr>
            </w:pPr>
            <w:r>
              <w:rPr>
                <w:color w:val="000000" w:themeColor="text1"/>
                <w:kern w:val="2"/>
                <w:szCs w:val="20"/>
                <w:lang w:val="pt-BR"/>
              </w:rPr>
              <w:t>Ka: C2-60</w:t>
            </w:r>
          </w:p>
        </w:tc>
      </w:tr>
      <w:tr w:rsidR="00A16D80" w14:paraId="773F040C" w14:textId="77777777" w:rsidTr="00982E63">
        <w:trPr>
          <w:trHeight w:val="215"/>
        </w:trPr>
        <w:tc>
          <w:tcPr>
            <w:tcW w:w="3457" w:type="dxa"/>
            <w:tcBorders>
              <w:top w:val="single" w:sz="4" w:space="0" w:color="000000"/>
              <w:left w:val="single" w:sz="4" w:space="0" w:color="000000"/>
              <w:bottom w:val="single" w:sz="4" w:space="0" w:color="000000"/>
              <w:right w:val="single" w:sz="4" w:space="0" w:color="000000"/>
            </w:tcBorders>
            <w:vAlign w:val="center"/>
          </w:tcPr>
          <w:p w14:paraId="4CC8B65A" w14:textId="77777777" w:rsidR="00A16D80" w:rsidRDefault="00A16D80" w:rsidP="009A02BC">
            <w:pPr>
              <w:spacing w:before="0" w:after="0"/>
              <w:jc w:val="center"/>
              <w:rPr>
                <w:sz w:val="36"/>
                <w:szCs w:val="36"/>
              </w:rPr>
            </w:pPr>
            <w:r>
              <w:rPr>
                <w:color w:val="000000" w:themeColor="text1"/>
                <w:kern w:val="2"/>
                <w:szCs w:val="20"/>
              </w:rPr>
              <w:t>GEO, X=5 km</w:t>
            </w:r>
          </w:p>
        </w:tc>
        <w:tc>
          <w:tcPr>
            <w:tcW w:w="5404" w:type="dxa"/>
            <w:tcBorders>
              <w:top w:val="single" w:sz="4" w:space="0" w:color="000000"/>
              <w:left w:val="single" w:sz="4" w:space="0" w:color="000000"/>
              <w:bottom w:val="single" w:sz="4" w:space="0" w:color="000000"/>
              <w:right w:val="single" w:sz="4" w:space="0" w:color="000000"/>
            </w:tcBorders>
            <w:vAlign w:val="center"/>
          </w:tcPr>
          <w:p w14:paraId="4B0876DB" w14:textId="77777777" w:rsidR="00A16D80" w:rsidRDefault="00A16D80" w:rsidP="009A02BC">
            <w:pPr>
              <w:spacing w:before="0" w:after="0"/>
              <w:jc w:val="center"/>
              <w:rPr>
                <w:color w:val="000000" w:themeColor="text1"/>
                <w:kern w:val="2"/>
                <w:szCs w:val="20"/>
              </w:rPr>
            </w:pPr>
            <w:r>
              <w:rPr>
                <w:color w:val="000000" w:themeColor="text1"/>
                <w:kern w:val="2"/>
                <w:szCs w:val="20"/>
              </w:rPr>
              <w:t>Ku: C2-15</w:t>
            </w:r>
          </w:p>
          <w:p w14:paraId="1EC4996F" w14:textId="77777777" w:rsidR="00A16D80" w:rsidRDefault="00A16D80" w:rsidP="009A02BC">
            <w:pPr>
              <w:spacing w:before="0" w:after="0"/>
              <w:jc w:val="center"/>
              <w:rPr>
                <w:sz w:val="36"/>
                <w:szCs w:val="36"/>
              </w:rPr>
            </w:pPr>
            <w:r>
              <w:rPr>
                <w:color w:val="000000" w:themeColor="text1"/>
                <w:kern w:val="2"/>
                <w:szCs w:val="20"/>
              </w:rPr>
              <w:t>Ka: None</w:t>
            </w:r>
          </w:p>
        </w:tc>
      </w:tr>
      <w:tr w:rsidR="00A16D80" w14:paraId="4C476DCE" w14:textId="77777777" w:rsidTr="00982E63">
        <w:trPr>
          <w:trHeight w:val="195"/>
        </w:trPr>
        <w:tc>
          <w:tcPr>
            <w:tcW w:w="3457" w:type="dxa"/>
            <w:tcBorders>
              <w:top w:val="single" w:sz="4" w:space="0" w:color="000000"/>
              <w:left w:val="single" w:sz="4" w:space="0" w:color="000000"/>
              <w:bottom w:val="single" w:sz="4" w:space="0" w:color="000000"/>
              <w:right w:val="single" w:sz="4" w:space="0" w:color="000000"/>
            </w:tcBorders>
            <w:vAlign w:val="center"/>
          </w:tcPr>
          <w:p w14:paraId="478B4090" w14:textId="77777777" w:rsidR="00A16D80" w:rsidRDefault="00A16D80" w:rsidP="009A02BC">
            <w:pPr>
              <w:spacing w:before="0" w:after="0"/>
              <w:jc w:val="center"/>
              <w:rPr>
                <w:sz w:val="36"/>
                <w:szCs w:val="36"/>
              </w:rPr>
            </w:pPr>
            <w:r>
              <w:rPr>
                <w:color w:val="000000" w:themeColor="text1"/>
                <w:kern w:val="2"/>
                <w:szCs w:val="20"/>
              </w:rPr>
              <w:t>GEO, X=10 km</w:t>
            </w:r>
          </w:p>
        </w:tc>
        <w:tc>
          <w:tcPr>
            <w:tcW w:w="5404" w:type="dxa"/>
            <w:tcBorders>
              <w:top w:val="single" w:sz="4" w:space="0" w:color="000000"/>
              <w:left w:val="single" w:sz="4" w:space="0" w:color="000000"/>
              <w:bottom w:val="single" w:sz="4" w:space="0" w:color="000000"/>
              <w:right w:val="single" w:sz="4" w:space="0" w:color="000000"/>
            </w:tcBorders>
            <w:vAlign w:val="center"/>
          </w:tcPr>
          <w:p w14:paraId="4438A60F" w14:textId="77777777" w:rsidR="00A16D80" w:rsidRDefault="00A16D80" w:rsidP="009A02BC">
            <w:pPr>
              <w:spacing w:before="0" w:after="0"/>
              <w:jc w:val="center"/>
              <w:rPr>
                <w:sz w:val="36"/>
                <w:szCs w:val="36"/>
              </w:rPr>
            </w:pPr>
            <w:r>
              <w:rPr>
                <w:color w:val="000000" w:themeColor="text1"/>
                <w:kern w:val="2"/>
                <w:szCs w:val="20"/>
              </w:rPr>
              <w:t>None</w:t>
            </w:r>
          </w:p>
        </w:tc>
      </w:tr>
      <w:tr w:rsidR="00A16D80" w14:paraId="553151AF" w14:textId="77777777" w:rsidTr="00982E63">
        <w:trPr>
          <w:trHeight w:val="235"/>
        </w:trPr>
        <w:tc>
          <w:tcPr>
            <w:tcW w:w="3457" w:type="dxa"/>
            <w:tcBorders>
              <w:top w:val="single" w:sz="4" w:space="0" w:color="000000"/>
              <w:left w:val="single" w:sz="4" w:space="0" w:color="000000"/>
              <w:bottom w:val="single" w:sz="4" w:space="0" w:color="000000"/>
              <w:right w:val="single" w:sz="4" w:space="0" w:color="000000"/>
            </w:tcBorders>
            <w:vAlign w:val="center"/>
          </w:tcPr>
          <w:p w14:paraId="6B4C684D" w14:textId="77777777" w:rsidR="00A16D80" w:rsidRDefault="00A16D80" w:rsidP="009A02BC">
            <w:pPr>
              <w:spacing w:before="0" w:after="0"/>
              <w:jc w:val="center"/>
              <w:rPr>
                <w:sz w:val="36"/>
                <w:szCs w:val="36"/>
              </w:rPr>
            </w:pPr>
            <w:r>
              <w:rPr>
                <w:color w:val="000000" w:themeColor="text1"/>
                <w:kern w:val="2"/>
                <w:szCs w:val="20"/>
              </w:rPr>
              <w:t>GEO, X=25 km</w:t>
            </w:r>
          </w:p>
        </w:tc>
        <w:tc>
          <w:tcPr>
            <w:tcW w:w="5404" w:type="dxa"/>
            <w:tcBorders>
              <w:top w:val="single" w:sz="4" w:space="0" w:color="000000"/>
              <w:left w:val="single" w:sz="4" w:space="0" w:color="000000"/>
              <w:bottom w:val="single" w:sz="4" w:space="0" w:color="000000"/>
              <w:right w:val="single" w:sz="4" w:space="0" w:color="000000"/>
            </w:tcBorders>
            <w:vAlign w:val="center"/>
          </w:tcPr>
          <w:p w14:paraId="6D4A4476" w14:textId="77777777" w:rsidR="00A16D80" w:rsidRDefault="00A16D80" w:rsidP="009A02BC">
            <w:pPr>
              <w:spacing w:before="0" w:after="0"/>
              <w:jc w:val="center"/>
              <w:rPr>
                <w:sz w:val="36"/>
                <w:szCs w:val="36"/>
              </w:rPr>
            </w:pPr>
            <w:r>
              <w:rPr>
                <w:color w:val="000000" w:themeColor="text1"/>
                <w:kern w:val="2"/>
                <w:szCs w:val="20"/>
              </w:rPr>
              <w:t>None</w:t>
            </w:r>
          </w:p>
        </w:tc>
      </w:tr>
    </w:tbl>
    <w:p w14:paraId="4F38B665" w14:textId="77777777" w:rsidR="007E6164" w:rsidRDefault="00982E63" w:rsidP="005840D8">
      <w:pPr>
        <w:jc w:val="both"/>
        <w:rPr>
          <w:lang w:val="en-GB"/>
        </w:rPr>
      </w:pPr>
      <w:r w:rsidRPr="00982E63">
        <w:rPr>
          <w:lang w:val="en-GB"/>
        </w:rPr>
        <w:t xml:space="preserve">The interpretation of the results should take into account several important notes and assumptions. First, the detailed gaps for non‑workable PRACH formats and scenarios are documented in “PRACH performance evaluation v022,” embedded in R1‑2601483, and should be consulted for a complete view. The consolidated results have been derived from different sources under common assumptions: a UE altitude of 0 km is assumed, UE altitude uncertainty is neglected, and for Set 1/2 parameters the cell/beam area is assumed to be fixed within the satellite coverage and corresponds to the nadir beam size defined in TS 38.821. </w:t>
      </w:r>
    </w:p>
    <w:p w14:paraId="7A3C4AE6" w14:textId="40887D38" w:rsidR="00A16D80" w:rsidRPr="00093F3E" w:rsidRDefault="00982E63" w:rsidP="005840D8">
      <w:pPr>
        <w:jc w:val="both"/>
        <w:rPr>
          <w:lang w:val="en-GB"/>
        </w:rPr>
      </w:pPr>
      <w:r w:rsidRPr="00982E63">
        <w:rPr>
          <w:lang w:val="en-GB"/>
        </w:rPr>
        <w:t>Under different conditions, larger time offset (TO) and frequency offset (FO) gaps may arise, for example when considering elongated non‑nadir beams at the edge of coverage with footprints larger than the nadir beam, a UE altitude of 10 km in aircraft scenarios, or high‑speed UEs in aircraft scenarios. These alternative assumptions, and the potentially larger TO/FO gaps they introduce, should be further evaluated and may need to be explicitly considered when analysing and designing candidate solutions for NR NTN GNSS‑resilient operation.</w:t>
      </w:r>
    </w:p>
    <w:p w14:paraId="6D1064E9" w14:textId="7C0B1ED5" w:rsidR="001E2DC4" w:rsidRDefault="00BF2C98" w:rsidP="005652B1">
      <w:pPr>
        <w:pStyle w:val="Titre2"/>
      </w:pPr>
      <w:bookmarkStart w:id="99" w:name="_Toc221600053"/>
      <w:r>
        <w:t>6</w:t>
      </w:r>
      <w:r w:rsidR="002D7A30">
        <w:t>.</w:t>
      </w:r>
      <w:r w:rsidR="00AE1D15" w:rsidRPr="00AE1D15">
        <w:rPr>
          <w:color w:val="FF0000"/>
        </w:rPr>
        <w:t>3</w:t>
      </w:r>
      <w:r w:rsidR="002D7A30">
        <w:tab/>
      </w:r>
      <w:r w:rsidR="00402B18">
        <w:t xml:space="preserve">Impact </w:t>
      </w:r>
      <w:r w:rsidR="001F7D4F">
        <w:t xml:space="preserve">on </w:t>
      </w:r>
      <w:r w:rsidR="00402B18">
        <w:t>connected mode</w:t>
      </w:r>
      <w:bookmarkEnd w:id="99"/>
    </w:p>
    <w:p w14:paraId="17CBD031" w14:textId="77777777" w:rsidR="00923707" w:rsidRDefault="00923707" w:rsidP="00923707">
      <w:pPr>
        <w:jc w:val="both"/>
        <w:rPr>
          <w:lang w:val="en-GB" w:eastAsia="en-US"/>
        </w:rPr>
      </w:pPr>
      <w:r w:rsidRPr="00013983">
        <w:rPr>
          <w:lang w:val="en-GB" w:eastAsia="en-US"/>
        </w:rPr>
        <w:t xml:space="preserve">To evaluate the impact of GNSS-resilient operation on NR-NTN UEs in RRC Connected mode, the signalling overhead associated with timing and frequency adjustment </w:t>
      </w:r>
      <w:r>
        <w:rPr>
          <w:lang w:val="en-GB" w:eastAsia="en-US"/>
        </w:rPr>
        <w:t>is</w:t>
      </w:r>
      <w:r w:rsidRPr="00013983">
        <w:rPr>
          <w:lang w:val="en-GB" w:eastAsia="en-US"/>
        </w:rPr>
        <w:t xml:space="preserve"> assessed under a common set of assumptions. </w:t>
      </w:r>
    </w:p>
    <w:p w14:paraId="00FE95E3" w14:textId="77777777" w:rsidR="00923707" w:rsidRDefault="00923707" w:rsidP="00923707">
      <w:pPr>
        <w:jc w:val="both"/>
        <w:rPr>
          <w:lang w:val="en-GB" w:eastAsia="en-US"/>
        </w:rPr>
      </w:pPr>
      <w:r w:rsidRPr="00013983">
        <w:rPr>
          <w:lang w:val="en-GB" w:eastAsia="en-US"/>
        </w:rPr>
        <w:t>The analysis follow</w:t>
      </w:r>
      <w:r>
        <w:rPr>
          <w:lang w:val="en-GB" w:eastAsia="en-US"/>
        </w:rPr>
        <w:t>s</w:t>
      </w:r>
      <w:r w:rsidRPr="00013983">
        <w:rPr>
          <w:lang w:val="en-GB" w:eastAsia="en-US"/>
        </w:rPr>
        <w:t xml:space="preserve"> the satellite orbit and satellite parameter configurations </w:t>
      </w:r>
      <w:r>
        <w:rPr>
          <w:lang w:val="en-GB" w:eastAsia="en-US"/>
        </w:rPr>
        <w:t>given in section 5</w:t>
      </w:r>
      <w:r w:rsidRPr="00013983">
        <w:rPr>
          <w:lang w:val="en-GB" w:eastAsia="en-US"/>
        </w:rPr>
        <w:t xml:space="preserve">, and focus on quasi-Earth fixed cells, while allowing moving cells to be additionally considered and reported. The elevation angle range should, as a baseline, span from 90 degrees down to the minimum elevation angle, with additional cases outside the orbital plane reported starting from the highest elevation down to the minimum. </w:t>
      </w:r>
    </w:p>
    <w:p w14:paraId="41C8CDC7" w14:textId="77777777" w:rsidR="00923707" w:rsidRDefault="00923707" w:rsidP="00923707">
      <w:pPr>
        <w:jc w:val="both"/>
        <w:rPr>
          <w:lang w:val="en-GB" w:eastAsia="en-US"/>
        </w:rPr>
      </w:pPr>
      <w:r w:rsidRPr="00013983">
        <w:rPr>
          <w:lang w:val="en-GB" w:eastAsia="en-US"/>
        </w:rPr>
        <w:t xml:space="preserve">UE pre-compensation of RTT and Doppler on the service link shall, at least, be evaluated for Scenario 1 using assistance information from the network, and for Scenario 2 using the last known UE location, with any alternative pre-compensation methods also reportable by companies. Unless otherwise stated, the baseline duty cycle assumes continuous UL transmission every slot, the UE speed is 3 km/h, and the initial timing and frequency errors are set to zero; any deviations from these baselines are to be clearly reported. </w:t>
      </w:r>
    </w:p>
    <w:p w14:paraId="4F8B1A7E" w14:textId="77777777" w:rsidR="00923707" w:rsidRPr="005D025B" w:rsidRDefault="00923707" w:rsidP="00923707">
      <w:pPr>
        <w:jc w:val="both"/>
        <w:rPr>
          <w:lang w:val="en-GB" w:eastAsia="en-US"/>
        </w:rPr>
      </w:pPr>
      <w:r w:rsidRPr="005D025B">
        <w:rPr>
          <w:lang w:val="en-GB" w:eastAsia="en-US"/>
        </w:rPr>
        <w:t xml:space="preserve">The timing and frequency tolerances in connected mode are denoted by </w:t>
      </w:r>
      <m:oMath>
        <m:sSub>
          <m:sSubPr>
            <m:ctrlPr>
              <w:rPr>
                <w:rFonts w:ascii="Cambria Math" w:hAnsi="Cambria Math"/>
                <w:bCs/>
                <w:szCs w:val="20"/>
              </w:rPr>
            </m:ctrlPr>
          </m:sSubPr>
          <m:e>
            <m:r>
              <w:rPr>
                <w:rFonts w:ascii="Cambria Math" w:hAnsi="Cambria Math"/>
                <w:szCs w:val="20"/>
              </w:rPr>
              <m:t>T</m:t>
            </m:r>
          </m:e>
          <m:sub>
            <m:r>
              <w:rPr>
                <w:rFonts w:ascii="Cambria Math" w:hAnsi="Cambria Math"/>
                <w:szCs w:val="20"/>
              </w:rPr>
              <m:t>tol</m:t>
            </m:r>
          </m:sub>
        </m:sSub>
      </m:oMath>
      <w:r w:rsidRPr="005D025B">
        <w:rPr>
          <w:lang w:val="en-GB" w:eastAsia="en-US"/>
        </w:rPr>
        <w:t xml:space="preserve"> and</w:t>
      </w:r>
      <w:r>
        <w:rPr>
          <w:lang w:val="en-GB" w:eastAsia="en-US"/>
        </w:rPr>
        <w:t xml:space="preserve"> </w:t>
      </w:r>
      <m:oMath>
        <m:sSub>
          <m:sSubPr>
            <m:ctrlPr>
              <w:rPr>
                <w:rFonts w:ascii="Cambria Math" w:hAnsi="Cambria Math"/>
              </w:rPr>
            </m:ctrlPr>
          </m:sSubPr>
          <m:e>
            <m:r>
              <w:rPr>
                <w:rFonts w:ascii="Cambria Math" w:hAnsi="Cambria Math"/>
              </w:rPr>
              <m:t>F</m:t>
            </m:r>
          </m:e>
          <m:sub>
            <m:r>
              <w:rPr>
                <w:rFonts w:ascii="Cambria Math" w:hAnsi="Cambria Math"/>
              </w:rPr>
              <m:t>tol</m:t>
            </m:r>
          </m:sub>
        </m:sSub>
      </m:oMath>
      <w:r w:rsidRPr="005D025B">
        <w:rPr>
          <w:lang w:val="en-GB" w:eastAsia="en-US"/>
        </w:rPr>
        <w:t xml:space="preserve">. Timing and/or frequency corrections are triggered when the corresponding errors exceed </w:t>
      </w:r>
      <m:oMath>
        <m:sSub>
          <m:sSubPr>
            <m:ctrlPr>
              <w:rPr>
                <w:rFonts w:ascii="Cambria Math" w:hAnsi="Cambria Math"/>
                <w:bCs/>
                <w:szCs w:val="20"/>
              </w:rPr>
            </m:ctrlPr>
          </m:sSubPr>
          <m:e>
            <m:r>
              <w:rPr>
                <w:rFonts w:ascii="Cambria Math" w:hAnsi="Cambria Math"/>
                <w:szCs w:val="20"/>
              </w:rPr>
              <m:t>T</m:t>
            </m:r>
          </m:e>
          <m:sub>
            <m:r>
              <w:rPr>
                <w:rFonts w:ascii="Cambria Math" w:hAnsi="Cambria Math"/>
                <w:szCs w:val="20"/>
              </w:rPr>
              <m:t>tol</m:t>
            </m:r>
          </m:sub>
        </m:sSub>
      </m:oMath>
      <w:r w:rsidRPr="005D025B">
        <w:rPr>
          <w:lang w:val="en-GB" w:eastAsia="en-US"/>
        </w:rPr>
        <w:t xml:space="preserve">and F_tol, respectively. </w:t>
      </w:r>
      <m:oMath>
        <m:sSub>
          <m:sSubPr>
            <m:ctrlPr>
              <w:rPr>
                <w:rFonts w:ascii="Cambria Math" w:hAnsi="Cambria Math"/>
                <w:bCs/>
                <w:szCs w:val="20"/>
              </w:rPr>
            </m:ctrlPr>
          </m:sSubPr>
          <m:e>
            <m:r>
              <w:rPr>
                <w:rFonts w:ascii="Cambria Math" w:hAnsi="Cambria Math"/>
                <w:szCs w:val="20"/>
              </w:rPr>
              <m:t>T</m:t>
            </m:r>
          </m:e>
          <m:sub>
            <m:r>
              <w:rPr>
                <w:rFonts w:ascii="Cambria Math" w:hAnsi="Cambria Math"/>
                <w:szCs w:val="20"/>
              </w:rPr>
              <m:t>tol</m:t>
            </m:r>
          </m:sub>
        </m:sSub>
      </m:oMath>
      <w:r w:rsidRPr="005D025B">
        <w:rPr>
          <w:lang w:val="en-GB" w:eastAsia="en-US"/>
        </w:rPr>
        <w:t xml:space="preserve"> and </w:t>
      </w:r>
      <m:oMath>
        <m:sSub>
          <m:sSubPr>
            <m:ctrlPr>
              <w:rPr>
                <w:rFonts w:ascii="Cambria Math" w:hAnsi="Cambria Math"/>
              </w:rPr>
            </m:ctrlPr>
          </m:sSubPr>
          <m:e>
            <m:r>
              <w:rPr>
                <w:rFonts w:ascii="Cambria Math" w:hAnsi="Cambria Math"/>
              </w:rPr>
              <m:t>F</m:t>
            </m:r>
          </m:e>
          <m:sub>
            <m:r>
              <w:rPr>
                <w:rFonts w:ascii="Cambria Math" w:hAnsi="Cambria Math"/>
              </w:rPr>
              <m:t>tol</m:t>
            </m:r>
          </m:sub>
        </m:sSub>
      </m:oMath>
      <w:r w:rsidRPr="005D025B">
        <w:rPr>
          <w:lang w:val="en-GB" w:eastAsia="en-US"/>
        </w:rPr>
        <w:t xml:space="preserve"> considered for the study are to be reported</w:t>
      </w:r>
      <w:r>
        <w:rPr>
          <w:lang w:val="en-GB" w:eastAsia="en-US"/>
        </w:rPr>
        <w:t xml:space="preserve"> by companies</w:t>
      </w:r>
      <w:r w:rsidRPr="005D025B">
        <w:rPr>
          <w:lang w:val="en-GB" w:eastAsia="en-US"/>
        </w:rPr>
        <w:t>.</w:t>
      </w:r>
    </w:p>
    <w:p w14:paraId="268438DB" w14:textId="3F312D6C" w:rsidR="00923707" w:rsidRDefault="00923707" w:rsidP="00923707">
      <w:pPr>
        <w:jc w:val="both"/>
        <w:rPr>
          <w:lang w:val="en-GB" w:eastAsia="en-US"/>
        </w:rPr>
      </w:pPr>
      <w:r w:rsidRPr="00013983">
        <w:rPr>
          <w:lang w:val="en-GB" w:eastAsia="en-US"/>
        </w:rPr>
        <w:t>Performance evaluation shall at least include the minimum and maximum periods between consecutive adjustment commands, the average number of adjustment commands per second, and the average number of times per second that frequency and timing errors exceed their respective tolerance limits, with additional relevant metrics reported as needed</w:t>
      </w:r>
      <w:r w:rsidR="00984CD0">
        <w:rPr>
          <w:lang w:val="en-GB" w:eastAsia="en-US"/>
        </w:rPr>
        <w:t>.</w:t>
      </w:r>
    </w:p>
    <w:p w14:paraId="5CA85901" w14:textId="45CA6307" w:rsidR="00984CD0" w:rsidRDefault="00984CD0" w:rsidP="00923707">
      <w:pPr>
        <w:jc w:val="both"/>
        <w:rPr>
          <w:lang w:val="en-GB" w:eastAsia="en-US"/>
        </w:rPr>
      </w:pPr>
      <w:r>
        <w:rPr>
          <w:lang w:val="en-GB" w:eastAsia="en-US"/>
        </w:rPr>
        <w:t xml:space="preserve">The following table summarize the </w:t>
      </w:r>
      <w:r w:rsidR="00B65BC1">
        <w:rPr>
          <w:lang w:val="en-GB" w:eastAsia="en-US"/>
        </w:rPr>
        <w:t>parameters and a</w:t>
      </w:r>
      <w:r w:rsidR="00B65BC1" w:rsidRPr="00B65BC1">
        <w:rPr>
          <w:lang w:val="en-GB" w:eastAsia="en-US"/>
        </w:rPr>
        <w:t xml:space="preserve">ssumptions </w:t>
      </w:r>
      <w:r w:rsidR="00B65BC1">
        <w:rPr>
          <w:lang w:val="en-GB" w:eastAsia="en-US"/>
        </w:rPr>
        <w:t>that have been considered for c</w:t>
      </w:r>
      <w:r w:rsidR="00B65BC1" w:rsidRPr="00B65BC1">
        <w:rPr>
          <w:lang w:val="en-GB" w:eastAsia="en-US"/>
        </w:rPr>
        <w:t>onnected mode evaluation</w:t>
      </w:r>
      <w:r w:rsidR="00B65BC1">
        <w:rPr>
          <w:lang w:val="en-GB" w:eastAsia="en-US"/>
        </w:rPr>
        <w:t>.</w:t>
      </w:r>
    </w:p>
    <w:p w14:paraId="3985DE4F" w14:textId="7AA430ED" w:rsidR="00923707" w:rsidRPr="00984CD0" w:rsidRDefault="00923707" w:rsidP="00984CD0">
      <w:pPr>
        <w:pStyle w:val="Lgende"/>
        <w:keepNext/>
        <w:jc w:val="center"/>
        <w:rPr>
          <w:lang w:val="en-US"/>
        </w:rPr>
      </w:pPr>
      <w:r w:rsidRPr="00013983">
        <w:rPr>
          <w:lang w:val="en-GB" w:eastAsia="en-US"/>
        </w:rPr>
        <w:t>.</w:t>
      </w:r>
      <w:r w:rsidR="00984CD0" w:rsidRPr="00984CD0">
        <w:rPr>
          <w:lang w:val="en-US"/>
        </w:rPr>
        <w:t xml:space="preserve"> </w:t>
      </w:r>
      <w:r w:rsidR="00984CD0" w:rsidRPr="00701206">
        <w:rPr>
          <w:lang w:val="en-US"/>
        </w:rPr>
        <w:t xml:space="preserve">Table </w:t>
      </w:r>
      <w:r w:rsidR="00984CD0" w:rsidRPr="000946C3">
        <w:rPr>
          <w:lang w:val="en-US"/>
        </w:rPr>
        <w:t>6-</w:t>
      </w:r>
      <w:r w:rsidR="00984CD0">
        <w:rPr>
          <w:lang w:val="en-US"/>
        </w:rPr>
        <w:t>43</w:t>
      </w:r>
      <w:r w:rsidR="00984CD0" w:rsidRPr="000946C3">
        <w:rPr>
          <w:lang w:val="en-US"/>
        </w:rPr>
        <w:t xml:space="preserve"> </w:t>
      </w:r>
      <w:r w:rsidR="00984CD0">
        <w:rPr>
          <w:lang w:val="en-US"/>
        </w:rPr>
        <w:t>Assumptions</w:t>
      </w:r>
      <w:r w:rsidR="00B65BC1">
        <w:rPr>
          <w:lang w:val="en-US"/>
        </w:rPr>
        <w:t xml:space="preserve"> for Connected mode evaluation</w:t>
      </w:r>
    </w:p>
    <w:tbl>
      <w:tblPr>
        <w:tblStyle w:val="3"/>
        <w:tblW w:w="0" w:type="auto"/>
        <w:tblLook w:val="04A0" w:firstRow="1" w:lastRow="0" w:firstColumn="1" w:lastColumn="0" w:noHBand="0" w:noVBand="1"/>
      </w:tblPr>
      <w:tblGrid>
        <w:gridCol w:w="3539"/>
        <w:gridCol w:w="6069"/>
      </w:tblGrid>
      <w:tr w:rsidR="00923707" w14:paraId="5CF5E839" w14:textId="77777777" w:rsidTr="00A22B5B">
        <w:tc>
          <w:tcPr>
            <w:tcW w:w="3539" w:type="dxa"/>
          </w:tcPr>
          <w:p w14:paraId="5FAE51BE" w14:textId="77777777" w:rsidR="00923707" w:rsidRPr="00ED107F" w:rsidRDefault="00923707" w:rsidP="00E908E9">
            <w:pPr>
              <w:spacing w:before="0" w:after="0"/>
              <w:rPr>
                <w:rFonts w:eastAsia="Times New Roman"/>
                <w:szCs w:val="20"/>
              </w:rPr>
            </w:pPr>
            <w:r w:rsidRPr="00ED107F">
              <w:rPr>
                <w:b/>
                <w:bCs/>
              </w:rPr>
              <w:t>Parameter</w:t>
            </w:r>
          </w:p>
        </w:tc>
        <w:tc>
          <w:tcPr>
            <w:tcW w:w="6069" w:type="dxa"/>
          </w:tcPr>
          <w:p w14:paraId="3D82C615" w14:textId="77777777" w:rsidR="00923707" w:rsidRDefault="00923707" w:rsidP="00E908E9">
            <w:pPr>
              <w:spacing w:before="0" w:after="0"/>
              <w:rPr>
                <w:rFonts w:eastAsia="Times New Roman"/>
                <w:szCs w:val="20"/>
              </w:rPr>
            </w:pPr>
            <w:r>
              <w:rPr>
                <w:b/>
                <w:bCs/>
              </w:rPr>
              <w:t>Description/Value</w:t>
            </w:r>
          </w:p>
        </w:tc>
      </w:tr>
      <w:tr w:rsidR="00923707" w14:paraId="3B8AB0C0" w14:textId="77777777" w:rsidTr="00A22B5B">
        <w:tc>
          <w:tcPr>
            <w:tcW w:w="3539" w:type="dxa"/>
          </w:tcPr>
          <w:p w14:paraId="60DAAF51" w14:textId="77777777" w:rsidR="00923707" w:rsidRPr="005C0F8D" w:rsidRDefault="00923707" w:rsidP="00E908E9">
            <w:pPr>
              <w:spacing w:before="0" w:after="0"/>
              <w:rPr>
                <w:rFonts w:eastAsia="Times New Roman"/>
                <w:szCs w:val="20"/>
              </w:rPr>
            </w:pPr>
            <w:r w:rsidRPr="005C0F8D">
              <w:t>Satellite Orbit</w:t>
            </w:r>
          </w:p>
        </w:tc>
        <w:tc>
          <w:tcPr>
            <w:tcW w:w="6069" w:type="dxa"/>
          </w:tcPr>
          <w:p w14:paraId="4084A3BF" w14:textId="77777777" w:rsidR="00923707" w:rsidRPr="005C0F8D" w:rsidRDefault="00923707" w:rsidP="00E908E9">
            <w:pPr>
              <w:spacing w:before="0" w:after="0"/>
              <w:rPr>
                <w:rFonts w:eastAsia="Times New Roman"/>
                <w:szCs w:val="20"/>
              </w:rPr>
            </w:pPr>
            <w:r>
              <w:t>See section 5</w:t>
            </w:r>
          </w:p>
        </w:tc>
      </w:tr>
      <w:tr w:rsidR="00923707" w14:paraId="68742E26" w14:textId="77777777" w:rsidTr="00A22B5B">
        <w:tc>
          <w:tcPr>
            <w:tcW w:w="3539" w:type="dxa"/>
          </w:tcPr>
          <w:p w14:paraId="52AB91D6" w14:textId="77777777" w:rsidR="00923707" w:rsidRPr="005C0F8D" w:rsidRDefault="00923707" w:rsidP="00E908E9">
            <w:pPr>
              <w:spacing w:before="0" w:after="0"/>
              <w:rPr>
                <w:rFonts w:eastAsia="Times New Roman"/>
                <w:szCs w:val="20"/>
              </w:rPr>
            </w:pPr>
            <w:r w:rsidRPr="005C0F8D">
              <w:t>Satellite parameters</w:t>
            </w:r>
          </w:p>
        </w:tc>
        <w:tc>
          <w:tcPr>
            <w:tcW w:w="6069" w:type="dxa"/>
          </w:tcPr>
          <w:p w14:paraId="1B06A1A6" w14:textId="77777777" w:rsidR="00923707" w:rsidRPr="005C0F8D" w:rsidRDefault="00923707" w:rsidP="00E908E9">
            <w:pPr>
              <w:spacing w:before="0" w:after="0"/>
              <w:rPr>
                <w:rFonts w:eastAsia="Times New Roman"/>
                <w:szCs w:val="20"/>
              </w:rPr>
            </w:pPr>
            <w:r>
              <w:t>See section 5</w:t>
            </w:r>
          </w:p>
        </w:tc>
      </w:tr>
      <w:tr w:rsidR="00923707" w:rsidRPr="001329AF" w14:paraId="7D20429F" w14:textId="77777777" w:rsidTr="00A22B5B">
        <w:tc>
          <w:tcPr>
            <w:tcW w:w="3539" w:type="dxa"/>
          </w:tcPr>
          <w:p w14:paraId="4C1B67A2" w14:textId="77777777" w:rsidR="00923707" w:rsidRPr="005C0F8D" w:rsidRDefault="00923707" w:rsidP="00E908E9">
            <w:pPr>
              <w:spacing w:before="0" w:after="0"/>
              <w:rPr>
                <w:rFonts w:eastAsia="Times New Roman"/>
                <w:szCs w:val="20"/>
              </w:rPr>
            </w:pPr>
            <w:r w:rsidRPr="005C0F8D">
              <w:rPr>
                <w:rFonts w:eastAsia="Times New Roman"/>
                <w:szCs w:val="20"/>
              </w:rPr>
              <w:t>Cell type</w:t>
            </w:r>
          </w:p>
        </w:tc>
        <w:tc>
          <w:tcPr>
            <w:tcW w:w="6069" w:type="dxa"/>
          </w:tcPr>
          <w:p w14:paraId="5263870B" w14:textId="77777777" w:rsidR="00923707" w:rsidRPr="005C0F8D" w:rsidRDefault="00923707" w:rsidP="00E908E9">
            <w:pPr>
              <w:spacing w:before="0" w:after="0"/>
              <w:rPr>
                <w:rFonts w:eastAsia="Times New Roman"/>
                <w:szCs w:val="20"/>
              </w:rPr>
            </w:pPr>
            <w:r w:rsidRPr="005C0F8D">
              <w:rPr>
                <w:rFonts w:eastAsia="Times New Roman"/>
                <w:szCs w:val="20"/>
              </w:rPr>
              <w:t>Quasi-Earth Fixed cell</w:t>
            </w:r>
          </w:p>
          <w:p w14:paraId="4F409EFD" w14:textId="77777777" w:rsidR="00923707" w:rsidRPr="00993699" w:rsidRDefault="00923707" w:rsidP="00E908E9">
            <w:pPr>
              <w:pStyle w:val="Paragraphedeliste"/>
              <w:numPr>
                <w:ilvl w:val="0"/>
                <w:numId w:val="15"/>
              </w:numPr>
              <w:suppressAutoHyphens/>
              <w:spacing w:before="0" w:after="0"/>
              <w:contextualSpacing w:val="0"/>
              <w:jc w:val="both"/>
              <w:rPr>
                <w:rFonts w:eastAsia="Times New Roman"/>
                <w:szCs w:val="20"/>
                <w:lang w:val="en-US"/>
              </w:rPr>
            </w:pPr>
            <w:r w:rsidRPr="00993699">
              <w:rPr>
                <w:rFonts w:eastAsia="Times New Roman"/>
                <w:szCs w:val="20"/>
                <w:lang w:val="en-US"/>
              </w:rPr>
              <w:t>Moving cell may be considered and reported.</w:t>
            </w:r>
          </w:p>
        </w:tc>
      </w:tr>
      <w:tr w:rsidR="00923707" w:rsidRPr="001329AF" w14:paraId="4586C6BC" w14:textId="77777777" w:rsidTr="00A22B5B">
        <w:tc>
          <w:tcPr>
            <w:tcW w:w="3539" w:type="dxa"/>
          </w:tcPr>
          <w:p w14:paraId="59A8D17C" w14:textId="77777777" w:rsidR="00923707" w:rsidRPr="005C0F8D" w:rsidRDefault="00923707" w:rsidP="00E908E9">
            <w:pPr>
              <w:spacing w:before="0" w:after="0"/>
              <w:rPr>
                <w:rFonts w:eastAsia="Times New Roman"/>
                <w:szCs w:val="20"/>
              </w:rPr>
            </w:pPr>
            <w:r w:rsidRPr="005C0F8D">
              <w:rPr>
                <w:rFonts w:eastAsia="Times New Roman"/>
                <w:szCs w:val="20"/>
              </w:rPr>
              <w:t xml:space="preserve">Range of elevation angle </w:t>
            </w:r>
          </w:p>
        </w:tc>
        <w:tc>
          <w:tcPr>
            <w:tcW w:w="6069" w:type="dxa"/>
          </w:tcPr>
          <w:p w14:paraId="3C796879" w14:textId="77777777" w:rsidR="00923707" w:rsidRPr="00993699" w:rsidRDefault="00923707" w:rsidP="00E908E9">
            <w:pPr>
              <w:spacing w:before="0" w:after="0"/>
              <w:rPr>
                <w:rFonts w:eastAsia="Times New Roman"/>
                <w:szCs w:val="20"/>
                <w:lang w:val="en-US"/>
              </w:rPr>
            </w:pPr>
            <w:r w:rsidRPr="00993699">
              <w:rPr>
                <w:rFonts w:eastAsia="Times New Roman"/>
                <w:szCs w:val="20"/>
                <w:lang w:val="en-US"/>
              </w:rPr>
              <w:t>Baseline: From 90 degree to minimum elevation angle.</w:t>
            </w:r>
          </w:p>
          <w:p w14:paraId="18A9CF6A" w14:textId="77777777" w:rsidR="00923707" w:rsidRPr="00993699" w:rsidRDefault="00923707" w:rsidP="00E908E9">
            <w:pPr>
              <w:spacing w:before="0" w:after="0"/>
              <w:rPr>
                <w:rFonts w:eastAsia="Times New Roman"/>
                <w:szCs w:val="20"/>
                <w:lang w:val="en-US"/>
              </w:rPr>
            </w:pPr>
            <w:r w:rsidRPr="00993699">
              <w:rPr>
                <w:rFonts w:eastAsia="Times New Roman"/>
                <w:szCs w:val="20"/>
                <w:lang w:val="en-US"/>
              </w:rPr>
              <w:t>Other values outside orbital plane to be reported. In this case, starting point is the highest elevation angle, and ending at the minimum elevation angle.</w:t>
            </w:r>
          </w:p>
        </w:tc>
      </w:tr>
      <w:tr w:rsidR="00923707" w:rsidRPr="001329AF" w14:paraId="47C6E439" w14:textId="77777777" w:rsidTr="00A22B5B">
        <w:tc>
          <w:tcPr>
            <w:tcW w:w="3539" w:type="dxa"/>
          </w:tcPr>
          <w:p w14:paraId="5E830119" w14:textId="77777777" w:rsidR="00923707" w:rsidRPr="00993699" w:rsidRDefault="00923707" w:rsidP="00E908E9">
            <w:pPr>
              <w:spacing w:before="0" w:after="0"/>
              <w:rPr>
                <w:rFonts w:eastAsia="Times New Roman"/>
                <w:szCs w:val="20"/>
                <w:lang w:val="en-US"/>
              </w:rPr>
            </w:pPr>
            <w:r w:rsidRPr="00993699">
              <w:rPr>
                <w:rFonts w:eastAsia="Times New Roman"/>
                <w:szCs w:val="20"/>
                <w:lang w:val="en-US"/>
              </w:rPr>
              <w:t>UE pre-compensation of RTT/Doppler on the service link</w:t>
            </w:r>
          </w:p>
        </w:tc>
        <w:tc>
          <w:tcPr>
            <w:tcW w:w="6069" w:type="dxa"/>
          </w:tcPr>
          <w:p w14:paraId="62CDFE03" w14:textId="77777777" w:rsidR="00923707" w:rsidRPr="00993699" w:rsidRDefault="00923707" w:rsidP="00E908E9">
            <w:pPr>
              <w:spacing w:before="0" w:after="0"/>
              <w:rPr>
                <w:rFonts w:eastAsia="Times New Roman"/>
                <w:szCs w:val="20"/>
                <w:lang w:val="en-US"/>
              </w:rPr>
            </w:pPr>
            <w:r w:rsidRPr="00993699">
              <w:rPr>
                <w:rFonts w:eastAsia="Times New Roman"/>
                <w:szCs w:val="20"/>
                <w:lang w:val="en-US"/>
              </w:rPr>
              <w:t>Case 1: At least for Scenario 1, based on assistance information provided by the Network</w:t>
            </w:r>
          </w:p>
          <w:p w14:paraId="1396A271" w14:textId="77777777" w:rsidR="00923707" w:rsidRPr="00993699" w:rsidRDefault="00923707" w:rsidP="00E908E9">
            <w:pPr>
              <w:spacing w:before="0" w:after="0"/>
              <w:rPr>
                <w:rFonts w:eastAsia="Times New Roman"/>
                <w:szCs w:val="20"/>
                <w:lang w:val="en-US"/>
              </w:rPr>
            </w:pPr>
            <w:r w:rsidRPr="00993699">
              <w:rPr>
                <w:rFonts w:eastAsia="Times New Roman"/>
                <w:szCs w:val="20"/>
                <w:lang w:val="en-US"/>
              </w:rPr>
              <w:t>Case 2: For Scenario 2, based on at least the last known UE location</w:t>
            </w:r>
          </w:p>
          <w:p w14:paraId="14E28B5E" w14:textId="77777777" w:rsidR="00923707" w:rsidRPr="00993699" w:rsidRDefault="00923707" w:rsidP="00E908E9">
            <w:pPr>
              <w:spacing w:before="0" w:after="0"/>
              <w:rPr>
                <w:rFonts w:eastAsia="Times New Roman"/>
                <w:szCs w:val="20"/>
                <w:lang w:val="en-US"/>
              </w:rPr>
            </w:pPr>
            <w:r w:rsidRPr="00993699">
              <w:rPr>
                <w:rFonts w:eastAsia="Times New Roman"/>
                <w:szCs w:val="20"/>
                <w:lang w:val="en-US"/>
              </w:rPr>
              <w:lastRenderedPageBreak/>
              <w:t>Details to be reported.</w:t>
            </w:r>
          </w:p>
          <w:p w14:paraId="52093F1C" w14:textId="77777777" w:rsidR="00923707" w:rsidRPr="00993699" w:rsidRDefault="00923707" w:rsidP="00E908E9">
            <w:pPr>
              <w:spacing w:before="0" w:after="0"/>
              <w:rPr>
                <w:rFonts w:eastAsia="Times New Roman"/>
                <w:szCs w:val="20"/>
                <w:lang w:val="en-US"/>
              </w:rPr>
            </w:pPr>
            <w:r w:rsidRPr="00993699">
              <w:rPr>
                <w:rFonts w:eastAsia="Times New Roman"/>
                <w:szCs w:val="20"/>
                <w:lang w:val="en-US"/>
              </w:rPr>
              <w:t>Other pre-compensation methods can be reported by companies.</w:t>
            </w:r>
          </w:p>
        </w:tc>
      </w:tr>
      <w:tr w:rsidR="00923707" w:rsidRPr="001329AF" w14:paraId="334E8003" w14:textId="77777777" w:rsidTr="00A22B5B">
        <w:tc>
          <w:tcPr>
            <w:tcW w:w="3539" w:type="dxa"/>
          </w:tcPr>
          <w:p w14:paraId="342E2A63" w14:textId="77777777" w:rsidR="00923707" w:rsidRPr="005C0F8D" w:rsidRDefault="00923707" w:rsidP="00E908E9">
            <w:pPr>
              <w:spacing w:before="0" w:after="0"/>
              <w:rPr>
                <w:rFonts w:eastAsia="Times New Roman"/>
                <w:szCs w:val="20"/>
              </w:rPr>
            </w:pPr>
            <w:r w:rsidRPr="005C0F8D">
              <w:rPr>
                <w:rFonts w:eastAsia="Times New Roman"/>
                <w:szCs w:val="20"/>
              </w:rPr>
              <w:lastRenderedPageBreak/>
              <w:t>Duty cycle</w:t>
            </w:r>
          </w:p>
        </w:tc>
        <w:tc>
          <w:tcPr>
            <w:tcW w:w="6069" w:type="dxa"/>
          </w:tcPr>
          <w:p w14:paraId="6A1CDCF9" w14:textId="77777777" w:rsidR="00923707" w:rsidRPr="00993699" w:rsidRDefault="00923707" w:rsidP="00E908E9">
            <w:pPr>
              <w:spacing w:before="0" w:after="0"/>
              <w:rPr>
                <w:rFonts w:eastAsia="Times New Roman"/>
                <w:szCs w:val="20"/>
                <w:lang w:val="en-US"/>
              </w:rPr>
            </w:pPr>
            <w:r w:rsidRPr="00993699">
              <w:rPr>
                <w:rFonts w:eastAsia="Times New Roman"/>
                <w:szCs w:val="20"/>
                <w:lang w:val="en-US"/>
              </w:rPr>
              <w:t>Baseline: Continuous UL transmission every slot</w:t>
            </w:r>
          </w:p>
          <w:p w14:paraId="70562175" w14:textId="77777777" w:rsidR="00923707" w:rsidRPr="00993699" w:rsidRDefault="00923707" w:rsidP="00E908E9">
            <w:pPr>
              <w:spacing w:before="0" w:after="0"/>
              <w:rPr>
                <w:rFonts w:eastAsia="Times New Roman"/>
                <w:szCs w:val="20"/>
                <w:lang w:val="en-US"/>
              </w:rPr>
            </w:pPr>
            <w:r w:rsidRPr="00993699">
              <w:rPr>
                <w:rFonts w:eastAsia="Times New Roman"/>
                <w:szCs w:val="20"/>
                <w:lang w:val="en-US"/>
              </w:rPr>
              <w:t>Other approaches if used, to be reported.</w:t>
            </w:r>
          </w:p>
        </w:tc>
      </w:tr>
      <w:tr w:rsidR="00923707" w:rsidRPr="001329AF" w14:paraId="2FE7AAA1" w14:textId="77777777" w:rsidTr="00A22B5B">
        <w:tc>
          <w:tcPr>
            <w:tcW w:w="3539" w:type="dxa"/>
          </w:tcPr>
          <w:p w14:paraId="6591CC54" w14:textId="77777777" w:rsidR="00923707" w:rsidRPr="005C0F8D" w:rsidRDefault="00923707" w:rsidP="00E908E9">
            <w:pPr>
              <w:spacing w:before="0" w:after="0"/>
              <w:rPr>
                <w:rFonts w:eastAsia="Times New Roman"/>
                <w:szCs w:val="20"/>
              </w:rPr>
            </w:pPr>
            <w:r w:rsidRPr="005C0F8D">
              <w:rPr>
                <w:rFonts w:eastAsia="Times New Roman"/>
                <w:szCs w:val="20"/>
              </w:rPr>
              <w:t>UE speed</w:t>
            </w:r>
          </w:p>
        </w:tc>
        <w:tc>
          <w:tcPr>
            <w:tcW w:w="6069" w:type="dxa"/>
          </w:tcPr>
          <w:p w14:paraId="2558992B" w14:textId="77777777" w:rsidR="00923707" w:rsidRPr="00993699" w:rsidRDefault="00923707" w:rsidP="00E908E9">
            <w:pPr>
              <w:spacing w:before="0" w:after="0"/>
              <w:rPr>
                <w:rFonts w:eastAsia="Times New Roman"/>
                <w:szCs w:val="20"/>
                <w:lang w:val="en-US"/>
              </w:rPr>
            </w:pPr>
            <w:r w:rsidRPr="00993699">
              <w:rPr>
                <w:rFonts w:eastAsia="Times New Roman"/>
                <w:szCs w:val="20"/>
                <w:lang w:val="en-US"/>
              </w:rPr>
              <w:t>Baseline: 3 km/h</w:t>
            </w:r>
          </w:p>
          <w:p w14:paraId="52F8DA9D" w14:textId="77777777" w:rsidR="00923707" w:rsidRPr="00993699" w:rsidRDefault="00923707" w:rsidP="00E908E9">
            <w:pPr>
              <w:spacing w:before="0" w:after="0"/>
              <w:rPr>
                <w:rFonts w:eastAsia="Times New Roman"/>
                <w:szCs w:val="20"/>
                <w:lang w:val="en-US"/>
              </w:rPr>
            </w:pPr>
            <w:r w:rsidRPr="00993699">
              <w:rPr>
                <w:rFonts w:eastAsia="Times New Roman"/>
                <w:szCs w:val="20"/>
                <w:lang w:val="en-US"/>
              </w:rPr>
              <w:t>To be reported</w:t>
            </w:r>
          </w:p>
        </w:tc>
      </w:tr>
      <w:tr w:rsidR="00923707" w14:paraId="54916A40" w14:textId="77777777" w:rsidTr="00A22B5B">
        <w:tc>
          <w:tcPr>
            <w:tcW w:w="3539" w:type="dxa"/>
          </w:tcPr>
          <w:p w14:paraId="6589A40C" w14:textId="77777777" w:rsidR="00923707" w:rsidRPr="00993699" w:rsidRDefault="00923707" w:rsidP="00E908E9">
            <w:pPr>
              <w:spacing w:before="0" w:after="0"/>
              <w:rPr>
                <w:rFonts w:eastAsia="Times New Roman"/>
                <w:szCs w:val="20"/>
                <w:lang w:val="en-US"/>
              </w:rPr>
            </w:pPr>
            <w:r w:rsidRPr="00993699">
              <w:rPr>
                <w:rFonts w:eastAsia="Times New Roman"/>
                <w:szCs w:val="20"/>
                <w:lang w:val="en-US"/>
              </w:rPr>
              <w:t xml:space="preserve">Timing tolerance when connected </w:t>
            </w:r>
            <m:oMath>
              <m:sSub>
                <m:sSubPr>
                  <m:ctrlPr>
                    <w:rPr>
                      <w:rFonts w:ascii="Cambria Math" w:eastAsia="Times New Roman" w:hAnsi="Cambria Math"/>
                      <w:b/>
                      <w:bCs/>
                      <w:szCs w:val="20"/>
                    </w:rPr>
                  </m:ctrlPr>
                </m:sSubPr>
                <m:e>
                  <m:r>
                    <m:rPr>
                      <m:sty m:val="bi"/>
                    </m:rPr>
                    <w:rPr>
                      <w:rFonts w:ascii="Cambria Math" w:eastAsia="Times New Roman" w:hAnsi="Cambria Math"/>
                      <w:szCs w:val="20"/>
                    </w:rPr>
                    <m:t>T</m:t>
                  </m:r>
                </m:e>
                <m:sub>
                  <m:r>
                    <m:rPr>
                      <m:sty m:val="bi"/>
                    </m:rPr>
                    <w:rPr>
                      <w:rFonts w:ascii="Cambria Math" w:eastAsia="Times New Roman" w:hAnsi="Cambria Math"/>
                      <w:szCs w:val="20"/>
                    </w:rPr>
                    <m:t>tol</m:t>
                  </m:r>
                </m:sub>
              </m:sSub>
            </m:oMath>
            <w:r w:rsidRPr="005C0F8D">
              <w:fldChar w:fldCharType="begin"/>
            </w:r>
            <w:r w:rsidRPr="00993699">
              <w:rPr>
                <w:rFonts w:eastAsia="Times New Roman"/>
                <w:lang w:val="en-US"/>
              </w:rPr>
              <w:instrText xml:space="preserve"> QUOTE </w:instrText>
            </w:r>
            <m:oMath>
              <m:sSub>
                <m:sSubPr>
                  <m:ctrlPr>
                    <w:rPr>
                      <w:rFonts w:ascii="Cambria Math" w:hAnsi="Cambria Math"/>
                    </w:rPr>
                  </m:ctrlPr>
                </m:sSubPr>
                <m:e>
                  <m:r>
                    <m:rPr>
                      <m:sty m:val="p"/>
                    </m:rPr>
                    <w:rPr>
                      <w:rFonts w:ascii="Cambria Math" w:hAnsi="Cambria Math"/>
                      <w:lang w:val="en-US"/>
                    </w:rPr>
                    <m:t>T</m:t>
                  </m:r>
                </m:e>
                <m:sub>
                  <m:r>
                    <m:rPr>
                      <m:sty m:val="p"/>
                    </m:rPr>
                    <w:rPr>
                      <w:rFonts w:ascii="Cambria Math" w:hAnsi="Cambria Math"/>
                      <w:lang w:val="en-US"/>
                    </w:rPr>
                    <m:t>UL</m:t>
                  </m:r>
                </m:sub>
              </m:sSub>
            </m:oMath>
            <w:r w:rsidRPr="00993699">
              <w:rPr>
                <w:rFonts w:eastAsia="Times New Roman"/>
                <w:lang w:val="en-US"/>
              </w:rPr>
              <w:instrText xml:space="preserve"> </w:instrText>
            </w:r>
            <w:r w:rsidRPr="005C0F8D">
              <w:fldChar w:fldCharType="end"/>
            </w:r>
            <w:r w:rsidRPr="00993699">
              <w:rPr>
                <w:rFonts w:eastAsia="Times New Roman"/>
                <w:lang w:val="en-US"/>
              </w:rPr>
              <w:t xml:space="preserve"> (Note 1)</w:t>
            </w:r>
          </w:p>
        </w:tc>
        <w:tc>
          <w:tcPr>
            <w:tcW w:w="6069" w:type="dxa"/>
          </w:tcPr>
          <w:p w14:paraId="6C675E16" w14:textId="77777777" w:rsidR="00923707" w:rsidRPr="005C0F8D" w:rsidRDefault="00923707" w:rsidP="00E908E9">
            <w:pPr>
              <w:spacing w:before="0" w:after="0"/>
              <w:rPr>
                <w:rFonts w:eastAsia="Times New Roman"/>
                <w:szCs w:val="20"/>
              </w:rPr>
            </w:pPr>
            <w:r w:rsidRPr="005C0F8D">
              <w:rPr>
                <w:rFonts w:eastAsia="Times New Roman"/>
                <w:szCs w:val="20"/>
              </w:rPr>
              <w:t>To be reported</w:t>
            </w:r>
          </w:p>
        </w:tc>
      </w:tr>
      <w:tr w:rsidR="00923707" w14:paraId="261EBAFA" w14:textId="77777777" w:rsidTr="00A22B5B">
        <w:tc>
          <w:tcPr>
            <w:tcW w:w="3539" w:type="dxa"/>
          </w:tcPr>
          <w:p w14:paraId="69A6079E" w14:textId="77777777" w:rsidR="00923707" w:rsidRPr="00993699" w:rsidRDefault="00923707" w:rsidP="00E908E9">
            <w:pPr>
              <w:spacing w:before="0" w:after="0"/>
              <w:rPr>
                <w:rFonts w:eastAsia="Times New Roman"/>
                <w:szCs w:val="20"/>
                <w:lang w:val="en-US"/>
              </w:rPr>
            </w:pPr>
            <w:r w:rsidRPr="00993699">
              <w:rPr>
                <w:rFonts w:eastAsia="Times New Roman"/>
                <w:szCs w:val="20"/>
                <w:lang w:val="en-US"/>
              </w:rPr>
              <w:t xml:space="preserve">Frequency tolerance when connected </w:t>
            </w:r>
            <m:oMath>
              <m:sSub>
                <m:sSubPr>
                  <m:ctrlPr>
                    <w:rPr>
                      <w:rFonts w:ascii="Cambria Math" w:hAnsi="Cambria Math"/>
                    </w:rPr>
                  </m:ctrlPr>
                </m:sSubPr>
                <m:e>
                  <m:r>
                    <w:rPr>
                      <w:rFonts w:ascii="Cambria Math" w:hAnsi="Cambria Math"/>
                    </w:rPr>
                    <m:t>F</m:t>
                  </m:r>
                </m:e>
                <m:sub>
                  <m:r>
                    <w:rPr>
                      <w:rFonts w:ascii="Cambria Math" w:hAnsi="Cambria Math"/>
                    </w:rPr>
                    <m:t>tol</m:t>
                  </m:r>
                </m:sub>
              </m:sSub>
            </m:oMath>
            <w:r w:rsidRPr="00993699">
              <w:rPr>
                <w:rFonts w:eastAsia="Times New Roman"/>
                <w:lang w:val="en-US"/>
              </w:rPr>
              <w:t xml:space="preserve"> (Note 1)</w:t>
            </w:r>
            <w:r w:rsidRPr="00993699">
              <w:rPr>
                <w:rFonts w:eastAsia="Times New Roman"/>
                <w:szCs w:val="20"/>
                <w:lang w:val="en-US"/>
              </w:rPr>
              <w:t xml:space="preserve"> </w:t>
            </w:r>
          </w:p>
        </w:tc>
        <w:tc>
          <w:tcPr>
            <w:tcW w:w="6069" w:type="dxa"/>
          </w:tcPr>
          <w:p w14:paraId="217F2798" w14:textId="77777777" w:rsidR="00923707" w:rsidRPr="005C0F8D" w:rsidRDefault="00923707" w:rsidP="00E908E9">
            <w:pPr>
              <w:spacing w:before="0" w:after="0"/>
              <w:rPr>
                <w:rFonts w:eastAsia="Times New Roman"/>
                <w:szCs w:val="20"/>
              </w:rPr>
            </w:pPr>
            <w:r w:rsidRPr="005C0F8D">
              <w:rPr>
                <w:rFonts w:eastAsia="Times New Roman"/>
                <w:szCs w:val="20"/>
              </w:rPr>
              <w:t>To be reported</w:t>
            </w:r>
          </w:p>
        </w:tc>
      </w:tr>
      <w:tr w:rsidR="00923707" w14:paraId="2DB31FD0" w14:textId="77777777" w:rsidTr="00A22B5B">
        <w:tc>
          <w:tcPr>
            <w:tcW w:w="3539" w:type="dxa"/>
          </w:tcPr>
          <w:p w14:paraId="03F7CA9D" w14:textId="77777777" w:rsidR="00923707" w:rsidRPr="005C0F8D" w:rsidRDefault="00923707" w:rsidP="00E908E9">
            <w:pPr>
              <w:spacing w:before="0" w:after="0"/>
              <w:rPr>
                <w:rFonts w:eastAsia="Times New Roman"/>
                <w:szCs w:val="20"/>
              </w:rPr>
            </w:pPr>
            <w:r w:rsidRPr="005C0F8D">
              <w:rPr>
                <w:rFonts w:eastAsia="Times New Roman"/>
                <w:szCs w:val="20"/>
              </w:rPr>
              <w:t>Initial timing error</w:t>
            </w:r>
          </w:p>
        </w:tc>
        <w:tc>
          <w:tcPr>
            <w:tcW w:w="6069" w:type="dxa"/>
          </w:tcPr>
          <w:p w14:paraId="54248894" w14:textId="77777777" w:rsidR="00923707" w:rsidRPr="005C0F8D" w:rsidRDefault="00923707" w:rsidP="00E908E9">
            <w:pPr>
              <w:spacing w:before="0" w:after="0"/>
              <w:rPr>
                <w:rFonts w:eastAsia="Times New Roman"/>
                <w:szCs w:val="20"/>
              </w:rPr>
            </w:pPr>
            <w:r w:rsidRPr="005C0F8D">
              <w:rPr>
                <w:rFonts w:eastAsia="Times New Roman"/>
                <w:szCs w:val="20"/>
              </w:rPr>
              <w:t>Baseline: 0</w:t>
            </w:r>
          </w:p>
          <w:p w14:paraId="189881AA" w14:textId="77777777" w:rsidR="00923707" w:rsidRPr="005C0F8D" w:rsidRDefault="00923707" w:rsidP="00E908E9">
            <w:pPr>
              <w:spacing w:before="0" w:after="0"/>
              <w:rPr>
                <w:rFonts w:eastAsia="Times New Roman"/>
                <w:szCs w:val="20"/>
              </w:rPr>
            </w:pPr>
            <w:r w:rsidRPr="005C0F8D">
              <w:rPr>
                <w:rFonts w:eastAsia="Times New Roman"/>
                <w:szCs w:val="20"/>
              </w:rPr>
              <w:t>To be reported</w:t>
            </w:r>
          </w:p>
        </w:tc>
      </w:tr>
      <w:tr w:rsidR="00923707" w14:paraId="731017F3" w14:textId="77777777" w:rsidTr="00A22B5B">
        <w:tc>
          <w:tcPr>
            <w:tcW w:w="3539" w:type="dxa"/>
          </w:tcPr>
          <w:p w14:paraId="4BD84C39" w14:textId="77777777" w:rsidR="00923707" w:rsidRPr="005C0F8D" w:rsidRDefault="00923707" w:rsidP="00E908E9">
            <w:pPr>
              <w:spacing w:before="0" w:after="0"/>
              <w:rPr>
                <w:rFonts w:eastAsia="Times New Roman"/>
                <w:szCs w:val="20"/>
              </w:rPr>
            </w:pPr>
            <w:r w:rsidRPr="005C0F8D">
              <w:rPr>
                <w:rFonts w:eastAsia="Times New Roman"/>
                <w:szCs w:val="20"/>
              </w:rPr>
              <w:t>Initial frequency error</w:t>
            </w:r>
          </w:p>
        </w:tc>
        <w:tc>
          <w:tcPr>
            <w:tcW w:w="6069" w:type="dxa"/>
          </w:tcPr>
          <w:p w14:paraId="43F1027F" w14:textId="77777777" w:rsidR="00923707" w:rsidRPr="005C0F8D" w:rsidRDefault="00923707" w:rsidP="00E908E9">
            <w:pPr>
              <w:spacing w:before="0" w:after="0"/>
              <w:rPr>
                <w:rFonts w:eastAsia="Times New Roman"/>
                <w:szCs w:val="20"/>
              </w:rPr>
            </w:pPr>
            <w:r w:rsidRPr="005C0F8D">
              <w:rPr>
                <w:rFonts w:eastAsia="Times New Roman"/>
                <w:szCs w:val="20"/>
              </w:rPr>
              <w:t>Baseline: 0</w:t>
            </w:r>
          </w:p>
          <w:p w14:paraId="0FF9892C" w14:textId="77777777" w:rsidR="00923707" w:rsidRPr="005C0F8D" w:rsidRDefault="00923707" w:rsidP="00E908E9">
            <w:pPr>
              <w:spacing w:before="0" w:after="0"/>
              <w:rPr>
                <w:rFonts w:eastAsia="Times New Roman"/>
                <w:szCs w:val="20"/>
              </w:rPr>
            </w:pPr>
            <w:r w:rsidRPr="005C0F8D">
              <w:rPr>
                <w:rFonts w:eastAsia="Times New Roman"/>
                <w:szCs w:val="20"/>
              </w:rPr>
              <w:t>To be reported</w:t>
            </w:r>
          </w:p>
        </w:tc>
      </w:tr>
      <w:tr w:rsidR="00923707" w:rsidRPr="001329AF" w14:paraId="54322DB7" w14:textId="77777777" w:rsidTr="00A22B5B">
        <w:tc>
          <w:tcPr>
            <w:tcW w:w="3539" w:type="dxa"/>
          </w:tcPr>
          <w:p w14:paraId="4B73C39B" w14:textId="77777777" w:rsidR="00923707" w:rsidRPr="005C0F8D" w:rsidRDefault="00923707" w:rsidP="00E908E9">
            <w:pPr>
              <w:spacing w:before="0" w:after="0"/>
              <w:rPr>
                <w:rFonts w:eastAsia="Times New Roman"/>
                <w:szCs w:val="20"/>
              </w:rPr>
            </w:pPr>
            <w:r w:rsidRPr="005C0F8D">
              <w:rPr>
                <w:rFonts w:eastAsia="Times New Roman"/>
                <w:szCs w:val="20"/>
              </w:rPr>
              <w:t>Other</w:t>
            </w:r>
          </w:p>
        </w:tc>
        <w:tc>
          <w:tcPr>
            <w:tcW w:w="6069" w:type="dxa"/>
          </w:tcPr>
          <w:p w14:paraId="3323F4BD" w14:textId="77777777" w:rsidR="00923707" w:rsidRPr="00993699" w:rsidRDefault="00923707" w:rsidP="00E908E9">
            <w:pPr>
              <w:spacing w:before="0" w:after="0"/>
              <w:rPr>
                <w:rFonts w:eastAsia="Times New Roman"/>
                <w:szCs w:val="20"/>
                <w:lang w:val="en-US"/>
              </w:rPr>
            </w:pPr>
            <w:r w:rsidRPr="00993699">
              <w:rPr>
                <w:rFonts w:eastAsia="Times New Roman"/>
                <w:szCs w:val="20"/>
                <w:lang w:val="en-US"/>
              </w:rPr>
              <w:t>To be reported</w:t>
            </w:r>
          </w:p>
          <w:p w14:paraId="0570D1ED" w14:textId="77777777" w:rsidR="00923707" w:rsidRPr="00993699" w:rsidRDefault="00923707" w:rsidP="00E908E9">
            <w:pPr>
              <w:spacing w:before="0" w:after="0"/>
              <w:rPr>
                <w:rFonts w:eastAsia="Times New Roman"/>
                <w:szCs w:val="20"/>
                <w:lang w:val="en-US"/>
              </w:rPr>
            </w:pPr>
            <w:r w:rsidRPr="00993699">
              <w:rPr>
                <w:rFonts w:eastAsia="Times New Roman"/>
                <w:szCs w:val="20"/>
                <w:lang w:val="en-US"/>
              </w:rPr>
              <w:t>Note: Details of deriving UL timing and frequency error at gNB to be reported.</w:t>
            </w:r>
          </w:p>
        </w:tc>
      </w:tr>
      <w:tr w:rsidR="00923707" w:rsidRPr="001329AF" w14:paraId="50D0505C" w14:textId="77777777" w:rsidTr="00A22B5B">
        <w:tc>
          <w:tcPr>
            <w:tcW w:w="3539" w:type="dxa"/>
          </w:tcPr>
          <w:p w14:paraId="24109D4C" w14:textId="77777777" w:rsidR="00923707" w:rsidRPr="005C0F8D" w:rsidRDefault="00923707" w:rsidP="00E908E9">
            <w:pPr>
              <w:spacing w:before="0" w:after="0"/>
              <w:rPr>
                <w:rFonts w:eastAsia="Times New Roman"/>
                <w:szCs w:val="20"/>
              </w:rPr>
            </w:pPr>
            <w:r w:rsidRPr="005C0F8D">
              <w:t>Performance metrics</w:t>
            </w:r>
          </w:p>
        </w:tc>
        <w:tc>
          <w:tcPr>
            <w:tcW w:w="6069" w:type="dxa"/>
          </w:tcPr>
          <w:p w14:paraId="2C6F41F4" w14:textId="77777777" w:rsidR="00923707" w:rsidRPr="00993699" w:rsidRDefault="00923707" w:rsidP="00E908E9">
            <w:pPr>
              <w:pStyle w:val="Paragraphedeliste"/>
              <w:tabs>
                <w:tab w:val="left" w:pos="0"/>
              </w:tabs>
              <w:spacing w:before="0" w:after="0"/>
              <w:ind w:left="0"/>
              <w:rPr>
                <w:rFonts w:eastAsia="Times New Roman"/>
                <w:szCs w:val="20"/>
                <w:lang w:val="en-US"/>
              </w:rPr>
            </w:pPr>
            <w:r w:rsidRPr="00993699">
              <w:rPr>
                <w:rFonts w:eastAsia="Times New Roman"/>
                <w:szCs w:val="20"/>
                <w:lang w:val="en-US"/>
              </w:rPr>
              <w:t>Minimum period between two consecutive adjustment commands (in seconds)</w:t>
            </w:r>
          </w:p>
          <w:p w14:paraId="43420335" w14:textId="77777777" w:rsidR="00923707" w:rsidRPr="00993699" w:rsidRDefault="00923707" w:rsidP="00E908E9">
            <w:pPr>
              <w:pStyle w:val="Paragraphedeliste"/>
              <w:tabs>
                <w:tab w:val="left" w:pos="0"/>
              </w:tabs>
              <w:spacing w:before="0" w:after="0"/>
              <w:ind w:left="0"/>
              <w:rPr>
                <w:rFonts w:eastAsia="Times New Roman"/>
                <w:szCs w:val="20"/>
                <w:lang w:val="en-US"/>
              </w:rPr>
            </w:pPr>
            <w:r w:rsidRPr="00993699">
              <w:rPr>
                <w:rFonts w:eastAsia="Times New Roman"/>
                <w:szCs w:val="20"/>
                <w:lang w:val="en-US"/>
              </w:rPr>
              <w:t>Maximum period between two consecutive adjustment commands (in seconds)</w:t>
            </w:r>
          </w:p>
          <w:p w14:paraId="5681F2BA" w14:textId="77777777" w:rsidR="00923707" w:rsidRPr="00993699" w:rsidRDefault="00923707" w:rsidP="00E908E9">
            <w:pPr>
              <w:pStyle w:val="Paragraphedeliste"/>
              <w:tabs>
                <w:tab w:val="left" w:pos="0"/>
              </w:tabs>
              <w:spacing w:before="0" w:after="0"/>
              <w:ind w:left="0"/>
              <w:rPr>
                <w:rFonts w:eastAsia="Times New Roman"/>
                <w:szCs w:val="20"/>
                <w:lang w:val="en-US"/>
              </w:rPr>
            </w:pPr>
            <w:r w:rsidRPr="00993699">
              <w:rPr>
                <w:rFonts w:eastAsia="Times New Roman"/>
                <w:szCs w:val="20"/>
                <w:lang w:val="en-US"/>
              </w:rPr>
              <w:t>Average number of adjustment commands per second</w:t>
            </w:r>
          </w:p>
          <w:p w14:paraId="5249A7AE" w14:textId="77777777" w:rsidR="00923707" w:rsidRPr="00993699" w:rsidRDefault="00923707" w:rsidP="00E908E9">
            <w:pPr>
              <w:pStyle w:val="Paragraphedeliste"/>
              <w:spacing w:before="0" w:after="0"/>
              <w:ind w:left="0"/>
              <w:rPr>
                <w:rFonts w:eastAsia="Times New Roman"/>
                <w:szCs w:val="20"/>
                <w:lang w:val="en-US"/>
              </w:rPr>
            </w:pPr>
            <w:r w:rsidRPr="00993699">
              <w:rPr>
                <w:rFonts w:eastAsia="Times New Roman"/>
                <w:szCs w:val="20"/>
                <w:lang w:val="en-US"/>
              </w:rPr>
              <w:t>Average number of times frequency error exceeds tolerance limit per second</w:t>
            </w:r>
          </w:p>
          <w:p w14:paraId="6EB29D71" w14:textId="77777777" w:rsidR="00923707" w:rsidRPr="00993699" w:rsidRDefault="00923707" w:rsidP="00E908E9">
            <w:pPr>
              <w:pStyle w:val="Paragraphedeliste"/>
              <w:tabs>
                <w:tab w:val="left" w:pos="0"/>
              </w:tabs>
              <w:spacing w:before="0" w:after="0"/>
              <w:ind w:left="0"/>
              <w:rPr>
                <w:rFonts w:eastAsia="Times New Roman"/>
                <w:szCs w:val="20"/>
                <w:lang w:val="en-US"/>
              </w:rPr>
            </w:pPr>
            <w:r w:rsidRPr="00993699">
              <w:rPr>
                <w:rFonts w:eastAsia="Times New Roman"/>
                <w:szCs w:val="20"/>
                <w:lang w:val="en-US"/>
              </w:rPr>
              <w:t>Average number of times timing error exceeds tolerance limit per second</w:t>
            </w:r>
          </w:p>
          <w:p w14:paraId="554EF315" w14:textId="77777777" w:rsidR="00923707" w:rsidRPr="00993699" w:rsidRDefault="00923707" w:rsidP="00E908E9">
            <w:pPr>
              <w:spacing w:before="0" w:after="0"/>
              <w:rPr>
                <w:rFonts w:eastAsia="Times New Roman"/>
                <w:szCs w:val="20"/>
                <w:lang w:val="en-US"/>
              </w:rPr>
            </w:pPr>
            <w:r w:rsidRPr="00993699">
              <w:rPr>
                <w:rFonts w:eastAsia="Times New Roman"/>
                <w:szCs w:val="20"/>
                <w:lang w:val="en-US"/>
              </w:rPr>
              <w:t>Other metrics may be considered and reported.</w:t>
            </w:r>
          </w:p>
        </w:tc>
      </w:tr>
      <w:tr w:rsidR="00923707" w:rsidRPr="001329AF" w14:paraId="553912A9" w14:textId="77777777" w:rsidTr="00A22B5B">
        <w:tc>
          <w:tcPr>
            <w:tcW w:w="9608" w:type="dxa"/>
            <w:gridSpan w:val="2"/>
          </w:tcPr>
          <w:p w14:paraId="62A7AA31" w14:textId="77777777" w:rsidR="00923707" w:rsidRPr="00993699" w:rsidRDefault="00923707" w:rsidP="00E908E9">
            <w:pPr>
              <w:spacing w:before="0" w:after="0"/>
              <w:rPr>
                <w:rFonts w:eastAsia="Times New Roman"/>
                <w:szCs w:val="20"/>
                <w:lang w:val="en-US"/>
              </w:rPr>
            </w:pPr>
            <w:r w:rsidRPr="00993699">
              <w:rPr>
                <w:rFonts w:eastAsia="Times New Roman"/>
                <w:szCs w:val="20"/>
                <w:lang w:val="en-US"/>
              </w:rPr>
              <w:t xml:space="preserve">Note 1: A timing and/or frequency correction is issued if the timing and frequency error exceeds tolerance limits </w:t>
            </w:r>
            <m:oMath>
              <m:sSub>
                <m:sSubPr>
                  <m:ctrlPr>
                    <w:rPr>
                      <w:rFonts w:ascii="Cambria Math" w:eastAsia="Times New Roman" w:hAnsi="Cambria Math"/>
                      <w:b/>
                      <w:bCs/>
                      <w:szCs w:val="20"/>
                    </w:rPr>
                  </m:ctrlPr>
                </m:sSubPr>
                <m:e>
                  <m:r>
                    <m:rPr>
                      <m:sty m:val="bi"/>
                    </m:rPr>
                    <w:rPr>
                      <w:rFonts w:ascii="Cambria Math" w:eastAsia="Times New Roman" w:hAnsi="Cambria Math"/>
                      <w:szCs w:val="20"/>
                    </w:rPr>
                    <m:t>T</m:t>
                  </m:r>
                </m:e>
                <m:sub>
                  <m:r>
                    <m:rPr>
                      <m:sty m:val="bi"/>
                    </m:rPr>
                    <w:rPr>
                      <w:rFonts w:ascii="Cambria Math" w:eastAsia="Times New Roman" w:hAnsi="Cambria Math"/>
                      <w:szCs w:val="20"/>
                    </w:rPr>
                    <m:t>tol</m:t>
                  </m:r>
                </m:sub>
              </m:sSub>
            </m:oMath>
            <w:r w:rsidRPr="00993699">
              <w:rPr>
                <w:rFonts w:eastAsia="Times New Roman"/>
                <w:szCs w:val="20"/>
                <w:lang w:val="en-US"/>
              </w:rPr>
              <w:t xml:space="preserve"> and </w:t>
            </w:r>
            <m:oMath>
              <m:sSub>
                <m:sSubPr>
                  <m:ctrlPr>
                    <w:rPr>
                      <w:rFonts w:ascii="Cambria Math" w:eastAsia="Times New Roman" w:hAnsi="Cambria Math"/>
                      <w:b/>
                      <w:bCs/>
                      <w:szCs w:val="20"/>
                    </w:rPr>
                  </m:ctrlPr>
                </m:sSubPr>
                <m:e>
                  <m:r>
                    <m:rPr>
                      <m:sty m:val="bi"/>
                    </m:rPr>
                    <w:rPr>
                      <w:rFonts w:ascii="Cambria Math" w:eastAsia="Times New Roman" w:hAnsi="Cambria Math"/>
                      <w:szCs w:val="20"/>
                    </w:rPr>
                    <m:t>F</m:t>
                  </m:r>
                </m:e>
                <m:sub>
                  <m:r>
                    <m:rPr>
                      <m:sty m:val="bi"/>
                    </m:rPr>
                    <w:rPr>
                      <w:rFonts w:ascii="Cambria Math" w:eastAsia="Times New Roman" w:hAnsi="Cambria Math"/>
                      <w:szCs w:val="20"/>
                    </w:rPr>
                    <m:t>tol</m:t>
                  </m:r>
                </m:sub>
              </m:sSub>
            </m:oMath>
            <w:r w:rsidRPr="00993699">
              <w:rPr>
                <w:rFonts w:eastAsia="Times New Roman"/>
                <w:szCs w:val="20"/>
                <w:lang w:val="en-US"/>
              </w:rPr>
              <w:t>, respectively.</w:t>
            </w:r>
          </w:p>
        </w:tc>
      </w:tr>
    </w:tbl>
    <w:p w14:paraId="098DB6B6" w14:textId="77777777" w:rsidR="00923707" w:rsidRPr="00993699" w:rsidRDefault="00923707" w:rsidP="00923707">
      <w:pPr>
        <w:jc w:val="both"/>
        <w:rPr>
          <w:lang w:val="en-US" w:eastAsia="en-US"/>
        </w:rPr>
      </w:pPr>
    </w:p>
    <w:p w14:paraId="51AABDF3" w14:textId="77777777" w:rsidR="00923707" w:rsidRPr="00923707" w:rsidRDefault="00923707" w:rsidP="00923707">
      <w:pPr>
        <w:rPr>
          <w:lang w:val="en-US" w:eastAsia="en-US"/>
        </w:rPr>
      </w:pPr>
    </w:p>
    <w:p w14:paraId="740E5641" w14:textId="3DB7719B" w:rsidR="005652B1" w:rsidRDefault="00BF2C98" w:rsidP="005652B1">
      <w:pPr>
        <w:pStyle w:val="Titre1"/>
      </w:pPr>
      <w:bookmarkStart w:id="100" w:name="_Toc221600054"/>
      <w:r>
        <w:t>7</w:t>
      </w:r>
      <w:r w:rsidR="005652B1">
        <w:tab/>
        <w:t xml:space="preserve">Evaluation of </w:t>
      </w:r>
      <w:r w:rsidR="00453B3E">
        <w:rPr>
          <w:lang w:val="en-US"/>
        </w:rPr>
        <w:t>s</w:t>
      </w:r>
      <w:r w:rsidR="00453B3E" w:rsidRPr="00453B3E">
        <w:rPr>
          <w:lang w:val="en-US"/>
        </w:rPr>
        <w:t>olutions for GNS</w:t>
      </w:r>
      <w:r w:rsidR="005613E0">
        <w:rPr>
          <w:lang w:val="en-US"/>
        </w:rPr>
        <w:t>S r</w:t>
      </w:r>
      <w:r w:rsidR="00453B3E" w:rsidRPr="00453B3E">
        <w:rPr>
          <w:lang w:val="en-US"/>
        </w:rPr>
        <w:t>esilient NR-NTN</w:t>
      </w:r>
      <w:bookmarkEnd w:id="100"/>
      <w:r w:rsidR="005652B1">
        <w:t xml:space="preserve"> </w:t>
      </w:r>
    </w:p>
    <w:p w14:paraId="7B70480D" w14:textId="28476CCE" w:rsidR="00910C42" w:rsidRDefault="00910C42" w:rsidP="00910C42">
      <w:pPr>
        <w:pStyle w:val="Titre2"/>
      </w:pPr>
      <w:bookmarkStart w:id="101" w:name="_Toc221600055"/>
      <w:r w:rsidRPr="00910C42">
        <w:t>7.1</w:t>
      </w:r>
      <w:r w:rsidRPr="00910C42">
        <w:tab/>
      </w:r>
      <w:r w:rsidR="00343C1E">
        <w:t>C</w:t>
      </w:r>
      <w:r w:rsidR="003427AB">
        <w:t xml:space="preserve">andidate </w:t>
      </w:r>
      <w:r w:rsidRPr="00910C42">
        <w:t>solutions for initial access</w:t>
      </w:r>
      <w:bookmarkEnd w:id="101"/>
    </w:p>
    <w:p w14:paraId="5CBF58C3" w14:textId="167F4DEF" w:rsidR="00C2191D" w:rsidRDefault="00F502FA" w:rsidP="00F502FA">
      <w:pPr>
        <w:jc w:val="both"/>
        <w:rPr>
          <w:lang w:val="en-GB" w:eastAsia="en-US"/>
        </w:rPr>
      </w:pPr>
      <w:r w:rsidRPr="00F502FA">
        <w:rPr>
          <w:lang w:val="en-GB" w:eastAsia="en-US"/>
        </w:rPr>
        <w:t xml:space="preserve">To support GNSS-resilient NR-NTN operation, especially for initial access in the presence of large time and frequency uncertainties, a set of </w:t>
      </w:r>
      <w:r w:rsidR="00760E1E">
        <w:rPr>
          <w:lang w:val="en-GB" w:eastAsia="en-US"/>
        </w:rPr>
        <w:t>candidate</w:t>
      </w:r>
      <w:r w:rsidRPr="00F502FA">
        <w:rPr>
          <w:lang w:val="en-GB" w:eastAsia="en-US"/>
        </w:rPr>
        <w:t xml:space="preserve"> solutions is considered with the objective of increasing PRACH robustness and/or reducing the associated uncertainty. The following solution candidates span enhancements based on existing PRACH formats and configurations, new PRACH restricted sets, improved signalling mechanisms for timing and frequency adjustment, and various UE-side and network-assisted pre-compensation schemes (including DL-TDOA- and timestamp-based approaches), as well as implementation-based techniques relying on extended processing windows and multiple timing hypotheses at the receiver. </w:t>
      </w:r>
    </w:p>
    <w:p w14:paraId="37B0C9E4" w14:textId="18994C9F" w:rsidR="00F502FA" w:rsidRDefault="00F502FA" w:rsidP="00F502FA">
      <w:pPr>
        <w:jc w:val="both"/>
        <w:rPr>
          <w:lang w:val="en-GB" w:eastAsia="en-US"/>
        </w:rPr>
      </w:pPr>
      <w:r w:rsidRPr="00F502FA">
        <w:rPr>
          <w:lang w:val="en-GB" w:eastAsia="en-US"/>
        </w:rPr>
        <w:t>These solutions are not mutually exclusive and may be combined as appropriate. In evaluating the solutions listed below, it is envisaged to assess, at a minimum, their impact on specifications (including consistency with the SID scope), performance, applicability across different NTN scenarios, implementation complexity, coexistence with legacy UEs, and the resulting signalling overhead.</w:t>
      </w:r>
    </w:p>
    <w:p w14:paraId="4C1D21D0" w14:textId="40EAED5D" w:rsidR="00B918C1" w:rsidRDefault="00B918C1" w:rsidP="00F502FA">
      <w:pPr>
        <w:jc w:val="both"/>
        <w:rPr>
          <w:lang w:val="en-GB" w:eastAsia="en-US"/>
        </w:rPr>
      </w:pPr>
      <w:r w:rsidRPr="00B918C1">
        <w:rPr>
          <w:lang w:val="en-GB" w:eastAsia="en-US"/>
        </w:rPr>
        <w:t xml:space="preserve">The potential solutions under study for </w:t>
      </w:r>
      <w:r w:rsidRPr="0066463D">
        <w:rPr>
          <w:lang w:val="en-GB" w:eastAsia="en-US"/>
        </w:rPr>
        <w:t>initial access are listed</w:t>
      </w:r>
      <w:r w:rsidRPr="00B918C1">
        <w:rPr>
          <w:lang w:val="en-GB" w:eastAsia="en-US"/>
        </w:rPr>
        <w:t xml:space="preserve"> below</w:t>
      </w:r>
      <w:r>
        <w:rPr>
          <w:lang w:val="en-GB" w:eastAsia="en-US"/>
        </w:rPr>
        <w:t>.</w:t>
      </w:r>
    </w:p>
    <w:p w14:paraId="7CEEEA4B" w14:textId="77777777" w:rsidR="00E04A33" w:rsidRPr="0066463D" w:rsidRDefault="00E04A33" w:rsidP="00E60B6C">
      <w:pPr>
        <w:pStyle w:val="Paragraphedeliste"/>
        <w:numPr>
          <w:ilvl w:val="0"/>
          <w:numId w:val="15"/>
        </w:numPr>
        <w:tabs>
          <w:tab w:val="num" w:pos="0"/>
        </w:tabs>
        <w:suppressAutoHyphens/>
        <w:contextualSpacing w:val="0"/>
        <w:jc w:val="both"/>
        <w:rPr>
          <w:bCs/>
          <w:lang w:val="en-US"/>
        </w:rPr>
      </w:pPr>
      <w:r w:rsidRPr="0066463D">
        <w:rPr>
          <w:bCs/>
          <w:lang w:val="en-US"/>
        </w:rPr>
        <w:t>Solution 1A: Multiple PRACH transmissions (e.g. with different roots or different formats or with different time/frequency pre-compensation using multiple reference locations within the uncertainty area) using existing PRACH formats</w:t>
      </w:r>
    </w:p>
    <w:p w14:paraId="749F2BE4" w14:textId="77777777" w:rsidR="00E04A33" w:rsidRPr="0066463D" w:rsidRDefault="00E04A33" w:rsidP="00E60B6C">
      <w:pPr>
        <w:pStyle w:val="Paragraphedeliste"/>
        <w:numPr>
          <w:ilvl w:val="0"/>
          <w:numId w:val="15"/>
        </w:numPr>
        <w:tabs>
          <w:tab w:val="num" w:pos="0"/>
        </w:tabs>
        <w:suppressAutoHyphens/>
        <w:contextualSpacing w:val="0"/>
        <w:jc w:val="both"/>
        <w:rPr>
          <w:bCs/>
          <w:lang w:val="en-US"/>
        </w:rPr>
      </w:pPr>
      <w:r w:rsidRPr="0066463D">
        <w:rPr>
          <w:bCs/>
          <w:lang w:val="en-US"/>
        </w:rPr>
        <w:t>Solution 1B: New PRACH restricted sets.</w:t>
      </w:r>
    </w:p>
    <w:p w14:paraId="1963B25B" w14:textId="77777777" w:rsidR="00E04A33" w:rsidRPr="0066463D" w:rsidRDefault="00E04A33" w:rsidP="00E60B6C">
      <w:pPr>
        <w:pStyle w:val="Paragraphedeliste"/>
        <w:numPr>
          <w:ilvl w:val="0"/>
          <w:numId w:val="15"/>
        </w:numPr>
        <w:tabs>
          <w:tab w:val="num" w:pos="0"/>
        </w:tabs>
        <w:suppressAutoHyphens/>
        <w:contextualSpacing w:val="0"/>
        <w:jc w:val="both"/>
        <w:rPr>
          <w:bCs/>
          <w:lang w:val="en-US"/>
        </w:rPr>
      </w:pPr>
      <w:r w:rsidRPr="0066463D">
        <w:rPr>
          <w:bCs/>
          <w:lang w:val="en-US"/>
        </w:rPr>
        <w:lastRenderedPageBreak/>
        <w:t>Solution 1C: Single PRACH transmission with multiple TAC/FAC commands in single/multiple RAR MAC PDU scheduling multiple msg3 with different TA/FA.</w:t>
      </w:r>
    </w:p>
    <w:p w14:paraId="20BE0F86" w14:textId="77777777" w:rsidR="00E04A33" w:rsidRPr="0066463D" w:rsidRDefault="00E04A33" w:rsidP="00E60B6C">
      <w:pPr>
        <w:pStyle w:val="Paragraphedeliste"/>
        <w:numPr>
          <w:ilvl w:val="0"/>
          <w:numId w:val="15"/>
        </w:numPr>
        <w:tabs>
          <w:tab w:val="num" w:pos="0"/>
        </w:tabs>
        <w:suppressAutoHyphens/>
        <w:contextualSpacing w:val="0"/>
        <w:jc w:val="both"/>
        <w:rPr>
          <w:bCs/>
          <w:lang w:val="en-US"/>
        </w:rPr>
      </w:pPr>
      <w:r w:rsidRPr="0066463D">
        <w:rPr>
          <w:bCs/>
          <w:lang w:val="en-US"/>
        </w:rPr>
        <w:t xml:space="preserve">Solution </w:t>
      </w:r>
      <w:r w:rsidRPr="0066463D">
        <w:rPr>
          <w:rFonts w:eastAsia="MS Mincho"/>
          <w:bCs/>
          <w:lang w:val="en-US" w:eastAsia="ja-JP"/>
        </w:rPr>
        <w:t>1D: Signalling enhancements for Msg2/Msg4 (e.g. enhanced TA command, frequency adjustment command, reference point adjustment command).</w:t>
      </w:r>
    </w:p>
    <w:p w14:paraId="36663F94" w14:textId="77777777" w:rsidR="00E04A33" w:rsidRPr="0066463D" w:rsidRDefault="00E04A33" w:rsidP="00E60B6C">
      <w:pPr>
        <w:pStyle w:val="Paragraphedeliste"/>
        <w:numPr>
          <w:ilvl w:val="0"/>
          <w:numId w:val="15"/>
        </w:numPr>
        <w:tabs>
          <w:tab w:val="num" w:pos="0"/>
        </w:tabs>
        <w:suppressAutoHyphens/>
        <w:contextualSpacing w:val="0"/>
        <w:jc w:val="both"/>
        <w:rPr>
          <w:bCs/>
          <w:lang w:val="en-US"/>
        </w:rPr>
      </w:pPr>
      <w:r w:rsidRPr="0066463D">
        <w:rPr>
          <w:bCs/>
          <w:lang w:val="en-US"/>
        </w:rPr>
        <w:t>Solution 1E: configuration/selection of a set of existing PRACH root for a Single PRACH transmission.</w:t>
      </w:r>
    </w:p>
    <w:p w14:paraId="0BA1D794" w14:textId="77777777" w:rsidR="00E04A33" w:rsidRPr="0066463D" w:rsidRDefault="00E04A33" w:rsidP="00E60B6C">
      <w:pPr>
        <w:pStyle w:val="Paragraphedeliste"/>
        <w:numPr>
          <w:ilvl w:val="0"/>
          <w:numId w:val="15"/>
        </w:numPr>
        <w:tabs>
          <w:tab w:val="num" w:pos="0"/>
        </w:tabs>
        <w:suppressAutoHyphens/>
        <w:contextualSpacing w:val="0"/>
        <w:jc w:val="both"/>
        <w:rPr>
          <w:bCs/>
          <w:lang w:val="en-US"/>
        </w:rPr>
      </w:pPr>
      <w:r w:rsidRPr="0066463D">
        <w:rPr>
          <w:bCs/>
          <w:lang w:val="en-US"/>
        </w:rPr>
        <w:t>Solution 1F: PRACH transmission using TA margin indicated by Network and RO masking.</w:t>
      </w:r>
    </w:p>
    <w:p w14:paraId="5AD7EED4" w14:textId="77777777" w:rsidR="00E04A33" w:rsidRPr="0066463D" w:rsidRDefault="00E04A33" w:rsidP="00E60B6C">
      <w:pPr>
        <w:pStyle w:val="Paragraphedeliste"/>
        <w:numPr>
          <w:ilvl w:val="0"/>
          <w:numId w:val="15"/>
        </w:numPr>
        <w:tabs>
          <w:tab w:val="num" w:pos="0"/>
        </w:tabs>
        <w:suppressAutoHyphens/>
        <w:contextualSpacing w:val="0"/>
        <w:jc w:val="both"/>
        <w:rPr>
          <w:bCs/>
          <w:lang w:val="en-US"/>
        </w:rPr>
      </w:pPr>
      <w:r w:rsidRPr="0066463D">
        <w:rPr>
          <w:bCs/>
          <w:lang w:val="en-US"/>
        </w:rPr>
        <w:t>Solution 1G: Adaptation of PRACH configuration.</w:t>
      </w:r>
    </w:p>
    <w:p w14:paraId="28F21F59" w14:textId="77777777" w:rsidR="00E04A33" w:rsidRPr="0066463D" w:rsidRDefault="00E04A33" w:rsidP="00E60B6C">
      <w:pPr>
        <w:pStyle w:val="Paragraphedeliste"/>
        <w:numPr>
          <w:ilvl w:val="0"/>
          <w:numId w:val="15"/>
        </w:numPr>
        <w:tabs>
          <w:tab w:val="num" w:pos="0"/>
        </w:tabs>
        <w:suppressAutoHyphens/>
        <w:contextualSpacing w:val="0"/>
        <w:jc w:val="both"/>
        <w:rPr>
          <w:bCs/>
          <w:lang w:val="en-US"/>
        </w:rPr>
      </w:pPr>
      <w:r w:rsidRPr="0066463D">
        <w:rPr>
          <w:bCs/>
          <w:lang w:val="en-US"/>
        </w:rPr>
        <w:t>Solution 2A: Single/multi-satellite DL-TDOA based on current specifications.</w:t>
      </w:r>
    </w:p>
    <w:p w14:paraId="6BA9551F" w14:textId="77777777" w:rsidR="00E04A33" w:rsidRPr="0066463D" w:rsidRDefault="00E04A33" w:rsidP="00E60B6C">
      <w:pPr>
        <w:pStyle w:val="Paragraphedeliste"/>
        <w:numPr>
          <w:ilvl w:val="0"/>
          <w:numId w:val="15"/>
        </w:numPr>
        <w:tabs>
          <w:tab w:val="num" w:pos="0"/>
        </w:tabs>
        <w:suppressAutoHyphens/>
        <w:contextualSpacing w:val="0"/>
        <w:jc w:val="both"/>
        <w:rPr>
          <w:bCs/>
          <w:lang w:val="en-US"/>
        </w:rPr>
      </w:pPr>
      <w:r w:rsidRPr="0066463D">
        <w:rPr>
          <w:bCs/>
          <w:lang w:val="en-US"/>
        </w:rPr>
        <w:t>Solution 2B: Multiple random access attempts based on different time/frequency pre-compensation hypotheses (e.g. based on multiple reference points within the uncertainty area)</w:t>
      </w:r>
    </w:p>
    <w:p w14:paraId="5A338484" w14:textId="77777777" w:rsidR="00E04A33" w:rsidRPr="0066463D" w:rsidRDefault="00E04A33" w:rsidP="00E60B6C">
      <w:pPr>
        <w:numPr>
          <w:ilvl w:val="0"/>
          <w:numId w:val="15"/>
        </w:numPr>
        <w:tabs>
          <w:tab w:val="num" w:pos="0"/>
        </w:tabs>
        <w:suppressAutoHyphens/>
        <w:jc w:val="both"/>
        <w:rPr>
          <w:bCs/>
          <w:sz w:val="22"/>
          <w:szCs w:val="22"/>
          <w:lang w:val="en-US"/>
        </w:rPr>
      </w:pPr>
      <w:r w:rsidRPr="0066463D">
        <w:rPr>
          <w:bCs/>
          <w:lang w:val="en-US"/>
        </w:rPr>
        <w:t>Solution 2C: Solutions based on broadcasting DL timestamp(s).</w:t>
      </w:r>
    </w:p>
    <w:p w14:paraId="056F9858" w14:textId="77777777" w:rsidR="00E04A33" w:rsidRPr="0066463D" w:rsidRDefault="00E04A33" w:rsidP="00E60B6C">
      <w:pPr>
        <w:numPr>
          <w:ilvl w:val="0"/>
          <w:numId w:val="15"/>
        </w:numPr>
        <w:tabs>
          <w:tab w:val="num" w:pos="0"/>
        </w:tabs>
        <w:suppressAutoHyphens/>
        <w:jc w:val="both"/>
        <w:rPr>
          <w:bCs/>
          <w:sz w:val="22"/>
          <w:szCs w:val="22"/>
          <w:lang w:val="en-US"/>
        </w:rPr>
      </w:pPr>
      <w:r w:rsidRPr="0066463D">
        <w:rPr>
          <w:bCs/>
          <w:lang w:val="en-US"/>
        </w:rPr>
        <w:t xml:space="preserve">Solution </w:t>
      </w:r>
      <w:r w:rsidRPr="0066463D">
        <w:rPr>
          <w:bCs/>
          <w:lang w:val="en-US" w:eastAsia="zh-CN"/>
        </w:rPr>
        <w:t xml:space="preserve">2D: UE side </w:t>
      </w:r>
      <w:r w:rsidRPr="0066463D">
        <w:rPr>
          <w:bCs/>
          <w:lang w:val="en-US"/>
        </w:rPr>
        <w:t>time/frequency pre-compensation</w:t>
      </w:r>
      <w:r w:rsidRPr="0066463D">
        <w:rPr>
          <w:bCs/>
          <w:lang w:val="en-US" w:eastAsia="zh-CN"/>
        </w:rPr>
        <w:t xml:space="preserve"> based on reference location or </w:t>
      </w:r>
      <w:r w:rsidRPr="0066463D">
        <w:rPr>
          <w:bCs/>
          <w:lang w:val="en-US"/>
        </w:rPr>
        <w:t>TA/Doppler compensation information provided by gNB</w:t>
      </w:r>
      <w:r w:rsidRPr="0066463D">
        <w:rPr>
          <w:bCs/>
          <w:lang w:val="en-US" w:eastAsia="zh-CN"/>
        </w:rPr>
        <w:t>.</w:t>
      </w:r>
    </w:p>
    <w:p w14:paraId="25341A06" w14:textId="77777777" w:rsidR="00E04A33" w:rsidRPr="0066463D" w:rsidRDefault="00E04A33" w:rsidP="00E60B6C">
      <w:pPr>
        <w:pStyle w:val="Paragraphedeliste"/>
        <w:numPr>
          <w:ilvl w:val="0"/>
          <w:numId w:val="15"/>
        </w:numPr>
        <w:tabs>
          <w:tab w:val="num" w:pos="0"/>
        </w:tabs>
        <w:suppressAutoHyphens/>
        <w:contextualSpacing w:val="0"/>
        <w:jc w:val="both"/>
        <w:rPr>
          <w:bCs/>
          <w:sz w:val="22"/>
          <w:szCs w:val="22"/>
          <w:lang w:val="en-US"/>
        </w:rPr>
      </w:pPr>
      <w:r w:rsidRPr="0066463D">
        <w:rPr>
          <w:bCs/>
          <w:lang w:val="en-US"/>
        </w:rPr>
        <w:t>Solution 2E: service link time/frequency pre-compensation based on last acquired GNSS position</w:t>
      </w:r>
    </w:p>
    <w:p w14:paraId="5AD7188B" w14:textId="77777777" w:rsidR="00E04A33" w:rsidRPr="0066463D" w:rsidRDefault="00E04A33" w:rsidP="00E60B6C">
      <w:pPr>
        <w:pStyle w:val="Paragraphedeliste"/>
        <w:numPr>
          <w:ilvl w:val="0"/>
          <w:numId w:val="15"/>
        </w:numPr>
        <w:tabs>
          <w:tab w:val="num" w:pos="0"/>
        </w:tabs>
        <w:suppressAutoHyphens/>
        <w:contextualSpacing w:val="0"/>
        <w:jc w:val="both"/>
        <w:rPr>
          <w:bCs/>
          <w:sz w:val="22"/>
          <w:szCs w:val="22"/>
          <w:lang w:val="en-US"/>
        </w:rPr>
      </w:pPr>
      <w:r w:rsidRPr="0066463D">
        <w:rPr>
          <w:bCs/>
          <w:lang w:val="en-US"/>
        </w:rPr>
        <w:t>Solution 2F: UE side time/frequency pre-compensation based on reference signal.</w:t>
      </w:r>
    </w:p>
    <w:p w14:paraId="08D56776" w14:textId="77777777" w:rsidR="00E04A33" w:rsidRPr="0066463D" w:rsidRDefault="00E04A33" w:rsidP="00E60B6C">
      <w:pPr>
        <w:pStyle w:val="Paragraphedeliste"/>
        <w:numPr>
          <w:ilvl w:val="0"/>
          <w:numId w:val="15"/>
        </w:numPr>
        <w:tabs>
          <w:tab w:val="num" w:pos="0"/>
        </w:tabs>
        <w:suppressAutoHyphens/>
        <w:contextualSpacing w:val="0"/>
        <w:jc w:val="both"/>
        <w:rPr>
          <w:bCs/>
          <w:lang w:val="en-US"/>
        </w:rPr>
      </w:pPr>
      <w:r w:rsidRPr="0066463D">
        <w:rPr>
          <w:bCs/>
          <w:lang w:val="en-US"/>
        </w:rPr>
        <w:t xml:space="preserve">Solution 3: Implementation-based techniques e.g. using a long enough PRACH processing window and multiple timing hypotheses for PRACH preamble reception with large max differential delay. </w:t>
      </w:r>
    </w:p>
    <w:p w14:paraId="7C6D4F23" w14:textId="77777777" w:rsidR="00C97DA0" w:rsidRPr="00E04A33" w:rsidRDefault="00C97DA0" w:rsidP="00F502FA">
      <w:pPr>
        <w:jc w:val="both"/>
        <w:rPr>
          <w:lang w:val="en-US" w:eastAsia="en-US"/>
        </w:rPr>
      </w:pPr>
    </w:p>
    <w:p w14:paraId="0686AABF" w14:textId="2D8D948B" w:rsidR="009E2045" w:rsidRDefault="009E2045" w:rsidP="009E2045">
      <w:pPr>
        <w:pStyle w:val="Titre4"/>
      </w:pPr>
      <w:r w:rsidRPr="00910C42">
        <w:t>7.1.1</w:t>
      </w:r>
      <w:r w:rsidRPr="00910C42">
        <w:tab/>
      </w:r>
      <w:r w:rsidRPr="009E2045">
        <w:t>Solution 1A</w:t>
      </w:r>
    </w:p>
    <w:p w14:paraId="20B4F43F" w14:textId="0267FCE6" w:rsidR="003427AB" w:rsidRDefault="003427AB" w:rsidP="003427AB">
      <w:pPr>
        <w:pStyle w:val="Guidance"/>
        <w:rPr>
          <w:i w:val="0"/>
          <w:lang w:val="en-US"/>
        </w:rPr>
      </w:pPr>
      <w:r w:rsidRPr="00A01751">
        <w:rPr>
          <w:i w:val="0"/>
          <w:lang w:val="en-US"/>
        </w:rPr>
        <w:t xml:space="preserve">Editor’s note – This section will be </w:t>
      </w:r>
      <w:r>
        <w:rPr>
          <w:i w:val="0"/>
          <w:lang w:val="en-US"/>
        </w:rPr>
        <w:t>updated</w:t>
      </w:r>
      <w:r w:rsidRPr="00A01751">
        <w:rPr>
          <w:i w:val="0"/>
          <w:lang w:val="en-US"/>
        </w:rPr>
        <w:t xml:space="preserve"> in the next revision</w:t>
      </w:r>
    </w:p>
    <w:p w14:paraId="579ED9DF" w14:textId="5B0522E2" w:rsidR="005053B2" w:rsidRDefault="005053B2" w:rsidP="005053B2">
      <w:pPr>
        <w:pStyle w:val="Titre5"/>
      </w:pPr>
      <w:r w:rsidRPr="00910C42">
        <w:t>7.1.1</w:t>
      </w:r>
      <w:r>
        <w:t>.1</w:t>
      </w:r>
      <w:r w:rsidRPr="00910C42">
        <w:tab/>
      </w:r>
      <w:r w:rsidRPr="009E2045">
        <w:t xml:space="preserve">Solution </w:t>
      </w:r>
      <w:r>
        <w:t>description</w:t>
      </w:r>
    </w:p>
    <w:p w14:paraId="6F181742" w14:textId="2E42C85F" w:rsidR="00F52A7C" w:rsidRPr="00F52A7C" w:rsidRDefault="00F52A7C" w:rsidP="003A5F43">
      <w:pPr>
        <w:jc w:val="both"/>
        <w:rPr>
          <w:lang w:val="en-GB" w:eastAsia="en-US"/>
        </w:rPr>
      </w:pPr>
      <w:r w:rsidRPr="00F52A7C">
        <w:rPr>
          <w:lang w:val="en-GB" w:eastAsia="en-US"/>
        </w:rPr>
        <w:t>Solution 1A enables a UE to transmit multiple PRACH preambles within a single access attempt, each using different parameters (e.g., root sequences, formats, or time/frequency pre-compensation derived from multiple assumed reference locations). In addition, this option may allow the use of two different cyclic shifts as well as different amplitude/phase offsets. All transmissions are based on existing PRACH formats, with the expectation that at least one of the preambles will fall within the gNB’s detection window.</w:t>
      </w:r>
    </w:p>
    <w:p w14:paraId="6277141A" w14:textId="57CF5601" w:rsidR="004C4E93" w:rsidRPr="004C4E93" w:rsidRDefault="004C4E93" w:rsidP="004C4E93">
      <w:pPr>
        <w:pStyle w:val="Titre5"/>
      </w:pPr>
      <w:r w:rsidRPr="00910C42">
        <w:lastRenderedPageBreak/>
        <w:t>7.1.1</w:t>
      </w:r>
      <w:r>
        <w:t>.</w:t>
      </w:r>
      <w:r w:rsidR="004213A0">
        <w:t>2</w:t>
      </w:r>
      <w:r w:rsidRPr="00910C42">
        <w:tab/>
      </w:r>
      <w:r>
        <w:t>Relevant s</w:t>
      </w:r>
      <w:r w:rsidRPr="004C4E93">
        <w:t>cenario</w:t>
      </w:r>
    </w:p>
    <w:p w14:paraId="6FA33FCF" w14:textId="490E9A02" w:rsidR="00120582" w:rsidRDefault="00120582" w:rsidP="00120582">
      <w:pPr>
        <w:pStyle w:val="Titre5"/>
      </w:pPr>
      <w:r w:rsidRPr="00910C42">
        <w:t>7.1.1</w:t>
      </w:r>
      <w:r>
        <w:t>.</w:t>
      </w:r>
      <w:r w:rsidR="004213A0">
        <w:t>3</w:t>
      </w:r>
      <w:r w:rsidRPr="00910C42">
        <w:tab/>
      </w:r>
      <w:r w:rsidRPr="00120582">
        <w:t>Specification Impact</w:t>
      </w:r>
    </w:p>
    <w:p w14:paraId="01F9D5EE" w14:textId="625B2A6E" w:rsidR="00120582" w:rsidRDefault="00120582" w:rsidP="00120582">
      <w:pPr>
        <w:pStyle w:val="Titre5"/>
      </w:pPr>
      <w:r w:rsidRPr="00910C42">
        <w:t>7.1.1</w:t>
      </w:r>
      <w:r>
        <w:t>.</w:t>
      </w:r>
      <w:r w:rsidR="004213A0">
        <w:t>4</w:t>
      </w:r>
      <w:r w:rsidRPr="00910C42">
        <w:tab/>
      </w:r>
      <w:r w:rsidRPr="00120582">
        <w:t>Performance</w:t>
      </w:r>
      <w:r>
        <w:t xml:space="preserve"> evaluation</w:t>
      </w:r>
    </w:p>
    <w:p w14:paraId="01D2F951" w14:textId="26D2E6DC" w:rsidR="006D293C" w:rsidRDefault="006D293C" w:rsidP="006D293C">
      <w:pPr>
        <w:pStyle w:val="Titre5"/>
      </w:pPr>
      <w:r w:rsidRPr="00910C42">
        <w:t>7.1.1</w:t>
      </w:r>
      <w:r>
        <w:t>.</w:t>
      </w:r>
      <w:r w:rsidR="004213A0">
        <w:t>5</w:t>
      </w:r>
      <w:r w:rsidRPr="00910C42">
        <w:tab/>
      </w:r>
      <w:r w:rsidR="0090154E">
        <w:t>Signaling o</w:t>
      </w:r>
      <w:r w:rsidR="0090154E" w:rsidRPr="0090154E">
        <w:t>verhead</w:t>
      </w:r>
    </w:p>
    <w:p w14:paraId="5FD88E0D" w14:textId="0B9DCE40" w:rsidR="006D293C" w:rsidRDefault="006D293C" w:rsidP="006D293C">
      <w:pPr>
        <w:pStyle w:val="Titre5"/>
      </w:pPr>
      <w:r w:rsidRPr="00910C42">
        <w:t>7.1.1</w:t>
      </w:r>
      <w:r>
        <w:t>.</w:t>
      </w:r>
      <w:r w:rsidR="004213A0">
        <w:t>6</w:t>
      </w:r>
      <w:r w:rsidRPr="00910C42">
        <w:tab/>
      </w:r>
      <w:r w:rsidRPr="006D293C">
        <w:t xml:space="preserve">Complexity </w:t>
      </w:r>
      <w:r>
        <w:t>evaluation</w:t>
      </w:r>
    </w:p>
    <w:p w14:paraId="2B8873D6" w14:textId="51751E71" w:rsidR="009E2045" w:rsidRPr="0090154E" w:rsidRDefault="0090154E" w:rsidP="0090154E">
      <w:pPr>
        <w:pStyle w:val="Titre5"/>
      </w:pPr>
      <w:r w:rsidRPr="00910C42">
        <w:t>7.1.1</w:t>
      </w:r>
      <w:r>
        <w:t>.</w:t>
      </w:r>
      <w:r w:rsidR="004213A0">
        <w:t>7</w:t>
      </w:r>
      <w:r w:rsidRPr="00910C42">
        <w:tab/>
      </w:r>
      <w:r w:rsidR="004213A0">
        <w:t>Coexistence with l</w:t>
      </w:r>
      <w:r w:rsidR="004213A0" w:rsidRPr="004213A0">
        <w:t>egacy UEs</w:t>
      </w:r>
    </w:p>
    <w:p w14:paraId="79FA9549" w14:textId="47A3B941" w:rsidR="009E2045" w:rsidRPr="004B0D21" w:rsidRDefault="009E2045" w:rsidP="009E2045">
      <w:pPr>
        <w:pStyle w:val="Titre4"/>
        <w:rPr>
          <w:lang w:val="en-US"/>
        </w:rPr>
      </w:pPr>
      <w:r w:rsidRPr="004B0D21">
        <w:rPr>
          <w:lang w:val="en-US"/>
        </w:rPr>
        <w:t>7</w:t>
      </w:r>
      <w:r w:rsidR="004213A0">
        <w:rPr>
          <w:lang w:val="en-US"/>
        </w:rPr>
        <w:t>.1.2</w:t>
      </w:r>
      <w:r w:rsidRPr="004B0D21">
        <w:rPr>
          <w:lang w:val="en-US"/>
        </w:rPr>
        <w:tab/>
      </w:r>
      <w:r w:rsidR="00F00305" w:rsidRPr="004B0D21">
        <w:rPr>
          <w:lang w:val="en-US"/>
        </w:rPr>
        <w:t>Solution 1B</w:t>
      </w:r>
    </w:p>
    <w:p w14:paraId="42ADEA28" w14:textId="77777777" w:rsidR="003427AB" w:rsidRPr="00431E4A" w:rsidRDefault="003427AB" w:rsidP="003427AB">
      <w:pPr>
        <w:pStyle w:val="Guidance"/>
        <w:rPr>
          <w:i w:val="0"/>
          <w:lang w:val="en-US"/>
        </w:rPr>
      </w:pPr>
      <w:r w:rsidRPr="00A01751">
        <w:rPr>
          <w:i w:val="0"/>
          <w:lang w:val="en-US"/>
        </w:rPr>
        <w:t xml:space="preserve">Editor’s note – This section will be </w:t>
      </w:r>
      <w:r>
        <w:rPr>
          <w:i w:val="0"/>
          <w:lang w:val="en-US"/>
        </w:rPr>
        <w:t>updated</w:t>
      </w:r>
      <w:r w:rsidRPr="00A01751">
        <w:rPr>
          <w:i w:val="0"/>
          <w:lang w:val="en-US"/>
        </w:rPr>
        <w:t xml:space="preserve"> in the next revision</w:t>
      </w:r>
    </w:p>
    <w:p w14:paraId="6E679B2D" w14:textId="6537791D" w:rsidR="007274BF" w:rsidRDefault="007274BF" w:rsidP="007274BF">
      <w:pPr>
        <w:pStyle w:val="Titre5"/>
      </w:pPr>
      <w:r>
        <w:t>7.1.2.1</w:t>
      </w:r>
      <w:r w:rsidRPr="00910C42">
        <w:tab/>
      </w:r>
      <w:r w:rsidRPr="009E2045">
        <w:t xml:space="preserve">Solution </w:t>
      </w:r>
      <w:r>
        <w:t>description</w:t>
      </w:r>
    </w:p>
    <w:p w14:paraId="1C2E3D41" w14:textId="534F9F6B" w:rsidR="00985902" w:rsidRPr="00985902" w:rsidRDefault="00985902" w:rsidP="00985902">
      <w:pPr>
        <w:jc w:val="both"/>
        <w:rPr>
          <w:lang w:val="en-GB" w:eastAsia="en-US"/>
        </w:rPr>
      </w:pPr>
      <w:r w:rsidRPr="00985902">
        <w:rPr>
          <w:lang w:val="en-GB" w:eastAsia="en-US"/>
        </w:rPr>
        <w:t>Solution 1B suggests defining restricted PRACH preamble sets that are specifically optimized for NTN. By constraining the Zadoff–Chu sequence configurations (for example, using larger zero-correlation zones), this approach seeks to enhance robustness against Doppler and frequency offsets, at the expense of reducing the total number of available preambles.</w:t>
      </w:r>
    </w:p>
    <w:p w14:paraId="17B904F0" w14:textId="72D44830" w:rsidR="007274BF" w:rsidRPr="004C4E93" w:rsidRDefault="007274BF" w:rsidP="007274BF">
      <w:pPr>
        <w:pStyle w:val="Titre5"/>
      </w:pPr>
      <w:r>
        <w:t>7.1.2.2</w:t>
      </w:r>
      <w:r w:rsidRPr="00910C42">
        <w:tab/>
      </w:r>
      <w:r>
        <w:t>Relevant s</w:t>
      </w:r>
      <w:r w:rsidRPr="004C4E93">
        <w:t>cenario</w:t>
      </w:r>
    </w:p>
    <w:p w14:paraId="2FFF1AC5" w14:textId="36AE088D" w:rsidR="007274BF" w:rsidRDefault="007274BF" w:rsidP="007274BF">
      <w:pPr>
        <w:pStyle w:val="Titre5"/>
      </w:pPr>
      <w:r>
        <w:t>7.1.2.3</w:t>
      </w:r>
      <w:r w:rsidRPr="00910C42">
        <w:tab/>
      </w:r>
      <w:r w:rsidRPr="00120582">
        <w:t>Specification Impact</w:t>
      </w:r>
    </w:p>
    <w:p w14:paraId="68B2B827" w14:textId="30620F4D" w:rsidR="007274BF" w:rsidRDefault="007274BF" w:rsidP="007274BF">
      <w:pPr>
        <w:pStyle w:val="Titre5"/>
      </w:pPr>
      <w:r>
        <w:t>7.1.2.4</w:t>
      </w:r>
      <w:r w:rsidRPr="00910C42">
        <w:tab/>
      </w:r>
      <w:r w:rsidRPr="00120582">
        <w:t>Performance</w:t>
      </w:r>
      <w:r>
        <w:t xml:space="preserve"> evaluation</w:t>
      </w:r>
    </w:p>
    <w:p w14:paraId="2B4FA00A" w14:textId="1BE7FFC3" w:rsidR="007274BF" w:rsidRDefault="007274BF" w:rsidP="007274BF">
      <w:pPr>
        <w:pStyle w:val="Titre5"/>
      </w:pPr>
      <w:r>
        <w:t>7.1.2.5</w:t>
      </w:r>
      <w:r w:rsidRPr="00910C42">
        <w:tab/>
      </w:r>
      <w:r>
        <w:t>Signaling o</w:t>
      </w:r>
      <w:r w:rsidRPr="0090154E">
        <w:t>verhead</w:t>
      </w:r>
    </w:p>
    <w:p w14:paraId="28BB5A61" w14:textId="2C6DBA14" w:rsidR="007274BF" w:rsidRDefault="007274BF" w:rsidP="007274BF">
      <w:pPr>
        <w:pStyle w:val="Titre5"/>
      </w:pPr>
      <w:r>
        <w:t>7.1.2.6</w:t>
      </w:r>
      <w:r w:rsidRPr="00910C42">
        <w:tab/>
      </w:r>
      <w:r w:rsidRPr="006D293C">
        <w:t xml:space="preserve">Complexity </w:t>
      </w:r>
      <w:r>
        <w:t>evaluation</w:t>
      </w:r>
    </w:p>
    <w:p w14:paraId="3686FE4D" w14:textId="04080F01" w:rsidR="007274BF" w:rsidRPr="0090154E" w:rsidRDefault="007274BF" w:rsidP="007274BF">
      <w:pPr>
        <w:pStyle w:val="Titre5"/>
      </w:pPr>
      <w:r>
        <w:t>7.1.2.7</w:t>
      </w:r>
      <w:r w:rsidRPr="00910C42">
        <w:tab/>
      </w:r>
      <w:r>
        <w:t>Coexistence with l</w:t>
      </w:r>
      <w:r w:rsidRPr="004213A0">
        <w:t>egacy UEs</w:t>
      </w:r>
    </w:p>
    <w:p w14:paraId="2D597D51" w14:textId="5266F726" w:rsidR="009E2045" w:rsidRPr="004B0D21" w:rsidRDefault="009E2045" w:rsidP="009E2045">
      <w:pPr>
        <w:rPr>
          <w:lang w:val="en-US" w:eastAsia="en-US"/>
        </w:rPr>
      </w:pPr>
    </w:p>
    <w:p w14:paraId="4E844A2E" w14:textId="4B3D34CE" w:rsidR="009E2045" w:rsidRPr="004B0D21" w:rsidRDefault="0089625D" w:rsidP="009E2045">
      <w:pPr>
        <w:pStyle w:val="Titre4"/>
        <w:rPr>
          <w:lang w:val="en-US"/>
        </w:rPr>
      </w:pPr>
      <w:r>
        <w:rPr>
          <w:lang w:val="en-US"/>
        </w:rPr>
        <w:t>7.1.3</w:t>
      </w:r>
      <w:r w:rsidR="009E2045" w:rsidRPr="004B0D21">
        <w:rPr>
          <w:lang w:val="en-US"/>
        </w:rPr>
        <w:tab/>
      </w:r>
      <w:r w:rsidR="00F00305" w:rsidRPr="004B0D21">
        <w:rPr>
          <w:lang w:val="en-US"/>
        </w:rPr>
        <w:t>Solution 1C</w:t>
      </w:r>
    </w:p>
    <w:p w14:paraId="292CAAAB" w14:textId="77777777" w:rsidR="003427AB" w:rsidRPr="00431E4A" w:rsidRDefault="003427AB" w:rsidP="003427AB">
      <w:pPr>
        <w:pStyle w:val="Guidance"/>
        <w:rPr>
          <w:i w:val="0"/>
          <w:lang w:val="en-US"/>
        </w:rPr>
      </w:pPr>
      <w:r w:rsidRPr="00A01751">
        <w:rPr>
          <w:i w:val="0"/>
          <w:lang w:val="en-US"/>
        </w:rPr>
        <w:t xml:space="preserve">Editor’s note – This section will be </w:t>
      </w:r>
      <w:r>
        <w:rPr>
          <w:i w:val="0"/>
          <w:lang w:val="en-US"/>
        </w:rPr>
        <w:t>updated</w:t>
      </w:r>
      <w:r w:rsidRPr="00A01751">
        <w:rPr>
          <w:i w:val="0"/>
          <w:lang w:val="en-US"/>
        </w:rPr>
        <w:t xml:space="preserve"> in the next revision</w:t>
      </w:r>
    </w:p>
    <w:p w14:paraId="7BA2AF45" w14:textId="05584F7E" w:rsidR="0089625D" w:rsidRDefault="00F60238" w:rsidP="0089625D">
      <w:pPr>
        <w:pStyle w:val="Titre5"/>
      </w:pPr>
      <w:r>
        <w:t>7.1.3.1</w:t>
      </w:r>
      <w:r w:rsidR="0089625D" w:rsidRPr="00910C42">
        <w:tab/>
      </w:r>
      <w:r w:rsidR="0089625D" w:rsidRPr="009E2045">
        <w:t xml:space="preserve">Solution </w:t>
      </w:r>
      <w:r w:rsidR="0089625D">
        <w:t>description</w:t>
      </w:r>
    </w:p>
    <w:p w14:paraId="27EE4AA6" w14:textId="44255D91" w:rsidR="002E3CE0" w:rsidRPr="002E3CE0" w:rsidRDefault="002E3CE0" w:rsidP="002E3CE0">
      <w:pPr>
        <w:jc w:val="both"/>
        <w:rPr>
          <w:lang w:val="en-GB" w:eastAsia="en-US"/>
        </w:rPr>
      </w:pPr>
      <w:r w:rsidRPr="002E3CE0">
        <w:rPr>
          <w:lang w:val="en-GB" w:eastAsia="en-US"/>
        </w:rPr>
        <w:t>Solution 1C proposes a multi-step Random Access Response procedure. The UE sends a single PRACH preamble, and once it is detected, the gNB issues multiple Timing Advance (TA) and/or Frequency Advance (FA) commands within Msg2 (RAR) or through multiple RAR messages. The UE then transmits Msg3 several times, each using a different TA/FA hypothesis, ensuring that at least one transmission is correctly aligned. This represents a closed-loop enhancement of the current RAR mechanism.</w:t>
      </w:r>
    </w:p>
    <w:p w14:paraId="2B2AD2E5" w14:textId="366FE39C" w:rsidR="0089625D" w:rsidRPr="004C4E93" w:rsidRDefault="00381C87" w:rsidP="0089625D">
      <w:pPr>
        <w:pStyle w:val="Titre5"/>
      </w:pPr>
      <w:r>
        <w:lastRenderedPageBreak/>
        <w:t>7.1.3</w:t>
      </w:r>
      <w:r w:rsidR="0089625D">
        <w:t>.2</w:t>
      </w:r>
      <w:r w:rsidR="0089625D" w:rsidRPr="00910C42">
        <w:tab/>
      </w:r>
      <w:r w:rsidR="0089625D">
        <w:t>Relevant s</w:t>
      </w:r>
      <w:r w:rsidR="0089625D" w:rsidRPr="004C4E93">
        <w:t>cenario</w:t>
      </w:r>
    </w:p>
    <w:p w14:paraId="24E9532A" w14:textId="0C55EBC6" w:rsidR="0089625D" w:rsidRDefault="00381C87" w:rsidP="0089625D">
      <w:pPr>
        <w:pStyle w:val="Titre5"/>
      </w:pPr>
      <w:r>
        <w:t>7.1.3</w:t>
      </w:r>
      <w:r w:rsidR="0089625D">
        <w:t>.3</w:t>
      </w:r>
      <w:r w:rsidR="0089625D" w:rsidRPr="00910C42">
        <w:tab/>
      </w:r>
      <w:r w:rsidR="0089625D" w:rsidRPr="00120582">
        <w:t>Specification Impact</w:t>
      </w:r>
    </w:p>
    <w:p w14:paraId="26284009" w14:textId="39BA08FC" w:rsidR="0089625D" w:rsidRDefault="00381C87" w:rsidP="0089625D">
      <w:pPr>
        <w:pStyle w:val="Titre5"/>
      </w:pPr>
      <w:r>
        <w:t>7.1.3</w:t>
      </w:r>
      <w:r w:rsidR="0089625D">
        <w:t>.4</w:t>
      </w:r>
      <w:r w:rsidR="0089625D" w:rsidRPr="00910C42">
        <w:tab/>
      </w:r>
      <w:r w:rsidR="0089625D" w:rsidRPr="00120582">
        <w:t>Performance</w:t>
      </w:r>
      <w:r w:rsidR="0089625D">
        <w:t xml:space="preserve"> evaluation</w:t>
      </w:r>
    </w:p>
    <w:p w14:paraId="712D6193" w14:textId="21048CD0" w:rsidR="0089625D" w:rsidRDefault="00381C87" w:rsidP="0089625D">
      <w:pPr>
        <w:pStyle w:val="Titre5"/>
      </w:pPr>
      <w:r>
        <w:t>7.1.3</w:t>
      </w:r>
      <w:r w:rsidR="0089625D">
        <w:t>.5</w:t>
      </w:r>
      <w:r w:rsidR="0089625D" w:rsidRPr="00910C42">
        <w:tab/>
      </w:r>
      <w:r w:rsidR="0089625D">
        <w:t>Signaling o</w:t>
      </w:r>
      <w:r w:rsidR="0089625D" w:rsidRPr="0090154E">
        <w:t>verhead</w:t>
      </w:r>
    </w:p>
    <w:p w14:paraId="7505291A" w14:textId="3D504EE7" w:rsidR="0089625D" w:rsidRDefault="00381C87" w:rsidP="0089625D">
      <w:pPr>
        <w:pStyle w:val="Titre5"/>
      </w:pPr>
      <w:r>
        <w:t>7.1.3</w:t>
      </w:r>
      <w:r w:rsidR="0089625D">
        <w:t>.6</w:t>
      </w:r>
      <w:r w:rsidR="0089625D" w:rsidRPr="00910C42">
        <w:tab/>
      </w:r>
      <w:r w:rsidR="0089625D" w:rsidRPr="006D293C">
        <w:t xml:space="preserve">Complexity </w:t>
      </w:r>
      <w:r w:rsidR="0089625D">
        <w:t>evaluation</w:t>
      </w:r>
    </w:p>
    <w:p w14:paraId="6206CF71" w14:textId="26706041" w:rsidR="0089625D" w:rsidRPr="0090154E" w:rsidRDefault="00381C87" w:rsidP="0089625D">
      <w:pPr>
        <w:pStyle w:val="Titre5"/>
      </w:pPr>
      <w:r>
        <w:t>7.1.3</w:t>
      </w:r>
      <w:r w:rsidR="0089625D">
        <w:t>.7</w:t>
      </w:r>
      <w:r w:rsidR="0089625D" w:rsidRPr="00910C42">
        <w:tab/>
      </w:r>
      <w:r w:rsidR="0089625D">
        <w:t>Coexistence with l</w:t>
      </w:r>
      <w:r w:rsidR="0089625D" w:rsidRPr="004213A0">
        <w:t>egacy UEs</w:t>
      </w:r>
    </w:p>
    <w:p w14:paraId="5324455E" w14:textId="1EE65FF9" w:rsidR="009E2045" w:rsidRPr="004B0D21" w:rsidRDefault="009E2045" w:rsidP="009E2045">
      <w:pPr>
        <w:rPr>
          <w:lang w:val="en-US" w:eastAsia="en-US"/>
        </w:rPr>
      </w:pPr>
    </w:p>
    <w:p w14:paraId="1770C855" w14:textId="5DF9E74E" w:rsidR="009E2045" w:rsidRPr="004B0D21" w:rsidRDefault="00381C87" w:rsidP="009E2045">
      <w:pPr>
        <w:pStyle w:val="Titre4"/>
        <w:rPr>
          <w:lang w:val="en-US"/>
        </w:rPr>
      </w:pPr>
      <w:r>
        <w:rPr>
          <w:lang w:val="en-US"/>
        </w:rPr>
        <w:t>7.1.4</w:t>
      </w:r>
      <w:r w:rsidR="009E2045" w:rsidRPr="004B0D21">
        <w:rPr>
          <w:lang w:val="en-US"/>
        </w:rPr>
        <w:tab/>
      </w:r>
      <w:r w:rsidR="00F00305" w:rsidRPr="004B0D21">
        <w:rPr>
          <w:lang w:val="en-US"/>
        </w:rPr>
        <w:t>Solution 1D</w:t>
      </w:r>
    </w:p>
    <w:p w14:paraId="41FC7041" w14:textId="77777777" w:rsidR="003427AB" w:rsidRPr="00431E4A" w:rsidRDefault="003427AB" w:rsidP="003427AB">
      <w:pPr>
        <w:pStyle w:val="Guidance"/>
        <w:rPr>
          <w:i w:val="0"/>
          <w:lang w:val="en-US"/>
        </w:rPr>
      </w:pPr>
      <w:r w:rsidRPr="00A01751">
        <w:rPr>
          <w:i w:val="0"/>
          <w:lang w:val="en-US"/>
        </w:rPr>
        <w:t xml:space="preserve">Editor’s note – This section will be </w:t>
      </w:r>
      <w:r>
        <w:rPr>
          <w:i w:val="0"/>
          <w:lang w:val="en-US"/>
        </w:rPr>
        <w:t>updated</w:t>
      </w:r>
      <w:r w:rsidRPr="00A01751">
        <w:rPr>
          <w:i w:val="0"/>
          <w:lang w:val="en-US"/>
        </w:rPr>
        <w:t xml:space="preserve"> in the next revision</w:t>
      </w:r>
    </w:p>
    <w:p w14:paraId="76AAE8E0" w14:textId="6C2597F8" w:rsidR="00381C87" w:rsidRDefault="00381C87" w:rsidP="00381C87">
      <w:pPr>
        <w:pStyle w:val="Titre5"/>
      </w:pPr>
      <w:r>
        <w:t>7.1.4.1</w:t>
      </w:r>
      <w:r w:rsidRPr="00910C42">
        <w:tab/>
      </w:r>
      <w:r w:rsidRPr="009E2045">
        <w:t xml:space="preserve">Solution </w:t>
      </w:r>
      <w:r>
        <w:t>description</w:t>
      </w:r>
    </w:p>
    <w:p w14:paraId="7944079E" w14:textId="38D09DB9" w:rsidR="00E00D59" w:rsidRPr="00E00D59" w:rsidRDefault="00E00D59" w:rsidP="00E00D59">
      <w:pPr>
        <w:jc w:val="both"/>
        <w:rPr>
          <w:lang w:val="en-GB" w:eastAsia="en-US"/>
        </w:rPr>
      </w:pPr>
      <w:r w:rsidRPr="00E00D59">
        <w:rPr>
          <w:lang w:val="en-GB" w:eastAsia="en-US"/>
        </w:rPr>
        <w:t xml:space="preserve">Solution 1D </w:t>
      </w:r>
      <w:r w:rsidR="00BE655A">
        <w:rPr>
          <w:lang w:val="en-GB" w:eastAsia="en-US"/>
        </w:rPr>
        <w:t>proposes enhancing</w:t>
      </w:r>
      <w:r w:rsidRPr="00E00D59">
        <w:rPr>
          <w:lang w:val="en-GB" w:eastAsia="en-US"/>
        </w:rPr>
        <w:t xml:space="preserve"> the random access procedure by introducing additional fields in Msg2 (RAR) and/or Msg4 to refine time and frequency alignment after preamble detection. These may include an extended-range or higher-resolution Timing Advance (TA), an explicit frequency adjustment command for Doppler compensation, and a reference-point update that instructs the UE to modify its assumed timing baseline. Together, these refinements enable more precise alignment once the initial connection has been established.</w:t>
      </w:r>
    </w:p>
    <w:p w14:paraId="15B4DF20" w14:textId="514B70B2" w:rsidR="00381C87" w:rsidRPr="004C4E93" w:rsidRDefault="00381C87" w:rsidP="00381C87">
      <w:pPr>
        <w:pStyle w:val="Titre5"/>
      </w:pPr>
      <w:r>
        <w:t>7.1.4.2</w:t>
      </w:r>
      <w:r w:rsidRPr="00910C42">
        <w:tab/>
      </w:r>
      <w:r>
        <w:t>Relevant s</w:t>
      </w:r>
      <w:r w:rsidRPr="004C4E93">
        <w:t>cenario</w:t>
      </w:r>
    </w:p>
    <w:p w14:paraId="56E08AF1" w14:textId="6DB2145E" w:rsidR="00381C87" w:rsidRDefault="00381C87" w:rsidP="00381C87">
      <w:pPr>
        <w:pStyle w:val="Titre5"/>
      </w:pPr>
      <w:r>
        <w:t>7.1.4.3</w:t>
      </w:r>
      <w:r w:rsidRPr="00910C42">
        <w:tab/>
      </w:r>
      <w:r w:rsidRPr="00120582">
        <w:t>Specification Impact</w:t>
      </w:r>
    </w:p>
    <w:p w14:paraId="7F3F21DA" w14:textId="7C443D9D" w:rsidR="00381C87" w:rsidRDefault="00381C87" w:rsidP="00381C87">
      <w:pPr>
        <w:pStyle w:val="Titre5"/>
      </w:pPr>
      <w:r>
        <w:t>7.1.4.4</w:t>
      </w:r>
      <w:r w:rsidRPr="00910C42">
        <w:tab/>
      </w:r>
      <w:r w:rsidRPr="00120582">
        <w:t>Performance</w:t>
      </w:r>
      <w:r>
        <w:t xml:space="preserve"> evaluation</w:t>
      </w:r>
    </w:p>
    <w:p w14:paraId="3402B463" w14:textId="5641A5AA" w:rsidR="00381C87" w:rsidRDefault="00381C87" w:rsidP="00381C87">
      <w:pPr>
        <w:pStyle w:val="Titre5"/>
      </w:pPr>
      <w:r>
        <w:t>7.1.4.5</w:t>
      </w:r>
      <w:r w:rsidRPr="00910C42">
        <w:tab/>
      </w:r>
      <w:r>
        <w:t>Signaling o</w:t>
      </w:r>
      <w:r w:rsidRPr="0090154E">
        <w:t>verhead</w:t>
      </w:r>
    </w:p>
    <w:p w14:paraId="66CF0E1B" w14:textId="779766E4" w:rsidR="00381C87" w:rsidRDefault="00381C87" w:rsidP="00381C87">
      <w:pPr>
        <w:pStyle w:val="Titre5"/>
      </w:pPr>
      <w:r>
        <w:t>7.1.4.6</w:t>
      </w:r>
      <w:r w:rsidRPr="00910C42">
        <w:tab/>
      </w:r>
      <w:r w:rsidRPr="006D293C">
        <w:t xml:space="preserve">Complexity </w:t>
      </w:r>
      <w:r>
        <w:t>evaluation</w:t>
      </w:r>
    </w:p>
    <w:p w14:paraId="305D2156" w14:textId="42919023" w:rsidR="00381C87" w:rsidRPr="0090154E" w:rsidRDefault="00381C87" w:rsidP="00381C87">
      <w:pPr>
        <w:pStyle w:val="Titre5"/>
      </w:pPr>
      <w:r>
        <w:t>7.1.4.7</w:t>
      </w:r>
      <w:r w:rsidRPr="00910C42">
        <w:tab/>
      </w:r>
      <w:r>
        <w:t>Coexistence with l</w:t>
      </w:r>
      <w:r w:rsidRPr="004213A0">
        <w:t>egacy UEs</w:t>
      </w:r>
    </w:p>
    <w:p w14:paraId="06FC8A62" w14:textId="714B70F1" w:rsidR="009E2045" w:rsidRPr="004B0D21" w:rsidRDefault="009E2045" w:rsidP="009E2045">
      <w:pPr>
        <w:rPr>
          <w:lang w:val="en-US" w:eastAsia="en-US"/>
        </w:rPr>
      </w:pPr>
    </w:p>
    <w:p w14:paraId="2840A0A9" w14:textId="1B4EF850" w:rsidR="009E2045" w:rsidRPr="004B0D21" w:rsidRDefault="00381C87" w:rsidP="009E2045">
      <w:pPr>
        <w:pStyle w:val="Titre4"/>
        <w:rPr>
          <w:lang w:val="en-US"/>
        </w:rPr>
      </w:pPr>
      <w:r>
        <w:rPr>
          <w:lang w:val="en-US"/>
        </w:rPr>
        <w:t>7.1.5</w:t>
      </w:r>
      <w:r w:rsidR="009E2045" w:rsidRPr="004B0D21">
        <w:rPr>
          <w:lang w:val="en-US"/>
        </w:rPr>
        <w:tab/>
        <w:t>Solution 1</w:t>
      </w:r>
      <w:r w:rsidR="00F00305" w:rsidRPr="004B0D21">
        <w:rPr>
          <w:lang w:val="en-US"/>
        </w:rPr>
        <w:t>E</w:t>
      </w:r>
    </w:p>
    <w:p w14:paraId="6B84A244" w14:textId="77777777" w:rsidR="003427AB" w:rsidRPr="00431E4A" w:rsidRDefault="003427AB" w:rsidP="003427AB">
      <w:pPr>
        <w:pStyle w:val="Guidance"/>
        <w:rPr>
          <w:i w:val="0"/>
          <w:lang w:val="en-US"/>
        </w:rPr>
      </w:pPr>
      <w:r w:rsidRPr="00A01751">
        <w:rPr>
          <w:i w:val="0"/>
          <w:lang w:val="en-US"/>
        </w:rPr>
        <w:t xml:space="preserve">Editor’s note – This section will be </w:t>
      </w:r>
      <w:r>
        <w:rPr>
          <w:i w:val="0"/>
          <w:lang w:val="en-US"/>
        </w:rPr>
        <w:t>updated</w:t>
      </w:r>
      <w:r w:rsidRPr="00A01751">
        <w:rPr>
          <w:i w:val="0"/>
          <w:lang w:val="en-US"/>
        </w:rPr>
        <w:t xml:space="preserve"> in the next revision</w:t>
      </w:r>
    </w:p>
    <w:p w14:paraId="2F3D4751" w14:textId="5C389754" w:rsidR="00381C87" w:rsidRDefault="00381C87" w:rsidP="00381C87">
      <w:pPr>
        <w:pStyle w:val="Titre5"/>
      </w:pPr>
      <w:r>
        <w:t>7.1.5.1</w:t>
      </w:r>
      <w:r w:rsidRPr="00910C42">
        <w:tab/>
      </w:r>
      <w:r w:rsidRPr="009E2045">
        <w:t xml:space="preserve">Solution </w:t>
      </w:r>
      <w:r>
        <w:t>description</w:t>
      </w:r>
    </w:p>
    <w:p w14:paraId="02124F08" w14:textId="39D7E7A0" w:rsidR="006F4EE4" w:rsidRPr="006F4EE4" w:rsidRDefault="006F4EE4" w:rsidP="006F4EE4">
      <w:pPr>
        <w:jc w:val="both"/>
        <w:rPr>
          <w:lang w:val="en-GB" w:eastAsia="en-US"/>
        </w:rPr>
      </w:pPr>
      <w:r w:rsidRPr="006F4EE4">
        <w:rPr>
          <w:lang w:val="en-GB" w:eastAsia="en-US"/>
        </w:rPr>
        <w:t>Solution 1E proposes leveraging a group of existing PRACH root sequences within a single access attempt. This could involve either (i) transmitting multiple roots at the same time (a composite/multi-root preamble), or (ii) configuring a set of roots from which the UE selects the most suitable one. To clearly differ from baseline behavior, the solution likely assumes concurrent multi-root transmission while remaining within the standard Zadoff–Chu root set. The underlying idea is that Doppler causes a shift in the correlation peak position, and the magnitude of this shift depends on the chosen root sequence index.</w:t>
      </w:r>
    </w:p>
    <w:p w14:paraId="5CE5A918" w14:textId="0A996A6B" w:rsidR="00381C87" w:rsidRPr="004C4E93" w:rsidRDefault="00381C87" w:rsidP="00381C87">
      <w:pPr>
        <w:pStyle w:val="Titre5"/>
      </w:pPr>
      <w:r>
        <w:lastRenderedPageBreak/>
        <w:t>7.1.5.2</w:t>
      </w:r>
      <w:r w:rsidRPr="00910C42">
        <w:tab/>
      </w:r>
      <w:r>
        <w:t>Relevant s</w:t>
      </w:r>
      <w:r w:rsidRPr="004C4E93">
        <w:t>cenario</w:t>
      </w:r>
    </w:p>
    <w:p w14:paraId="7194E02C" w14:textId="648789BC" w:rsidR="00381C87" w:rsidRDefault="00381C87" w:rsidP="00381C87">
      <w:pPr>
        <w:pStyle w:val="Titre5"/>
      </w:pPr>
      <w:r>
        <w:t>7.1.5.3</w:t>
      </w:r>
      <w:r w:rsidRPr="00910C42">
        <w:tab/>
      </w:r>
      <w:r w:rsidRPr="00120582">
        <w:t>Specification Impact</w:t>
      </w:r>
    </w:p>
    <w:p w14:paraId="7768EBBF" w14:textId="47F95208" w:rsidR="00381C87" w:rsidRDefault="00381C87" w:rsidP="00381C87">
      <w:pPr>
        <w:pStyle w:val="Titre5"/>
      </w:pPr>
      <w:r>
        <w:t>7.1.5.4</w:t>
      </w:r>
      <w:r w:rsidRPr="00910C42">
        <w:tab/>
      </w:r>
      <w:r w:rsidRPr="00120582">
        <w:t>Performance</w:t>
      </w:r>
      <w:r>
        <w:t xml:space="preserve"> evaluation</w:t>
      </w:r>
    </w:p>
    <w:p w14:paraId="0F28F0A8" w14:textId="450FA950" w:rsidR="00381C87" w:rsidRDefault="00381C87" w:rsidP="00381C87">
      <w:pPr>
        <w:pStyle w:val="Titre5"/>
      </w:pPr>
      <w:r>
        <w:t>7.1.5.5</w:t>
      </w:r>
      <w:r w:rsidRPr="00910C42">
        <w:tab/>
      </w:r>
      <w:r>
        <w:t>Signaling o</w:t>
      </w:r>
      <w:r w:rsidRPr="0090154E">
        <w:t>verhead</w:t>
      </w:r>
    </w:p>
    <w:p w14:paraId="30A510A8" w14:textId="01DC0C2C" w:rsidR="00381C87" w:rsidRDefault="00381C87" w:rsidP="00381C87">
      <w:pPr>
        <w:pStyle w:val="Titre5"/>
      </w:pPr>
      <w:r>
        <w:t>7.1.5.6</w:t>
      </w:r>
      <w:r w:rsidRPr="00910C42">
        <w:tab/>
      </w:r>
      <w:r w:rsidRPr="006D293C">
        <w:t xml:space="preserve">Complexity </w:t>
      </w:r>
      <w:r>
        <w:t>evaluation</w:t>
      </w:r>
    </w:p>
    <w:p w14:paraId="477CDCA4" w14:textId="2E6DF9D3" w:rsidR="00381C87" w:rsidRPr="0090154E" w:rsidRDefault="00381C87" w:rsidP="00381C87">
      <w:pPr>
        <w:pStyle w:val="Titre5"/>
      </w:pPr>
      <w:r>
        <w:t>7.1.5.7</w:t>
      </w:r>
      <w:r w:rsidRPr="00910C42">
        <w:tab/>
      </w:r>
      <w:r>
        <w:t>Coexistence with l</w:t>
      </w:r>
      <w:r w:rsidRPr="004213A0">
        <w:t>egacy UEs</w:t>
      </w:r>
    </w:p>
    <w:p w14:paraId="7638B0D4" w14:textId="45AB2021" w:rsidR="009E2045" w:rsidRPr="004B0D21" w:rsidRDefault="009E2045" w:rsidP="009E2045">
      <w:pPr>
        <w:rPr>
          <w:lang w:val="en-US" w:eastAsia="en-US"/>
        </w:rPr>
      </w:pPr>
    </w:p>
    <w:p w14:paraId="476BAA8D" w14:textId="6A6AC5A1" w:rsidR="009E2045" w:rsidRPr="004B0D21" w:rsidRDefault="00CF5216" w:rsidP="009E2045">
      <w:pPr>
        <w:pStyle w:val="Titre4"/>
        <w:rPr>
          <w:lang w:val="en-US"/>
        </w:rPr>
      </w:pPr>
      <w:r>
        <w:rPr>
          <w:lang w:val="en-US"/>
        </w:rPr>
        <w:t>7.1.6</w:t>
      </w:r>
      <w:r w:rsidR="009E2045" w:rsidRPr="004B0D21">
        <w:rPr>
          <w:lang w:val="en-US"/>
        </w:rPr>
        <w:tab/>
      </w:r>
      <w:r w:rsidR="00F00305" w:rsidRPr="004B0D21">
        <w:rPr>
          <w:lang w:val="en-US"/>
        </w:rPr>
        <w:t>Solution 1F</w:t>
      </w:r>
    </w:p>
    <w:p w14:paraId="7651945A" w14:textId="77777777" w:rsidR="003427AB" w:rsidRPr="00431E4A" w:rsidRDefault="003427AB" w:rsidP="003427AB">
      <w:pPr>
        <w:pStyle w:val="Guidance"/>
        <w:rPr>
          <w:i w:val="0"/>
          <w:lang w:val="en-US"/>
        </w:rPr>
      </w:pPr>
      <w:r w:rsidRPr="00A01751">
        <w:rPr>
          <w:i w:val="0"/>
          <w:lang w:val="en-US"/>
        </w:rPr>
        <w:t xml:space="preserve">Editor’s note – This section will be </w:t>
      </w:r>
      <w:r>
        <w:rPr>
          <w:i w:val="0"/>
          <w:lang w:val="en-US"/>
        </w:rPr>
        <w:t>updated</w:t>
      </w:r>
      <w:r w:rsidRPr="00A01751">
        <w:rPr>
          <w:i w:val="0"/>
          <w:lang w:val="en-US"/>
        </w:rPr>
        <w:t xml:space="preserve"> in the next revision</w:t>
      </w:r>
    </w:p>
    <w:p w14:paraId="21E5A171" w14:textId="09F5D1E0" w:rsidR="000049B7" w:rsidRDefault="00FA3D38" w:rsidP="000049B7">
      <w:pPr>
        <w:pStyle w:val="Titre5"/>
      </w:pPr>
      <w:r>
        <w:t>7.1.6</w:t>
      </w:r>
      <w:r w:rsidR="000049B7">
        <w:t>.1</w:t>
      </w:r>
      <w:r w:rsidR="000049B7" w:rsidRPr="00910C42">
        <w:tab/>
      </w:r>
      <w:r w:rsidR="000049B7" w:rsidRPr="009E2045">
        <w:t xml:space="preserve">Solution </w:t>
      </w:r>
      <w:r w:rsidR="000049B7">
        <w:t>description</w:t>
      </w:r>
    </w:p>
    <w:p w14:paraId="36812C15" w14:textId="2F9A539E" w:rsidR="00015A4F" w:rsidRPr="00015A4F" w:rsidRDefault="00015A4F" w:rsidP="00015A4F">
      <w:pPr>
        <w:jc w:val="both"/>
        <w:rPr>
          <w:lang w:val="en-GB" w:eastAsia="en-US"/>
        </w:rPr>
      </w:pPr>
      <w:r w:rsidRPr="00015A4F">
        <w:rPr>
          <w:lang w:val="en-GB" w:eastAsia="en-US"/>
        </w:rPr>
        <w:t xml:space="preserve">Solution 1F </w:t>
      </w:r>
      <w:r w:rsidR="00D60B50">
        <w:rPr>
          <w:lang w:val="en-GB" w:eastAsia="en-US"/>
        </w:rPr>
        <w:t>proposes</w:t>
      </w:r>
      <w:r w:rsidRPr="00015A4F">
        <w:rPr>
          <w:lang w:val="en-GB" w:eastAsia="en-US"/>
        </w:rPr>
        <w:t xml:space="preserve"> that the network broadcast a Timing Advance (TA) margin to UEs and apply Random Access Occasion (RO) masking. UEs then transmit with an additional timing offset (the margin), while the network deactivates certain PRACH occasions to create extra guard time for NTN-related delays and to absorb gNB delay estimation errors. This lets preambles that arrive slightly early or late avoid overlapping with other signals, effectively trading RACH capacity for greater robustness to timing uncertainty.</w:t>
      </w:r>
    </w:p>
    <w:p w14:paraId="016F3AE1" w14:textId="705E173F" w:rsidR="000049B7" w:rsidRPr="004C4E93" w:rsidRDefault="00FA3D38" w:rsidP="000049B7">
      <w:pPr>
        <w:pStyle w:val="Titre5"/>
      </w:pPr>
      <w:r>
        <w:t>7.1.6</w:t>
      </w:r>
      <w:r w:rsidR="000049B7">
        <w:t>.2</w:t>
      </w:r>
      <w:r w:rsidR="000049B7" w:rsidRPr="00910C42">
        <w:tab/>
      </w:r>
      <w:r w:rsidR="000049B7">
        <w:t>Relevant s</w:t>
      </w:r>
      <w:r w:rsidR="000049B7" w:rsidRPr="004C4E93">
        <w:t>cenario</w:t>
      </w:r>
    </w:p>
    <w:p w14:paraId="23328083" w14:textId="1F79AFE2" w:rsidR="000049B7" w:rsidRDefault="00FA3D38" w:rsidP="000049B7">
      <w:pPr>
        <w:pStyle w:val="Titre5"/>
      </w:pPr>
      <w:r>
        <w:t>7.1.6</w:t>
      </w:r>
      <w:r w:rsidR="000049B7">
        <w:t>.3</w:t>
      </w:r>
      <w:r w:rsidR="000049B7" w:rsidRPr="00910C42">
        <w:tab/>
      </w:r>
      <w:r w:rsidR="000049B7" w:rsidRPr="00120582">
        <w:t>Specification Impact</w:t>
      </w:r>
    </w:p>
    <w:p w14:paraId="6378F2F6" w14:textId="03E66135" w:rsidR="000049B7" w:rsidRDefault="00FA3D38" w:rsidP="000049B7">
      <w:pPr>
        <w:pStyle w:val="Titre5"/>
      </w:pPr>
      <w:r>
        <w:t>7.1.6</w:t>
      </w:r>
      <w:r w:rsidR="000049B7">
        <w:t>.4</w:t>
      </w:r>
      <w:r w:rsidR="000049B7" w:rsidRPr="00910C42">
        <w:tab/>
      </w:r>
      <w:r w:rsidR="000049B7" w:rsidRPr="00120582">
        <w:t>Performance</w:t>
      </w:r>
      <w:r w:rsidR="000049B7">
        <w:t xml:space="preserve"> evaluation</w:t>
      </w:r>
    </w:p>
    <w:p w14:paraId="320DB6C0" w14:textId="0596BF16" w:rsidR="000049B7" w:rsidRDefault="00FA3D38" w:rsidP="000049B7">
      <w:pPr>
        <w:pStyle w:val="Titre5"/>
      </w:pPr>
      <w:r>
        <w:t>7.1.6</w:t>
      </w:r>
      <w:r w:rsidR="000049B7">
        <w:t>.5</w:t>
      </w:r>
      <w:r w:rsidR="000049B7" w:rsidRPr="00910C42">
        <w:tab/>
      </w:r>
      <w:r w:rsidR="000049B7">
        <w:t>Signaling o</w:t>
      </w:r>
      <w:r w:rsidR="000049B7" w:rsidRPr="0090154E">
        <w:t>verhead</w:t>
      </w:r>
    </w:p>
    <w:p w14:paraId="5328AAC8" w14:textId="7D5E5BD3" w:rsidR="000049B7" w:rsidRDefault="00FA3D38" w:rsidP="000049B7">
      <w:pPr>
        <w:pStyle w:val="Titre5"/>
      </w:pPr>
      <w:r>
        <w:t>7.1.6</w:t>
      </w:r>
      <w:r w:rsidR="000049B7">
        <w:t>.6</w:t>
      </w:r>
      <w:r w:rsidR="000049B7" w:rsidRPr="00910C42">
        <w:tab/>
      </w:r>
      <w:r w:rsidR="000049B7" w:rsidRPr="006D293C">
        <w:t xml:space="preserve">Complexity </w:t>
      </w:r>
      <w:r w:rsidR="000049B7">
        <w:t>evaluation</w:t>
      </w:r>
    </w:p>
    <w:p w14:paraId="5A2C9BFD" w14:textId="17802EC9" w:rsidR="000049B7" w:rsidRPr="0090154E" w:rsidRDefault="00FA3D38" w:rsidP="000049B7">
      <w:pPr>
        <w:pStyle w:val="Titre5"/>
      </w:pPr>
      <w:r>
        <w:t>7.1.6</w:t>
      </w:r>
      <w:r w:rsidR="000049B7">
        <w:t>.7</w:t>
      </w:r>
      <w:r w:rsidR="000049B7" w:rsidRPr="00910C42">
        <w:tab/>
      </w:r>
      <w:r w:rsidR="000049B7">
        <w:t>Coexistence with l</w:t>
      </w:r>
      <w:r w:rsidR="000049B7" w:rsidRPr="004213A0">
        <w:t>egacy UEs</w:t>
      </w:r>
    </w:p>
    <w:p w14:paraId="50FC5DE4" w14:textId="7CCF03B5" w:rsidR="009E2045" w:rsidRPr="004B0D21" w:rsidRDefault="009E2045" w:rsidP="009E2045">
      <w:pPr>
        <w:rPr>
          <w:lang w:val="en-US" w:eastAsia="en-US"/>
        </w:rPr>
      </w:pPr>
    </w:p>
    <w:p w14:paraId="52BAB422" w14:textId="3A46FCCB" w:rsidR="009E2045" w:rsidRDefault="00FA3D38" w:rsidP="009E2045">
      <w:pPr>
        <w:pStyle w:val="Titre4"/>
      </w:pPr>
      <w:r>
        <w:t>7.1.7</w:t>
      </w:r>
      <w:r w:rsidR="009E2045" w:rsidRPr="00910C42">
        <w:tab/>
      </w:r>
      <w:r w:rsidR="00F00305">
        <w:t>Solution 1G</w:t>
      </w:r>
    </w:p>
    <w:p w14:paraId="1F3B8DBF" w14:textId="77777777" w:rsidR="003427AB" w:rsidRPr="00431E4A" w:rsidRDefault="003427AB" w:rsidP="003427AB">
      <w:pPr>
        <w:pStyle w:val="Guidance"/>
        <w:rPr>
          <w:i w:val="0"/>
          <w:lang w:val="en-US"/>
        </w:rPr>
      </w:pPr>
      <w:r w:rsidRPr="00A01751">
        <w:rPr>
          <w:i w:val="0"/>
          <w:lang w:val="en-US"/>
        </w:rPr>
        <w:t xml:space="preserve">Editor’s note – This section will be </w:t>
      </w:r>
      <w:r>
        <w:rPr>
          <w:i w:val="0"/>
          <w:lang w:val="en-US"/>
        </w:rPr>
        <w:t>updated</w:t>
      </w:r>
      <w:r w:rsidRPr="00A01751">
        <w:rPr>
          <w:i w:val="0"/>
          <w:lang w:val="en-US"/>
        </w:rPr>
        <w:t xml:space="preserve"> in the next revision</w:t>
      </w:r>
    </w:p>
    <w:p w14:paraId="48D1BE79" w14:textId="7034A1A4" w:rsidR="000049B7" w:rsidRDefault="00FA3D38" w:rsidP="000049B7">
      <w:pPr>
        <w:pStyle w:val="Titre5"/>
      </w:pPr>
      <w:r>
        <w:t>7.1.7</w:t>
      </w:r>
      <w:r w:rsidR="000049B7">
        <w:t>.1</w:t>
      </w:r>
      <w:r w:rsidR="000049B7" w:rsidRPr="00910C42">
        <w:tab/>
      </w:r>
      <w:r w:rsidR="000049B7" w:rsidRPr="009E2045">
        <w:t xml:space="preserve">Solution </w:t>
      </w:r>
      <w:r w:rsidR="000049B7">
        <w:t>description</w:t>
      </w:r>
    </w:p>
    <w:p w14:paraId="2E2A15A7" w14:textId="1C29CB8B" w:rsidR="00D60B50" w:rsidRPr="00D60B50" w:rsidRDefault="00D60B50" w:rsidP="00D60B50">
      <w:pPr>
        <w:jc w:val="both"/>
        <w:rPr>
          <w:lang w:val="en-GB" w:eastAsia="en-US"/>
        </w:rPr>
      </w:pPr>
      <w:r w:rsidRPr="00D60B50">
        <w:rPr>
          <w:lang w:val="en-GB" w:eastAsia="en-US"/>
        </w:rPr>
        <w:t>Solution 1G proposes adapting existing PRACH configurations for GNSS-resilient operation by selecting formats and parameters that better tolerate large delay and/or Doppler.</w:t>
      </w:r>
    </w:p>
    <w:p w14:paraId="3184F3A3" w14:textId="7954CF1F" w:rsidR="000049B7" w:rsidRPr="004C4E93" w:rsidRDefault="00FA3D38" w:rsidP="000049B7">
      <w:pPr>
        <w:pStyle w:val="Titre5"/>
      </w:pPr>
      <w:r>
        <w:lastRenderedPageBreak/>
        <w:t>7.1.7</w:t>
      </w:r>
      <w:r w:rsidR="000049B7">
        <w:t>.2</w:t>
      </w:r>
      <w:r w:rsidR="000049B7" w:rsidRPr="00910C42">
        <w:tab/>
      </w:r>
      <w:r w:rsidR="000049B7">
        <w:t>Relevant s</w:t>
      </w:r>
      <w:r w:rsidR="000049B7" w:rsidRPr="004C4E93">
        <w:t>cenario</w:t>
      </w:r>
    </w:p>
    <w:p w14:paraId="54837939" w14:textId="5EC891E9" w:rsidR="000049B7" w:rsidRDefault="00FA3D38" w:rsidP="000049B7">
      <w:pPr>
        <w:pStyle w:val="Titre5"/>
      </w:pPr>
      <w:r>
        <w:t>7.1.7</w:t>
      </w:r>
      <w:r w:rsidR="000049B7">
        <w:t>.3</w:t>
      </w:r>
      <w:r w:rsidR="000049B7" w:rsidRPr="00910C42">
        <w:tab/>
      </w:r>
      <w:r w:rsidR="000049B7" w:rsidRPr="00120582">
        <w:t>Specification Impact</w:t>
      </w:r>
    </w:p>
    <w:p w14:paraId="52CE64B6" w14:textId="4493601E" w:rsidR="000049B7" w:rsidRDefault="00FA3D38" w:rsidP="000049B7">
      <w:pPr>
        <w:pStyle w:val="Titre5"/>
      </w:pPr>
      <w:r>
        <w:t>7.1.7</w:t>
      </w:r>
      <w:r w:rsidR="000049B7">
        <w:t>.4</w:t>
      </w:r>
      <w:r w:rsidR="000049B7" w:rsidRPr="00910C42">
        <w:tab/>
      </w:r>
      <w:r w:rsidR="000049B7" w:rsidRPr="00120582">
        <w:t>Performance</w:t>
      </w:r>
      <w:r w:rsidR="000049B7">
        <w:t xml:space="preserve"> evaluation</w:t>
      </w:r>
    </w:p>
    <w:p w14:paraId="52FA6E43" w14:textId="49D753ED" w:rsidR="000049B7" w:rsidRDefault="00FA3D38" w:rsidP="000049B7">
      <w:pPr>
        <w:pStyle w:val="Titre5"/>
      </w:pPr>
      <w:r>
        <w:t>7.1.7</w:t>
      </w:r>
      <w:r w:rsidR="000049B7">
        <w:t>.5</w:t>
      </w:r>
      <w:r w:rsidR="000049B7" w:rsidRPr="00910C42">
        <w:tab/>
      </w:r>
      <w:r w:rsidR="000049B7">
        <w:t>Signaling o</w:t>
      </w:r>
      <w:r w:rsidR="000049B7" w:rsidRPr="0090154E">
        <w:t>verhead</w:t>
      </w:r>
    </w:p>
    <w:p w14:paraId="6C64D981" w14:textId="08F05C7A" w:rsidR="000049B7" w:rsidRDefault="00FA3D38" w:rsidP="000049B7">
      <w:pPr>
        <w:pStyle w:val="Titre5"/>
      </w:pPr>
      <w:r>
        <w:t>7.1.7</w:t>
      </w:r>
      <w:r w:rsidR="000049B7">
        <w:t>.6</w:t>
      </w:r>
      <w:r w:rsidR="000049B7" w:rsidRPr="00910C42">
        <w:tab/>
      </w:r>
      <w:r w:rsidR="000049B7" w:rsidRPr="006D293C">
        <w:t xml:space="preserve">Complexity </w:t>
      </w:r>
      <w:r w:rsidR="000049B7">
        <w:t>evaluation</w:t>
      </w:r>
    </w:p>
    <w:p w14:paraId="73F9098B" w14:textId="296744E6" w:rsidR="000049B7" w:rsidRPr="0090154E" w:rsidRDefault="00FA3D38" w:rsidP="000049B7">
      <w:pPr>
        <w:pStyle w:val="Titre5"/>
      </w:pPr>
      <w:r>
        <w:t>7.1.7</w:t>
      </w:r>
      <w:r w:rsidR="000049B7">
        <w:t>.7</w:t>
      </w:r>
      <w:r w:rsidR="000049B7" w:rsidRPr="00910C42">
        <w:tab/>
      </w:r>
      <w:r w:rsidR="000049B7">
        <w:t>Coexistence with l</w:t>
      </w:r>
      <w:r w:rsidR="000049B7" w:rsidRPr="004213A0">
        <w:t>egacy UEs</w:t>
      </w:r>
    </w:p>
    <w:p w14:paraId="2CCE286C" w14:textId="16A50DF8" w:rsidR="009E2045" w:rsidRPr="003427AB" w:rsidRDefault="009E2045" w:rsidP="009E2045">
      <w:pPr>
        <w:rPr>
          <w:lang w:val="en-US" w:eastAsia="en-US"/>
        </w:rPr>
      </w:pPr>
    </w:p>
    <w:p w14:paraId="0E85F737" w14:textId="44F6FB1E" w:rsidR="009E2045" w:rsidRDefault="00FA3D38" w:rsidP="009E2045">
      <w:pPr>
        <w:pStyle w:val="Titre4"/>
      </w:pPr>
      <w:r>
        <w:t>7.1.9</w:t>
      </w:r>
      <w:r w:rsidR="009E2045" w:rsidRPr="00910C42">
        <w:tab/>
      </w:r>
      <w:r w:rsidR="00F00305">
        <w:t>Solution 2</w:t>
      </w:r>
      <w:r w:rsidR="009E2045" w:rsidRPr="009E2045">
        <w:t>A</w:t>
      </w:r>
    </w:p>
    <w:p w14:paraId="23BFCA97" w14:textId="00BCF995" w:rsidR="00D97F53" w:rsidRPr="00D97F53" w:rsidRDefault="00D97F53" w:rsidP="00D97F53">
      <w:pPr>
        <w:pStyle w:val="Guidance"/>
        <w:rPr>
          <w:i w:val="0"/>
          <w:lang w:val="en-US"/>
        </w:rPr>
      </w:pPr>
      <w:r w:rsidRPr="00A01751">
        <w:rPr>
          <w:i w:val="0"/>
          <w:lang w:val="en-US"/>
        </w:rPr>
        <w:t xml:space="preserve">Editor’s note – This section will be </w:t>
      </w:r>
      <w:r>
        <w:rPr>
          <w:i w:val="0"/>
          <w:lang w:val="en-US"/>
        </w:rPr>
        <w:t>updated</w:t>
      </w:r>
      <w:r w:rsidRPr="00A01751">
        <w:rPr>
          <w:i w:val="0"/>
          <w:lang w:val="en-US"/>
        </w:rPr>
        <w:t xml:space="preserve"> in the next revision</w:t>
      </w:r>
    </w:p>
    <w:p w14:paraId="14A68E44" w14:textId="012583EB" w:rsidR="000049B7" w:rsidRDefault="00FA3D38" w:rsidP="000049B7">
      <w:pPr>
        <w:pStyle w:val="Titre5"/>
      </w:pPr>
      <w:r>
        <w:t>7.1.9</w:t>
      </w:r>
      <w:r w:rsidR="000049B7">
        <w:t>.1</w:t>
      </w:r>
      <w:r w:rsidR="000049B7" w:rsidRPr="00910C42">
        <w:tab/>
      </w:r>
      <w:r w:rsidR="000049B7" w:rsidRPr="009E2045">
        <w:t xml:space="preserve">Solution </w:t>
      </w:r>
      <w:r w:rsidR="000049B7">
        <w:t>description</w:t>
      </w:r>
    </w:p>
    <w:p w14:paraId="17426F6B" w14:textId="16BFED2E" w:rsidR="00093CDD" w:rsidRPr="00093CDD" w:rsidRDefault="00093CDD" w:rsidP="00093CDD">
      <w:pPr>
        <w:jc w:val="both"/>
        <w:rPr>
          <w:lang w:val="en-GB" w:eastAsia="en-US"/>
        </w:rPr>
      </w:pPr>
      <w:r w:rsidRPr="0035758B">
        <w:rPr>
          <w:lang w:val="en-GB" w:eastAsia="en-US"/>
        </w:rPr>
        <w:t>Solution 2A exploits downlink signals from one or more satellites to estimate UE position using TDOA, similar to GNSS but relying on existing NR signals (e.g., SSB/CSI-RS</w:t>
      </w:r>
      <w:r>
        <w:rPr>
          <w:lang w:val="en-GB" w:eastAsia="en-US"/>
        </w:rPr>
        <w:t>/PRS</w:t>
      </w:r>
      <w:r w:rsidRPr="0035758B">
        <w:rPr>
          <w:lang w:val="en-GB" w:eastAsia="en-US"/>
        </w:rPr>
        <w:t>).</w:t>
      </w:r>
    </w:p>
    <w:p w14:paraId="54AC7CA7" w14:textId="75B96E46" w:rsidR="000049B7" w:rsidRPr="004C4E93" w:rsidRDefault="00FA3D38" w:rsidP="000049B7">
      <w:pPr>
        <w:pStyle w:val="Titre5"/>
      </w:pPr>
      <w:r>
        <w:t>7.1.9</w:t>
      </w:r>
      <w:r w:rsidR="000049B7">
        <w:t>.2</w:t>
      </w:r>
      <w:r w:rsidR="000049B7" w:rsidRPr="00910C42">
        <w:tab/>
      </w:r>
      <w:r w:rsidR="000049B7">
        <w:t>Relevant s</w:t>
      </w:r>
      <w:r w:rsidR="000049B7" w:rsidRPr="004C4E93">
        <w:t>cenario</w:t>
      </w:r>
    </w:p>
    <w:p w14:paraId="7836E41D" w14:textId="5525C9BD" w:rsidR="000049B7" w:rsidRDefault="00FA3D38" w:rsidP="000049B7">
      <w:pPr>
        <w:pStyle w:val="Titre5"/>
      </w:pPr>
      <w:r>
        <w:t>7.1.9</w:t>
      </w:r>
      <w:r w:rsidR="000049B7">
        <w:t>.3</w:t>
      </w:r>
      <w:r w:rsidR="000049B7" w:rsidRPr="00910C42">
        <w:tab/>
      </w:r>
      <w:r w:rsidR="000049B7" w:rsidRPr="00120582">
        <w:t>Specification Impact</w:t>
      </w:r>
    </w:p>
    <w:p w14:paraId="6CDA1761" w14:textId="4F674DBF" w:rsidR="000049B7" w:rsidRDefault="00FA3D38" w:rsidP="000049B7">
      <w:pPr>
        <w:pStyle w:val="Titre5"/>
      </w:pPr>
      <w:r>
        <w:t>7.1.9</w:t>
      </w:r>
      <w:r w:rsidR="000049B7">
        <w:t>.4</w:t>
      </w:r>
      <w:r w:rsidR="000049B7" w:rsidRPr="00910C42">
        <w:tab/>
      </w:r>
      <w:r w:rsidR="000049B7" w:rsidRPr="00120582">
        <w:t>Performance</w:t>
      </w:r>
      <w:r w:rsidR="000049B7">
        <w:t xml:space="preserve"> evaluation</w:t>
      </w:r>
    </w:p>
    <w:p w14:paraId="425E6ABF" w14:textId="629471EC" w:rsidR="00D97F53" w:rsidRDefault="00D97F53" w:rsidP="00D97F53">
      <w:pPr>
        <w:rPr>
          <w:rFonts w:eastAsia="SimSun"/>
          <w:iCs/>
          <w:lang w:val="en-US"/>
        </w:rPr>
      </w:pPr>
      <w:r>
        <w:rPr>
          <w:rFonts w:eastAsia="SimSun"/>
          <w:iCs/>
          <w:lang w:val="en-US"/>
        </w:rPr>
        <w:t>F</w:t>
      </w:r>
      <w:r w:rsidRPr="003B0725">
        <w:rPr>
          <w:rFonts w:eastAsia="SimSun"/>
          <w:iCs/>
          <w:lang w:val="en-US"/>
        </w:rPr>
        <w:t xml:space="preserve">or the evaluation of </w:t>
      </w:r>
      <w:r w:rsidRPr="003B0725">
        <w:rPr>
          <w:rFonts w:eastAsia="SimSun"/>
          <w:iCs/>
          <w:lang w:val="en-US" w:eastAsia="zh-CN"/>
        </w:rPr>
        <w:t>DL-only UE-based positioning method, using DL-TDOA, the following e</w:t>
      </w:r>
      <w:r w:rsidRPr="003B0725">
        <w:rPr>
          <w:rFonts w:eastAsia="SimSun"/>
          <w:iCs/>
          <w:lang w:val="en-US"/>
        </w:rPr>
        <w:t>valuation assumptions and parameters</w:t>
      </w:r>
      <w:r>
        <w:rPr>
          <w:rFonts w:eastAsia="SimSun"/>
          <w:iCs/>
          <w:lang w:val="en-US"/>
        </w:rPr>
        <w:t xml:space="preserve"> are being considered.</w:t>
      </w:r>
    </w:p>
    <w:p w14:paraId="7BDBE4E4" w14:textId="7A38A02D" w:rsidR="00D97F53" w:rsidRPr="00690A0B" w:rsidRDefault="00D97F53" w:rsidP="00D97F53">
      <w:pPr>
        <w:pStyle w:val="Lgende"/>
        <w:keepNext/>
        <w:jc w:val="center"/>
        <w:rPr>
          <w:lang w:val="en-US"/>
        </w:rPr>
      </w:pPr>
      <w:r w:rsidRPr="00690A0B">
        <w:rPr>
          <w:lang w:val="en-US"/>
        </w:rPr>
        <w:t>Table 7</w:t>
      </w:r>
      <w:r w:rsidRPr="00690A0B">
        <w:rPr>
          <w:lang w:val="en-US"/>
        </w:rPr>
        <w:noBreakHyphen/>
      </w:r>
      <w:r>
        <w:fldChar w:fldCharType="begin"/>
      </w:r>
      <w:r w:rsidRPr="00690A0B">
        <w:rPr>
          <w:lang w:val="en-US"/>
        </w:rPr>
        <w:instrText xml:space="preserve"> SEQ Table \* ARABIC \s 2 </w:instrText>
      </w:r>
      <w:r>
        <w:fldChar w:fldCharType="separate"/>
      </w:r>
      <w:r w:rsidR="00701206">
        <w:rPr>
          <w:noProof/>
          <w:lang w:val="en-US"/>
        </w:rPr>
        <w:t>1</w:t>
      </w:r>
      <w:r>
        <w:fldChar w:fldCharType="end"/>
      </w:r>
      <w:r w:rsidRPr="00690A0B">
        <w:rPr>
          <w:lang w:val="en-US"/>
        </w:rPr>
        <w:t xml:space="preserve"> evaluation assumptions and parameters</w:t>
      </w:r>
      <w:r>
        <w:rPr>
          <w:lang w:val="en-US"/>
        </w:rPr>
        <w:t xml:space="preserve"> for </w:t>
      </w:r>
      <w:r w:rsidRPr="00525C80">
        <w:rPr>
          <w:lang w:val="en-US"/>
        </w:rPr>
        <w:t>the evaluation of DL-only UE-based positioning method</w:t>
      </w:r>
    </w:p>
    <w:tbl>
      <w:tblPr>
        <w:tblStyle w:val="Grilledutableau2"/>
        <w:tblW w:w="5000" w:type="pct"/>
        <w:tblLook w:val="04A0" w:firstRow="1" w:lastRow="0" w:firstColumn="1" w:lastColumn="0" w:noHBand="0" w:noVBand="1"/>
      </w:tblPr>
      <w:tblGrid>
        <w:gridCol w:w="3426"/>
        <w:gridCol w:w="6205"/>
      </w:tblGrid>
      <w:tr w:rsidR="000049B7" w14:paraId="27B25378" w14:textId="77777777" w:rsidTr="00D97F53">
        <w:trPr>
          <w:trHeight w:val="222"/>
        </w:trPr>
        <w:tc>
          <w:tcPr>
            <w:tcW w:w="3426" w:type="dxa"/>
          </w:tcPr>
          <w:p w14:paraId="04F34753" w14:textId="77777777" w:rsidR="000049B7" w:rsidRDefault="000049B7" w:rsidP="00D97F53">
            <w:pPr>
              <w:spacing w:line="240" w:lineRule="auto"/>
              <w:rPr>
                <w:lang w:eastAsia="zh-CN"/>
              </w:rPr>
            </w:pPr>
            <w:r>
              <w:rPr>
                <w:b/>
                <w:bCs/>
                <w:lang w:eastAsia="zh-CN"/>
              </w:rPr>
              <w:t>Parameter</w:t>
            </w:r>
          </w:p>
        </w:tc>
        <w:tc>
          <w:tcPr>
            <w:tcW w:w="6205" w:type="dxa"/>
          </w:tcPr>
          <w:p w14:paraId="0403FA9F" w14:textId="77777777" w:rsidR="000049B7" w:rsidRDefault="000049B7" w:rsidP="00D97F53">
            <w:pPr>
              <w:spacing w:line="240" w:lineRule="auto"/>
              <w:rPr>
                <w:lang w:eastAsia="zh-CN"/>
              </w:rPr>
            </w:pPr>
            <w:r>
              <w:rPr>
                <w:b/>
                <w:bCs/>
                <w:lang w:eastAsia="zh-CN"/>
              </w:rPr>
              <w:t>Description/Value</w:t>
            </w:r>
          </w:p>
        </w:tc>
      </w:tr>
      <w:tr w:rsidR="000049B7" w14:paraId="5DB3822D" w14:textId="77777777" w:rsidTr="00D97F53">
        <w:trPr>
          <w:trHeight w:val="297"/>
        </w:trPr>
        <w:tc>
          <w:tcPr>
            <w:tcW w:w="3426" w:type="dxa"/>
          </w:tcPr>
          <w:p w14:paraId="7F38F4C9" w14:textId="77777777" w:rsidR="000049B7" w:rsidRPr="00787FA6" w:rsidRDefault="000049B7" w:rsidP="00D97F53">
            <w:pPr>
              <w:spacing w:line="240" w:lineRule="auto"/>
              <w:rPr>
                <w:lang w:eastAsia="zh-CN"/>
              </w:rPr>
            </w:pPr>
            <w:r w:rsidRPr="00787FA6">
              <w:rPr>
                <w:lang w:eastAsia="zh-CN"/>
              </w:rPr>
              <w:t>Satellite Orbit</w:t>
            </w:r>
          </w:p>
        </w:tc>
        <w:tc>
          <w:tcPr>
            <w:tcW w:w="6205" w:type="dxa"/>
          </w:tcPr>
          <w:p w14:paraId="4713CD30" w14:textId="77777777" w:rsidR="000049B7" w:rsidRPr="00CA6739" w:rsidRDefault="000049B7" w:rsidP="00D97F53">
            <w:pPr>
              <w:spacing w:line="240" w:lineRule="auto"/>
              <w:rPr>
                <w:lang w:eastAsia="zh-CN"/>
              </w:rPr>
            </w:pPr>
            <w:r w:rsidRPr="009A5B17">
              <w:rPr>
                <w:lang w:eastAsia="zh-CN"/>
              </w:rPr>
              <w:t>As per RAN1#122 agreement</w:t>
            </w:r>
          </w:p>
        </w:tc>
      </w:tr>
      <w:tr w:rsidR="000049B7" w14:paraId="6832834F" w14:textId="77777777" w:rsidTr="00D97F53">
        <w:trPr>
          <w:trHeight w:val="201"/>
        </w:trPr>
        <w:tc>
          <w:tcPr>
            <w:tcW w:w="3426" w:type="dxa"/>
          </w:tcPr>
          <w:p w14:paraId="4A95ED16" w14:textId="77777777" w:rsidR="000049B7" w:rsidRPr="00787FA6" w:rsidRDefault="000049B7" w:rsidP="00D97F53">
            <w:pPr>
              <w:spacing w:line="240" w:lineRule="auto"/>
              <w:rPr>
                <w:lang w:eastAsia="zh-CN"/>
              </w:rPr>
            </w:pPr>
            <w:r w:rsidRPr="00787FA6">
              <w:rPr>
                <w:lang w:eastAsia="zh-CN"/>
              </w:rPr>
              <w:t>Satellite parameters</w:t>
            </w:r>
          </w:p>
        </w:tc>
        <w:tc>
          <w:tcPr>
            <w:tcW w:w="6205" w:type="dxa"/>
          </w:tcPr>
          <w:p w14:paraId="74B53EAE" w14:textId="77777777" w:rsidR="000049B7" w:rsidRDefault="000049B7" w:rsidP="00D97F53">
            <w:pPr>
              <w:spacing w:line="240" w:lineRule="auto"/>
              <w:rPr>
                <w:lang w:val="en-US" w:eastAsia="zh-CN"/>
              </w:rPr>
            </w:pPr>
            <w:r w:rsidRPr="009A5B17">
              <w:rPr>
                <w:lang w:eastAsia="zh-CN"/>
              </w:rPr>
              <w:t>As per RAN1#122 agreement</w:t>
            </w:r>
          </w:p>
        </w:tc>
      </w:tr>
      <w:tr w:rsidR="000049B7" w:rsidRPr="001329AF" w14:paraId="04729F02" w14:textId="77777777" w:rsidTr="00D97F53">
        <w:trPr>
          <w:trHeight w:val="201"/>
        </w:trPr>
        <w:tc>
          <w:tcPr>
            <w:tcW w:w="3426" w:type="dxa"/>
          </w:tcPr>
          <w:p w14:paraId="74E44F54" w14:textId="77777777" w:rsidR="000049B7" w:rsidRPr="00787FA6" w:rsidRDefault="000049B7" w:rsidP="00D97F53">
            <w:pPr>
              <w:spacing w:line="240" w:lineRule="auto"/>
              <w:rPr>
                <w:lang w:eastAsia="zh-CN"/>
              </w:rPr>
            </w:pPr>
            <w:r w:rsidRPr="00787FA6">
              <w:rPr>
                <w:lang w:eastAsia="zh-CN"/>
              </w:rPr>
              <w:t>Channel model/ Delay spread</w:t>
            </w:r>
          </w:p>
        </w:tc>
        <w:tc>
          <w:tcPr>
            <w:tcW w:w="6205" w:type="dxa"/>
          </w:tcPr>
          <w:p w14:paraId="75C43D5A" w14:textId="77777777" w:rsidR="000049B7" w:rsidRDefault="000049B7" w:rsidP="00D97F53">
            <w:pPr>
              <w:spacing w:line="240" w:lineRule="auto"/>
              <w:rPr>
                <w:lang w:val="en-US" w:eastAsia="zh-CN"/>
              </w:rPr>
            </w:pPr>
            <w:r>
              <w:rPr>
                <w:lang w:val="en-US" w:eastAsia="zh-CN"/>
              </w:rPr>
              <w:t>Based on section 6.7.2 of TR 38.811</w:t>
            </w:r>
          </w:p>
        </w:tc>
      </w:tr>
      <w:tr w:rsidR="000049B7" w14:paraId="4171C054" w14:textId="77777777" w:rsidTr="00D97F53">
        <w:trPr>
          <w:trHeight w:val="201"/>
        </w:trPr>
        <w:tc>
          <w:tcPr>
            <w:tcW w:w="3426" w:type="dxa"/>
          </w:tcPr>
          <w:p w14:paraId="3C4AC633" w14:textId="77777777" w:rsidR="000049B7" w:rsidRPr="00787FA6" w:rsidRDefault="000049B7" w:rsidP="00D97F53">
            <w:pPr>
              <w:spacing w:line="240" w:lineRule="auto"/>
              <w:rPr>
                <w:lang w:eastAsia="zh-CN"/>
              </w:rPr>
            </w:pPr>
            <w:r w:rsidRPr="00787FA6">
              <w:rPr>
                <w:lang w:eastAsia="zh-CN"/>
              </w:rPr>
              <w:t>FR/Carrier frequency</w:t>
            </w:r>
          </w:p>
        </w:tc>
        <w:tc>
          <w:tcPr>
            <w:tcW w:w="6205" w:type="dxa"/>
          </w:tcPr>
          <w:p w14:paraId="1BA26E64" w14:textId="77777777" w:rsidR="000049B7" w:rsidRDefault="000049B7" w:rsidP="00D97F53">
            <w:pPr>
              <w:spacing w:line="240" w:lineRule="auto"/>
              <w:rPr>
                <w:lang w:val="en-US" w:eastAsia="zh-CN"/>
              </w:rPr>
            </w:pPr>
            <w:r w:rsidRPr="009A5B17">
              <w:rPr>
                <w:lang w:eastAsia="zh-CN"/>
              </w:rPr>
              <w:t>As per RAN1#122 agreement</w:t>
            </w:r>
          </w:p>
        </w:tc>
      </w:tr>
      <w:tr w:rsidR="000049B7" w:rsidRPr="001329AF" w14:paraId="473F5067" w14:textId="77777777" w:rsidTr="00D97F53">
        <w:trPr>
          <w:trHeight w:val="201"/>
        </w:trPr>
        <w:tc>
          <w:tcPr>
            <w:tcW w:w="3426" w:type="dxa"/>
          </w:tcPr>
          <w:p w14:paraId="43EC33BA" w14:textId="77777777" w:rsidR="000049B7" w:rsidRPr="00787FA6" w:rsidRDefault="000049B7" w:rsidP="00D97F53">
            <w:pPr>
              <w:spacing w:line="240" w:lineRule="auto"/>
              <w:rPr>
                <w:lang w:eastAsia="zh-CN"/>
              </w:rPr>
            </w:pPr>
            <w:r w:rsidRPr="00787FA6">
              <w:rPr>
                <w:lang w:eastAsia="zh-CN"/>
              </w:rPr>
              <w:t>BW</w:t>
            </w:r>
          </w:p>
        </w:tc>
        <w:tc>
          <w:tcPr>
            <w:tcW w:w="6205" w:type="dxa"/>
          </w:tcPr>
          <w:p w14:paraId="57893EE9" w14:textId="77777777" w:rsidR="000049B7" w:rsidRDefault="000049B7" w:rsidP="00D97F53">
            <w:pPr>
              <w:spacing w:line="240" w:lineRule="auto"/>
              <w:rPr>
                <w:lang w:val="en-US" w:eastAsia="zh-CN"/>
              </w:rPr>
            </w:pPr>
            <w:r>
              <w:rPr>
                <w:lang w:val="en-US" w:eastAsia="zh-CN"/>
              </w:rPr>
              <w:t>To be reported by companies.</w:t>
            </w:r>
            <w:r>
              <w:rPr>
                <w:lang w:val="en-US" w:eastAsia="zh-CN"/>
              </w:rPr>
              <w:br/>
              <w:t>Baseline: 10 MHz for FR1 and 50 MHz for FR2</w:t>
            </w:r>
          </w:p>
        </w:tc>
      </w:tr>
      <w:tr w:rsidR="000049B7" w:rsidRPr="001329AF" w14:paraId="655B500A" w14:textId="77777777" w:rsidTr="00D97F53">
        <w:trPr>
          <w:trHeight w:val="201"/>
        </w:trPr>
        <w:tc>
          <w:tcPr>
            <w:tcW w:w="3426" w:type="dxa"/>
          </w:tcPr>
          <w:p w14:paraId="62FC5E80" w14:textId="77777777" w:rsidR="000049B7" w:rsidRPr="00787FA6" w:rsidRDefault="000049B7" w:rsidP="00D97F53">
            <w:pPr>
              <w:spacing w:line="240" w:lineRule="auto"/>
              <w:rPr>
                <w:lang w:eastAsia="zh-CN"/>
              </w:rPr>
            </w:pPr>
            <w:r w:rsidRPr="00787FA6">
              <w:rPr>
                <w:lang w:eastAsia="zh-CN"/>
              </w:rPr>
              <w:t>Subcarrier spacing</w:t>
            </w:r>
          </w:p>
        </w:tc>
        <w:tc>
          <w:tcPr>
            <w:tcW w:w="6205" w:type="dxa"/>
          </w:tcPr>
          <w:p w14:paraId="06C24199" w14:textId="77777777" w:rsidR="000049B7" w:rsidRDefault="000049B7" w:rsidP="00D97F53">
            <w:pPr>
              <w:spacing w:line="240" w:lineRule="auto"/>
              <w:rPr>
                <w:lang w:val="en-US" w:eastAsia="zh-CN"/>
              </w:rPr>
            </w:pPr>
            <w:r>
              <w:rPr>
                <w:lang w:val="en-US" w:eastAsia="zh-CN"/>
              </w:rPr>
              <w:t>15 kHz for FR1-NTN, 120 kHz for FR2-NTN</w:t>
            </w:r>
          </w:p>
        </w:tc>
      </w:tr>
      <w:tr w:rsidR="000049B7" w:rsidRPr="001329AF" w14:paraId="7DF6CA5F" w14:textId="77777777" w:rsidTr="00D97F53">
        <w:trPr>
          <w:trHeight w:val="201"/>
        </w:trPr>
        <w:tc>
          <w:tcPr>
            <w:tcW w:w="3426" w:type="dxa"/>
          </w:tcPr>
          <w:p w14:paraId="7B1A7814" w14:textId="77777777" w:rsidR="000049B7" w:rsidRPr="00787FA6" w:rsidRDefault="000049B7" w:rsidP="00D97F53">
            <w:pPr>
              <w:spacing w:line="240" w:lineRule="auto"/>
              <w:rPr>
                <w:lang w:val="en-US" w:eastAsia="zh-CN"/>
              </w:rPr>
            </w:pPr>
            <w:r w:rsidRPr="00787FA6">
              <w:rPr>
                <w:lang w:val="en-US" w:eastAsia="zh-CN"/>
              </w:rPr>
              <w:t>Number of satellites in view</w:t>
            </w:r>
          </w:p>
        </w:tc>
        <w:tc>
          <w:tcPr>
            <w:tcW w:w="6205" w:type="dxa"/>
          </w:tcPr>
          <w:p w14:paraId="417D9F69" w14:textId="77777777" w:rsidR="000049B7" w:rsidRDefault="000049B7" w:rsidP="00D97F53">
            <w:pPr>
              <w:spacing w:line="240" w:lineRule="auto"/>
              <w:rPr>
                <w:color w:val="FF0000"/>
                <w:lang w:val="en-US" w:eastAsia="zh-CN"/>
              </w:rPr>
            </w:pPr>
            <w:r>
              <w:rPr>
                <w:lang w:val="en-US" w:eastAsia="zh-CN"/>
              </w:rPr>
              <w:t>Case 1: 1 Satellite</w:t>
            </w:r>
          </w:p>
          <w:p w14:paraId="0B595AA3" w14:textId="77777777" w:rsidR="000049B7" w:rsidRPr="00BA4F52" w:rsidRDefault="000049B7" w:rsidP="00D97F53">
            <w:pPr>
              <w:spacing w:line="240" w:lineRule="auto"/>
              <w:rPr>
                <w:color w:val="FF0000"/>
                <w:lang w:val="en-US" w:eastAsia="zh-CN"/>
              </w:rPr>
            </w:pPr>
            <w:r>
              <w:rPr>
                <w:lang w:val="en-US" w:eastAsia="zh-CN"/>
              </w:rPr>
              <w:t>Case 2: At least 2 Satellites</w:t>
            </w:r>
          </w:p>
        </w:tc>
      </w:tr>
      <w:tr w:rsidR="000049B7" w14:paraId="2668BA7F" w14:textId="77777777" w:rsidTr="00D97F53">
        <w:trPr>
          <w:trHeight w:val="201"/>
        </w:trPr>
        <w:tc>
          <w:tcPr>
            <w:tcW w:w="3426" w:type="dxa"/>
          </w:tcPr>
          <w:p w14:paraId="7FBE9053" w14:textId="77777777" w:rsidR="000049B7" w:rsidRPr="00787FA6" w:rsidRDefault="000049B7" w:rsidP="00D97F53">
            <w:pPr>
              <w:spacing w:line="240" w:lineRule="auto"/>
              <w:rPr>
                <w:lang w:eastAsia="zh-CN"/>
              </w:rPr>
            </w:pPr>
            <w:r w:rsidRPr="00787FA6">
              <w:rPr>
                <w:lang w:eastAsia="zh-CN"/>
              </w:rPr>
              <w:t>UE type</w:t>
            </w:r>
          </w:p>
        </w:tc>
        <w:tc>
          <w:tcPr>
            <w:tcW w:w="6205" w:type="dxa"/>
          </w:tcPr>
          <w:p w14:paraId="4CB3BD0F" w14:textId="77777777" w:rsidR="000049B7" w:rsidRDefault="000049B7" w:rsidP="00D97F53">
            <w:pPr>
              <w:spacing w:line="240" w:lineRule="auto"/>
              <w:rPr>
                <w:lang w:eastAsia="zh-CN"/>
              </w:rPr>
            </w:pPr>
            <w:r w:rsidRPr="009A5B17">
              <w:rPr>
                <w:lang w:eastAsia="zh-CN"/>
              </w:rPr>
              <w:t>As per RAN1#122 agreement</w:t>
            </w:r>
          </w:p>
        </w:tc>
      </w:tr>
      <w:tr w:rsidR="000049B7" w14:paraId="320041F5" w14:textId="77777777" w:rsidTr="00D97F53">
        <w:trPr>
          <w:trHeight w:val="201"/>
        </w:trPr>
        <w:tc>
          <w:tcPr>
            <w:tcW w:w="3426" w:type="dxa"/>
          </w:tcPr>
          <w:p w14:paraId="1AC77002" w14:textId="77777777" w:rsidR="000049B7" w:rsidRPr="00787FA6" w:rsidRDefault="000049B7" w:rsidP="00D97F53">
            <w:pPr>
              <w:spacing w:line="240" w:lineRule="auto"/>
              <w:rPr>
                <w:lang w:eastAsia="zh-CN"/>
              </w:rPr>
            </w:pPr>
            <w:r w:rsidRPr="00787FA6">
              <w:rPr>
                <w:lang w:eastAsia="zh-CN"/>
              </w:rPr>
              <w:lastRenderedPageBreak/>
              <w:t>Positioning signals</w:t>
            </w:r>
          </w:p>
        </w:tc>
        <w:tc>
          <w:tcPr>
            <w:tcW w:w="6205" w:type="dxa"/>
          </w:tcPr>
          <w:p w14:paraId="7020B658" w14:textId="77777777" w:rsidR="000049B7" w:rsidRDefault="000049B7" w:rsidP="00D97F53">
            <w:pPr>
              <w:spacing w:line="240" w:lineRule="auto"/>
              <w:rPr>
                <w:lang w:eastAsia="zh-CN"/>
              </w:rPr>
            </w:pPr>
            <w:r>
              <w:rPr>
                <w:lang w:eastAsia="zh-CN"/>
              </w:rPr>
              <w:t>DL-PRS</w:t>
            </w:r>
          </w:p>
        </w:tc>
      </w:tr>
      <w:tr w:rsidR="000049B7" w14:paraId="71EE1168" w14:textId="77777777" w:rsidTr="00D97F53">
        <w:trPr>
          <w:trHeight w:val="201"/>
        </w:trPr>
        <w:tc>
          <w:tcPr>
            <w:tcW w:w="3426" w:type="dxa"/>
          </w:tcPr>
          <w:p w14:paraId="4EEF34BC" w14:textId="77777777" w:rsidR="000049B7" w:rsidRPr="00787FA6" w:rsidRDefault="000049B7" w:rsidP="00D97F53">
            <w:pPr>
              <w:spacing w:line="240" w:lineRule="auto"/>
              <w:rPr>
                <w:lang w:val="en-US" w:eastAsia="zh-CN"/>
              </w:rPr>
            </w:pPr>
            <w:r w:rsidRPr="00787FA6">
              <w:rPr>
                <w:lang w:val="en-US" w:eastAsia="zh-CN"/>
              </w:rPr>
              <w:t>Reference Signal Physical Structure and Resource Allocation (RE pattern)</w:t>
            </w:r>
          </w:p>
        </w:tc>
        <w:tc>
          <w:tcPr>
            <w:tcW w:w="6205" w:type="dxa"/>
          </w:tcPr>
          <w:p w14:paraId="49C6FD3E" w14:textId="77777777" w:rsidR="000049B7" w:rsidRDefault="000049B7" w:rsidP="00D97F53">
            <w:pPr>
              <w:spacing w:line="240" w:lineRule="auto"/>
              <w:rPr>
                <w:lang w:eastAsia="zh-CN"/>
              </w:rPr>
            </w:pPr>
            <w:r>
              <w:rPr>
                <w:lang w:eastAsia="zh-CN"/>
              </w:rPr>
              <w:t>DL: Comb-2</w:t>
            </w:r>
          </w:p>
        </w:tc>
      </w:tr>
      <w:tr w:rsidR="000049B7" w14:paraId="1C04115E" w14:textId="77777777" w:rsidTr="00D97F53">
        <w:trPr>
          <w:trHeight w:val="201"/>
        </w:trPr>
        <w:tc>
          <w:tcPr>
            <w:tcW w:w="3426" w:type="dxa"/>
          </w:tcPr>
          <w:p w14:paraId="551EB379" w14:textId="77777777" w:rsidR="000049B7" w:rsidRPr="00787FA6" w:rsidRDefault="000049B7" w:rsidP="00D97F53">
            <w:pPr>
              <w:spacing w:line="240" w:lineRule="auto"/>
              <w:rPr>
                <w:lang w:val="en-US" w:eastAsia="zh-CN"/>
              </w:rPr>
            </w:pPr>
            <w:r w:rsidRPr="00787FA6">
              <w:rPr>
                <w:lang w:val="en-US" w:eastAsia="zh-CN"/>
              </w:rPr>
              <w:t>Number of symbols used per occasion</w:t>
            </w:r>
          </w:p>
        </w:tc>
        <w:tc>
          <w:tcPr>
            <w:tcW w:w="6205" w:type="dxa"/>
          </w:tcPr>
          <w:p w14:paraId="15D809FE" w14:textId="77777777" w:rsidR="000049B7" w:rsidRDefault="000049B7" w:rsidP="00D97F53">
            <w:pPr>
              <w:spacing w:line="240" w:lineRule="auto"/>
              <w:rPr>
                <w:lang w:eastAsia="zh-CN"/>
              </w:rPr>
            </w:pPr>
            <w:r>
              <w:rPr>
                <w:lang w:eastAsia="zh-CN"/>
              </w:rPr>
              <w:t>6</w:t>
            </w:r>
          </w:p>
        </w:tc>
      </w:tr>
      <w:tr w:rsidR="000049B7" w14:paraId="3A9F6EAB" w14:textId="77777777" w:rsidTr="00D97F53">
        <w:trPr>
          <w:trHeight w:val="201"/>
        </w:trPr>
        <w:tc>
          <w:tcPr>
            <w:tcW w:w="3426" w:type="dxa"/>
          </w:tcPr>
          <w:p w14:paraId="631B108C" w14:textId="77777777" w:rsidR="000049B7" w:rsidRPr="00787FA6" w:rsidRDefault="000049B7" w:rsidP="00D97F53">
            <w:pPr>
              <w:spacing w:line="240" w:lineRule="auto"/>
              <w:rPr>
                <w:lang w:val="en-US" w:eastAsia="zh-CN"/>
              </w:rPr>
            </w:pPr>
            <w:r w:rsidRPr="00787FA6">
              <w:rPr>
                <w:lang w:val="en-US" w:eastAsia="zh-CN"/>
              </w:rPr>
              <w:t>Number of DL-PRS occasions</w:t>
            </w:r>
          </w:p>
        </w:tc>
        <w:tc>
          <w:tcPr>
            <w:tcW w:w="6205" w:type="dxa"/>
          </w:tcPr>
          <w:p w14:paraId="2056BD0D" w14:textId="77777777" w:rsidR="000049B7" w:rsidRDefault="000049B7" w:rsidP="00D97F53">
            <w:pPr>
              <w:spacing w:line="240" w:lineRule="auto"/>
              <w:rPr>
                <w:lang w:eastAsia="zh-CN"/>
              </w:rPr>
            </w:pPr>
            <w:r>
              <w:rPr>
                <w:lang w:eastAsia="zh-CN"/>
              </w:rPr>
              <w:t>To be reported.</w:t>
            </w:r>
          </w:p>
        </w:tc>
      </w:tr>
      <w:tr w:rsidR="000049B7" w14:paraId="056634C3" w14:textId="77777777" w:rsidTr="00D97F53">
        <w:trPr>
          <w:trHeight w:val="201"/>
        </w:trPr>
        <w:tc>
          <w:tcPr>
            <w:tcW w:w="3426" w:type="dxa"/>
          </w:tcPr>
          <w:p w14:paraId="116572E3" w14:textId="77777777" w:rsidR="000049B7" w:rsidRPr="00787FA6" w:rsidRDefault="000049B7" w:rsidP="00D97F53">
            <w:pPr>
              <w:spacing w:line="240" w:lineRule="auto"/>
              <w:rPr>
                <w:lang w:val="en-US" w:eastAsia="zh-CN"/>
              </w:rPr>
            </w:pPr>
            <w:r w:rsidRPr="00787FA6">
              <w:rPr>
                <w:lang w:val="en-US" w:eastAsia="zh-CN"/>
              </w:rPr>
              <w:t>Time window for measurement collection</w:t>
            </w:r>
          </w:p>
        </w:tc>
        <w:tc>
          <w:tcPr>
            <w:tcW w:w="6205" w:type="dxa"/>
          </w:tcPr>
          <w:p w14:paraId="7BF51CFE" w14:textId="77777777" w:rsidR="000049B7" w:rsidRDefault="000049B7" w:rsidP="00D97F53">
            <w:pPr>
              <w:spacing w:line="240" w:lineRule="auto"/>
              <w:rPr>
                <w:lang w:eastAsia="zh-CN"/>
              </w:rPr>
            </w:pPr>
            <w:r>
              <w:rPr>
                <w:lang w:eastAsia="zh-CN"/>
              </w:rPr>
              <w:t>To be reported.</w:t>
            </w:r>
          </w:p>
        </w:tc>
      </w:tr>
      <w:tr w:rsidR="000049B7" w14:paraId="0D45751A" w14:textId="77777777" w:rsidTr="00D97F53">
        <w:trPr>
          <w:trHeight w:val="212"/>
        </w:trPr>
        <w:tc>
          <w:tcPr>
            <w:tcW w:w="3426" w:type="dxa"/>
          </w:tcPr>
          <w:p w14:paraId="3D02D350" w14:textId="77777777" w:rsidR="000049B7" w:rsidRPr="00787FA6" w:rsidRDefault="000049B7" w:rsidP="00D97F53">
            <w:pPr>
              <w:spacing w:line="240" w:lineRule="auto"/>
              <w:rPr>
                <w:lang w:eastAsia="zh-CN"/>
              </w:rPr>
            </w:pPr>
            <w:r w:rsidRPr="00787FA6">
              <w:rPr>
                <w:lang w:eastAsia="zh-CN"/>
              </w:rPr>
              <w:t>UE speed</w:t>
            </w:r>
          </w:p>
        </w:tc>
        <w:tc>
          <w:tcPr>
            <w:tcW w:w="6205" w:type="dxa"/>
          </w:tcPr>
          <w:p w14:paraId="30717FED" w14:textId="77777777" w:rsidR="000049B7" w:rsidRDefault="000049B7" w:rsidP="00D97F53">
            <w:pPr>
              <w:spacing w:line="240" w:lineRule="auto"/>
              <w:rPr>
                <w:lang w:eastAsia="zh-CN"/>
              </w:rPr>
            </w:pPr>
            <w:r w:rsidRPr="009A5B17">
              <w:rPr>
                <w:lang w:eastAsia="zh-CN"/>
              </w:rPr>
              <w:t>As per RAN1#122 agreement</w:t>
            </w:r>
          </w:p>
        </w:tc>
      </w:tr>
      <w:tr w:rsidR="000049B7" w:rsidRPr="001329AF" w14:paraId="61FAC040" w14:textId="77777777" w:rsidTr="00D97F53">
        <w:trPr>
          <w:trHeight w:val="212"/>
        </w:trPr>
        <w:tc>
          <w:tcPr>
            <w:tcW w:w="3426" w:type="dxa"/>
          </w:tcPr>
          <w:p w14:paraId="3CAA1D4B" w14:textId="77777777" w:rsidR="000049B7" w:rsidRPr="00787FA6" w:rsidRDefault="000049B7" w:rsidP="00D97F53">
            <w:pPr>
              <w:spacing w:line="240" w:lineRule="auto"/>
              <w:rPr>
                <w:lang w:eastAsia="zh-CN"/>
              </w:rPr>
            </w:pPr>
            <w:r w:rsidRPr="00787FA6">
              <w:rPr>
                <w:lang w:eastAsia="zh-CN"/>
              </w:rPr>
              <w:t>UE minimum elevation angle</w:t>
            </w:r>
          </w:p>
        </w:tc>
        <w:tc>
          <w:tcPr>
            <w:tcW w:w="6205" w:type="dxa"/>
          </w:tcPr>
          <w:p w14:paraId="65329E96" w14:textId="77777777" w:rsidR="000049B7" w:rsidRPr="00CA63F8" w:rsidRDefault="000049B7" w:rsidP="00D97F53">
            <w:pPr>
              <w:spacing w:line="240" w:lineRule="auto"/>
              <w:rPr>
                <w:lang w:val="en-US" w:eastAsia="zh-CN"/>
              </w:rPr>
            </w:pPr>
            <w:r w:rsidRPr="00CA63F8">
              <w:rPr>
                <w:lang w:val="en-US" w:eastAsia="zh-CN"/>
              </w:rPr>
              <w:t>For Case 1, as per RAN1#122 agreement. For Case 2, to be reported.</w:t>
            </w:r>
          </w:p>
        </w:tc>
      </w:tr>
      <w:tr w:rsidR="000049B7" w14:paraId="36410748" w14:textId="77777777" w:rsidTr="00D97F53">
        <w:trPr>
          <w:trHeight w:val="212"/>
        </w:trPr>
        <w:tc>
          <w:tcPr>
            <w:tcW w:w="3426" w:type="dxa"/>
          </w:tcPr>
          <w:p w14:paraId="6BAE3655" w14:textId="77777777" w:rsidR="000049B7" w:rsidRPr="00787FA6" w:rsidRDefault="000049B7" w:rsidP="00D97F53">
            <w:pPr>
              <w:spacing w:line="240" w:lineRule="auto"/>
              <w:rPr>
                <w:lang w:eastAsia="zh-CN"/>
              </w:rPr>
            </w:pPr>
            <w:r w:rsidRPr="00787FA6">
              <w:rPr>
                <w:lang w:eastAsia="zh-CN"/>
              </w:rPr>
              <w:t>Ue clock drift/error</w:t>
            </w:r>
          </w:p>
        </w:tc>
        <w:tc>
          <w:tcPr>
            <w:tcW w:w="6205" w:type="dxa"/>
          </w:tcPr>
          <w:p w14:paraId="156747FA" w14:textId="77777777" w:rsidR="000049B7" w:rsidRDefault="000049B7" w:rsidP="00D97F53">
            <w:pPr>
              <w:spacing w:line="240" w:lineRule="auto"/>
              <w:rPr>
                <w:lang w:eastAsia="zh-CN"/>
              </w:rPr>
            </w:pPr>
            <w:r>
              <w:rPr>
                <w:lang w:eastAsia="zh-CN"/>
              </w:rPr>
              <w:t>To be reported</w:t>
            </w:r>
          </w:p>
        </w:tc>
      </w:tr>
      <w:tr w:rsidR="000049B7" w:rsidRPr="001329AF" w14:paraId="26B531F1" w14:textId="77777777" w:rsidTr="00D97F53">
        <w:trPr>
          <w:trHeight w:val="454"/>
        </w:trPr>
        <w:tc>
          <w:tcPr>
            <w:tcW w:w="3426" w:type="dxa"/>
          </w:tcPr>
          <w:p w14:paraId="77C1173D" w14:textId="77777777" w:rsidR="000049B7" w:rsidRPr="00452058" w:rsidRDefault="000049B7" w:rsidP="00D97F53">
            <w:pPr>
              <w:spacing w:line="240" w:lineRule="auto"/>
              <w:rPr>
                <w:lang w:eastAsia="zh-CN"/>
              </w:rPr>
            </w:pPr>
            <w:r w:rsidRPr="00452058">
              <w:rPr>
                <w:lang w:eastAsia="zh-CN"/>
              </w:rPr>
              <w:t>Performance metrics</w:t>
            </w:r>
          </w:p>
          <w:p w14:paraId="45A5874E" w14:textId="77777777" w:rsidR="000049B7" w:rsidRPr="00452058" w:rsidRDefault="000049B7" w:rsidP="00D97F53">
            <w:pPr>
              <w:spacing w:line="240" w:lineRule="auto"/>
              <w:rPr>
                <w:lang w:eastAsia="zh-CN"/>
              </w:rPr>
            </w:pPr>
          </w:p>
        </w:tc>
        <w:tc>
          <w:tcPr>
            <w:tcW w:w="6205" w:type="dxa"/>
          </w:tcPr>
          <w:p w14:paraId="7A4496D2" w14:textId="77777777" w:rsidR="000049B7" w:rsidRPr="00452058" w:rsidRDefault="000049B7" w:rsidP="00D97F53">
            <w:pPr>
              <w:spacing w:line="240" w:lineRule="auto"/>
              <w:rPr>
                <w:lang w:val="en-US" w:eastAsia="zh-CN"/>
              </w:rPr>
            </w:pPr>
            <w:r w:rsidRPr="00452058">
              <w:rPr>
                <w:lang w:val="en-US" w:eastAsia="zh-CN"/>
              </w:rPr>
              <w:t>UE 2D as baseline.</w:t>
            </w:r>
          </w:p>
          <w:p w14:paraId="345AEE2D" w14:textId="77777777" w:rsidR="000049B7" w:rsidRPr="00452058" w:rsidRDefault="000049B7" w:rsidP="00D97F53">
            <w:pPr>
              <w:spacing w:line="240" w:lineRule="auto"/>
              <w:rPr>
                <w:lang w:val="en-US" w:eastAsia="zh-CN"/>
              </w:rPr>
            </w:pPr>
            <w:r w:rsidRPr="00452058">
              <w:rPr>
                <w:lang w:val="en-US" w:eastAsia="zh-CN"/>
              </w:rPr>
              <w:t>3D can be reported by companies.</w:t>
            </w:r>
          </w:p>
          <w:p w14:paraId="1F6FFFCE" w14:textId="77777777" w:rsidR="000049B7" w:rsidRPr="00452058" w:rsidRDefault="000049B7" w:rsidP="00D97F53">
            <w:pPr>
              <w:spacing w:line="240" w:lineRule="auto"/>
              <w:rPr>
                <w:lang w:val="en-US" w:eastAsia="zh-CN"/>
              </w:rPr>
            </w:pPr>
            <w:r w:rsidRPr="00CA63F8">
              <w:rPr>
                <w:lang w:val="en-US" w:eastAsia="zh-CN"/>
              </w:rPr>
              <w:t>Residual UL timing and frequency error after applying pre-compensation based on positioning</w:t>
            </w:r>
          </w:p>
        </w:tc>
      </w:tr>
      <w:tr w:rsidR="000049B7" w14:paraId="45E3AD0A" w14:textId="77777777" w:rsidTr="00D97F53">
        <w:trPr>
          <w:trHeight w:val="454"/>
        </w:trPr>
        <w:tc>
          <w:tcPr>
            <w:tcW w:w="3426" w:type="dxa"/>
          </w:tcPr>
          <w:p w14:paraId="1049B58F" w14:textId="77777777" w:rsidR="000049B7" w:rsidRPr="00452058" w:rsidRDefault="000049B7" w:rsidP="00D97F53">
            <w:pPr>
              <w:spacing w:line="240" w:lineRule="auto"/>
              <w:rPr>
                <w:lang w:eastAsia="zh-CN"/>
              </w:rPr>
            </w:pPr>
            <w:r w:rsidRPr="00452058">
              <w:rPr>
                <w:lang w:eastAsia="zh-CN"/>
              </w:rPr>
              <w:t>UE position estimation algorithme</w:t>
            </w:r>
          </w:p>
        </w:tc>
        <w:tc>
          <w:tcPr>
            <w:tcW w:w="6205" w:type="dxa"/>
          </w:tcPr>
          <w:p w14:paraId="76C6DB9A" w14:textId="77777777" w:rsidR="000049B7" w:rsidRPr="00452058" w:rsidRDefault="000049B7" w:rsidP="00D97F53">
            <w:pPr>
              <w:spacing w:line="240" w:lineRule="auto"/>
              <w:rPr>
                <w:lang w:val="en-US" w:eastAsia="zh-CN"/>
              </w:rPr>
            </w:pPr>
            <w:r w:rsidRPr="00452058">
              <w:rPr>
                <w:lang w:eastAsia="zh-CN"/>
              </w:rPr>
              <w:t>To be reported.</w:t>
            </w:r>
          </w:p>
        </w:tc>
      </w:tr>
    </w:tbl>
    <w:p w14:paraId="0FAE976D" w14:textId="77777777" w:rsidR="000049B7" w:rsidRPr="000049B7" w:rsidRDefault="000049B7" w:rsidP="000049B7">
      <w:pPr>
        <w:rPr>
          <w:lang w:val="en-GB" w:eastAsia="en-US"/>
        </w:rPr>
      </w:pPr>
    </w:p>
    <w:p w14:paraId="05BFE558" w14:textId="50EBD0AD" w:rsidR="000049B7" w:rsidRDefault="00FA3D38" w:rsidP="000049B7">
      <w:pPr>
        <w:pStyle w:val="Titre5"/>
      </w:pPr>
      <w:r>
        <w:t>7.1.9</w:t>
      </w:r>
      <w:r w:rsidR="000049B7">
        <w:t>.5</w:t>
      </w:r>
      <w:r w:rsidR="000049B7" w:rsidRPr="00910C42">
        <w:tab/>
      </w:r>
      <w:r w:rsidR="000049B7">
        <w:t>Signaling o</w:t>
      </w:r>
      <w:r w:rsidR="000049B7" w:rsidRPr="0090154E">
        <w:t>verhead</w:t>
      </w:r>
    </w:p>
    <w:p w14:paraId="2DCE133F" w14:textId="0DC173CF" w:rsidR="000049B7" w:rsidRDefault="00FA3D38" w:rsidP="000049B7">
      <w:pPr>
        <w:pStyle w:val="Titre5"/>
      </w:pPr>
      <w:r>
        <w:t>7.1.9</w:t>
      </w:r>
      <w:r w:rsidR="000049B7">
        <w:t>.6</w:t>
      </w:r>
      <w:r w:rsidR="000049B7" w:rsidRPr="00910C42">
        <w:tab/>
      </w:r>
      <w:r w:rsidR="000049B7" w:rsidRPr="006D293C">
        <w:t xml:space="preserve">Complexity </w:t>
      </w:r>
      <w:r w:rsidR="000049B7">
        <w:t>evaluation</w:t>
      </w:r>
    </w:p>
    <w:p w14:paraId="55C52D27" w14:textId="6284DFA2" w:rsidR="000049B7" w:rsidRPr="0090154E" w:rsidRDefault="00FA3D38" w:rsidP="000049B7">
      <w:pPr>
        <w:pStyle w:val="Titre5"/>
      </w:pPr>
      <w:r>
        <w:t>7.1.9</w:t>
      </w:r>
      <w:r w:rsidR="000049B7">
        <w:t>.7</w:t>
      </w:r>
      <w:r w:rsidR="000049B7" w:rsidRPr="00910C42">
        <w:tab/>
      </w:r>
      <w:r w:rsidR="000049B7">
        <w:t>Coexistence with l</w:t>
      </w:r>
      <w:r w:rsidR="000049B7" w:rsidRPr="004213A0">
        <w:t>egacy UEs</w:t>
      </w:r>
    </w:p>
    <w:p w14:paraId="75BCE40D" w14:textId="77777777" w:rsidR="00BA4F52" w:rsidRDefault="00BA4F52" w:rsidP="009E2045">
      <w:pPr>
        <w:rPr>
          <w:rFonts w:eastAsia="SimSun"/>
          <w:iCs/>
          <w:lang w:val="en-US"/>
        </w:rPr>
      </w:pPr>
    </w:p>
    <w:p w14:paraId="7570A23C" w14:textId="60E2737B" w:rsidR="00F00305" w:rsidRPr="00F00305" w:rsidRDefault="00F00305" w:rsidP="00F00305">
      <w:pPr>
        <w:pStyle w:val="Titre4"/>
        <w:rPr>
          <w:lang w:val="fr-FR"/>
        </w:rPr>
      </w:pPr>
      <w:r w:rsidRPr="00F00305">
        <w:rPr>
          <w:lang w:val="fr-FR"/>
        </w:rPr>
        <w:t>7.1.1</w:t>
      </w:r>
      <w:r w:rsidR="008E70E2">
        <w:rPr>
          <w:lang w:val="fr-FR"/>
        </w:rPr>
        <w:t>0</w:t>
      </w:r>
      <w:r w:rsidRPr="00F00305">
        <w:rPr>
          <w:lang w:val="fr-FR"/>
        </w:rPr>
        <w:tab/>
        <w:t>Solution 2B</w:t>
      </w:r>
    </w:p>
    <w:p w14:paraId="449FD4D7" w14:textId="77777777" w:rsidR="003427AB" w:rsidRPr="00431E4A" w:rsidRDefault="003427AB" w:rsidP="003427AB">
      <w:pPr>
        <w:pStyle w:val="Guidance"/>
        <w:rPr>
          <w:i w:val="0"/>
          <w:lang w:val="en-US"/>
        </w:rPr>
      </w:pPr>
      <w:r w:rsidRPr="00A01751">
        <w:rPr>
          <w:i w:val="0"/>
          <w:lang w:val="en-US"/>
        </w:rPr>
        <w:t xml:space="preserve">Editor’s note – This section will be </w:t>
      </w:r>
      <w:r>
        <w:rPr>
          <w:i w:val="0"/>
          <w:lang w:val="en-US"/>
        </w:rPr>
        <w:t>updated</w:t>
      </w:r>
      <w:r w:rsidRPr="00A01751">
        <w:rPr>
          <w:i w:val="0"/>
          <w:lang w:val="en-US"/>
        </w:rPr>
        <w:t xml:space="preserve"> in the next revision</w:t>
      </w:r>
    </w:p>
    <w:p w14:paraId="0970883A" w14:textId="67DC8526" w:rsidR="00D97F53" w:rsidRDefault="008E70E2" w:rsidP="00D97F53">
      <w:pPr>
        <w:pStyle w:val="Titre5"/>
      </w:pPr>
      <w:r>
        <w:t>7.1.10</w:t>
      </w:r>
      <w:r w:rsidR="00D97F53">
        <w:t>.1</w:t>
      </w:r>
      <w:r w:rsidR="00D97F53" w:rsidRPr="00910C42">
        <w:tab/>
      </w:r>
      <w:r w:rsidR="00D97F53" w:rsidRPr="009E2045">
        <w:t xml:space="preserve">Solution </w:t>
      </w:r>
      <w:r w:rsidR="00D97F53">
        <w:t>description</w:t>
      </w:r>
    </w:p>
    <w:p w14:paraId="11ECE8DC" w14:textId="3B2E4BED" w:rsidR="00CD58A1" w:rsidRPr="00CD58A1" w:rsidRDefault="00CD58A1" w:rsidP="00CD58A1">
      <w:pPr>
        <w:jc w:val="both"/>
        <w:rPr>
          <w:lang w:val="en-GB" w:eastAsia="en-US"/>
        </w:rPr>
      </w:pPr>
      <w:r w:rsidRPr="00CD58A1">
        <w:rPr>
          <w:lang w:val="en-GB" w:eastAsia="en-US"/>
        </w:rPr>
        <w:t xml:space="preserve">Solution 2B </w:t>
      </w:r>
      <w:r w:rsidR="009054AF">
        <w:rPr>
          <w:lang w:val="en-GB" w:eastAsia="en-US"/>
        </w:rPr>
        <w:t>proposes that</w:t>
      </w:r>
      <w:r w:rsidRPr="00CD58A1">
        <w:rPr>
          <w:lang w:val="en-GB" w:eastAsia="en-US"/>
        </w:rPr>
        <w:t xml:space="preserve"> the UE perform</w:t>
      </w:r>
      <w:r w:rsidR="009054AF">
        <w:rPr>
          <w:lang w:val="en-GB" w:eastAsia="en-US"/>
        </w:rPr>
        <w:t>s</w:t>
      </w:r>
      <w:r w:rsidRPr="00CD58A1">
        <w:rPr>
          <w:lang w:val="en-GB" w:eastAsia="en-US"/>
        </w:rPr>
        <w:t xml:space="preserve"> multiple random access attempts, each using different time and frequency pre-compensation values derived from alternative reference points within its uncertainty region. Instead of sending multiple preambles simultaneously, the UE sequentially “searches” the uncertainty space across successive RACH occasions, updating its TA/Doppler hypotheses until one attempt aligns adequately.</w:t>
      </w:r>
    </w:p>
    <w:p w14:paraId="3D26DDEE" w14:textId="7788AF1B" w:rsidR="00D97F53" w:rsidRPr="004C4E93" w:rsidRDefault="008E70E2" w:rsidP="00D97F53">
      <w:pPr>
        <w:pStyle w:val="Titre5"/>
      </w:pPr>
      <w:r>
        <w:lastRenderedPageBreak/>
        <w:t>7.1.10</w:t>
      </w:r>
      <w:r w:rsidR="00D97F53">
        <w:t>.2</w:t>
      </w:r>
      <w:r w:rsidR="00D97F53" w:rsidRPr="00910C42">
        <w:tab/>
      </w:r>
      <w:r w:rsidR="00D97F53">
        <w:t>Relevant s</w:t>
      </w:r>
      <w:r w:rsidR="00D97F53" w:rsidRPr="004C4E93">
        <w:t>cenario</w:t>
      </w:r>
    </w:p>
    <w:p w14:paraId="171CCA88" w14:textId="4B6B94C5" w:rsidR="00D97F53" w:rsidRDefault="008E70E2" w:rsidP="00D97F53">
      <w:pPr>
        <w:pStyle w:val="Titre5"/>
      </w:pPr>
      <w:r>
        <w:t>7.1.10</w:t>
      </w:r>
      <w:r w:rsidR="00D97F53">
        <w:t>.3</w:t>
      </w:r>
      <w:r w:rsidR="00D97F53" w:rsidRPr="00910C42">
        <w:tab/>
      </w:r>
      <w:r w:rsidR="00D97F53" w:rsidRPr="00120582">
        <w:t>Specification Impact</w:t>
      </w:r>
    </w:p>
    <w:p w14:paraId="4692796E" w14:textId="52D4C446" w:rsidR="00D97F53" w:rsidRDefault="008E70E2" w:rsidP="00D97F53">
      <w:pPr>
        <w:pStyle w:val="Titre5"/>
      </w:pPr>
      <w:r>
        <w:t>7.1.10</w:t>
      </w:r>
      <w:r w:rsidR="00D97F53">
        <w:t>.4</w:t>
      </w:r>
      <w:r w:rsidR="00D97F53" w:rsidRPr="00910C42">
        <w:tab/>
      </w:r>
      <w:r w:rsidR="00D97F53" w:rsidRPr="00120582">
        <w:t>Performance</w:t>
      </w:r>
      <w:r w:rsidR="00D97F53">
        <w:t xml:space="preserve"> evaluation</w:t>
      </w:r>
    </w:p>
    <w:p w14:paraId="7C49495F" w14:textId="423AF361" w:rsidR="00D97F53" w:rsidRDefault="008E70E2" w:rsidP="00D97F53">
      <w:pPr>
        <w:pStyle w:val="Titre5"/>
      </w:pPr>
      <w:r>
        <w:t>7.1.10</w:t>
      </w:r>
      <w:r w:rsidR="00D97F53">
        <w:t>.5</w:t>
      </w:r>
      <w:r w:rsidR="00D97F53" w:rsidRPr="00910C42">
        <w:tab/>
      </w:r>
      <w:r w:rsidR="00D97F53">
        <w:t>Signaling o</w:t>
      </w:r>
      <w:r w:rsidR="00D97F53" w:rsidRPr="0090154E">
        <w:t>verhead</w:t>
      </w:r>
    </w:p>
    <w:p w14:paraId="2290CE9B" w14:textId="556AA9B3" w:rsidR="00D97F53" w:rsidRDefault="008E70E2" w:rsidP="00D97F53">
      <w:pPr>
        <w:pStyle w:val="Titre5"/>
      </w:pPr>
      <w:r>
        <w:t>7.1.10</w:t>
      </w:r>
      <w:r w:rsidR="00D97F53">
        <w:t>.6</w:t>
      </w:r>
      <w:r w:rsidR="00D97F53" w:rsidRPr="00910C42">
        <w:tab/>
      </w:r>
      <w:r w:rsidR="00D97F53" w:rsidRPr="006D293C">
        <w:t xml:space="preserve">Complexity </w:t>
      </w:r>
      <w:r w:rsidR="00D97F53">
        <w:t>evaluation</w:t>
      </w:r>
    </w:p>
    <w:p w14:paraId="2852C4FC" w14:textId="42080A4E" w:rsidR="00D97F53" w:rsidRPr="0090154E" w:rsidRDefault="008E70E2" w:rsidP="00D97F53">
      <w:pPr>
        <w:pStyle w:val="Titre5"/>
      </w:pPr>
      <w:r>
        <w:t>7.1.10</w:t>
      </w:r>
      <w:r w:rsidR="00D97F53">
        <w:t>.7</w:t>
      </w:r>
      <w:r w:rsidR="00D97F53" w:rsidRPr="00910C42">
        <w:tab/>
      </w:r>
      <w:r w:rsidR="00D97F53">
        <w:t>Coexistence with l</w:t>
      </w:r>
      <w:r w:rsidR="00D97F53" w:rsidRPr="004213A0">
        <w:t>egacy UEs</w:t>
      </w:r>
    </w:p>
    <w:p w14:paraId="6B538725" w14:textId="4C5B8E76" w:rsidR="00F00305" w:rsidRPr="003427AB" w:rsidRDefault="00F00305" w:rsidP="009E2045">
      <w:pPr>
        <w:rPr>
          <w:lang w:val="en-US" w:eastAsia="en-US"/>
        </w:rPr>
      </w:pPr>
    </w:p>
    <w:p w14:paraId="4CED279A" w14:textId="14BE121C" w:rsidR="00F00305" w:rsidRPr="003427AB" w:rsidRDefault="00F00305" w:rsidP="00F00305">
      <w:pPr>
        <w:pStyle w:val="Titre4"/>
        <w:rPr>
          <w:lang w:val="en-US"/>
        </w:rPr>
      </w:pPr>
      <w:r w:rsidRPr="003427AB">
        <w:rPr>
          <w:lang w:val="en-US"/>
        </w:rPr>
        <w:t>7.1.1</w:t>
      </w:r>
      <w:r w:rsidR="008E70E2">
        <w:rPr>
          <w:lang w:val="en-US"/>
        </w:rPr>
        <w:t>1</w:t>
      </w:r>
      <w:r w:rsidRPr="003427AB">
        <w:rPr>
          <w:lang w:val="en-US"/>
        </w:rPr>
        <w:tab/>
        <w:t>Solution 2C</w:t>
      </w:r>
    </w:p>
    <w:p w14:paraId="59C84828" w14:textId="77777777" w:rsidR="003427AB" w:rsidRPr="00431E4A" w:rsidRDefault="003427AB" w:rsidP="003427AB">
      <w:pPr>
        <w:pStyle w:val="Guidance"/>
        <w:rPr>
          <w:i w:val="0"/>
          <w:lang w:val="en-US"/>
        </w:rPr>
      </w:pPr>
      <w:r w:rsidRPr="00A01751">
        <w:rPr>
          <w:i w:val="0"/>
          <w:lang w:val="en-US"/>
        </w:rPr>
        <w:t xml:space="preserve">Editor’s note – This section will be </w:t>
      </w:r>
      <w:r>
        <w:rPr>
          <w:i w:val="0"/>
          <w:lang w:val="en-US"/>
        </w:rPr>
        <w:t>updated</w:t>
      </w:r>
      <w:r w:rsidRPr="00A01751">
        <w:rPr>
          <w:i w:val="0"/>
          <w:lang w:val="en-US"/>
        </w:rPr>
        <w:t xml:space="preserve"> in the next revision</w:t>
      </w:r>
    </w:p>
    <w:p w14:paraId="4702AB43" w14:textId="515F6209" w:rsidR="00D97F53" w:rsidRDefault="008E70E2" w:rsidP="00D97F53">
      <w:pPr>
        <w:pStyle w:val="Titre5"/>
      </w:pPr>
      <w:r>
        <w:t>7.1.11</w:t>
      </w:r>
      <w:r w:rsidR="00D97F53">
        <w:t>.1</w:t>
      </w:r>
      <w:r w:rsidR="00D97F53" w:rsidRPr="00910C42">
        <w:tab/>
      </w:r>
      <w:r w:rsidR="00D97F53" w:rsidRPr="009E2045">
        <w:t xml:space="preserve">Solution </w:t>
      </w:r>
      <w:r w:rsidR="00D97F53">
        <w:t>description</w:t>
      </w:r>
    </w:p>
    <w:p w14:paraId="5340DA98" w14:textId="7B4054C9" w:rsidR="00296D16" w:rsidRPr="00296D16" w:rsidRDefault="00296D16" w:rsidP="00296D16">
      <w:pPr>
        <w:jc w:val="both"/>
        <w:rPr>
          <w:lang w:val="en-GB" w:eastAsia="en-US"/>
        </w:rPr>
      </w:pPr>
      <w:r w:rsidRPr="00296D16">
        <w:rPr>
          <w:lang w:val="en-GB" w:eastAsia="en-US"/>
        </w:rPr>
        <w:t>Solution 2C suggests that the network broadcast explicit time information (timestamps) that UEs can use to calibrate their local clocks. By receiving a “current network time” via SIB or another broadcast control message, a GNSS-less UE can compare it to its own clock to reduce offset and drift. In effect, this replicates GNSS-like time dissemination using existing NR broadcast signaling.</w:t>
      </w:r>
    </w:p>
    <w:p w14:paraId="4C710427" w14:textId="29A21A12" w:rsidR="00D97F53" w:rsidRPr="004C4E93" w:rsidRDefault="008E70E2" w:rsidP="00D97F53">
      <w:pPr>
        <w:pStyle w:val="Titre5"/>
      </w:pPr>
      <w:r>
        <w:t>7.1.11</w:t>
      </w:r>
      <w:r w:rsidR="00D97F53">
        <w:t>.2</w:t>
      </w:r>
      <w:r w:rsidR="00D97F53" w:rsidRPr="00910C42">
        <w:tab/>
      </w:r>
      <w:r w:rsidR="00D97F53">
        <w:t>Relevant s</w:t>
      </w:r>
      <w:r w:rsidR="00D97F53" w:rsidRPr="004C4E93">
        <w:t>cenario</w:t>
      </w:r>
    </w:p>
    <w:p w14:paraId="26B92BB4" w14:textId="003E5538" w:rsidR="00D97F53" w:rsidRDefault="008E70E2" w:rsidP="00D97F53">
      <w:pPr>
        <w:pStyle w:val="Titre5"/>
      </w:pPr>
      <w:r>
        <w:t>7.1.11</w:t>
      </w:r>
      <w:r w:rsidR="00D97F53">
        <w:t>.3</w:t>
      </w:r>
      <w:r w:rsidR="00D97F53" w:rsidRPr="00910C42">
        <w:tab/>
      </w:r>
      <w:r w:rsidR="00D97F53" w:rsidRPr="00120582">
        <w:t>Specification Impact</w:t>
      </w:r>
    </w:p>
    <w:p w14:paraId="28CE6292" w14:textId="3319CBAA" w:rsidR="00D97F53" w:rsidRDefault="008E70E2" w:rsidP="00D97F53">
      <w:pPr>
        <w:pStyle w:val="Titre5"/>
      </w:pPr>
      <w:r>
        <w:t>7.1.11</w:t>
      </w:r>
      <w:r w:rsidR="00D97F53">
        <w:t>.4</w:t>
      </w:r>
      <w:r w:rsidR="00D97F53" w:rsidRPr="00910C42">
        <w:tab/>
      </w:r>
      <w:r w:rsidR="00D97F53" w:rsidRPr="00120582">
        <w:t>Performance</w:t>
      </w:r>
      <w:r w:rsidR="00D97F53">
        <w:t xml:space="preserve"> evaluation</w:t>
      </w:r>
    </w:p>
    <w:p w14:paraId="10A84E23" w14:textId="442E6F89" w:rsidR="00D97F53" w:rsidRDefault="008E70E2" w:rsidP="00D97F53">
      <w:pPr>
        <w:pStyle w:val="Titre5"/>
      </w:pPr>
      <w:r>
        <w:t>7.1.11</w:t>
      </w:r>
      <w:r w:rsidR="00D97F53">
        <w:t>.5</w:t>
      </w:r>
      <w:r w:rsidR="00D97F53" w:rsidRPr="00910C42">
        <w:tab/>
      </w:r>
      <w:r w:rsidR="00D97F53">
        <w:t>Signaling o</w:t>
      </w:r>
      <w:r w:rsidR="00D97F53" w:rsidRPr="0090154E">
        <w:t>verhead</w:t>
      </w:r>
    </w:p>
    <w:p w14:paraId="23CA590D" w14:textId="0ADC2451" w:rsidR="00D97F53" w:rsidRDefault="008E70E2" w:rsidP="00D97F53">
      <w:pPr>
        <w:pStyle w:val="Titre5"/>
      </w:pPr>
      <w:r>
        <w:t>7.1.11</w:t>
      </w:r>
      <w:r w:rsidR="00D97F53">
        <w:t>.6</w:t>
      </w:r>
      <w:r w:rsidR="00D97F53" w:rsidRPr="00910C42">
        <w:tab/>
      </w:r>
      <w:r w:rsidR="00D97F53" w:rsidRPr="006D293C">
        <w:t xml:space="preserve">Complexity </w:t>
      </w:r>
      <w:r w:rsidR="00D97F53">
        <w:t>evaluation</w:t>
      </w:r>
    </w:p>
    <w:p w14:paraId="24C71460" w14:textId="0A09CCC0" w:rsidR="00D97F53" w:rsidRPr="0090154E" w:rsidRDefault="008E70E2" w:rsidP="00D97F53">
      <w:pPr>
        <w:pStyle w:val="Titre5"/>
      </w:pPr>
      <w:r>
        <w:t>7.1.11</w:t>
      </w:r>
      <w:r w:rsidR="00D97F53">
        <w:t>.7</w:t>
      </w:r>
      <w:r w:rsidR="00D97F53" w:rsidRPr="00910C42">
        <w:tab/>
      </w:r>
      <w:r w:rsidR="00D97F53">
        <w:t>Coexistence with l</w:t>
      </w:r>
      <w:r w:rsidR="00D97F53" w:rsidRPr="004213A0">
        <w:t>egacy UEs</w:t>
      </w:r>
    </w:p>
    <w:p w14:paraId="6F7531E3" w14:textId="063EEB2A" w:rsidR="00F00305" w:rsidRPr="003427AB" w:rsidRDefault="00F00305" w:rsidP="009E2045">
      <w:pPr>
        <w:rPr>
          <w:lang w:val="en-US" w:eastAsia="en-US"/>
        </w:rPr>
      </w:pPr>
    </w:p>
    <w:p w14:paraId="760938D4" w14:textId="0EABA610" w:rsidR="00F00305" w:rsidRPr="003427AB" w:rsidRDefault="00F00305" w:rsidP="00F00305">
      <w:pPr>
        <w:pStyle w:val="Titre4"/>
        <w:rPr>
          <w:lang w:val="en-US"/>
        </w:rPr>
      </w:pPr>
      <w:r w:rsidRPr="003427AB">
        <w:rPr>
          <w:lang w:val="en-US"/>
        </w:rPr>
        <w:t>7.1.1</w:t>
      </w:r>
      <w:r w:rsidR="008E70E2">
        <w:rPr>
          <w:lang w:val="en-US"/>
        </w:rPr>
        <w:t>2</w:t>
      </w:r>
      <w:r w:rsidRPr="003427AB">
        <w:rPr>
          <w:lang w:val="en-US"/>
        </w:rPr>
        <w:tab/>
        <w:t>Solution 2D</w:t>
      </w:r>
    </w:p>
    <w:p w14:paraId="0F64BD92" w14:textId="77777777" w:rsidR="003427AB" w:rsidRPr="00431E4A" w:rsidRDefault="003427AB" w:rsidP="003427AB">
      <w:pPr>
        <w:pStyle w:val="Guidance"/>
        <w:rPr>
          <w:i w:val="0"/>
          <w:lang w:val="en-US"/>
        </w:rPr>
      </w:pPr>
      <w:r w:rsidRPr="00A01751">
        <w:rPr>
          <w:i w:val="0"/>
          <w:lang w:val="en-US"/>
        </w:rPr>
        <w:t xml:space="preserve">Editor’s note – This section will be </w:t>
      </w:r>
      <w:r>
        <w:rPr>
          <w:i w:val="0"/>
          <w:lang w:val="en-US"/>
        </w:rPr>
        <w:t>updated</w:t>
      </w:r>
      <w:r w:rsidRPr="00A01751">
        <w:rPr>
          <w:i w:val="0"/>
          <w:lang w:val="en-US"/>
        </w:rPr>
        <w:t xml:space="preserve"> in the next revision</w:t>
      </w:r>
    </w:p>
    <w:p w14:paraId="6244C4D8" w14:textId="559926F9" w:rsidR="00D97F53" w:rsidRDefault="008E70E2" w:rsidP="00D97F53">
      <w:pPr>
        <w:pStyle w:val="Titre5"/>
      </w:pPr>
      <w:r>
        <w:t>7.1.12</w:t>
      </w:r>
      <w:r w:rsidR="00D97F53">
        <w:t>.1</w:t>
      </w:r>
      <w:r w:rsidR="00D97F53" w:rsidRPr="00910C42">
        <w:tab/>
      </w:r>
      <w:r w:rsidR="00D97F53" w:rsidRPr="009E2045">
        <w:t xml:space="preserve">Solution </w:t>
      </w:r>
      <w:r w:rsidR="00D97F53">
        <w:t>description</w:t>
      </w:r>
    </w:p>
    <w:p w14:paraId="6F790F5F" w14:textId="4F68A158" w:rsidR="008F49FC" w:rsidRPr="008F49FC" w:rsidRDefault="008F49FC" w:rsidP="008F49FC">
      <w:pPr>
        <w:jc w:val="both"/>
        <w:rPr>
          <w:lang w:val="en-GB" w:eastAsia="en-US"/>
        </w:rPr>
      </w:pPr>
      <w:r w:rsidRPr="008F49FC">
        <w:rPr>
          <w:lang w:val="en-GB" w:eastAsia="en-US"/>
        </w:rPr>
        <w:t>Solution 2D has the network provide a common timing and frequency reference—such as a reference location, a common Timing Advance (TA), and/or a Doppler offset—that UEs use to pre-compensate their uplink. Rather than depending on each UE’s unknown actual position, all UEs align to a shared assumed reference (e.g., the beam center), so that only the residual error from the difference between the UE’s true location/velocity and the reference remains.</w:t>
      </w:r>
    </w:p>
    <w:p w14:paraId="0340863D" w14:textId="054B8742" w:rsidR="00D97F53" w:rsidRPr="004C4E93" w:rsidRDefault="008E70E2" w:rsidP="00D97F53">
      <w:pPr>
        <w:pStyle w:val="Titre5"/>
      </w:pPr>
      <w:r>
        <w:lastRenderedPageBreak/>
        <w:t>7.1.12</w:t>
      </w:r>
      <w:r w:rsidR="00D97F53">
        <w:t>.2</w:t>
      </w:r>
      <w:r w:rsidR="00D97F53" w:rsidRPr="00910C42">
        <w:tab/>
      </w:r>
      <w:r w:rsidR="00D97F53">
        <w:t>Relevant s</w:t>
      </w:r>
      <w:r w:rsidR="00D97F53" w:rsidRPr="004C4E93">
        <w:t>cenario</w:t>
      </w:r>
    </w:p>
    <w:p w14:paraId="5D6A779F" w14:textId="6E568919" w:rsidR="00D97F53" w:rsidRDefault="008E70E2" w:rsidP="00D97F53">
      <w:pPr>
        <w:pStyle w:val="Titre5"/>
      </w:pPr>
      <w:r>
        <w:t>7.1.12</w:t>
      </w:r>
      <w:r w:rsidR="00D97F53">
        <w:t>.3</w:t>
      </w:r>
      <w:r w:rsidR="00D97F53" w:rsidRPr="00910C42">
        <w:tab/>
      </w:r>
      <w:r w:rsidR="00D97F53" w:rsidRPr="00120582">
        <w:t>Specification Impact</w:t>
      </w:r>
    </w:p>
    <w:p w14:paraId="587C0812" w14:textId="26A0ED3C" w:rsidR="00D97F53" w:rsidRDefault="008E70E2" w:rsidP="00D97F53">
      <w:pPr>
        <w:pStyle w:val="Titre5"/>
      </w:pPr>
      <w:r>
        <w:t>7.1.12</w:t>
      </w:r>
      <w:r w:rsidR="00D97F53">
        <w:t>.4</w:t>
      </w:r>
      <w:r w:rsidR="00D97F53" w:rsidRPr="00910C42">
        <w:tab/>
      </w:r>
      <w:r w:rsidR="00D97F53" w:rsidRPr="00120582">
        <w:t>Performance</w:t>
      </w:r>
      <w:r w:rsidR="00D97F53">
        <w:t xml:space="preserve"> evaluation</w:t>
      </w:r>
    </w:p>
    <w:p w14:paraId="294E8E4E" w14:textId="22AB38EB" w:rsidR="00D97F53" w:rsidRDefault="008E70E2" w:rsidP="00D97F53">
      <w:pPr>
        <w:pStyle w:val="Titre5"/>
      </w:pPr>
      <w:r>
        <w:t>7.1.12</w:t>
      </w:r>
      <w:r w:rsidR="00D97F53">
        <w:t>.5</w:t>
      </w:r>
      <w:r w:rsidR="00D97F53" w:rsidRPr="00910C42">
        <w:tab/>
      </w:r>
      <w:r w:rsidR="00D97F53">
        <w:t>Signaling o</w:t>
      </w:r>
      <w:r w:rsidR="00D97F53" w:rsidRPr="0090154E">
        <w:t>verhead</w:t>
      </w:r>
    </w:p>
    <w:p w14:paraId="45B6122A" w14:textId="064574E3" w:rsidR="00D97F53" w:rsidRDefault="008E70E2" w:rsidP="00D97F53">
      <w:pPr>
        <w:pStyle w:val="Titre5"/>
      </w:pPr>
      <w:r>
        <w:t>7.1.12</w:t>
      </w:r>
      <w:r w:rsidR="00D97F53">
        <w:t>.6</w:t>
      </w:r>
      <w:r w:rsidR="00D97F53" w:rsidRPr="00910C42">
        <w:tab/>
      </w:r>
      <w:r w:rsidR="00D97F53" w:rsidRPr="006D293C">
        <w:t xml:space="preserve">Complexity </w:t>
      </w:r>
      <w:r w:rsidR="00D97F53">
        <w:t>evaluation</w:t>
      </w:r>
    </w:p>
    <w:p w14:paraId="74E3A833" w14:textId="2C2E7F51" w:rsidR="00D97F53" w:rsidRPr="0090154E" w:rsidRDefault="008E70E2" w:rsidP="00D97F53">
      <w:pPr>
        <w:pStyle w:val="Titre5"/>
      </w:pPr>
      <w:r>
        <w:t>7.1.12</w:t>
      </w:r>
      <w:r w:rsidR="00D97F53">
        <w:t>.7</w:t>
      </w:r>
      <w:r w:rsidR="00D97F53" w:rsidRPr="00910C42">
        <w:tab/>
      </w:r>
      <w:r w:rsidR="00D97F53">
        <w:t>Coexistence with l</w:t>
      </w:r>
      <w:r w:rsidR="00D97F53" w:rsidRPr="004213A0">
        <w:t>egacy UEs</w:t>
      </w:r>
    </w:p>
    <w:p w14:paraId="36D06082" w14:textId="40B3C9E0" w:rsidR="00F00305" w:rsidRPr="003427AB" w:rsidRDefault="00F00305" w:rsidP="009E2045">
      <w:pPr>
        <w:rPr>
          <w:lang w:val="en-US" w:eastAsia="en-US"/>
        </w:rPr>
      </w:pPr>
    </w:p>
    <w:p w14:paraId="268CB25A" w14:textId="1819B1E9" w:rsidR="00F00305" w:rsidRDefault="00F00305" w:rsidP="00F00305">
      <w:pPr>
        <w:pStyle w:val="Titre4"/>
      </w:pPr>
      <w:r w:rsidRPr="00910C42">
        <w:t>7.1.1</w:t>
      </w:r>
      <w:r w:rsidR="008E70E2">
        <w:t>3</w:t>
      </w:r>
      <w:r w:rsidRPr="00910C42">
        <w:tab/>
      </w:r>
      <w:r>
        <w:t>Solution 2</w:t>
      </w:r>
      <w:r w:rsidR="00601F67">
        <w:t>E</w:t>
      </w:r>
    </w:p>
    <w:p w14:paraId="5D783E07" w14:textId="77777777" w:rsidR="003427AB" w:rsidRPr="00431E4A" w:rsidRDefault="003427AB" w:rsidP="003427AB">
      <w:pPr>
        <w:pStyle w:val="Guidance"/>
        <w:rPr>
          <w:i w:val="0"/>
          <w:lang w:val="en-US"/>
        </w:rPr>
      </w:pPr>
      <w:r w:rsidRPr="00A01751">
        <w:rPr>
          <w:i w:val="0"/>
          <w:lang w:val="en-US"/>
        </w:rPr>
        <w:t xml:space="preserve">Editor’s note – This section will be </w:t>
      </w:r>
      <w:r>
        <w:rPr>
          <w:i w:val="0"/>
          <w:lang w:val="en-US"/>
        </w:rPr>
        <w:t>updated</w:t>
      </w:r>
      <w:r w:rsidRPr="00A01751">
        <w:rPr>
          <w:i w:val="0"/>
          <w:lang w:val="en-US"/>
        </w:rPr>
        <w:t xml:space="preserve"> in the next revision</w:t>
      </w:r>
    </w:p>
    <w:p w14:paraId="5806D48F" w14:textId="5D6ACAD4" w:rsidR="002B5F49" w:rsidRDefault="008E70E2" w:rsidP="002B5F49">
      <w:pPr>
        <w:pStyle w:val="Titre5"/>
      </w:pPr>
      <w:r>
        <w:t>7.1.13</w:t>
      </w:r>
      <w:r w:rsidR="002B5F49">
        <w:t>.1</w:t>
      </w:r>
      <w:r w:rsidR="002B5F49" w:rsidRPr="00910C42">
        <w:tab/>
      </w:r>
      <w:r w:rsidR="002B5F49" w:rsidRPr="009E2045">
        <w:t xml:space="preserve">Solution </w:t>
      </w:r>
      <w:r w:rsidR="002B5F49">
        <w:t>description</w:t>
      </w:r>
    </w:p>
    <w:p w14:paraId="64F41B3A" w14:textId="2E64301B" w:rsidR="00A70876" w:rsidRPr="00A70876" w:rsidRDefault="00A70876" w:rsidP="00A70876">
      <w:pPr>
        <w:jc w:val="both"/>
        <w:rPr>
          <w:lang w:val="en-GB" w:eastAsia="en-US"/>
        </w:rPr>
      </w:pPr>
      <w:r w:rsidRPr="00A70876">
        <w:rPr>
          <w:lang w:val="en-GB" w:eastAsia="en-US"/>
        </w:rPr>
        <w:t>Solution 2E allows the UE to use its last valid GNSS fix, even if it is outdated, to perform PRACH time and frequency pre-compensation when GNSS is no longer available. Rather than blocking access once GNSS accuracy deteriorates, the UE continues using its most recent position/time information and tolerates the resulting residual error.</w:t>
      </w:r>
    </w:p>
    <w:p w14:paraId="19154592" w14:textId="26A1982B" w:rsidR="002B5F49" w:rsidRPr="004C4E93" w:rsidRDefault="008E70E2" w:rsidP="002B5F49">
      <w:pPr>
        <w:pStyle w:val="Titre5"/>
      </w:pPr>
      <w:r>
        <w:t>7.1.13</w:t>
      </w:r>
      <w:r w:rsidR="002B5F49">
        <w:t>.2</w:t>
      </w:r>
      <w:r w:rsidR="002B5F49" w:rsidRPr="00910C42">
        <w:tab/>
      </w:r>
      <w:r w:rsidR="002B5F49">
        <w:t>Relevant s</w:t>
      </w:r>
      <w:r w:rsidR="002B5F49" w:rsidRPr="004C4E93">
        <w:t>cenario</w:t>
      </w:r>
    </w:p>
    <w:p w14:paraId="601AC0C9" w14:textId="54C0610D" w:rsidR="002B5F49" w:rsidRDefault="008E70E2" w:rsidP="002B5F49">
      <w:pPr>
        <w:pStyle w:val="Titre5"/>
      </w:pPr>
      <w:r>
        <w:t>7.1.13</w:t>
      </w:r>
      <w:r w:rsidR="002B5F49">
        <w:t>.3</w:t>
      </w:r>
      <w:r w:rsidR="002B5F49" w:rsidRPr="00910C42">
        <w:tab/>
      </w:r>
      <w:r w:rsidR="002B5F49" w:rsidRPr="00120582">
        <w:t>Specification Impact</w:t>
      </w:r>
    </w:p>
    <w:p w14:paraId="7D62DB8C" w14:textId="16286BD2" w:rsidR="002B5F49" w:rsidRDefault="008E70E2" w:rsidP="002B5F49">
      <w:pPr>
        <w:pStyle w:val="Titre5"/>
      </w:pPr>
      <w:r>
        <w:t>7.1.13</w:t>
      </w:r>
      <w:r w:rsidR="002B5F49">
        <w:t>.4</w:t>
      </w:r>
      <w:r w:rsidR="002B5F49" w:rsidRPr="00910C42">
        <w:tab/>
      </w:r>
      <w:r w:rsidR="002B5F49" w:rsidRPr="00120582">
        <w:t>Performance</w:t>
      </w:r>
      <w:r w:rsidR="002B5F49">
        <w:t xml:space="preserve"> evaluation</w:t>
      </w:r>
    </w:p>
    <w:p w14:paraId="548D85B7" w14:textId="1AE84C27" w:rsidR="002B5F49" w:rsidRDefault="008E70E2" w:rsidP="002B5F49">
      <w:pPr>
        <w:pStyle w:val="Titre5"/>
      </w:pPr>
      <w:r>
        <w:t>7.1.13</w:t>
      </w:r>
      <w:r w:rsidR="002B5F49">
        <w:t>.5</w:t>
      </w:r>
      <w:r w:rsidR="002B5F49" w:rsidRPr="00910C42">
        <w:tab/>
      </w:r>
      <w:r w:rsidR="002B5F49">
        <w:t>Signaling o</w:t>
      </w:r>
      <w:r w:rsidR="002B5F49" w:rsidRPr="0090154E">
        <w:t>verhead</w:t>
      </w:r>
    </w:p>
    <w:p w14:paraId="544FA10F" w14:textId="0853DBFA" w:rsidR="002B5F49" w:rsidRDefault="008E70E2" w:rsidP="002B5F49">
      <w:pPr>
        <w:pStyle w:val="Titre5"/>
      </w:pPr>
      <w:r>
        <w:t>7.1.13</w:t>
      </w:r>
      <w:r w:rsidR="002B5F49">
        <w:t>.6</w:t>
      </w:r>
      <w:r w:rsidR="002B5F49" w:rsidRPr="00910C42">
        <w:tab/>
      </w:r>
      <w:r w:rsidR="002B5F49" w:rsidRPr="006D293C">
        <w:t xml:space="preserve">Complexity </w:t>
      </w:r>
      <w:r w:rsidR="002B5F49">
        <w:t>evaluation</w:t>
      </w:r>
    </w:p>
    <w:p w14:paraId="0DE2A5A7" w14:textId="45447398" w:rsidR="002B5F49" w:rsidRPr="0090154E" w:rsidRDefault="008E70E2" w:rsidP="002B5F49">
      <w:pPr>
        <w:pStyle w:val="Titre5"/>
      </w:pPr>
      <w:r>
        <w:t>7.1.13</w:t>
      </w:r>
      <w:r w:rsidR="002B5F49">
        <w:t>.7</w:t>
      </w:r>
      <w:r w:rsidR="002B5F49" w:rsidRPr="00910C42">
        <w:tab/>
      </w:r>
      <w:r w:rsidR="002B5F49">
        <w:t>Coexistence with l</w:t>
      </w:r>
      <w:r w:rsidR="002B5F49" w:rsidRPr="004213A0">
        <w:t>egacy UEs</w:t>
      </w:r>
    </w:p>
    <w:p w14:paraId="4C546B61" w14:textId="5485D0F2" w:rsidR="00F00305" w:rsidRPr="003427AB" w:rsidRDefault="00F00305" w:rsidP="009E2045">
      <w:pPr>
        <w:rPr>
          <w:lang w:val="en-US" w:eastAsia="en-US"/>
        </w:rPr>
      </w:pPr>
    </w:p>
    <w:p w14:paraId="09E5941C" w14:textId="2F9CDBB7" w:rsidR="00601F67" w:rsidRDefault="00601F67" w:rsidP="00601F67">
      <w:pPr>
        <w:pStyle w:val="Titre4"/>
      </w:pPr>
      <w:r w:rsidRPr="00910C42">
        <w:t>7.1.1</w:t>
      </w:r>
      <w:r w:rsidR="008E70E2">
        <w:t>4</w:t>
      </w:r>
      <w:r w:rsidRPr="00910C42">
        <w:tab/>
      </w:r>
      <w:r>
        <w:t>Solution 2F</w:t>
      </w:r>
    </w:p>
    <w:p w14:paraId="6EA5D5A8" w14:textId="77777777" w:rsidR="003427AB" w:rsidRPr="00431E4A" w:rsidRDefault="003427AB" w:rsidP="003427AB">
      <w:pPr>
        <w:pStyle w:val="Guidance"/>
        <w:rPr>
          <w:i w:val="0"/>
          <w:lang w:val="en-US"/>
        </w:rPr>
      </w:pPr>
      <w:r w:rsidRPr="00A01751">
        <w:rPr>
          <w:i w:val="0"/>
          <w:lang w:val="en-US"/>
        </w:rPr>
        <w:t xml:space="preserve">Editor’s note – This section will be </w:t>
      </w:r>
      <w:r>
        <w:rPr>
          <w:i w:val="0"/>
          <w:lang w:val="en-US"/>
        </w:rPr>
        <w:t>updated</w:t>
      </w:r>
      <w:r w:rsidRPr="00A01751">
        <w:rPr>
          <w:i w:val="0"/>
          <w:lang w:val="en-US"/>
        </w:rPr>
        <w:t xml:space="preserve"> in the next revision</w:t>
      </w:r>
    </w:p>
    <w:p w14:paraId="5EAE219D" w14:textId="60269799" w:rsidR="002B5F49" w:rsidRDefault="008E70E2" w:rsidP="002B5F49">
      <w:pPr>
        <w:pStyle w:val="Titre5"/>
      </w:pPr>
      <w:r>
        <w:t>7.1.14</w:t>
      </w:r>
      <w:r w:rsidR="002B5F49">
        <w:t>.1</w:t>
      </w:r>
      <w:r w:rsidR="002B5F49" w:rsidRPr="00910C42">
        <w:tab/>
      </w:r>
      <w:r w:rsidR="002B5F49" w:rsidRPr="009E2045">
        <w:t xml:space="preserve">Solution </w:t>
      </w:r>
      <w:r w:rsidR="002B5F49">
        <w:t>description</w:t>
      </w:r>
    </w:p>
    <w:p w14:paraId="4392BBAC" w14:textId="7DC51784" w:rsidR="008515C3" w:rsidRPr="008515C3" w:rsidRDefault="008515C3" w:rsidP="008515C3">
      <w:pPr>
        <w:jc w:val="both"/>
        <w:rPr>
          <w:lang w:val="en-GB" w:eastAsia="en-US"/>
        </w:rPr>
      </w:pPr>
      <w:r w:rsidRPr="008515C3">
        <w:rPr>
          <w:lang w:val="en-GB" w:eastAsia="en-US"/>
        </w:rPr>
        <w:t xml:space="preserve">Solution 2F </w:t>
      </w:r>
      <w:r w:rsidR="004A3CBB">
        <w:rPr>
          <w:lang w:val="en-GB" w:eastAsia="en-US"/>
        </w:rPr>
        <w:t>proposes that</w:t>
      </w:r>
      <w:r w:rsidRPr="008515C3">
        <w:rPr>
          <w:lang w:val="en-GB" w:eastAsia="en-US"/>
        </w:rPr>
        <w:t xml:space="preserve"> the UE use</w:t>
      </w:r>
      <w:r w:rsidR="004A3CBB">
        <w:rPr>
          <w:lang w:val="en-GB" w:eastAsia="en-US"/>
        </w:rPr>
        <w:t>s</w:t>
      </w:r>
      <w:r w:rsidRPr="008515C3">
        <w:rPr>
          <w:lang w:val="en-GB" w:eastAsia="en-US"/>
        </w:rPr>
        <w:t xml:space="preserve"> existing downlink signals (e.g., SSB, CSI-RS) to self-calibrate its time and frequency prior to PRACH. The UE locks its oscillator to the downlink carrier to reduce frequency offset and can leverage the timing/phase of the received signals to refine its internal timing. No explicit timestamps are broadcast; the UE instead depends on signal properties already available in NR.</w:t>
      </w:r>
    </w:p>
    <w:p w14:paraId="594C691D" w14:textId="34F12BFD" w:rsidR="002B5F49" w:rsidRPr="004C4E93" w:rsidRDefault="008E70E2" w:rsidP="002B5F49">
      <w:pPr>
        <w:pStyle w:val="Titre5"/>
      </w:pPr>
      <w:r>
        <w:lastRenderedPageBreak/>
        <w:t>7.1.14</w:t>
      </w:r>
      <w:r w:rsidR="002B5F49">
        <w:t>.2</w:t>
      </w:r>
      <w:r w:rsidR="002B5F49" w:rsidRPr="00910C42">
        <w:tab/>
      </w:r>
      <w:r w:rsidR="002B5F49">
        <w:t>Relevant s</w:t>
      </w:r>
      <w:r w:rsidR="002B5F49" w:rsidRPr="004C4E93">
        <w:t>cenario</w:t>
      </w:r>
    </w:p>
    <w:p w14:paraId="636958A5" w14:textId="393BAAB3" w:rsidR="002B5F49" w:rsidRDefault="008E70E2" w:rsidP="002B5F49">
      <w:pPr>
        <w:pStyle w:val="Titre5"/>
      </w:pPr>
      <w:r>
        <w:t>7.1.14</w:t>
      </w:r>
      <w:r w:rsidR="002B5F49">
        <w:t>.3</w:t>
      </w:r>
      <w:r w:rsidR="002B5F49" w:rsidRPr="00910C42">
        <w:tab/>
      </w:r>
      <w:r w:rsidR="002B5F49" w:rsidRPr="00120582">
        <w:t>Specification Impact</w:t>
      </w:r>
    </w:p>
    <w:p w14:paraId="5B7AAD59" w14:textId="2B0A73E5" w:rsidR="002B5F49" w:rsidRDefault="008E70E2" w:rsidP="002B5F49">
      <w:pPr>
        <w:pStyle w:val="Titre5"/>
      </w:pPr>
      <w:r>
        <w:t>7.1.14</w:t>
      </w:r>
      <w:r w:rsidR="002B5F49">
        <w:t>.4</w:t>
      </w:r>
      <w:r w:rsidR="002B5F49" w:rsidRPr="00910C42">
        <w:tab/>
      </w:r>
      <w:r w:rsidR="002B5F49" w:rsidRPr="00120582">
        <w:t>Performance</w:t>
      </w:r>
      <w:r w:rsidR="002B5F49">
        <w:t xml:space="preserve"> evaluation</w:t>
      </w:r>
    </w:p>
    <w:p w14:paraId="0C590F65" w14:textId="49DEF7E4" w:rsidR="002B5F49" w:rsidRDefault="008E70E2" w:rsidP="002B5F49">
      <w:pPr>
        <w:pStyle w:val="Titre5"/>
      </w:pPr>
      <w:r>
        <w:t>7.1.14</w:t>
      </w:r>
      <w:r w:rsidR="002B5F49">
        <w:t>.5</w:t>
      </w:r>
      <w:r w:rsidR="002B5F49" w:rsidRPr="00910C42">
        <w:tab/>
      </w:r>
      <w:r w:rsidR="002B5F49">
        <w:t>Signaling o</w:t>
      </w:r>
      <w:r w:rsidR="002B5F49" w:rsidRPr="0090154E">
        <w:t>verhead</w:t>
      </w:r>
    </w:p>
    <w:p w14:paraId="4FB043EC" w14:textId="59A5A728" w:rsidR="002B5F49" w:rsidRDefault="008E70E2" w:rsidP="002B5F49">
      <w:pPr>
        <w:pStyle w:val="Titre5"/>
      </w:pPr>
      <w:r>
        <w:t>7.1.14</w:t>
      </w:r>
      <w:r w:rsidR="002B5F49">
        <w:t>.6</w:t>
      </w:r>
      <w:r w:rsidR="002B5F49" w:rsidRPr="00910C42">
        <w:tab/>
      </w:r>
      <w:r w:rsidR="002B5F49" w:rsidRPr="006D293C">
        <w:t xml:space="preserve">Complexity </w:t>
      </w:r>
      <w:r w:rsidR="002B5F49">
        <w:t>evaluation</w:t>
      </w:r>
    </w:p>
    <w:p w14:paraId="382A9159" w14:textId="06C31527" w:rsidR="002B5F49" w:rsidRPr="0090154E" w:rsidRDefault="008E70E2" w:rsidP="002B5F49">
      <w:pPr>
        <w:pStyle w:val="Titre5"/>
      </w:pPr>
      <w:r>
        <w:t>7.1.14</w:t>
      </w:r>
      <w:r w:rsidR="002B5F49">
        <w:t>.7</w:t>
      </w:r>
      <w:r w:rsidR="002B5F49" w:rsidRPr="00910C42">
        <w:tab/>
      </w:r>
      <w:r w:rsidR="002B5F49">
        <w:t>Coexistence with l</w:t>
      </w:r>
      <w:r w:rsidR="002B5F49" w:rsidRPr="004213A0">
        <w:t>egacy UEs</w:t>
      </w:r>
    </w:p>
    <w:p w14:paraId="2CADC2A9" w14:textId="7F617675" w:rsidR="00601F67" w:rsidRPr="003427AB" w:rsidRDefault="00601F67" w:rsidP="009E2045">
      <w:pPr>
        <w:rPr>
          <w:lang w:val="en-US" w:eastAsia="en-US"/>
        </w:rPr>
      </w:pPr>
    </w:p>
    <w:p w14:paraId="56C946AE" w14:textId="38C6C177" w:rsidR="00601F67" w:rsidRDefault="00601F67" w:rsidP="00601F67">
      <w:pPr>
        <w:pStyle w:val="Titre4"/>
      </w:pPr>
      <w:r w:rsidRPr="00910C42">
        <w:t>7.1.1</w:t>
      </w:r>
      <w:r w:rsidR="008E70E2">
        <w:t>5</w:t>
      </w:r>
      <w:r w:rsidRPr="00910C42">
        <w:tab/>
      </w:r>
      <w:r>
        <w:t>Solution 3</w:t>
      </w:r>
    </w:p>
    <w:p w14:paraId="4F61AB5A" w14:textId="77777777" w:rsidR="003427AB" w:rsidRPr="00431E4A" w:rsidRDefault="003427AB" w:rsidP="003427AB">
      <w:pPr>
        <w:pStyle w:val="Guidance"/>
        <w:rPr>
          <w:i w:val="0"/>
          <w:lang w:val="en-US"/>
        </w:rPr>
      </w:pPr>
      <w:r w:rsidRPr="00A01751">
        <w:rPr>
          <w:i w:val="0"/>
          <w:lang w:val="en-US"/>
        </w:rPr>
        <w:t xml:space="preserve">Editor’s note – This section will be </w:t>
      </w:r>
      <w:r>
        <w:rPr>
          <w:i w:val="0"/>
          <w:lang w:val="en-US"/>
        </w:rPr>
        <w:t>updated</w:t>
      </w:r>
      <w:r w:rsidRPr="00A01751">
        <w:rPr>
          <w:i w:val="0"/>
          <w:lang w:val="en-US"/>
        </w:rPr>
        <w:t xml:space="preserve"> in the next revision</w:t>
      </w:r>
    </w:p>
    <w:p w14:paraId="3E7EEC1B" w14:textId="324E8E6F" w:rsidR="002B5F49" w:rsidRDefault="008E70E2" w:rsidP="002B5F49">
      <w:pPr>
        <w:pStyle w:val="Titre5"/>
      </w:pPr>
      <w:r>
        <w:t>7.1.15</w:t>
      </w:r>
      <w:r w:rsidR="002B5F49">
        <w:t>.1</w:t>
      </w:r>
      <w:r w:rsidR="002B5F49" w:rsidRPr="00910C42">
        <w:tab/>
      </w:r>
      <w:r w:rsidR="002B5F49" w:rsidRPr="009E2045">
        <w:t xml:space="preserve">Solution </w:t>
      </w:r>
      <w:r w:rsidR="002B5F49">
        <w:t>description</w:t>
      </w:r>
    </w:p>
    <w:p w14:paraId="0ABB0B6C" w14:textId="2AB9AB32" w:rsidR="00877C30" w:rsidRPr="00877C30" w:rsidRDefault="00877C30" w:rsidP="00877C30">
      <w:pPr>
        <w:jc w:val="both"/>
        <w:rPr>
          <w:lang w:val="en-GB" w:eastAsia="en-US"/>
        </w:rPr>
      </w:pPr>
      <w:r w:rsidRPr="00877C30">
        <w:rPr>
          <w:lang w:val="en-GB" w:eastAsia="en-US"/>
        </w:rPr>
        <w:t>Solution 3 uses implementation-specific receiver techniques without requiring any changes to the standard. By configuring “One Preamble per Root,” the gNB can efficiently handle large delay uncertainties typical of GNSS-resilient NTN scenarios. With no cyclic shift multiplexing within a root sequence, the ambiguity between propagation delay and cyclic shift ID is removed. As a result, the gNB can detect preambles arriving anywhere within an extended correlation window using a straightforward detection algorithm, avoiding complex multi-hypothesis testing.</w:t>
      </w:r>
    </w:p>
    <w:p w14:paraId="26348BB2" w14:textId="41EF6559" w:rsidR="002B5F49" w:rsidRPr="004C4E93" w:rsidRDefault="008E70E2" w:rsidP="002B5F49">
      <w:pPr>
        <w:pStyle w:val="Titre5"/>
      </w:pPr>
      <w:r>
        <w:t>7.1.15</w:t>
      </w:r>
      <w:r w:rsidR="002B5F49">
        <w:t>.2</w:t>
      </w:r>
      <w:r w:rsidR="002B5F49" w:rsidRPr="00910C42">
        <w:tab/>
      </w:r>
      <w:r w:rsidR="002B5F49">
        <w:t>Relevant s</w:t>
      </w:r>
      <w:r w:rsidR="002B5F49" w:rsidRPr="004C4E93">
        <w:t>cenario</w:t>
      </w:r>
    </w:p>
    <w:p w14:paraId="48DFF4DE" w14:textId="339A4E07" w:rsidR="002B5F49" w:rsidRDefault="008E70E2" w:rsidP="002B5F49">
      <w:pPr>
        <w:pStyle w:val="Titre5"/>
      </w:pPr>
      <w:r>
        <w:t>7.1.15</w:t>
      </w:r>
      <w:r w:rsidR="002B5F49">
        <w:t>.3</w:t>
      </w:r>
      <w:r w:rsidR="002B5F49" w:rsidRPr="00910C42">
        <w:tab/>
      </w:r>
      <w:r w:rsidR="002B5F49" w:rsidRPr="00120582">
        <w:t>Specification Impact</w:t>
      </w:r>
    </w:p>
    <w:p w14:paraId="52C1D43F" w14:textId="21AD25E7" w:rsidR="002B5F49" w:rsidRDefault="008E70E2" w:rsidP="002B5F49">
      <w:pPr>
        <w:pStyle w:val="Titre5"/>
      </w:pPr>
      <w:r>
        <w:t>7.1.15</w:t>
      </w:r>
      <w:r w:rsidR="002B5F49">
        <w:t>.4</w:t>
      </w:r>
      <w:r w:rsidR="002B5F49" w:rsidRPr="00910C42">
        <w:tab/>
      </w:r>
      <w:r w:rsidR="002B5F49" w:rsidRPr="00120582">
        <w:t>Performance</w:t>
      </w:r>
      <w:r w:rsidR="002B5F49">
        <w:t xml:space="preserve"> evaluation</w:t>
      </w:r>
    </w:p>
    <w:p w14:paraId="70F8486E" w14:textId="668ED512" w:rsidR="002B5F49" w:rsidRDefault="008E70E2" w:rsidP="002B5F49">
      <w:pPr>
        <w:pStyle w:val="Titre5"/>
      </w:pPr>
      <w:r>
        <w:t>7.1.15</w:t>
      </w:r>
      <w:r w:rsidR="002B5F49">
        <w:t>.5</w:t>
      </w:r>
      <w:r w:rsidR="002B5F49" w:rsidRPr="00910C42">
        <w:tab/>
      </w:r>
      <w:r w:rsidR="002B5F49">
        <w:t>Signaling o</w:t>
      </w:r>
      <w:r w:rsidR="002B5F49" w:rsidRPr="0090154E">
        <w:t>verhead</w:t>
      </w:r>
    </w:p>
    <w:p w14:paraId="7FFF921A" w14:textId="253CB966" w:rsidR="002B5F49" w:rsidRDefault="008E70E2" w:rsidP="002B5F49">
      <w:pPr>
        <w:pStyle w:val="Titre5"/>
      </w:pPr>
      <w:r>
        <w:t>7.1.15</w:t>
      </w:r>
      <w:r w:rsidR="002B5F49">
        <w:t>.6</w:t>
      </w:r>
      <w:r w:rsidR="002B5F49" w:rsidRPr="00910C42">
        <w:tab/>
      </w:r>
      <w:r w:rsidR="002B5F49" w:rsidRPr="006D293C">
        <w:t xml:space="preserve">Complexity </w:t>
      </w:r>
      <w:r w:rsidR="002B5F49">
        <w:t>evaluation</w:t>
      </w:r>
    </w:p>
    <w:p w14:paraId="0A94F040" w14:textId="3984E010" w:rsidR="002B5F49" w:rsidRPr="0090154E" w:rsidRDefault="008E70E2" w:rsidP="002B5F49">
      <w:pPr>
        <w:pStyle w:val="Titre5"/>
      </w:pPr>
      <w:r>
        <w:t>7.1.15</w:t>
      </w:r>
      <w:r w:rsidR="002B5F49">
        <w:t>.7</w:t>
      </w:r>
      <w:r w:rsidR="002B5F49" w:rsidRPr="00910C42">
        <w:tab/>
      </w:r>
      <w:r w:rsidR="002B5F49">
        <w:t>Coexistence with l</w:t>
      </w:r>
      <w:r w:rsidR="002B5F49" w:rsidRPr="004213A0">
        <w:t>egacy UEs</w:t>
      </w:r>
    </w:p>
    <w:p w14:paraId="590A6D86" w14:textId="77777777" w:rsidR="00601F67" w:rsidRPr="002B5F49" w:rsidRDefault="00601F67" w:rsidP="009E2045">
      <w:pPr>
        <w:rPr>
          <w:lang w:val="en-GB" w:eastAsia="en-US"/>
        </w:rPr>
      </w:pPr>
    </w:p>
    <w:p w14:paraId="334DF97F" w14:textId="77777777" w:rsidR="009E2045" w:rsidRPr="009E2045" w:rsidRDefault="009E2045" w:rsidP="009E2045">
      <w:pPr>
        <w:rPr>
          <w:lang w:val="en-GB" w:eastAsia="en-US"/>
        </w:rPr>
      </w:pPr>
    </w:p>
    <w:p w14:paraId="2C6B2F6B" w14:textId="37410E51" w:rsidR="00910C42" w:rsidRDefault="00910C42" w:rsidP="00910C42">
      <w:pPr>
        <w:pStyle w:val="Titre2"/>
      </w:pPr>
      <w:bookmarkStart w:id="102" w:name="_Toc221600056"/>
      <w:r w:rsidRPr="00910C42">
        <w:t>7.2</w:t>
      </w:r>
      <w:r w:rsidRPr="00910C42">
        <w:tab/>
      </w:r>
      <w:r w:rsidR="00630133">
        <w:t>Candidate</w:t>
      </w:r>
      <w:r w:rsidRPr="00910C42">
        <w:t xml:space="preserve"> solutions for RRC connected mode</w:t>
      </w:r>
      <w:bookmarkEnd w:id="102"/>
    </w:p>
    <w:p w14:paraId="5DC09649" w14:textId="2706F749" w:rsidR="007B4729" w:rsidRPr="007B4729" w:rsidRDefault="00910C42" w:rsidP="00910C42">
      <w:pPr>
        <w:pStyle w:val="Titre3"/>
      </w:pPr>
      <w:bookmarkStart w:id="103" w:name="_Toc221600057"/>
      <w:r w:rsidRPr="00910C42">
        <w:t>7.2.1</w:t>
      </w:r>
      <w:r w:rsidRPr="00910C42">
        <w:tab/>
        <w:t>Evaluation of solutions</w:t>
      </w:r>
      <w:bookmarkEnd w:id="103"/>
    </w:p>
    <w:p w14:paraId="4454444D" w14:textId="77777777" w:rsidR="00832DBB" w:rsidRPr="00431E4A" w:rsidRDefault="00832DBB" w:rsidP="00832DBB">
      <w:pPr>
        <w:rPr>
          <w:lang w:val="en-US"/>
        </w:rPr>
      </w:pPr>
    </w:p>
    <w:p w14:paraId="3A2507AD" w14:textId="5AB2B521" w:rsidR="00715B4A" w:rsidRDefault="00080512" w:rsidP="00715B4A">
      <w:pPr>
        <w:pStyle w:val="Titre1"/>
      </w:pPr>
      <w:r w:rsidRPr="00B121DB">
        <w:br w:type="page"/>
      </w:r>
      <w:bookmarkStart w:id="104" w:name="_Toc221600058"/>
      <w:r w:rsidR="00BF2C98">
        <w:lastRenderedPageBreak/>
        <w:t>8</w:t>
      </w:r>
      <w:r w:rsidR="00715B4A">
        <w:tab/>
      </w:r>
      <w:r w:rsidR="00BF2C98">
        <w:t>Conclusions and r</w:t>
      </w:r>
      <w:r w:rsidR="00BF2C98" w:rsidRPr="00BF2C98">
        <w:t>ecommendations</w:t>
      </w:r>
      <w:bookmarkEnd w:id="104"/>
    </w:p>
    <w:p w14:paraId="287F196F" w14:textId="77777777" w:rsidR="000F3CB4" w:rsidRPr="00431E4A" w:rsidRDefault="000F3CB4" w:rsidP="000F3CB4">
      <w:pPr>
        <w:rPr>
          <w:lang w:val="en-US"/>
        </w:rPr>
      </w:pPr>
    </w:p>
    <w:p w14:paraId="5720C53C" w14:textId="77777777" w:rsidR="005829E8" w:rsidRPr="00431E4A" w:rsidRDefault="004B2017">
      <w:pPr>
        <w:rPr>
          <w:lang w:val="en-US"/>
        </w:rPr>
      </w:pPr>
      <w:r w:rsidRPr="00431E4A">
        <w:rPr>
          <w:lang w:val="en-US"/>
        </w:rPr>
        <w:t xml:space="preserve"> </w:t>
      </w:r>
    </w:p>
    <w:p w14:paraId="4FFAE36D" w14:textId="77777777" w:rsidR="005829E8" w:rsidRPr="00431E4A" w:rsidRDefault="005829E8">
      <w:pPr>
        <w:rPr>
          <w:lang w:val="en-US"/>
        </w:rPr>
      </w:pPr>
      <w:r w:rsidRPr="00431E4A">
        <w:rPr>
          <w:lang w:val="en-US"/>
        </w:rPr>
        <w:t xml:space="preserve"> </w:t>
      </w:r>
    </w:p>
    <w:p w14:paraId="7612F13B" w14:textId="70D673CA" w:rsidR="008D23D2" w:rsidRPr="00431E4A" w:rsidRDefault="005829E8">
      <w:pPr>
        <w:rPr>
          <w:lang w:val="en-US"/>
        </w:rPr>
      </w:pPr>
      <w:r w:rsidRPr="00431E4A">
        <w:rPr>
          <w:lang w:val="en-US"/>
        </w:rPr>
        <w:t xml:space="preserve"> </w:t>
      </w:r>
      <w:r w:rsidR="00FB3C3E" w:rsidRPr="00431E4A">
        <w:rPr>
          <w:lang w:val="en-US"/>
        </w:rPr>
        <w:t xml:space="preserve"> </w:t>
      </w:r>
      <w:r w:rsidR="008D23D2" w:rsidRPr="00431E4A">
        <w:rPr>
          <w:lang w:val="en-US"/>
        </w:rPr>
        <w:br w:type="page"/>
      </w:r>
    </w:p>
    <w:p w14:paraId="131CB2C1" w14:textId="77777777" w:rsidR="00976CBC" w:rsidRPr="00431E4A" w:rsidRDefault="00976CBC" w:rsidP="009A0E9D">
      <w:pPr>
        <w:rPr>
          <w:lang w:val="en-US"/>
        </w:rPr>
      </w:pPr>
    </w:p>
    <w:p w14:paraId="5CA5E6C2" w14:textId="457A0B5E" w:rsidR="00080512" w:rsidRPr="00B121DB" w:rsidRDefault="00080512" w:rsidP="008D23D2">
      <w:pPr>
        <w:pStyle w:val="Titre1"/>
      </w:pPr>
      <w:bookmarkStart w:id="105" w:name="_Toc221600059"/>
      <w:r w:rsidRPr="00B121DB">
        <w:t>Annex &lt;</w:t>
      </w:r>
      <w:r w:rsidR="006E770F" w:rsidRPr="00B121DB">
        <w:t>F</w:t>
      </w:r>
      <w:r w:rsidRPr="00B121DB">
        <w:t>&gt; (informative):</w:t>
      </w:r>
      <w:r w:rsidRPr="00B121DB">
        <w:br/>
        <w:t>Change history</w:t>
      </w:r>
      <w:bookmarkEnd w:id="105"/>
    </w:p>
    <w:p w14:paraId="6BB9ECA0" w14:textId="2EE0033B" w:rsidR="0049751D" w:rsidRPr="00B121DB"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B121DB" w14:paraId="1ECB735E" w14:textId="77777777" w:rsidTr="00976CBC">
        <w:trPr>
          <w:cantSplit/>
        </w:trPr>
        <w:tc>
          <w:tcPr>
            <w:tcW w:w="9639" w:type="dxa"/>
            <w:gridSpan w:val="8"/>
            <w:tcBorders>
              <w:bottom w:val="nil"/>
            </w:tcBorders>
            <w:shd w:val="solid" w:color="FFFFFF" w:fill="auto"/>
          </w:tcPr>
          <w:p w14:paraId="5FCEE246" w14:textId="77777777" w:rsidR="003C3971" w:rsidRPr="00B121DB" w:rsidRDefault="003C3971" w:rsidP="00315B85">
            <w:pPr>
              <w:pStyle w:val="TAH"/>
              <w:rPr>
                <w:sz w:val="16"/>
              </w:rPr>
            </w:pPr>
            <w:bookmarkStart w:id="106" w:name="historyclause"/>
            <w:bookmarkEnd w:id="106"/>
            <w:r w:rsidRPr="00B121DB">
              <w:t>Change history</w:t>
            </w:r>
          </w:p>
        </w:tc>
      </w:tr>
      <w:tr w:rsidR="003C3971" w:rsidRPr="00B121DB" w14:paraId="188BB8D6" w14:textId="77777777" w:rsidTr="00976CBC">
        <w:tc>
          <w:tcPr>
            <w:tcW w:w="800" w:type="dxa"/>
            <w:shd w:val="pct10" w:color="auto" w:fill="FFFFFF"/>
          </w:tcPr>
          <w:p w14:paraId="7E15B21D" w14:textId="77777777" w:rsidR="003C3971" w:rsidRPr="00B121DB" w:rsidRDefault="003C3971" w:rsidP="00315B85">
            <w:pPr>
              <w:pStyle w:val="TAH"/>
              <w:rPr>
                <w:sz w:val="16"/>
                <w:szCs w:val="16"/>
              </w:rPr>
            </w:pPr>
            <w:r w:rsidRPr="00B121DB">
              <w:rPr>
                <w:sz w:val="16"/>
                <w:szCs w:val="16"/>
              </w:rPr>
              <w:t>Date</w:t>
            </w:r>
          </w:p>
        </w:tc>
        <w:tc>
          <w:tcPr>
            <w:tcW w:w="901" w:type="dxa"/>
            <w:shd w:val="pct10" w:color="auto" w:fill="FFFFFF"/>
          </w:tcPr>
          <w:p w14:paraId="215F01FE" w14:textId="77777777" w:rsidR="003C3971" w:rsidRPr="00B121DB" w:rsidRDefault="00DF2B1F" w:rsidP="00315B85">
            <w:pPr>
              <w:pStyle w:val="TAH"/>
              <w:rPr>
                <w:sz w:val="16"/>
                <w:szCs w:val="16"/>
              </w:rPr>
            </w:pPr>
            <w:r w:rsidRPr="00B121DB">
              <w:rPr>
                <w:sz w:val="16"/>
                <w:szCs w:val="16"/>
              </w:rPr>
              <w:t>Meeting</w:t>
            </w:r>
          </w:p>
        </w:tc>
        <w:tc>
          <w:tcPr>
            <w:tcW w:w="1134" w:type="dxa"/>
            <w:shd w:val="pct10" w:color="auto" w:fill="FFFFFF"/>
          </w:tcPr>
          <w:p w14:paraId="54DC1FB3" w14:textId="77777777" w:rsidR="003C3971" w:rsidRPr="00B121DB" w:rsidRDefault="003C3971" w:rsidP="00315B85">
            <w:pPr>
              <w:pStyle w:val="TAH"/>
              <w:rPr>
                <w:sz w:val="16"/>
                <w:szCs w:val="16"/>
              </w:rPr>
            </w:pPr>
            <w:r w:rsidRPr="00B121DB">
              <w:rPr>
                <w:sz w:val="16"/>
                <w:szCs w:val="16"/>
              </w:rPr>
              <w:t>TDoc</w:t>
            </w:r>
          </w:p>
        </w:tc>
        <w:tc>
          <w:tcPr>
            <w:tcW w:w="567" w:type="dxa"/>
            <w:shd w:val="pct10" w:color="auto" w:fill="FFFFFF"/>
          </w:tcPr>
          <w:p w14:paraId="1BB8F93C" w14:textId="77777777" w:rsidR="003C3971" w:rsidRPr="00B121DB" w:rsidRDefault="003C3971" w:rsidP="00315B85">
            <w:pPr>
              <w:pStyle w:val="TAH"/>
              <w:rPr>
                <w:sz w:val="16"/>
                <w:szCs w:val="16"/>
              </w:rPr>
            </w:pPr>
            <w:r w:rsidRPr="00B121DB">
              <w:rPr>
                <w:sz w:val="16"/>
                <w:szCs w:val="16"/>
              </w:rPr>
              <w:t>CR</w:t>
            </w:r>
          </w:p>
        </w:tc>
        <w:tc>
          <w:tcPr>
            <w:tcW w:w="426" w:type="dxa"/>
            <w:shd w:val="pct10" w:color="auto" w:fill="FFFFFF"/>
          </w:tcPr>
          <w:p w14:paraId="223E3928" w14:textId="77777777" w:rsidR="003C3971" w:rsidRPr="00B121DB" w:rsidRDefault="003C3971" w:rsidP="00315B85">
            <w:pPr>
              <w:pStyle w:val="TAH"/>
              <w:rPr>
                <w:sz w:val="16"/>
                <w:szCs w:val="16"/>
              </w:rPr>
            </w:pPr>
            <w:r w:rsidRPr="00B121DB">
              <w:rPr>
                <w:sz w:val="16"/>
                <w:szCs w:val="16"/>
              </w:rPr>
              <w:t>Rev</w:t>
            </w:r>
          </w:p>
        </w:tc>
        <w:tc>
          <w:tcPr>
            <w:tcW w:w="425" w:type="dxa"/>
            <w:shd w:val="pct10" w:color="auto" w:fill="FFFFFF"/>
          </w:tcPr>
          <w:p w14:paraId="48237C83" w14:textId="77777777" w:rsidR="003C3971" w:rsidRPr="00B121DB" w:rsidRDefault="003C3971" w:rsidP="00315B85">
            <w:pPr>
              <w:pStyle w:val="TAH"/>
              <w:rPr>
                <w:sz w:val="16"/>
                <w:szCs w:val="16"/>
              </w:rPr>
            </w:pPr>
            <w:r w:rsidRPr="00B121DB">
              <w:rPr>
                <w:sz w:val="16"/>
                <w:szCs w:val="16"/>
              </w:rPr>
              <w:t>Cat</w:t>
            </w:r>
          </w:p>
        </w:tc>
        <w:tc>
          <w:tcPr>
            <w:tcW w:w="4678" w:type="dxa"/>
            <w:shd w:val="pct10" w:color="auto" w:fill="FFFFFF"/>
          </w:tcPr>
          <w:p w14:paraId="146C8449" w14:textId="77777777" w:rsidR="003C3971" w:rsidRPr="00B121DB" w:rsidRDefault="003C3971" w:rsidP="00315B85">
            <w:pPr>
              <w:pStyle w:val="TAH"/>
              <w:rPr>
                <w:sz w:val="16"/>
                <w:szCs w:val="16"/>
              </w:rPr>
            </w:pPr>
            <w:r w:rsidRPr="00B121DB">
              <w:rPr>
                <w:sz w:val="16"/>
                <w:szCs w:val="16"/>
              </w:rPr>
              <w:t>Subject/Comment</w:t>
            </w:r>
          </w:p>
        </w:tc>
        <w:tc>
          <w:tcPr>
            <w:tcW w:w="708" w:type="dxa"/>
            <w:shd w:val="pct10" w:color="auto" w:fill="FFFFFF"/>
          </w:tcPr>
          <w:p w14:paraId="221B9E11" w14:textId="77777777" w:rsidR="003C3971" w:rsidRPr="00B121DB" w:rsidRDefault="003C3971" w:rsidP="00315B85">
            <w:pPr>
              <w:pStyle w:val="TAH"/>
              <w:rPr>
                <w:sz w:val="16"/>
                <w:szCs w:val="16"/>
              </w:rPr>
            </w:pPr>
            <w:r w:rsidRPr="00B121DB">
              <w:rPr>
                <w:sz w:val="16"/>
                <w:szCs w:val="16"/>
              </w:rPr>
              <w:t>New vers</w:t>
            </w:r>
            <w:r w:rsidR="00DF2B1F" w:rsidRPr="00B121DB">
              <w:rPr>
                <w:sz w:val="16"/>
                <w:szCs w:val="16"/>
              </w:rPr>
              <w:t>ion</w:t>
            </w:r>
          </w:p>
        </w:tc>
      </w:tr>
      <w:tr w:rsidR="00976CBC" w:rsidRPr="00B121DB" w14:paraId="7AE2D8EC" w14:textId="77777777" w:rsidTr="00976CBC">
        <w:tc>
          <w:tcPr>
            <w:tcW w:w="800" w:type="dxa"/>
            <w:shd w:val="solid" w:color="FFFFFF" w:fill="auto"/>
          </w:tcPr>
          <w:p w14:paraId="433EA83C" w14:textId="097FC02D" w:rsidR="00976CBC" w:rsidRPr="00B121DB" w:rsidRDefault="00266B1A" w:rsidP="00976CBC">
            <w:pPr>
              <w:pStyle w:val="TAC"/>
              <w:rPr>
                <w:sz w:val="16"/>
                <w:szCs w:val="16"/>
              </w:rPr>
            </w:pPr>
            <w:r>
              <w:rPr>
                <w:sz w:val="16"/>
                <w:szCs w:val="16"/>
              </w:rPr>
              <w:t>2025-11</w:t>
            </w:r>
          </w:p>
        </w:tc>
        <w:tc>
          <w:tcPr>
            <w:tcW w:w="901" w:type="dxa"/>
            <w:shd w:val="solid" w:color="FFFFFF" w:fill="auto"/>
          </w:tcPr>
          <w:p w14:paraId="55C8CC01" w14:textId="05C3F171" w:rsidR="00976CBC" w:rsidRPr="00B121DB" w:rsidRDefault="00095179" w:rsidP="00976CBC">
            <w:pPr>
              <w:pStyle w:val="TAC"/>
              <w:rPr>
                <w:sz w:val="16"/>
                <w:szCs w:val="16"/>
              </w:rPr>
            </w:pPr>
            <w:r>
              <w:rPr>
                <w:sz w:val="16"/>
                <w:szCs w:val="16"/>
              </w:rPr>
              <w:t>RAN1#123</w:t>
            </w:r>
          </w:p>
        </w:tc>
        <w:tc>
          <w:tcPr>
            <w:tcW w:w="1134" w:type="dxa"/>
            <w:shd w:val="solid" w:color="FFFFFF" w:fill="auto"/>
          </w:tcPr>
          <w:p w14:paraId="134723C6" w14:textId="24DA3B4F" w:rsidR="00976CBC" w:rsidRPr="00B121DB" w:rsidRDefault="00095179" w:rsidP="00976CBC">
            <w:pPr>
              <w:pStyle w:val="TAC"/>
              <w:rPr>
                <w:sz w:val="16"/>
                <w:szCs w:val="16"/>
              </w:rPr>
            </w:pPr>
            <w:r w:rsidRPr="00095179">
              <w:rPr>
                <w:sz w:val="16"/>
                <w:szCs w:val="16"/>
              </w:rPr>
              <w:t>R1-2508479</w:t>
            </w:r>
          </w:p>
        </w:tc>
        <w:tc>
          <w:tcPr>
            <w:tcW w:w="567" w:type="dxa"/>
            <w:shd w:val="solid" w:color="FFFFFF" w:fill="auto"/>
          </w:tcPr>
          <w:p w14:paraId="2B341B81" w14:textId="0D5E5915" w:rsidR="00976CBC" w:rsidRPr="00B121DB" w:rsidRDefault="00976CBC" w:rsidP="00976CBC">
            <w:pPr>
              <w:pStyle w:val="TAC"/>
              <w:rPr>
                <w:sz w:val="16"/>
                <w:szCs w:val="16"/>
              </w:rPr>
            </w:pPr>
          </w:p>
        </w:tc>
        <w:tc>
          <w:tcPr>
            <w:tcW w:w="426" w:type="dxa"/>
            <w:shd w:val="solid" w:color="FFFFFF" w:fill="auto"/>
          </w:tcPr>
          <w:p w14:paraId="090FDCAA" w14:textId="77777777" w:rsidR="00976CBC" w:rsidRPr="00B121DB" w:rsidRDefault="00976CBC" w:rsidP="00976CBC">
            <w:pPr>
              <w:pStyle w:val="TAC"/>
              <w:rPr>
                <w:sz w:val="16"/>
                <w:szCs w:val="16"/>
              </w:rPr>
            </w:pPr>
          </w:p>
        </w:tc>
        <w:tc>
          <w:tcPr>
            <w:tcW w:w="425" w:type="dxa"/>
            <w:shd w:val="solid" w:color="FFFFFF" w:fill="auto"/>
          </w:tcPr>
          <w:p w14:paraId="40910D18" w14:textId="77777777" w:rsidR="00976CBC" w:rsidRPr="00B121DB" w:rsidRDefault="00976CBC" w:rsidP="00976CBC">
            <w:pPr>
              <w:pStyle w:val="TAC"/>
              <w:rPr>
                <w:sz w:val="16"/>
                <w:szCs w:val="16"/>
              </w:rPr>
            </w:pPr>
          </w:p>
        </w:tc>
        <w:tc>
          <w:tcPr>
            <w:tcW w:w="4678" w:type="dxa"/>
            <w:shd w:val="solid" w:color="FFFFFF" w:fill="auto"/>
          </w:tcPr>
          <w:p w14:paraId="17B0396C" w14:textId="056FC0D6" w:rsidR="00976CBC" w:rsidRPr="00431E4A" w:rsidRDefault="00830A11" w:rsidP="00830A11">
            <w:pPr>
              <w:pStyle w:val="TAL"/>
              <w:rPr>
                <w:sz w:val="16"/>
                <w:szCs w:val="16"/>
                <w:lang w:val="en-US"/>
              </w:rPr>
            </w:pPr>
            <w:r w:rsidRPr="00431E4A">
              <w:rPr>
                <w:sz w:val="16"/>
                <w:szCs w:val="16"/>
                <w:lang w:val="en-US"/>
              </w:rPr>
              <w:t>TR skeleton for study on GNSS (Global Navigation Satellite System) resilient NR-NTN (Non-Terrestrial Networks) operation</w:t>
            </w:r>
          </w:p>
        </w:tc>
        <w:tc>
          <w:tcPr>
            <w:tcW w:w="708" w:type="dxa"/>
            <w:shd w:val="solid" w:color="FFFFFF" w:fill="auto"/>
          </w:tcPr>
          <w:p w14:paraId="5E97A6B2" w14:textId="0BB7412A" w:rsidR="00976CBC" w:rsidRPr="00B121DB" w:rsidRDefault="00976CBC" w:rsidP="00976CBC">
            <w:pPr>
              <w:pStyle w:val="TAC"/>
              <w:rPr>
                <w:sz w:val="16"/>
                <w:szCs w:val="16"/>
              </w:rPr>
            </w:pPr>
            <w:r>
              <w:rPr>
                <w:sz w:val="16"/>
                <w:szCs w:val="16"/>
              </w:rPr>
              <w:t>0.0.1</w:t>
            </w:r>
          </w:p>
        </w:tc>
      </w:tr>
    </w:tbl>
    <w:p w14:paraId="6BA8C2E7" w14:textId="77777777" w:rsidR="003C3971" w:rsidRPr="00B121DB" w:rsidRDefault="003C3971" w:rsidP="003C3971"/>
    <w:p w14:paraId="6AE5F0B0" w14:textId="159B8690" w:rsidR="00080512" w:rsidRDefault="00080512" w:rsidP="009A0E9D">
      <w:pPr>
        <w:pStyle w:val="Guidance"/>
      </w:pPr>
    </w:p>
    <w:sectPr w:rsidR="00080512">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4B502" w14:textId="77777777" w:rsidR="00063D8A" w:rsidRDefault="00063D8A">
      <w:r>
        <w:separator/>
      </w:r>
    </w:p>
  </w:endnote>
  <w:endnote w:type="continuationSeparator" w:id="0">
    <w:p w14:paraId="35409CB5" w14:textId="77777777" w:rsidR="00063D8A" w:rsidRDefault="0006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pitch w:val="fixed"/>
    <w:sig w:usb0="00000001" w:usb1="09060000" w:usb2="00000010" w:usb3="00000000" w:csb0="00080000"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FE4A3" w14:textId="77777777" w:rsidR="009A02BC" w:rsidRDefault="009A02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E4CF4" w14:textId="77777777" w:rsidR="009A02BC" w:rsidRDefault="009A02B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B2524" w14:textId="77777777" w:rsidR="009A02BC" w:rsidRDefault="009A02B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9A02BC" w:rsidRDefault="009A02BC">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59CA0" w14:textId="77777777" w:rsidR="00063D8A" w:rsidRDefault="00063D8A">
      <w:r>
        <w:separator/>
      </w:r>
    </w:p>
  </w:footnote>
  <w:footnote w:type="continuationSeparator" w:id="0">
    <w:p w14:paraId="16A8CBCE" w14:textId="77777777" w:rsidR="00063D8A" w:rsidRDefault="00063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6D2AA" w14:textId="77777777" w:rsidR="009A02BC" w:rsidRDefault="009A02B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79BA7" w14:textId="77777777" w:rsidR="009A02BC" w:rsidRDefault="009A02B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CCDF4" w14:textId="77777777" w:rsidR="009A02BC" w:rsidRDefault="009A02B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40CFA128" w:rsidR="009A02BC" w:rsidRDefault="009A02B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329AF">
      <w:rPr>
        <w:rFonts w:ascii="Arial" w:hAnsi="Arial" w:cs="Arial"/>
        <w:b/>
        <w:noProof/>
        <w:sz w:val="18"/>
        <w:szCs w:val="18"/>
      </w:rPr>
      <w:t>3GPP TR 38.742 V0.0.1 (2026-02)</w:t>
    </w:r>
    <w:r>
      <w:rPr>
        <w:rFonts w:ascii="Arial" w:hAnsi="Arial" w:cs="Arial"/>
        <w:b/>
        <w:sz w:val="18"/>
        <w:szCs w:val="18"/>
      </w:rPr>
      <w:fldChar w:fldCharType="end"/>
    </w:r>
  </w:p>
  <w:p w14:paraId="7A6BC72E" w14:textId="089292F0" w:rsidR="009A02BC" w:rsidRDefault="009A02B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329AF">
      <w:rPr>
        <w:rFonts w:ascii="Arial" w:hAnsi="Arial" w:cs="Arial"/>
        <w:b/>
        <w:noProof/>
        <w:sz w:val="18"/>
        <w:szCs w:val="18"/>
      </w:rPr>
      <w:t>4</w:t>
    </w:r>
    <w:r>
      <w:rPr>
        <w:rFonts w:ascii="Arial" w:hAnsi="Arial" w:cs="Arial"/>
        <w:b/>
        <w:sz w:val="18"/>
        <w:szCs w:val="18"/>
      </w:rPr>
      <w:fldChar w:fldCharType="end"/>
    </w:r>
  </w:p>
  <w:p w14:paraId="13C538E8" w14:textId="1489E873" w:rsidR="009A02BC" w:rsidRDefault="009A02B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329AF">
      <w:rPr>
        <w:rFonts w:ascii="Arial" w:hAnsi="Arial" w:cs="Arial"/>
        <w:b/>
        <w:noProof/>
        <w:sz w:val="18"/>
        <w:szCs w:val="18"/>
      </w:rPr>
      <w:t>Release 20</w:t>
    </w:r>
    <w:r>
      <w:rPr>
        <w:rFonts w:ascii="Arial" w:hAnsi="Arial" w:cs="Arial"/>
        <w:b/>
        <w:sz w:val="18"/>
        <w:szCs w:val="18"/>
      </w:rPr>
      <w:fldChar w:fldCharType="end"/>
    </w:r>
  </w:p>
  <w:p w14:paraId="1024E63D" w14:textId="77777777" w:rsidR="009A02BC" w:rsidRDefault="009A02B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40EFF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415C9F"/>
    <w:multiLevelType w:val="multilevel"/>
    <w:tmpl w:val="1524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F55C9"/>
    <w:multiLevelType w:val="hybridMultilevel"/>
    <w:tmpl w:val="833E8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5D6085"/>
    <w:multiLevelType w:val="hybridMultilevel"/>
    <w:tmpl w:val="20664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AB10FC7C"/>
    <w:lvl w:ilvl="0">
      <w:start w:val="1"/>
      <w:numFmt w:val="decimal"/>
      <w:pStyle w:val="References"/>
      <w:lvlText w:val="[%1]"/>
      <w:lvlJc w:val="left"/>
      <w:pPr>
        <w:tabs>
          <w:tab w:val="num" w:pos="360"/>
        </w:tabs>
        <w:ind w:left="360" w:hanging="360"/>
      </w:pPr>
    </w:lvl>
  </w:abstractNum>
  <w:abstractNum w:abstractNumId="17" w15:restartNumberingAfterBreak="0">
    <w:nsid w:val="3BF608F4"/>
    <w:multiLevelType w:val="multilevel"/>
    <w:tmpl w:val="3BF608F4"/>
    <w:lvl w:ilvl="0">
      <w:start w:val="1"/>
      <w:numFmt w:val="bullet"/>
      <w:pStyle w:val="Bulletssmallgap"/>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DF3A7D"/>
    <w:multiLevelType w:val="multilevel"/>
    <w:tmpl w:val="49DF3A7D"/>
    <w:lvl w:ilvl="0">
      <w:start w:val="1"/>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15:restartNumberingAfterBreak="0">
    <w:nsid w:val="7E9F5ED0"/>
    <w:multiLevelType w:val="hybridMultilevel"/>
    <w:tmpl w:val="3236B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25"/>
  </w:num>
  <w:num w:numId="14">
    <w:abstractNumId w:val="14"/>
  </w:num>
  <w:num w:numId="15">
    <w:abstractNumId w:val="18"/>
  </w:num>
  <w:num w:numId="16">
    <w:abstractNumId w:val="21"/>
  </w:num>
  <w:num w:numId="17">
    <w:abstractNumId w:val="16"/>
  </w:num>
  <w:num w:numId="18">
    <w:abstractNumId w:val="17"/>
  </w:num>
  <w:num w:numId="19">
    <w:abstractNumId w:val="20"/>
  </w:num>
  <w:num w:numId="20">
    <w:abstractNumId w:val="24"/>
  </w:num>
  <w:num w:numId="21">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22"/>
  </w:num>
  <w:num w:numId="23">
    <w:abstractNumId w:val="11"/>
  </w:num>
  <w:num w:numId="24">
    <w:abstractNumId w:val="26"/>
  </w:num>
  <w:num w:numId="25">
    <w:abstractNumId w:val="15"/>
  </w:num>
  <w:num w:numId="26">
    <w:abstractNumId w:val="23"/>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activeWritingStyle w:appName="MSWord" w:lang="pt-B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165"/>
    <w:rsid w:val="000049B7"/>
    <w:rsid w:val="00006862"/>
    <w:rsid w:val="000078E8"/>
    <w:rsid w:val="00011C85"/>
    <w:rsid w:val="00011D30"/>
    <w:rsid w:val="00013983"/>
    <w:rsid w:val="00015A4F"/>
    <w:rsid w:val="00024D25"/>
    <w:rsid w:val="000270B9"/>
    <w:rsid w:val="0003308C"/>
    <w:rsid w:val="00033397"/>
    <w:rsid w:val="0003411C"/>
    <w:rsid w:val="0003627D"/>
    <w:rsid w:val="00040095"/>
    <w:rsid w:val="00041877"/>
    <w:rsid w:val="00046BB5"/>
    <w:rsid w:val="00050572"/>
    <w:rsid w:val="00051834"/>
    <w:rsid w:val="00052352"/>
    <w:rsid w:val="00052A73"/>
    <w:rsid w:val="00053D7E"/>
    <w:rsid w:val="00054A22"/>
    <w:rsid w:val="00055E6E"/>
    <w:rsid w:val="00056F89"/>
    <w:rsid w:val="00062023"/>
    <w:rsid w:val="00063D8A"/>
    <w:rsid w:val="000655A6"/>
    <w:rsid w:val="00067922"/>
    <w:rsid w:val="00072843"/>
    <w:rsid w:val="00076117"/>
    <w:rsid w:val="00080512"/>
    <w:rsid w:val="0008242A"/>
    <w:rsid w:val="00082EE1"/>
    <w:rsid w:val="00093CDD"/>
    <w:rsid w:val="00093F3E"/>
    <w:rsid w:val="000946C3"/>
    <w:rsid w:val="00095179"/>
    <w:rsid w:val="00095BBC"/>
    <w:rsid w:val="000A435B"/>
    <w:rsid w:val="000B02FD"/>
    <w:rsid w:val="000B074C"/>
    <w:rsid w:val="000B2BAC"/>
    <w:rsid w:val="000C47C3"/>
    <w:rsid w:val="000C5640"/>
    <w:rsid w:val="000C5997"/>
    <w:rsid w:val="000C7636"/>
    <w:rsid w:val="000D0267"/>
    <w:rsid w:val="000D35FF"/>
    <w:rsid w:val="000D58AB"/>
    <w:rsid w:val="000D6B5B"/>
    <w:rsid w:val="000E1C50"/>
    <w:rsid w:val="000E1F0B"/>
    <w:rsid w:val="000E7659"/>
    <w:rsid w:val="000E7ED1"/>
    <w:rsid w:val="000F3B7D"/>
    <w:rsid w:val="000F3CB4"/>
    <w:rsid w:val="0010134A"/>
    <w:rsid w:val="0010488D"/>
    <w:rsid w:val="001071FD"/>
    <w:rsid w:val="001119F0"/>
    <w:rsid w:val="00120582"/>
    <w:rsid w:val="00124FAF"/>
    <w:rsid w:val="001253B4"/>
    <w:rsid w:val="00130EA4"/>
    <w:rsid w:val="00131DCE"/>
    <w:rsid w:val="00132040"/>
    <w:rsid w:val="001329AF"/>
    <w:rsid w:val="00133525"/>
    <w:rsid w:val="00135913"/>
    <w:rsid w:val="00135C49"/>
    <w:rsid w:val="00143C6C"/>
    <w:rsid w:val="00144478"/>
    <w:rsid w:val="00145A24"/>
    <w:rsid w:val="0014721E"/>
    <w:rsid w:val="001508B6"/>
    <w:rsid w:val="00150F6A"/>
    <w:rsid w:val="00151608"/>
    <w:rsid w:val="00154F0A"/>
    <w:rsid w:val="00156163"/>
    <w:rsid w:val="001619EC"/>
    <w:rsid w:val="00166C9F"/>
    <w:rsid w:val="00171BC7"/>
    <w:rsid w:val="00173E3B"/>
    <w:rsid w:val="00174E78"/>
    <w:rsid w:val="001902CF"/>
    <w:rsid w:val="00194D14"/>
    <w:rsid w:val="001A4C42"/>
    <w:rsid w:val="001A4E16"/>
    <w:rsid w:val="001A5B6E"/>
    <w:rsid w:val="001A6D63"/>
    <w:rsid w:val="001A7420"/>
    <w:rsid w:val="001B1DFE"/>
    <w:rsid w:val="001B410A"/>
    <w:rsid w:val="001B6637"/>
    <w:rsid w:val="001C062C"/>
    <w:rsid w:val="001C21C3"/>
    <w:rsid w:val="001C41A3"/>
    <w:rsid w:val="001C69A7"/>
    <w:rsid w:val="001C7653"/>
    <w:rsid w:val="001D02C2"/>
    <w:rsid w:val="001D0E4C"/>
    <w:rsid w:val="001E2A5E"/>
    <w:rsid w:val="001E2DC4"/>
    <w:rsid w:val="001E3518"/>
    <w:rsid w:val="001E53CC"/>
    <w:rsid w:val="001F0C1D"/>
    <w:rsid w:val="001F1132"/>
    <w:rsid w:val="001F168B"/>
    <w:rsid w:val="001F29AD"/>
    <w:rsid w:val="001F4442"/>
    <w:rsid w:val="001F7D4F"/>
    <w:rsid w:val="002003AE"/>
    <w:rsid w:val="00204A21"/>
    <w:rsid w:val="00205571"/>
    <w:rsid w:val="00205C8E"/>
    <w:rsid w:val="002060D6"/>
    <w:rsid w:val="0020630B"/>
    <w:rsid w:val="002163EF"/>
    <w:rsid w:val="002205AF"/>
    <w:rsid w:val="00220B26"/>
    <w:rsid w:val="002347A2"/>
    <w:rsid w:val="00234B59"/>
    <w:rsid w:val="00241447"/>
    <w:rsid w:val="00253247"/>
    <w:rsid w:val="00266B1A"/>
    <w:rsid w:val="002675F0"/>
    <w:rsid w:val="00271350"/>
    <w:rsid w:val="002757CF"/>
    <w:rsid w:val="002760EE"/>
    <w:rsid w:val="00280856"/>
    <w:rsid w:val="00280A0D"/>
    <w:rsid w:val="00282FCE"/>
    <w:rsid w:val="00286721"/>
    <w:rsid w:val="00296D16"/>
    <w:rsid w:val="002A002E"/>
    <w:rsid w:val="002A09CC"/>
    <w:rsid w:val="002A68AA"/>
    <w:rsid w:val="002A70A3"/>
    <w:rsid w:val="002B1DB5"/>
    <w:rsid w:val="002B40B9"/>
    <w:rsid w:val="002B4341"/>
    <w:rsid w:val="002B444A"/>
    <w:rsid w:val="002B491D"/>
    <w:rsid w:val="002B5C29"/>
    <w:rsid w:val="002B5F49"/>
    <w:rsid w:val="002B6007"/>
    <w:rsid w:val="002B6339"/>
    <w:rsid w:val="002C0E70"/>
    <w:rsid w:val="002C0F3F"/>
    <w:rsid w:val="002C7E69"/>
    <w:rsid w:val="002D6176"/>
    <w:rsid w:val="002D7A30"/>
    <w:rsid w:val="002E00EE"/>
    <w:rsid w:val="002E17C2"/>
    <w:rsid w:val="002E2AE0"/>
    <w:rsid w:val="002E3626"/>
    <w:rsid w:val="002E3CE0"/>
    <w:rsid w:val="002E544D"/>
    <w:rsid w:val="002E6C63"/>
    <w:rsid w:val="002E7EB5"/>
    <w:rsid w:val="002F0458"/>
    <w:rsid w:val="002F3873"/>
    <w:rsid w:val="003014A5"/>
    <w:rsid w:val="00301CC8"/>
    <w:rsid w:val="00303AC1"/>
    <w:rsid w:val="00305D47"/>
    <w:rsid w:val="003061A1"/>
    <w:rsid w:val="00306AF8"/>
    <w:rsid w:val="00307462"/>
    <w:rsid w:val="003134B5"/>
    <w:rsid w:val="003135FD"/>
    <w:rsid w:val="00313CF3"/>
    <w:rsid w:val="00314441"/>
    <w:rsid w:val="00315B85"/>
    <w:rsid w:val="00315FA0"/>
    <w:rsid w:val="003172DC"/>
    <w:rsid w:val="00320142"/>
    <w:rsid w:val="00322D3D"/>
    <w:rsid w:val="0033026C"/>
    <w:rsid w:val="00330C96"/>
    <w:rsid w:val="0033254B"/>
    <w:rsid w:val="003362A4"/>
    <w:rsid w:val="003404B0"/>
    <w:rsid w:val="003427AB"/>
    <w:rsid w:val="0034320B"/>
    <w:rsid w:val="00343B44"/>
    <w:rsid w:val="00343C1E"/>
    <w:rsid w:val="00350301"/>
    <w:rsid w:val="00352010"/>
    <w:rsid w:val="00352CB7"/>
    <w:rsid w:val="0035462D"/>
    <w:rsid w:val="00355F4D"/>
    <w:rsid w:val="00356555"/>
    <w:rsid w:val="0035758B"/>
    <w:rsid w:val="00363F2F"/>
    <w:rsid w:val="003671D7"/>
    <w:rsid w:val="003671D8"/>
    <w:rsid w:val="003747E1"/>
    <w:rsid w:val="003765B8"/>
    <w:rsid w:val="00381C87"/>
    <w:rsid w:val="003830AD"/>
    <w:rsid w:val="003907AA"/>
    <w:rsid w:val="00390BA9"/>
    <w:rsid w:val="003964A9"/>
    <w:rsid w:val="003A350B"/>
    <w:rsid w:val="003A361E"/>
    <w:rsid w:val="003A4FAF"/>
    <w:rsid w:val="003A5F43"/>
    <w:rsid w:val="003B0725"/>
    <w:rsid w:val="003B0C59"/>
    <w:rsid w:val="003B3149"/>
    <w:rsid w:val="003B3505"/>
    <w:rsid w:val="003B6E03"/>
    <w:rsid w:val="003B736C"/>
    <w:rsid w:val="003B763A"/>
    <w:rsid w:val="003C0CBD"/>
    <w:rsid w:val="003C2BCE"/>
    <w:rsid w:val="003C3770"/>
    <w:rsid w:val="003C3971"/>
    <w:rsid w:val="003C55DA"/>
    <w:rsid w:val="003C5DCD"/>
    <w:rsid w:val="003D1441"/>
    <w:rsid w:val="003D2ADC"/>
    <w:rsid w:val="003E01D1"/>
    <w:rsid w:val="003E0BF3"/>
    <w:rsid w:val="003E0E07"/>
    <w:rsid w:val="003E34BC"/>
    <w:rsid w:val="003E34E2"/>
    <w:rsid w:val="003E3732"/>
    <w:rsid w:val="003E4264"/>
    <w:rsid w:val="003F0F9D"/>
    <w:rsid w:val="003F249B"/>
    <w:rsid w:val="003F2575"/>
    <w:rsid w:val="003F2FFA"/>
    <w:rsid w:val="003F3427"/>
    <w:rsid w:val="003F5AEA"/>
    <w:rsid w:val="00402B18"/>
    <w:rsid w:val="004032DF"/>
    <w:rsid w:val="004055B0"/>
    <w:rsid w:val="00405892"/>
    <w:rsid w:val="00406359"/>
    <w:rsid w:val="004154AE"/>
    <w:rsid w:val="00417AAD"/>
    <w:rsid w:val="004213A0"/>
    <w:rsid w:val="00423334"/>
    <w:rsid w:val="00425516"/>
    <w:rsid w:val="00427D1F"/>
    <w:rsid w:val="0043146D"/>
    <w:rsid w:val="00431E4A"/>
    <w:rsid w:val="00433FFA"/>
    <w:rsid w:val="004345EC"/>
    <w:rsid w:val="00441564"/>
    <w:rsid w:val="00441DF0"/>
    <w:rsid w:val="00441EE0"/>
    <w:rsid w:val="004456EF"/>
    <w:rsid w:val="00446A0E"/>
    <w:rsid w:val="0045189F"/>
    <w:rsid w:val="00453B3E"/>
    <w:rsid w:val="00454124"/>
    <w:rsid w:val="0046327D"/>
    <w:rsid w:val="00465515"/>
    <w:rsid w:val="00467F44"/>
    <w:rsid w:val="00472180"/>
    <w:rsid w:val="00483980"/>
    <w:rsid w:val="00486E65"/>
    <w:rsid w:val="00492D07"/>
    <w:rsid w:val="00492EB0"/>
    <w:rsid w:val="00494FC7"/>
    <w:rsid w:val="0049751D"/>
    <w:rsid w:val="004A1DC5"/>
    <w:rsid w:val="004A2C98"/>
    <w:rsid w:val="004A3CBB"/>
    <w:rsid w:val="004A51DB"/>
    <w:rsid w:val="004A620D"/>
    <w:rsid w:val="004B0D21"/>
    <w:rsid w:val="004B1246"/>
    <w:rsid w:val="004B2017"/>
    <w:rsid w:val="004B2849"/>
    <w:rsid w:val="004B627A"/>
    <w:rsid w:val="004C2DE7"/>
    <w:rsid w:val="004C30AC"/>
    <w:rsid w:val="004C426D"/>
    <w:rsid w:val="004C4E93"/>
    <w:rsid w:val="004C5421"/>
    <w:rsid w:val="004C7259"/>
    <w:rsid w:val="004C7280"/>
    <w:rsid w:val="004D3578"/>
    <w:rsid w:val="004D39F3"/>
    <w:rsid w:val="004D594E"/>
    <w:rsid w:val="004D7128"/>
    <w:rsid w:val="004E207D"/>
    <w:rsid w:val="004E213A"/>
    <w:rsid w:val="004E48DA"/>
    <w:rsid w:val="004F0988"/>
    <w:rsid w:val="004F1017"/>
    <w:rsid w:val="004F3340"/>
    <w:rsid w:val="004F4FC8"/>
    <w:rsid w:val="004F5D00"/>
    <w:rsid w:val="005029B4"/>
    <w:rsid w:val="00503604"/>
    <w:rsid w:val="005053B2"/>
    <w:rsid w:val="00516557"/>
    <w:rsid w:val="005257B7"/>
    <w:rsid w:val="00525C80"/>
    <w:rsid w:val="0053388B"/>
    <w:rsid w:val="00535773"/>
    <w:rsid w:val="00543E6C"/>
    <w:rsid w:val="0054655E"/>
    <w:rsid w:val="005472BF"/>
    <w:rsid w:val="0055028D"/>
    <w:rsid w:val="00557488"/>
    <w:rsid w:val="005613E0"/>
    <w:rsid w:val="0056495A"/>
    <w:rsid w:val="00565087"/>
    <w:rsid w:val="005652B1"/>
    <w:rsid w:val="005708CF"/>
    <w:rsid w:val="005713D8"/>
    <w:rsid w:val="0057278B"/>
    <w:rsid w:val="00576A53"/>
    <w:rsid w:val="00581FB8"/>
    <w:rsid w:val="005828D8"/>
    <w:rsid w:val="005829E8"/>
    <w:rsid w:val="0058374F"/>
    <w:rsid w:val="005840D8"/>
    <w:rsid w:val="00585AA6"/>
    <w:rsid w:val="00595288"/>
    <w:rsid w:val="00597717"/>
    <w:rsid w:val="00597B11"/>
    <w:rsid w:val="005A0EE3"/>
    <w:rsid w:val="005A0F6E"/>
    <w:rsid w:val="005A1A87"/>
    <w:rsid w:val="005A46AB"/>
    <w:rsid w:val="005A4BA2"/>
    <w:rsid w:val="005A61A5"/>
    <w:rsid w:val="005A6E12"/>
    <w:rsid w:val="005B055C"/>
    <w:rsid w:val="005B62C7"/>
    <w:rsid w:val="005B76C1"/>
    <w:rsid w:val="005C1E6D"/>
    <w:rsid w:val="005C2D73"/>
    <w:rsid w:val="005D025B"/>
    <w:rsid w:val="005D2E01"/>
    <w:rsid w:val="005D39D0"/>
    <w:rsid w:val="005D7526"/>
    <w:rsid w:val="005D77A0"/>
    <w:rsid w:val="005E33F4"/>
    <w:rsid w:val="005E4BB2"/>
    <w:rsid w:val="005E7326"/>
    <w:rsid w:val="005F0D83"/>
    <w:rsid w:val="005F1095"/>
    <w:rsid w:val="005F1725"/>
    <w:rsid w:val="005F3112"/>
    <w:rsid w:val="005F5E25"/>
    <w:rsid w:val="005F788A"/>
    <w:rsid w:val="005F7AAB"/>
    <w:rsid w:val="00601AD9"/>
    <w:rsid w:val="00601F67"/>
    <w:rsid w:val="0060290B"/>
    <w:rsid w:val="00602AEA"/>
    <w:rsid w:val="00607C8C"/>
    <w:rsid w:val="0061134B"/>
    <w:rsid w:val="00614085"/>
    <w:rsid w:val="00614FDF"/>
    <w:rsid w:val="006219D4"/>
    <w:rsid w:val="00622A8E"/>
    <w:rsid w:val="00624816"/>
    <w:rsid w:val="00630133"/>
    <w:rsid w:val="00630FD5"/>
    <w:rsid w:val="006322EA"/>
    <w:rsid w:val="0063543D"/>
    <w:rsid w:val="0063544F"/>
    <w:rsid w:val="00635E4D"/>
    <w:rsid w:val="00637757"/>
    <w:rsid w:val="006417E2"/>
    <w:rsid w:val="006427E8"/>
    <w:rsid w:val="006454C3"/>
    <w:rsid w:val="00646E0A"/>
    <w:rsid w:val="00646F21"/>
    <w:rsid w:val="00647114"/>
    <w:rsid w:val="00651B1A"/>
    <w:rsid w:val="00652CF7"/>
    <w:rsid w:val="00656722"/>
    <w:rsid w:val="00656BAC"/>
    <w:rsid w:val="00657E1C"/>
    <w:rsid w:val="00661AC7"/>
    <w:rsid w:val="006630A5"/>
    <w:rsid w:val="00664175"/>
    <w:rsid w:val="0066463D"/>
    <w:rsid w:val="00666BF3"/>
    <w:rsid w:val="0067069C"/>
    <w:rsid w:val="00670CF4"/>
    <w:rsid w:val="0067417B"/>
    <w:rsid w:val="00674A12"/>
    <w:rsid w:val="00675849"/>
    <w:rsid w:val="006803C1"/>
    <w:rsid w:val="00680DBD"/>
    <w:rsid w:val="006830CD"/>
    <w:rsid w:val="006854D3"/>
    <w:rsid w:val="00686977"/>
    <w:rsid w:val="00690A0B"/>
    <w:rsid w:val="00691040"/>
    <w:rsid w:val="006912E9"/>
    <w:rsid w:val="0069560E"/>
    <w:rsid w:val="006A323F"/>
    <w:rsid w:val="006B30D0"/>
    <w:rsid w:val="006B6ECF"/>
    <w:rsid w:val="006C0B89"/>
    <w:rsid w:val="006C3D95"/>
    <w:rsid w:val="006C71C9"/>
    <w:rsid w:val="006D293C"/>
    <w:rsid w:val="006D4511"/>
    <w:rsid w:val="006D77D7"/>
    <w:rsid w:val="006E1334"/>
    <w:rsid w:val="006E5C86"/>
    <w:rsid w:val="006E6E76"/>
    <w:rsid w:val="006E770F"/>
    <w:rsid w:val="006E781D"/>
    <w:rsid w:val="006F02F3"/>
    <w:rsid w:val="006F16EC"/>
    <w:rsid w:val="006F4EE4"/>
    <w:rsid w:val="006F5119"/>
    <w:rsid w:val="006F5CB6"/>
    <w:rsid w:val="007000D6"/>
    <w:rsid w:val="00700D3E"/>
    <w:rsid w:val="00701020"/>
    <w:rsid w:val="00701116"/>
    <w:rsid w:val="00701206"/>
    <w:rsid w:val="00701846"/>
    <w:rsid w:val="007039BB"/>
    <w:rsid w:val="00703E7F"/>
    <w:rsid w:val="00707F76"/>
    <w:rsid w:val="0071174C"/>
    <w:rsid w:val="00712841"/>
    <w:rsid w:val="00713C44"/>
    <w:rsid w:val="00713E44"/>
    <w:rsid w:val="00713ECB"/>
    <w:rsid w:val="00714A60"/>
    <w:rsid w:val="00714C1E"/>
    <w:rsid w:val="00715B4A"/>
    <w:rsid w:val="00717E34"/>
    <w:rsid w:val="00720830"/>
    <w:rsid w:val="00723803"/>
    <w:rsid w:val="00723894"/>
    <w:rsid w:val="00726799"/>
    <w:rsid w:val="007274BF"/>
    <w:rsid w:val="007306A8"/>
    <w:rsid w:val="0073080E"/>
    <w:rsid w:val="007318D8"/>
    <w:rsid w:val="00731CFF"/>
    <w:rsid w:val="007339CB"/>
    <w:rsid w:val="00734A5B"/>
    <w:rsid w:val="007353A0"/>
    <w:rsid w:val="00736CD8"/>
    <w:rsid w:val="00737069"/>
    <w:rsid w:val="0074026F"/>
    <w:rsid w:val="007429F6"/>
    <w:rsid w:val="00742C46"/>
    <w:rsid w:val="00744E76"/>
    <w:rsid w:val="007451A2"/>
    <w:rsid w:val="00746176"/>
    <w:rsid w:val="00747333"/>
    <w:rsid w:val="00750044"/>
    <w:rsid w:val="007501A4"/>
    <w:rsid w:val="00753C32"/>
    <w:rsid w:val="007564A2"/>
    <w:rsid w:val="0075731C"/>
    <w:rsid w:val="00760E1E"/>
    <w:rsid w:val="00762E6D"/>
    <w:rsid w:val="007639E8"/>
    <w:rsid w:val="00765EA3"/>
    <w:rsid w:val="007668CE"/>
    <w:rsid w:val="00767215"/>
    <w:rsid w:val="007701B3"/>
    <w:rsid w:val="00772751"/>
    <w:rsid w:val="00774DA4"/>
    <w:rsid w:val="00781F0F"/>
    <w:rsid w:val="007834D3"/>
    <w:rsid w:val="00786D0D"/>
    <w:rsid w:val="007906AE"/>
    <w:rsid w:val="00793964"/>
    <w:rsid w:val="007A2094"/>
    <w:rsid w:val="007A5849"/>
    <w:rsid w:val="007B2032"/>
    <w:rsid w:val="007B4729"/>
    <w:rsid w:val="007B571F"/>
    <w:rsid w:val="007B600E"/>
    <w:rsid w:val="007C05F2"/>
    <w:rsid w:val="007C11C4"/>
    <w:rsid w:val="007C19DE"/>
    <w:rsid w:val="007C7F90"/>
    <w:rsid w:val="007D7A47"/>
    <w:rsid w:val="007E0DEA"/>
    <w:rsid w:val="007E23F9"/>
    <w:rsid w:val="007E3157"/>
    <w:rsid w:val="007E6164"/>
    <w:rsid w:val="007E7DD9"/>
    <w:rsid w:val="007F086E"/>
    <w:rsid w:val="007F0F4A"/>
    <w:rsid w:val="007F2F84"/>
    <w:rsid w:val="007F307B"/>
    <w:rsid w:val="008028A4"/>
    <w:rsid w:val="00802D9E"/>
    <w:rsid w:val="00806AD2"/>
    <w:rsid w:val="00812DCF"/>
    <w:rsid w:val="00821D15"/>
    <w:rsid w:val="00830747"/>
    <w:rsid w:val="00830904"/>
    <w:rsid w:val="00830A11"/>
    <w:rsid w:val="00832DBB"/>
    <w:rsid w:val="00833888"/>
    <w:rsid w:val="0084161F"/>
    <w:rsid w:val="00841662"/>
    <w:rsid w:val="00841C62"/>
    <w:rsid w:val="00842E71"/>
    <w:rsid w:val="00843236"/>
    <w:rsid w:val="00843579"/>
    <w:rsid w:val="00844F17"/>
    <w:rsid w:val="008511B1"/>
    <w:rsid w:val="008515C3"/>
    <w:rsid w:val="00852473"/>
    <w:rsid w:val="0085268C"/>
    <w:rsid w:val="008538B3"/>
    <w:rsid w:val="008562B3"/>
    <w:rsid w:val="008567B6"/>
    <w:rsid w:val="0086021B"/>
    <w:rsid w:val="00860F49"/>
    <w:rsid w:val="0086235E"/>
    <w:rsid w:val="0086242A"/>
    <w:rsid w:val="00863040"/>
    <w:rsid w:val="00863442"/>
    <w:rsid w:val="008660C2"/>
    <w:rsid w:val="00866191"/>
    <w:rsid w:val="008768CA"/>
    <w:rsid w:val="00877C30"/>
    <w:rsid w:val="0088392A"/>
    <w:rsid w:val="00887E14"/>
    <w:rsid w:val="008916D3"/>
    <w:rsid w:val="0089625D"/>
    <w:rsid w:val="008A3287"/>
    <w:rsid w:val="008A4A7E"/>
    <w:rsid w:val="008A4DB8"/>
    <w:rsid w:val="008A5348"/>
    <w:rsid w:val="008B5580"/>
    <w:rsid w:val="008B7AB9"/>
    <w:rsid w:val="008B7D5C"/>
    <w:rsid w:val="008C007C"/>
    <w:rsid w:val="008C0D5B"/>
    <w:rsid w:val="008C2FFF"/>
    <w:rsid w:val="008C384C"/>
    <w:rsid w:val="008C498A"/>
    <w:rsid w:val="008C68CB"/>
    <w:rsid w:val="008C7B64"/>
    <w:rsid w:val="008D22C4"/>
    <w:rsid w:val="008D23D2"/>
    <w:rsid w:val="008D370B"/>
    <w:rsid w:val="008D4A2F"/>
    <w:rsid w:val="008D5676"/>
    <w:rsid w:val="008D64BF"/>
    <w:rsid w:val="008E1804"/>
    <w:rsid w:val="008E2531"/>
    <w:rsid w:val="008E2D68"/>
    <w:rsid w:val="008E6756"/>
    <w:rsid w:val="008E70E2"/>
    <w:rsid w:val="008E7956"/>
    <w:rsid w:val="008F0124"/>
    <w:rsid w:val="008F49FC"/>
    <w:rsid w:val="008F559A"/>
    <w:rsid w:val="008F6D10"/>
    <w:rsid w:val="00900B46"/>
    <w:rsid w:val="0090154E"/>
    <w:rsid w:val="0090271F"/>
    <w:rsid w:val="00902E23"/>
    <w:rsid w:val="009054AF"/>
    <w:rsid w:val="00907906"/>
    <w:rsid w:val="00910C42"/>
    <w:rsid w:val="009114D7"/>
    <w:rsid w:val="009119F0"/>
    <w:rsid w:val="00913031"/>
    <w:rsid w:val="00913382"/>
    <w:rsid w:val="0091348E"/>
    <w:rsid w:val="00913B16"/>
    <w:rsid w:val="00916DE7"/>
    <w:rsid w:val="00917CCB"/>
    <w:rsid w:val="00920A1D"/>
    <w:rsid w:val="009234E7"/>
    <w:rsid w:val="0092351B"/>
    <w:rsid w:val="00923707"/>
    <w:rsid w:val="00931C5F"/>
    <w:rsid w:val="00933FB0"/>
    <w:rsid w:val="0093524B"/>
    <w:rsid w:val="0093678E"/>
    <w:rsid w:val="00940143"/>
    <w:rsid w:val="00940479"/>
    <w:rsid w:val="009408B4"/>
    <w:rsid w:val="00942EC2"/>
    <w:rsid w:val="00945D58"/>
    <w:rsid w:val="0094703F"/>
    <w:rsid w:val="00950346"/>
    <w:rsid w:val="00950A3E"/>
    <w:rsid w:val="00950DDE"/>
    <w:rsid w:val="00956B12"/>
    <w:rsid w:val="0095732C"/>
    <w:rsid w:val="009576C5"/>
    <w:rsid w:val="00960C4E"/>
    <w:rsid w:val="00965CA4"/>
    <w:rsid w:val="009661F8"/>
    <w:rsid w:val="009678A4"/>
    <w:rsid w:val="009742CC"/>
    <w:rsid w:val="00975C33"/>
    <w:rsid w:val="00975DAE"/>
    <w:rsid w:val="009763F4"/>
    <w:rsid w:val="00976CBC"/>
    <w:rsid w:val="00981BB7"/>
    <w:rsid w:val="00981DB6"/>
    <w:rsid w:val="00982E63"/>
    <w:rsid w:val="00984CD0"/>
    <w:rsid w:val="00985902"/>
    <w:rsid w:val="0099004A"/>
    <w:rsid w:val="009928BE"/>
    <w:rsid w:val="00993699"/>
    <w:rsid w:val="00994ABA"/>
    <w:rsid w:val="009952C1"/>
    <w:rsid w:val="00996C9F"/>
    <w:rsid w:val="009A02BC"/>
    <w:rsid w:val="009A0E9D"/>
    <w:rsid w:val="009A3030"/>
    <w:rsid w:val="009A67A2"/>
    <w:rsid w:val="009B1718"/>
    <w:rsid w:val="009B25B1"/>
    <w:rsid w:val="009B663D"/>
    <w:rsid w:val="009B6ACC"/>
    <w:rsid w:val="009B76C4"/>
    <w:rsid w:val="009C0227"/>
    <w:rsid w:val="009C2554"/>
    <w:rsid w:val="009C273A"/>
    <w:rsid w:val="009D10E1"/>
    <w:rsid w:val="009D7ECD"/>
    <w:rsid w:val="009E0964"/>
    <w:rsid w:val="009E120B"/>
    <w:rsid w:val="009E2045"/>
    <w:rsid w:val="009E21AD"/>
    <w:rsid w:val="009E2532"/>
    <w:rsid w:val="009E6F18"/>
    <w:rsid w:val="009E7AA8"/>
    <w:rsid w:val="009F1539"/>
    <w:rsid w:val="009F2759"/>
    <w:rsid w:val="009F37B7"/>
    <w:rsid w:val="009F724D"/>
    <w:rsid w:val="00A00381"/>
    <w:rsid w:val="00A0102D"/>
    <w:rsid w:val="00A01213"/>
    <w:rsid w:val="00A01751"/>
    <w:rsid w:val="00A05445"/>
    <w:rsid w:val="00A10F02"/>
    <w:rsid w:val="00A14E8F"/>
    <w:rsid w:val="00A164B4"/>
    <w:rsid w:val="00A16D80"/>
    <w:rsid w:val="00A2227B"/>
    <w:rsid w:val="00A22939"/>
    <w:rsid w:val="00A22B5B"/>
    <w:rsid w:val="00A26956"/>
    <w:rsid w:val="00A27486"/>
    <w:rsid w:val="00A27961"/>
    <w:rsid w:val="00A32FAC"/>
    <w:rsid w:val="00A33C97"/>
    <w:rsid w:val="00A3401D"/>
    <w:rsid w:val="00A37B21"/>
    <w:rsid w:val="00A40609"/>
    <w:rsid w:val="00A41A97"/>
    <w:rsid w:val="00A51644"/>
    <w:rsid w:val="00A52326"/>
    <w:rsid w:val="00A5266C"/>
    <w:rsid w:val="00A526EB"/>
    <w:rsid w:val="00A53724"/>
    <w:rsid w:val="00A546A9"/>
    <w:rsid w:val="00A5510F"/>
    <w:rsid w:val="00A56066"/>
    <w:rsid w:val="00A56293"/>
    <w:rsid w:val="00A62A32"/>
    <w:rsid w:val="00A70876"/>
    <w:rsid w:val="00A73129"/>
    <w:rsid w:val="00A74C2A"/>
    <w:rsid w:val="00A768FD"/>
    <w:rsid w:val="00A80262"/>
    <w:rsid w:val="00A82346"/>
    <w:rsid w:val="00A84E28"/>
    <w:rsid w:val="00A85E57"/>
    <w:rsid w:val="00A8694F"/>
    <w:rsid w:val="00A92656"/>
    <w:rsid w:val="00A92BA1"/>
    <w:rsid w:val="00A94509"/>
    <w:rsid w:val="00A94DF9"/>
    <w:rsid w:val="00A95A32"/>
    <w:rsid w:val="00A97C7D"/>
    <w:rsid w:val="00AA093C"/>
    <w:rsid w:val="00AA2963"/>
    <w:rsid w:val="00AB095A"/>
    <w:rsid w:val="00AB4A5D"/>
    <w:rsid w:val="00AB5E7D"/>
    <w:rsid w:val="00AB63B8"/>
    <w:rsid w:val="00AB6BB3"/>
    <w:rsid w:val="00AB7794"/>
    <w:rsid w:val="00AC6432"/>
    <w:rsid w:val="00AC6BC6"/>
    <w:rsid w:val="00AD1737"/>
    <w:rsid w:val="00AD3ECF"/>
    <w:rsid w:val="00AD45A1"/>
    <w:rsid w:val="00AE0C7A"/>
    <w:rsid w:val="00AE1D15"/>
    <w:rsid w:val="00AE5E66"/>
    <w:rsid w:val="00AE6164"/>
    <w:rsid w:val="00AE6321"/>
    <w:rsid w:val="00AE65E2"/>
    <w:rsid w:val="00AE6837"/>
    <w:rsid w:val="00AE7504"/>
    <w:rsid w:val="00AF04C4"/>
    <w:rsid w:val="00AF0541"/>
    <w:rsid w:val="00AF1460"/>
    <w:rsid w:val="00AF1703"/>
    <w:rsid w:val="00AF3D9A"/>
    <w:rsid w:val="00AF40D2"/>
    <w:rsid w:val="00AF43C8"/>
    <w:rsid w:val="00AF5A6E"/>
    <w:rsid w:val="00AF6ABD"/>
    <w:rsid w:val="00B065C9"/>
    <w:rsid w:val="00B11544"/>
    <w:rsid w:val="00B121DB"/>
    <w:rsid w:val="00B15449"/>
    <w:rsid w:val="00B16F7A"/>
    <w:rsid w:val="00B2100C"/>
    <w:rsid w:val="00B2194B"/>
    <w:rsid w:val="00B25230"/>
    <w:rsid w:val="00B327E0"/>
    <w:rsid w:val="00B37068"/>
    <w:rsid w:val="00B37493"/>
    <w:rsid w:val="00B45E9C"/>
    <w:rsid w:val="00B5418C"/>
    <w:rsid w:val="00B55CF9"/>
    <w:rsid w:val="00B601F9"/>
    <w:rsid w:val="00B6239B"/>
    <w:rsid w:val="00B62484"/>
    <w:rsid w:val="00B64003"/>
    <w:rsid w:val="00B645B4"/>
    <w:rsid w:val="00B64DB8"/>
    <w:rsid w:val="00B65BC1"/>
    <w:rsid w:val="00B67A00"/>
    <w:rsid w:val="00B714CD"/>
    <w:rsid w:val="00B73A85"/>
    <w:rsid w:val="00B76580"/>
    <w:rsid w:val="00B80DA4"/>
    <w:rsid w:val="00B83163"/>
    <w:rsid w:val="00B84098"/>
    <w:rsid w:val="00B84AC3"/>
    <w:rsid w:val="00B84F25"/>
    <w:rsid w:val="00B85BD3"/>
    <w:rsid w:val="00B918C1"/>
    <w:rsid w:val="00B93086"/>
    <w:rsid w:val="00B93165"/>
    <w:rsid w:val="00BA19ED"/>
    <w:rsid w:val="00BA3F00"/>
    <w:rsid w:val="00BA4B8D"/>
    <w:rsid w:val="00BA4F52"/>
    <w:rsid w:val="00BB1D67"/>
    <w:rsid w:val="00BB5403"/>
    <w:rsid w:val="00BB55BF"/>
    <w:rsid w:val="00BB5898"/>
    <w:rsid w:val="00BB6B3F"/>
    <w:rsid w:val="00BB7EF5"/>
    <w:rsid w:val="00BC0858"/>
    <w:rsid w:val="00BC0F7D"/>
    <w:rsid w:val="00BC1C4B"/>
    <w:rsid w:val="00BC4389"/>
    <w:rsid w:val="00BC5A4D"/>
    <w:rsid w:val="00BC7896"/>
    <w:rsid w:val="00BD4C4B"/>
    <w:rsid w:val="00BD5D9C"/>
    <w:rsid w:val="00BD64F0"/>
    <w:rsid w:val="00BD7D31"/>
    <w:rsid w:val="00BE14FE"/>
    <w:rsid w:val="00BE2C35"/>
    <w:rsid w:val="00BE3255"/>
    <w:rsid w:val="00BE4182"/>
    <w:rsid w:val="00BE497A"/>
    <w:rsid w:val="00BE655A"/>
    <w:rsid w:val="00BE79BD"/>
    <w:rsid w:val="00BF128E"/>
    <w:rsid w:val="00BF21FE"/>
    <w:rsid w:val="00BF2680"/>
    <w:rsid w:val="00BF2C98"/>
    <w:rsid w:val="00BF64A3"/>
    <w:rsid w:val="00BF74CD"/>
    <w:rsid w:val="00BF74CF"/>
    <w:rsid w:val="00C074DD"/>
    <w:rsid w:val="00C127B4"/>
    <w:rsid w:val="00C13E6E"/>
    <w:rsid w:val="00C1425F"/>
    <w:rsid w:val="00C1496A"/>
    <w:rsid w:val="00C15C6F"/>
    <w:rsid w:val="00C1645B"/>
    <w:rsid w:val="00C2191D"/>
    <w:rsid w:val="00C22A29"/>
    <w:rsid w:val="00C25C99"/>
    <w:rsid w:val="00C264C1"/>
    <w:rsid w:val="00C275A5"/>
    <w:rsid w:val="00C3048E"/>
    <w:rsid w:val="00C31C08"/>
    <w:rsid w:val="00C33079"/>
    <w:rsid w:val="00C421BD"/>
    <w:rsid w:val="00C45231"/>
    <w:rsid w:val="00C45E4F"/>
    <w:rsid w:val="00C52BFF"/>
    <w:rsid w:val="00C55042"/>
    <w:rsid w:val="00C551FF"/>
    <w:rsid w:val="00C619F2"/>
    <w:rsid w:val="00C64148"/>
    <w:rsid w:val="00C658E8"/>
    <w:rsid w:val="00C660B5"/>
    <w:rsid w:val="00C6688B"/>
    <w:rsid w:val="00C72833"/>
    <w:rsid w:val="00C7302F"/>
    <w:rsid w:val="00C73524"/>
    <w:rsid w:val="00C74C65"/>
    <w:rsid w:val="00C809CA"/>
    <w:rsid w:val="00C80E58"/>
    <w:rsid w:val="00C80F1D"/>
    <w:rsid w:val="00C8414E"/>
    <w:rsid w:val="00C86EC3"/>
    <w:rsid w:val="00C86FA6"/>
    <w:rsid w:val="00C91962"/>
    <w:rsid w:val="00C93F40"/>
    <w:rsid w:val="00C9478D"/>
    <w:rsid w:val="00C96A9F"/>
    <w:rsid w:val="00C97DA0"/>
    <w:rsid w:val="00CA3D0C"/>
    <w:rsid w:val="00CA4C14"/>
    <w:rsid w:val="00CB275A"/>
    <w:rsid w:val="00CB2937"/>
    <w:rsid w:val="00CB32F3"/>
    <w:rsid w:val="00CB69BD"/>
    <w:rsid w:val="00CC3188"/>
    <w:rsid w:val="00CC3796"/>
    <w:rsid w:val="00CC5BF0"/>
    <w:rsid w:val="00CD0D5B"/>
    <w:rsid w:val="00CD5503"/>
    <w:rsid w:val="00CD58A1"/>
    <w:rsid w:val="00CD62D5"/>
    <w:rsid w:val="00CD6335"/>
    <w:rsid w:val="00CD7378"/>
    <w:rsid w:val="00CE34B5"/>
    <w:rsid w:val="00CE3D3C"/>
    <w:rsid w:val="00CE4A11"/>
    <w:rsid w:val="00CE6B13"/>
    <w:rsid w:val="00CF1266"/>
    <w:rsid w:val="00CF1E02"/>
    <w:rsid w:val="00CF2269"/>
    <w:rsid w:val="00CF395D"/>
    <w:rsid w:val="00CF5216"/>
    <w:rsid w:val="00CF68E7"/>
    <w:rsid w:val="00D02B3F"/>
    <w:rsid w:val="00D0309A"/>
    <w:rsid w:val="00D03B64"/>
    <w:rsid w:val="00D04DDD"/>
    <w:rsid w:val="00D13EFB"/>
    <w:rsid w:val="00D165BA"/>
    <w:rsid w:val="00D20CB9"/>
    <w:rsid w:val="00D213B8"/>
    <w:rsid w:val="00D223D6"/>
    <w:rsid w:val="00D31C21"/>
    <w:rsid w:val="00D3490F"/>
    <w:rsid w:val="00D4097D"/>
    <w:rsid w:val="00D40F3F"/>
    <w:rsid w:val="00D4367B"/>
    <w:rsid w:val="00D4666D"/>
    <w:rsid w:val="00D51838"/>
    <w:rsid w:val="00D53BD0"/>
    <w:rsid w:val="00D54A20"/>
    <w:rsid w:val="00D55399"/>
    <w:rsid w:val="00D5688F"/>
    <w:rsid w:val="00D57972"/>
    <w:rsid w:val="00D60741"/>
    <w:rsid w:val="00D60B50"/>
    <w:rsid w:val="00D64B68"/>
    <w:rsid w:val="00D64DA7"/>
    <w:rsid w:val="00D670CC"/>
    <w:rsid w:val="00D675A9"/>
    <w:rsid w:val="00D738D6"/>
    <w:rsid w:val="00D755EB"/>
    <w:rsid w:val="00D75677"/>
    <w:rsid w:val="00D76048"/>
    <w:rsid w:val="00D775F9"/>
    <w:rsid w:val="00D77E7A"/>
    <w:rsid w:val="00D82E6F"/>
    <w:rsid w:val="00D85553"/>
    <w:rsid w:val="00D86605"/>
    <w:rsid w:val="00D87E00"/>
    <w:rsid w:val="00D90942"/>
    <w:rsid w:val="00D9134D"/>
    <w:rsid w:val="00D91BE5"/>
    <w:rsid w:val="00D96F26"/>
    <w:rsid w:val="00D97F53"/>
    <w:rsid w:val="00DA5BEE"/>
    <w:rsid w:val="00DA7A03"/>
    <w:rsid w:val="00DB08FB"/>
    <w:rsid w:val="00DB1818"/>
    <w:rsid w:val="00DB2C69"/>
    <w:rsid w:val="00DB502F"/>
    <w:rsid w:val="00DB5EA2"/>
    <w:rsid w:val="00DB6573"/>
    <w:rsid w:val="00DB765C"/>
    <w:rsid w:val="00DC1164"/>
    <w:rsid w:val="00DC12E3"/>
    <w:rsid w:val="00DC1BB2"/>
    <w:rsid w:val="00DC309B"/>
    <w:rsid w:val="00DC3800"/>
    <w:rsid w:val="00DC4DA2"/>
    <w:rsid w:val="00DC5129"/>
    <w:rsid w:val="00DC598C"/>
    <w:rsid w:val="00DC69C6"/>
    <w:rsid w:val="00DC727E"/>
    <w:rsid w:val="00DD4C17"/>
    <w:rsid w:val="00DD610C"/>
    <w:rsid w:val="00DD74A5"/>
    <w:rsid w:val="00DE15A3"/>
    <w:rsid w:val="00DE1DC5"/>
    <w:rsid w:val="00DE2804"/>
    <w:rsid w:val="00DE54A7"/>
    <w:rsid w:val="00DE6442"/>
    <w:rsid w:val="00DE6A2F"/>
    <w:rsid w:val="00DF01EB"/>
    <w:rsid w:val="00DF0CA3"/>
    <w:rsid w:val="00DF1A6C"/>
    <w:rsid w:val="00DF2B1F"/>
    <w:rsid w:val="00DF62CD"/>
    <w:rsid w:val="00DF73B5"/>
    <w:rsid w:val="00E00250"/>
    <w:rsid w:val="00E00D59"/>
    <w:rsid w:val="00E027C9"/>
    <w:rsid w:val="00E04A33"/>
    <w:rsid w:val="00E058DF"/>
    <w:rsid w:val="00E062EF"/>
    <w:rsid w:val="00E0712B"/>
    <w:rsid w:val="00E14440"/>
    <w:rsid w:val="00E16509"/>
    <w:rsid w:val="00E200AA"/>
    <w:rsid w:val="00E20122"/>
    <w:rsid w:val="00E22695"/>
    <w:rsid w:val="00E22A56"/>
    <w:rsid w:val="00E249EB"/>
    <w:rsid w:val="00E300EC"/>
    <w:rsid w:val="00E30122"/>
    <w:rsid w:val="00E3131C"/>
    <w:rsid w:val="00E31321"/>
    <w:rsid w:val="00E31385"/>
    <w:rsid w:val="00E32B8A"/>
    <w:rsid w:val="00E346BD"/>
    <w:rsid w:val="00E35F5A"/>
    <w:rsid w:val="00E369CC"/>
    <w:rsid w:val="00E42424"/>
    <w:rsid w:val="00E44582"/>
    <w:rsid w:val="00E44FFC"/>
    <w:rsid w:val="00E4671B"/>
    <w:rsid w:val="00E479B5"/>
    <w:rsid w:val="00E55B4F"/>
    <w:rsid w:val="00E60B6C"/>
    <w:rsid w:val="00E614E1"/>
    <w:rsid w:val="00E67D02"/>
    <w:rsid w:val="00E7270C"/>
    <w:rsid w:val="00E7602A"/>
    <w:rsid w:val="00E77645"/>
    <w:rsid w:val="00E800BA"/>
    <w:rsid w:val="00E827A9"/>
    <w:rsid w:val="00E85BA9"/>
    <w:rsid w:val="00E908E9"/>
    <w:rsid w:val="00E9196B"/>
    <w:rsid w:val="00E92320"/>
    <w:rsid w:val="00E947C0"/>
    <w:rsid w:val="00E96939"/>
    <w:rsid w:val="00EA15B0"/>
    <w:rsid w:val="00EA251F"/>
    <w:rsid w:val="00EA2C20"/>
    <w:rsid w:val="00EA3EF5"/>
    <w:rsid w:val="00EA50B3"/>
    <w:rsid w:val="00EA5EA7"/>
    <w:rsid w:val="00EA66BD"/>
    <w:rsid w:val="00EA7B4F"/>
    <w:rsid w:val="00EB084A"/>
    <w:rsid w:val="00EB3EEF"/>
    <w:rsid w:val="00EB4E8B"/>
    <w:rsid w:val="00EB5E5F"/>
    <w:rsid w:val="00EC15FF"/>
    <w:rsid w:val="00EC23E7"/>
    <w:rsid w:val="00EC48E8"/>
    <w:rsid w:val="00EC4A25"/>
    <w:rsid w:val="00EC575D"/>
    <w:rsid w:val="00EC6CFF"/>
    <w:rsid w:val="00ED0F56"/>
    <w:rsid w:val="00ED32D5"/>
    <w:rsid w:val="00ED40D9"/>
    <w:rsid w:val="00ED634B"/>
    <w:rsid w:val="00EE0EEA"/>
    <w:rsid w:val="00EE257D"/>
    <w:rsid w:val="00EE3C2E"/>
    <w:rsid w:val="00EE44F5"/>
    <w:rsid w:val="00EF608C"/>
    <w:rsid w:val="00F00305"/>
    <w:rsid w:val="00F00D96"/>
    <w:rsid w:val="00F025A2"/>
    <w:rsid w:val="00F03056"/>
    <w:rsid w:val="00F04712"/>
    <w:rsid w:val="00F10571"/>
    <w:rsid w:val="00F13360"/>
    <w:rsid w:val="00F14973"/>
    <w:rsid w:val="00F1799D"/>
    <w:rsid w:val="00F22EC7"/>
    <w:rsid w:val="00F325C8"/>
    <w:rsid w:val="00F34074"/>
    <w:rsid w:val="00F34834"/>
    <w:rsid w:val="00F42683"/>
    <w:rsid w:val="00F45600"/>
    <w:rsid w:val="00F45C93"/>
    <w:rsid w:val="00F502FA"/>
    <w:rsid w:val="00F50743"/>
    <w:rsid w:val="00F514DE"/>
    <w:rsid w:val="00F51E1F"/>
    <w:rsid w:val="00F52A7C"/>
    <w:rsid w:val="00F60238"/>
    <w:rsid w:val="00F645C5"/>
    <w:rsid w:val="00F653B8"/>
    <w:rsid w:val="00F72F22"/>
    <w:rsid w:val="00F734C7"/>
    <w:rsid w:val="00F75AD4"/>
    <w:rsid w:val="00F817E6"/>
    <w:rsid w:val="00F8352D"/>
    <w:rsid w:val="00F83C2A"/>
    <w:rsid w:val="00F8704C"/>
    <w:rsid w:val="00F9008D"/>
    <w:rsid w:val="00F91856"/>
    <w:rsid w:val="00F933B6"/>
    <w:rsid w:val="00F93C0B"/>
    <w:rsid w:val="00F94CDF"/>
    <w:rsid w:val="00F95A07"/>
    <w:rsid w:val="00F975B6"/>
    <w:rsid w:val="00FA0721"/>
    <w:rsid w:val="00FA1266"/>
    <w:rsid w:val="00FA14A1"/>
    <w:rsid w:val="00FA1AA0"/>
    <w:rsid w:val="00FA1B2B"/>
    <w:rsid w:val="00FA3597"/>
    <w:rsid w:val="00FA3D38"/>
    <w:rsid w:val="00FB2E76"/>
    <w:rsid w:val="00FB3295"/>
    <w:rsid w:val="00FB3C3E"/>
    <w:rsid w:val="00FB7C84"/>
    <w:rsid w:val="00FC1192"/>
    <w:rsid w:val="00FC3F9E"/>
    <w:rsid w:val="00FC4789"/>
    <w:rsid w:val="00FD03D0"/>
    <w:rsid w:val="00FD6E74"/>
    <w:rsid w:val="00FD7898"/>
    <w:rsid w:val="00FE5B94"/>
    <w:rsid w:val="00FE683E"/>
    <w:rsid w:val="00FF2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D8B61853-8701-48DF-9CC1-10846A0A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4D3"/>
    <w:pPr>
      <w:spacing w:before="120" w:after="120"/>
    </w:pPr>
    <w:rPr>
      <w:szCs w:val="24"/>
      <w:lang w:val="fr-FR" w:eastAsia="fr-FR"/>
    </w:rPr>
  </w:style>
  <w:style w:type="paragraph" w:styleId="Titre1">
    <w:name w:val="heading 1"/>
    <w:aliases w:val="NMP Heading 1,H1,h11,h12,h13,h14,h15,h16,app heading 1,l1,Memo Heading 1,Heading 1_a,heading 1,h17,h111,h121,h131,h141,h151,h161,h18,h112,h122,h132,h142,h152,h162,h19,h113,h123,h133,h143,h153,h163,Alt+1,Alt+11,Alt+12,Alt+13"/>
    <w:next w:val="Normal"/>
    <w:link w:val="Titre1C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aliases w:val="H2,h2,Head2A,2,UNDERRUBRIK 1-2,DO NOT USE_h2,h21,H2 Char,h2 Char,Header 2,Header2,22,heading2,2nd level,H21,H22,H23,H24,H25,R2,E2,†berschrift 2,õberschrift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no break,H3,Underrubrik2,h3,Memo Heading 3,hello,no break Car,H3 Car,Underrubrik2 Car,h3 Car,Memo Heading 3 Car,hello Car,Heading 3 Char Car,no break Char Car,H3 Char Car,Underrubrik2 Char Car,h3 Char Car,Memo Heading 3 Char Car,标题"/>
    <w:basedOn w:val="Titre2"/>
    <w:next w:val="Normal"/>
    <w:link w:val="Titre3Car"/>
    <w:qFormat/>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heading 4,heading 4 + Indent: Left 0.5 in,标题3a,4th level,Heading,4"/>
    <w:basedOn w:val="Titre3"/>
    <w:next w:val="Normal"/>
    <w:link w:val="Titre4Car"/>
    <w:uiPriority w:val="9"/>
    <w:qFormat/>
    <w:pPr>
      <w:ind w:left="1418" w:hanging="1418"/>
      <w:outlineLvl w:val="3"/>
    </w:pPr>
    <w:rPr>
      <w:sz w:val="24"/>
    </w:rPr>
  </w:style>
  <w:style w:type="paragraph" w:styleId="Titre5">
    <w:name w:val="heading 5"/>
    <w:aliases w:val="h5,Heading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uiPriority w:val="9"/>
    <w:qFormat/>
    <w:pPr>
      <w:outlineLvl w:val="5"/>
    </w:pPr>
  </w:style>
  <w:style w:type="paragraph" w:styleId="Titre7">
    <w:name w:val="heading 7"/>
    <w:basedOn w:val="H6"/>
    <w:next w:val="Normal"/>
    <w:link w:val="Titre7Car"/>
    <w:uiPriority w:val="9"/>
    <w:qFormat/>
    <w:pPr>
      <w:outlineLvl w:val="6"/>
    </w:pPr>
  </w:style>
  <w:style w:type="paragraph" w:styleId="Titre8">
    <w:name w:val="heading 8"/>
    <w:basedOn w:val="Titre1"/>
    <w:next w:val="Normal"/>
    <w:link w:val="Titre8Car"/>
    <w:uiPriority w:val="9"/>
    <w:qFormat/>
    <w:pPr>
      <w:ind w:left="0" w:firstLine="0"/>
      <w:outlineLvl w:val="7"/>
    </w:pPr>
  </w:style>
  <w:style w:type="paragraph" w:styleId="Titre9">
    <w:name w:val="heading 9"/>
    <w:basedOn w:val="Titre8"/>
    <w:next w:val="Normal"/>
    <w:link w:val="Titre9Car"/>
    <w:uiPriority w:val="9"/>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NMP Heading 1 Car,H1 Car,h11 Car,h12 Car,h13 Car,h14 Car,h15 Car,h16 Car,app heading 1 Car,l1 Car,Memo Heading 1 Car,Heading 1_a Car,heading 1 Car,h17 Car,h111 Car,h121 Car,h131 Car,h141 Car,h151 Car,h161 Car,h18 Car,h112 Car,h122 Car"/>
    <w:basedOn w:val="Policepardfaut"/>
    <w:link w:val="Titre1"/>
    <w:uiPriority w:val="9"/>
    <w:rsid w:val="00715B4A"/>
    <w:rPr>
      <w:rFonts w:ascii="Arial" w:hAnsi="Arial"/>
      <w:sz w:val="36"/>
      <w:lang w:eastAsia="en-US"/>
    </w:rPr>
  </w:style>
  <w:style w:type="character" w:customStyle="1" w:styleId="Titre2Car">
    <w:name w:val="Titre 2 Car"/>
    <w:aliases w:val="H2 Car,h2 Car,Head2A Car,2 Car,UNDERRUBRIK 1-2 Car,DO NOT USE_h2 Car,h21 Car,H2 Char Car,h2 Char Car,Header 2 Car,Header2 Car,22 Car,heading2 Car,2nd level Car,H21 Car,H22 Car,H23 Car,H24 Car,H25 Car,R2 Car,E2 Car,†berschrift 2 Car"/>
    <w:basedOn w:val="Policepardfaut"/>
    <w:link w:val="Titre2"/>
    <w:uiPriority w:val="9"/>
    <w:rsid w:val="00737069"/>
    <w:rPr>
      <w:rFonts w:ascii="Arial" w:hAnsi="Arial"/>
      <w:sz w:val="32"/>
      <w:lang w:eastAsia="en-US"/>
    </w:rPr>
  </w:style>
  <w:style w:type="character" w:customStyle="1" w:styleId="Titre3Car">
    <w:name w:val="Titre 3 Car"/>
    <w:aliases w:val="no break Car2,H3 Car2,Underrubrik2 Car2,h3 Car2,Memo Heading 3 Car2,hello Car2,no break Car Car1,H3 Car Car1,Underrubrik2 Car Car1,h3 Car Car1,Memo Heading 3 Car Car1,hello Car Car1,Heading 3 Char Car Car1,no break Char Car Car1,标题 Car"/>
    <w:basedOn w:val="Policepardfaut"/>
    <w:link w:val="Titre3"/>
    <w:rsid w:val="00AE5E66"/>
    <w:rPr>
      <w:rFonts w:ascii="Arial" w:hAnsi="Arial"/>
      <w:sz w:val="28"/>
      <w:lang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uiPriority w:val="9"/>
    <w:rsid w:val="006F5CB6"/>
    <w:rPr>
      <w:rFonts w:ascii="Arial" w:hAnsi="Arial"/>
      <w:sz w:val="24"/>
      <w:lang w:eastAsia="en-US"/>
    </w:rPr>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eader31"/>
    <w:link w:val="En-tteC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670CF4"/>
    <w:rPr>
      <w:rFonts w:ascii="Arial" w:hAnsi="Arial"/>
      <w:b/>
      <w:lang w:eastAsia="en-US"/>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Grilledutableau">
    <w:name w:val="Table Grid"/>
    <w:aliases w:val="TableGrid"/>
    <w:basedOn w:val="Tableau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qFormat/>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Lienhypertextesuivivisit">
    <w:name w:val="FollowedHyperlink"/>
    <w:rsid w:val="00F13360"/>
    <w:rPr>
      <w:color w:val="954F72"/>
      <w:u w:val="single"/>
    </w:rPr>
  </w:style>
  <w:style w:type="paragraph" w:styleId="Textedebulles">
    <w:name w:val="Balloon Text"/>
    <w:basedOn w:val="Normal"/>
    <w:link w:val="TextedebullesCar"/>
    <w:semiHidden/>
    <w:unhideWhenUsed/>
    <w:rsid w:val="00F34834"/>
    <w:pPr>
      <w:spacing w:after="0"/>
    </w:pPr>
    <w:rPr>
      <w:rFonts w:ascii="Segoe UI" w:hAnsi="Segoe UI" w:cs="Segoe UI"/>
      <w:sz w:val="18"/>
      <w:szCs w:val="18"/>
    </w:rPr>
  </w:style>
  <w:style w:type="character" w:customStyle="1" w:styleId="TextedebullesCar">
    <w:name w:val="Texte de bulles Car"/>
    <w:basedOn w:val="Policepardfaut"/>
    <w:link w:val="Textedebulles"/>
    <w:semiHidden/>
    <w:rsid w:val="00F34834"/>
    <w:rPr>
      <w:rFonts w:ascii="Segoe UI" w:hAnsi="Segoe UI" w:cs="Segoe UI"/>
      <w:sz w:val="18"/>
      <w:szCs w:val="18"/>
      <w:lang w:eastAsia="en-US"/>
    </w:rPr>
  </w:style>
  <w:style w:type="paragraph" w:styleId="Bibliographie">
    <w:name w:val="Bibliography"/>
    <w:basedOn w:val="Normal"/>
    <w:next w:val="Normal"/>
    <w:uiPriority w:val="37"/>
    <w:semiHidden/>
    <w:unhideWhenUsed/>
    <w:rsid w:val="00F34834"/>
  </w:style>
  <w:style w:type="paragraph" w:styleId="Normalcentr">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
    <w:name w:val="Body Text"/>
    <w:aliases w:val="bt"/>
    <w:basedOn w:val="Normal"/>
    <w:link w:val="CorpsdetexteCar"/>
    <w:rsid w:val="00F34834"/>
  </w:style>
  <w:style w:type="character" w:customStyle="1" w:styleId="CorpsdetexteCar">
    <w:name w:val="Corps de texte Car"/>
    <w:aliases w:val="bt Car"/>
    <w:basedOn w:val="Policepardfaut"/>
    <w:link w:val="Corpsdetexte"/>
    <w:rsid w:val="00F34834"/>
    <w:rPr>
      <w:lang w:eastAsia="en-US"/>
    </w:rPr>
  </w:style>
  <w:style w:type="paragraph" w:styleId="Corpsdetexte2">
    <w:name w:val="Body Text 2"/>
    <w:basedOn w:val="Normal"/>
    <w:link w:val="Corpsdetexte2Car"/>
    <w:rsid w:val="00F34834"/>
    <w:pPr>
      <w:spacing w:line="480" w:lineRule="auto"/>
    </w:pPr>
  </w:style>
  <w:style w:type="character" w:customStyle="1" w:styleId="Corpsdetexte2Car">
    <w:name w:val="Corps de texte 2 Car"/>
    <w:basedOn w:val="Policepardfaut"/>
    <w:link w:val="Corpsdetexte2"/>
    <w:rsid w:val="00F34834"/>
    <w:rPr>
      <w:lang w:eastAsia="en-US"/>
    </w:rPr>
  </w:style>
  <w:style w:type="paragraph" w:styleId="Corpsdetexte3">
    <w:name w:val="Body Text 3"/>
    <w:basedOn w:val="Normal"/>
    <w:link w:val="Corpsdetexte3Car"/>
    <w:rsid w:val="00F34834"/>
    <w:rPr>
      <w:sz w:val="16"/>
      <w:szCs w:val="16"/>
    </w:rPr>
  </w:style>
  <w:style w:type="character" w:customStyle="1" w:styleId="Corpsdetexte3Car">
    <w:name w:val="Corps de texte 3 Car"/>
    <w:basedOn w:val="Policepardfaut"/>
    <w:link w:val="Corpsdetexte3"/>
    <w:rsid w:val="00F34834"/>
    <w:rPr>
      <w:sz w:val="16"/>
      <w:szCs w:val="16"/>
      <w:lang w:eastAsia="en-US"/>
    </w:rPr>
  </w:style>
  <w:style w:type="paragraph" w:styleId="Retrait1religne">
    <w:name w:val="Body Text First Indent"/>
    <w:basedOn w:val="Corpsdetexte"/>
    <w:link w:val="Retrait1religneCar"/>
    <w:rsid w:val="00F34834"/>
    <w:pPr>
      <w:spacing w:after="180"/>
      <w:ind w:firstLine="360"/>
    </w:pPr>
  </w:style>
  <w:style w:type="character" w:customStyle="1" w:styleId="Retrait1religneCar">
    <w:name w:val="Retrait 1re ligne Car"/>
    <w:basedOn w:val="CorpsdetexteCar"/>
    <w:link w:val="Retrait1religne"/>
    <w:rsid w:val="00F34834"/>
    <w:rPr>
      <w:lang w:eastAsia="en-US"/>
    </w:rPr>
  </w:style>
  <w:style w:type="paragraph" w:styleId="Retraitcorpsdetexte">
    <w:name w:val="Body Text Indent"/>
    <w:basedOn w:val="Normal"/>
    <w:link w:val="RetraitcorpsdetexteCar"/>
    <w:rsid w:val="00F34834"/>
    <w:pPr>
      <w:ind w:left="283"/>
    </w:pPr>
  </w:style>
  <w:style w:type="character" w:customStyle="1" w:styleId="RetraitcorpsdetexteCar">
    <w:name w:val="Retrait corps de texte Car"/>
    <w:basedOn w:val="Policepardfaut"/>
    <w:link w:val="Retraitcorpsdetexte"/>
    <w:rsid w:val="00F34834"/>
    <w:rPr>
      <w:lang w:eastAsia="en-US"/>
    </w:rPr>
  </w:style>
  <w:style w:type="paragraph" w:styleId="Retraitcorpset1relig">
    <w:name w:val="Body Text First Indent 2"/>
    <w:basedOn w:val="Retraitcorpsdetexte"/>
    <w:link w:val="Retraitcorpset1religCar"/>
    <w:rsid w:val="00F34834"/>
    <w:pPr>
      <w:spacing w:after="180"/>
      <w:ind w:left="360" w:firstLine="360"/>
    </w:pPr>
  </w:style>
  <w:style w:type="character" w:customStyle="1" w:styleId="Retraitcorpset1religCar">
    <w:name w:val="Retrait corps et 1re lig. Car"/>
    <w:basedOn w:val="RetraitcorpsdetexteCar"/>
    <w:link w:val="Retraitcorpset1relig"/>
    <w:rsid w:val="00F34834"/>
    <w:rPr>
      <w:lang w:eastAsia="en-US"/>
    </w:rPr>
  </w:style>
  <w:style w:type="paragraph" w:styleId="Retraitcorpsdetexte2">
    <w:name w:val="Body Text Indent 2"/>
    <w:basedOn w:val="Normal"/>
    <w:link w:val="Retraitcorpsdetexte2Car"/>
    <w:rsid w:val="00F34834"/>
    <w:pPr>
      <w:spacing w:line="480" w:lineRule="auto"/>
      <w:ind w:left="283"/>
    </w:pPr>
  </w:style>
  <w:style w:type="character" w:customStyle="1" w:styleId="Retraitcorpsdetexte2Car">
    <w:name w:val="Retrait corps de texte 2 Car"/>
    <w:basedOn w:val="Policepardfaut"/>
    <w:link w:val="Retraitcorpsdetexte2"/>
    <w:rsid w:val="00F34834"/>
    <w:rPr>
      <w:lang w:eastAsia="en-US"/>
    </w:rPr>
  </w:style>
  <w:style w:type="paragraph" w:styleId="Retraitcorpsdetexte3">
    <w:name w:val="Body Text Indent 3"/>
    <w:basedOn w:val="Normal"/>
    <w:link w:val="Retraitcorpsdetexte3Car"/>
    <w:rsid w:val="00F34834"/>
    <w:pPr>
      <w:ind w:left="283"/>
    </w:pPr>
    <w:rPr>
      <w:sz w:val="16"/>
      <w:szCs w:val="16"/>
    </w:rPr>
  </w:style>
  <w:style w:type="character" w:customStyle="1" w:styleId="Retraitcorpsdetexte3Car">
    <w:name w:val="Retrait corps de texte 3 Car"/>
    <w:basedOn w:val="Policepardfaut"/>
    <w:link w:val="Retraitcorpsdetexte3"/>
    <w:rsid w:val="00F34834"/>
    <w:rPr>
      <w:sz w:val="16"/>
      <w:szCs w:val="16"/>
      <w:lang w:eastAsia="en-US"/>
    </w:rPr>
  </w:style>
  <w:style w:type="paragraph" w:styleId="Lgende">
    <w:name w:val="caption"/>
    <w:aliases w:val="cap,Caption Char1 Char,cap Char Char1,Caption Char Char1 Char,cap Char2,条目"/>
    <w:basedOn w:val="Normal"/>
    <w:next w:val="Normal"/>
    <w:link w:val="LgendeCar"/>
    <w:unhideWhenUsed/>
    <w:qFormat/>
    <w:rsid w:val="00F34834"/>
    <w:pPr>
      <w:spacing w:after="200"/>
    </w:pPr>
    <w:rPr>
      <w:i/>
      <w:iCs/>
      <w:color w:val="44546A" w:themeColor="text2"/>
      <w:sz w:val="18"/>
      <w:szCs w:val="18"/>
    </w:rPr>
  </w:style>
  <w:style w:type="paragraph" w:styleId="Formuledepolitesse">
    <w:name w:val="Closing"/>
    <w:basedOn w:val="Normal"/>
    <w:link w:val="FormuledepolitesseCar"/>
    <w:rsid w:val="00F34834"/>
    <w:pPr>
      <w:spacing w:after="0"/>
      <w:ind w:left="4252"/>
    </w:pPr>
  </w:style>
  <w:style w:type="character" w:customStyle="1" w:styleId="FormuledepolitesseCar">
    <w:name w:val="Formule de politesse Car"/>
    <w:basedOn w:val="Policepardfaut"/>
    <w:link w:val="Formuledepolitesse"/>
    <w:rsid w:val="00F34834"/>
    <w:rPr>
      <w:lang w:eastAsia="en-US"/>
    </w:rPr>
  </w:style>
  <w:style w:type="paragraph" w:styleId="Commentaire">
    <w:name w:val="annotation text"/>
    <w:basedOn w:val="Normal"/>
    <w:link w:val="CommentaireCar"/>
    <w:rsid w:val="00F34834"/>
  </w:style>
  <w:style w:type="character" w:customStyle="1" w:styleId="CommentaireCar">
    <w:name w:val="Commentaire Car"/>
    <w:basedOn w:val="Policepardfaut"/>
    <w:link w:val="Commentaire"/>
    <w:rsid w:val="00F34834"/>
    <w:rPr>
      <w:lang w:eastAsia="en-US"/>
    </w:rPr>
  </w:style>
  <w:style w:type="paragraph" w:styleId="Objetducommentaire">
    <w:name w:val="annotation subject"/>
    <w:basedOn w:val="Commentaire"/>
    <w:next w:val="Commentaire"/>
    <w:link w:val="ObjetducommentaireCar"/>
    <w:rsid w:val="00F34834"/>
    <w:rPr>
      <w:b/>
      <w:bCs/>
    </w:rPr>
  </w:style>
  <w:style w:type="character" w:customStyle="1" w:styleId="ObjetducommentaireCar">
    <w:name w:val="Objet du commentaire Car"/>
    <w:basedOn w:val="CommentaireCar"/>
    <w:link w:val="Objetducommentaire"/>
    <w:rsid w:val="00F34834"/>
    <w:rPr>
      <w:b/>
      <w:bCs/>
      <w:lang w:eastAsia="en-US"/>
    </w:rPr>
  </w:style>
  <w:style w:type="paragraph" w:styleId="Date">
    <w:name w:val="Date"/>
    <w:basedOn w:val="Normal"/>
    <w:next w:val="Normal"/>
    <w:link w:val="DateCar"/>
    <w:rsid w:val="00F34834"/>
  </w:style>
  <w:style w:type="character" w:customStyle="1" w:styleId="DateCar">
    <w:name w:val="Date Car"/>
    <w:basedOn w:val="Policepardfaut"/>
    <w:link w:val="Date"/>
    <w:rsid w:val="00F34834"/>
    <w:rPr>
      <w:lang w:eastAsia="en-US"/>
    </w:rPr>
  </w:style>
  <w:style w:type="paragraph" w:styleId="Explorateurdedocuments">
    <w:name w:val="Document Map"/>
    <w:basedOn w:val="Normal"/>
    <w:link w:val="ExplorateurdedocumentsCar"/>
    <w:rsid w:val="00F34834"/>
    <w:pPr>
      <w:spacing w:after="0"/>
    </w:pPr>
    <w:rPr>
      <w:rFonts w:ascii="Segoe UI" w:hAnsi="Segoe UI" w:cs="Segoe UI"/>
      <w:sz w:val="16"/>
      <w:szCs w:val="16"/>
    </w:rPr>
  </w:style>
  <w:style w:type="character" w:customStyle="1" w:styleId="ExplorateurdedocumentsCar">
    <w:name w:val="Explorateur de documents Car"/>
    <w:basedOn w:val="Policepardfaut"/>
    <w:link w:val="Explorateurdedocuments"/>
    <w:rsid w:val="00F34834"/>
    <w:rPr>
      <w:rFonts w:ascii="Segoe UI" w:hAnsi="Segoe UI" w:cs="Segoe UI"/>
      <w:sz w:val="16"/>
      <w:szCs w:val="16"/>
      <w:lang w:eastAsia="en-US"/>
    </w:rPr>
  </w:style>
  <w:style w:type="paragraph" w:styleId="Signaturelectronique">
    <w:name w:val="E-mail Signature"/>
    <w:basedOn w:val="Normal"/>
    <w:link w:val="SignaturelectroniqueCar"/>
    <w:rsid w:val="00F34834"/>
    <w:pPr>
      <w:spacing w:after="0"/>
    </w:pPr>
  </w:style>
  <w:style w:type="character" w:customStyle="1" w:styleId="SignaturelectroniqueCar">
    <w:name w:val="Signature électronique Car"/>
    <w:basedOn w:val="Policepardfaut"/>
    <w:link w:val="Signaturelectronique"/>
    <w:rsid w:val="00F34834"/>
    <w:rPr>
      <w:lang w:eastAsia="en-US"/>
    </w:rPr>
  </w:style>
  <w:style w:type="paragraph" w:styleId="Notedefin">
    <w:name w:val="endnote text"/>
    <w:basedOn w:val="Normal"/>
    <w:link w:val="NotedefinCar"/>
    <w:rsid w:val="00F34834"/>
    <w:pPr>
      <w:spacing w:after="0"/>
    </w:pPr>
  </w:style>
  <w:style w:type="character" w:customStyle="1" w:styleId="NotedefinCar">
    <w:name w:val="Note de fin Car"/>
    <w:basedOn w:val="Policepardfaut"/>
    <w:link w:val="Notedefin"/>
    <w:rsid w:val="00F34834"/>
    <w:rPr>
      <w:lang w:eastAsia="en-US"/>
    </w:rPr>
  </w:style>
  <w:style w:type="paragraph" w:styleId="Adressedestinataire">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Adresseexpditeur">
    <w:name w:val="envelope return"/>
    <w:basedOn w:val="Normal"/>
    <w:rsid w:val="00F34834"/>
    <w:pPr>
      <w:spacing w:after="0"/>
    </w:pPr>
    <w:rPr>
      <w:rFonts w:asciiTheme="majorHAnsi" w:eastAsiaTheme="majorEastAsia" w:hAnsiTheme="majorHAnsi" w:cstheme="majorBidi"/>
    </w:rPr>
  </w:style>
  <w:style w:type="paragraph" w:styleId="Notedebasdepage">
    <w:name w:val="footnote text"/>
    <w:basedOn w:val="Normal"/>
    <w:link w:val="NotedebasdepageCar"/>
    <w:rsid w:val="00F34834"/>
    <w:pPr>
      <w:spacing w:after="0"/>
    </w:pPr>
  </w:style>
  <w:style w:type="character" w:customStyle="1" w:styleId="NotedebasdepageCar">
    <w:name w:val="Note de bas de page Car"/>
    <w:basedOn w:val="Policepardfaut"/>
    <w:link w:val="Notedebasdepage"/>
    <w:rsid w:val="00F34834"/>
    <w:rPr>
      <w:lang w:eastAsia="en-US"/>
    </w:rPr>
  </w:style>
  <w:style w:type="paragraph" w:styleId="AdresseHTML">
    <w:name w:val="HTML Address"/>
    <w:basedOn w:val="Normal"/>
    <w:link w:val="AdresseHTMLCar"/>
    <w:rsid w:val="00F34834"/>
    <w:pPr>
      <w:spacing w:after="0"/>
    </w:pPr>
    <w:rPr>
      <w:i/>
      <w:iCs/>
    </w:rPr>
  </w:style>
  <w:style w:type="character" w:customStyle="1" w:styleId="AdresseHTMLCar">
    <w:name w:val="Adresse HTML Car"/>
    <w:basedOn w:val="Policepardfaut"/>
    <w:link w:val="AdresseHTML"/>
    <w:rsid w:val="00F34834"/>
    <w:rPr>
      <w:i/>
      <w:iCs/>
      <w:lang w:eastAsia="en-US"/>
    </w:rPr>
  </w:style>
  <w:style w:type="paragraph" w:styleId="PrformatHTML">
    <w:name w:val="HTML Preformatted"/>
    <w:basedOn w:val="Normal"/>
    <w:link w:val="PrformatHTMLCar"/>
    <w:rsid w:val="00F34834"/>
    <w:pPr>
      <w:spacing w:after="0"/>
    </w:pPr>
    <w:rPr>
      <w:rFonts w:ascii="Consolas" w:hAnsi="Consolas"/>
    </w:rPr>
  </w:style>
  <w:style w:type="character" w:customStyle="1" w:styleId="PrformatHTMLCar">
    <w:name w:val="Préformaté HTML Car"/>
    <w:basedOn w:val="Policepardfaut"/>
    <w:link w:val="PrformatHTML"/>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Titreindex">
    <w:name w:val="index heading"/>
    <w:basedOn w:val="Normal"/>
    <w:next w:val="Index1"/>
    <w:rsid w:val="00F34834"/>
    <w:rPr>
      <w:rFonts w:asciiTheme="majorHAnsi" w:eastAsiaTheme="majorEastAsia" w:hAnsiTheme="majorHAnsi" w:cstheme="majorBidi"/>
      <w:b/>
      <w:bCs/>
    </w:rPr>
  </w:style>
  <w:style w:type="paragraph" w:styleId="Citationintense">
    <w:name w:val="Intense Quote"/>
    <w:basedOn w:val="Normal"/>
    <w:next w:val="Normal"/>
    <w:link w:val="CitationintenseC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F34834"/>
    <w:rPr>
      <w:i/>
      <w:iCs/>
      <w:color w:val="4472C4" w:themeColor="accent1"/>
      <w:lang w:eastAsia="en-US"/>
    </w:rPr>
  </w:style>
  <w:style w:type="paragraph" w:styleId="Liste">
    <w:name w:val="List"/>
    <w:basedOn w:val="Normal"/>
    <w:rsid w:val="00F34834"/>
    <w:pPr>
      <w:ind w:left="283" w:hanging="283"/>
      <w:contextualSpacing/>
    </w:pPr>
  </w:style>
  <w:style w:type="paragraph" w:styleId="Liste2">
    <w:name w:val="List 2"/>
    <w:basedOn w:val="Normal"/>
    <w:rsid w:val="00F34834"/>
    <w:pPr>
      <w:ind w:left="566" w:hanging="283"/>
      <w:contextualSpacing/>
    </w:pPr>
  </w:style>
  <w:style w:type="paragraph" w:styleId="Liste3">
    <w:name w:val="List 3"/>
    <w:basedOn w:val="Normal"/>
    <w:rsid w:val="00F34834"/>
    <w:pPr>
      <w:ind w:left="849" w:hanging="283"/>
      <w:contextualSpacing/>
    </w:pPr>
  </w:style>
  <w:style w:type="paragraph" w:styleId="Liste4">
    <w:name w:val="List 4"/>
    <w:basedOn w:val="Normal"/>
    <w:rsid w:val="00F34834"/>
    <w:pPr>
      <w:ind w:left="1132" w:hanging="283"/>
      <w:contextualSpacing/>
    </w:pPr>
  </w:style>
  <w:style w:type="paragraph" w:styleId="Liste5">
    <w:name w:val="List 5"/>
    <w:basedOn w:val="Normal"/>
    <w:rsid w:val="00F34834"/>
    <w:pPr>
      <w:ind w:left="1415" w:hanging="283"/>
      <w:contextualSpacing/>
    </w:pPr>
  </w:style>
  <w:style w:type="paragraph" w:styleId="Listepuces">
    <w:name w:val="List Bullet"/>
    <w:basedOn w:val="Normal"/>
    <w:rsid w:val="00F34834"/>
    <w:pPr>
      <w:numPr>
        <w:numId w:val="1"/>
      </w:numPr>
      <w:contextualSpacing/>
    </w:pPr>
  </w:style>
  <w:style w:type="paragraph" w:styleId="Listepuces2">
    <w:name w:val="List Bullet 2"/>
    <w:basedOn w:val="Normal"/>
    <w:rsid w:val="00F34834"/>
    <w:pPr>
      <w:numPr>
        <w:numId w:val="2"/>
      </w:numPr>
      <w:contextualSpacing/>
    </w:pPr>
  </w:style>
  <w:style w:type="paragraph" w:styleId="Listepuces3">
    <w:name w:val="List Bullet 3"/>
    <w:basedOn w:val="Normal"/>
    <w:rsid w:val="00F34834"/>
    <w:pPr>
      <w:numPr>
        <w:numId w:val="3"/>
      </w:numPr>
      <w:contextualSpacing/>
    </w:pPr>
  </w:style>
  <w:style w:type="paragraph" w:styleId="Listepuces4">
    <w:name w:val="List Bullet 4"/>
    <w:basedOn w:val="Normal"/>
    <w:rsid w:val="00F34834"/>
    <w:pPr>
      <w:numPr>
        <w:numId w:val="4"/>
      </w:numPr>
      <w:contextualSpacing/>
    </w:pPr>
  </w:style>
  <w:style w:type="paragraph" w:styleId="Listepuces5">
    <w:name w:val="List Bullet 5"/>
    <w:basedOn w:val="Normal"/>
    <w:rsid w:val="00F34834"/>
    <w:pPr>
      <w:numPr>
        <w:numId w:val="5"/>
      </w:numPr>
      <w:contextualSpacing/>
    </w:pPr>
  </w:style>
  <w:style w:type="paragraph" w:styleId="Listecontinue">
    <w:name w:val="List Continue"/>
    <w:basedOn w:val="Normal"/>
    <w:rsid w:val="00F34834"/>
    <w:pPr>
      <w:ind w:left="283"/>
      <w:contextualSpacing/>
    </w:pPr>
  </w:style>
  <w:style w:type="paragraph" w:styleId="Listecontinue2">
    <w:name w:val="List Continue 2"/>
    <w:basedOn w:val="Normal"/>
    <w:rsid w:val="00F34834"/>
    <w:pPr>
      <w:ind w:left="566"/>
      <w:contextualSpacing/>
    </w:pPr>
  </w:style>
  <w:style w:type="paragraph" w:styleId="Listecontinue3">
    <w:name w:val="List Continue 3"/>
    <w:basedOn w:val="Normal"/>
    <w:rsid w:val="00F34834"/>
    <w:pPr>
      <w:ind w:left="849"/>
      <w:contextualSpacing/>
    </w:pPr>
  </w:style>
  <w:style w:type="paragraph" w:styleId="Listecontinue4">
    <w:name w:val="List Continue 4"/>
    <w:basedOn w:val="Normal"/>
    <w:rsid w:val="00F34834"/>
    <w:pPr>
      <w:ind w:left="1132"/>
      <w:contextualSpacing/>
    </w:pPr>
  </w:style>
  <w:style w:type="paragraph" w:styleId="Listecontinue5">
    <w:name w:val="List Continue 5"/>
    <w:basedOn w:val="Normal"/>
    <w:rsid w:val="00F34834"/>
    <w:pPr>
      <w:ind w:left="1415"/>
      <w:contextualSpacing/>
    </w:pPr>
  </w:style>
  <w:style w:type="paragraph" w:styleId="Listenumros">
    <w:name w:val="List Number"/>
    <w:basedOn w:val="Normal"/>
    <w:rsid w:val="00F34834"/>
    <w:pPr>
      <w:numPr>
        <w:numId w:val="6"/>
      </w:numPr>
      <w:contextualSpacing/>
    </w:pPr>
  </w:style>
  <w:style w:type="paragraph" w:styleId="Listenumros2">
    <w:name w:val="List Number 2"/>
    <w:basedOn w:val="Normal"/>
    <w:rsid w:val="00F34834"/>
    <w:pPr>
      <w:numPr>
        <w:numId w:val="7"/>
      </w:numPr>
      <w:contextualSpacing/>
    </w:pPr>
  </w:style>
  <w:style w:type="paragraph" w:styleId="Listenumros3">
    <w:name w:val="List Number 3"/>
    <w:basedOn w:val="Normal"/>
    <w:rsid w:val="00F34834"/>
    <w:pPr>
      <w:numPr>
        <w:numId w:val="8"/>
      </w:numPr>
      <w:contextualSpacing/>
    </w:pPr>
  </w:style>
  <w:style w:type="paragraph" w:styleId="Listenumros4">
    <w:name w:val="List Number 4"/>
    <w:basedOn w:val="Normal"/>
    <w:rsid w:val="00F34834"/>
    <w:pPr>
      <w:numPr>
        <w:numId w:val="9"/>
      </w:numPr>
      <w:contextualSpacing/>
    </w:pPr>
  </w:style>
  <w:style w:type="paragraph" w:styleId="Listenumros5">
    <w:name w:val="List Number 5"/>
    <w:basedOn w:val="Normal"/>
    <w:rsid w:val="00F34834"/>
    <w:pPr>
      <w:numPr>
        <w:numId w:val="10"/>
      </w:numPr>
      <w:contextualSpacing/>
    </w:pPr>
  </w:style>
  <w:style w:type="paragraph" w:styleId="Paragraphedeliste">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목록 단"/>
    <w:basedOn w:val="Normal"/>
    <w:link w:val="ParagraphedelisteCar"/>
    <w:uiPriority w:val="34"/>
    <w:qFormat/>
    <w:rsid w:val="00F34834"/>
    <w:pPr>
      <w:ind w:left="720"/>
      <w:contextualSpacing/>
    </w:pPr>
  </w:style>
  <w:style w:type="character" w:customStyle="1" w:styleId="ParagraphedelisteCar">
    <w:name w:val="Paragraphe de liste Car"/>
    <w:aliases w:val="- Bullets Car,列出段落 Car,リスト段落 Car,?? ?? Car,????? Car,???? Car,Lista1 Car,列出段落1 Car,中等深浅网格 1 - 着色 21 Car,¥ê¥¹¥È¶ÎÂä Car,¥¡¡¡¡ì¬º¥¹¥È¶ÎÂä Car,ÁÐ³ö¶ÎÂä Car,列表段落1 Car,—ño’i—Ž Car,1st level - Bullet List Paragraph Car,Bullet list Car"/>
    <w:link w:val="Paragraphedeliste"/>
    <w:uiPriority w:val="34"/>
    <w:qFormat/>
    <w:locked/>
    <w:rsid w:val="008A4DB8"/>
    <w:rPr>
      <w:lang w:eastAsia="en-US"/>
    </w:rPr>
  </w:style>
  <w:style w:type="paragraph" w:styleId="Textedemacro">
    <w:name w:val="macro"/>
    <w:link w:val="TextedemacroC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TextedemacroCar">
    <w:name w:val="Texte de macro Car"/>
    <w:basedOn w:val="Policepardfaut"/>
    <w:link w:val="Textedemacro"/>
    <w:rsid w:val="00F34834"/>
    <w:rPr>
      <w:rFonts w:ascii="Consolas" w:hAnsi="Consolas"/>
      <w:lang w:eastAsia="en-US"/>
    </w:rPr>
  </w:style>
  <w:style w:type="paragraph" w:styleId="En-ttedemessage">
    <w:name w:val="Message Header"/>
    <w:basedOn w:val="Normal"/>
    <w:link w:val="En-ttedemessageC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rsid w:val="00F34834"/>
    <w:rPr>
      <w:rFonts w:asciiTheme="majorHAnsi" w:eastAsiaTheme="majorEastAsia" w:hAnsiTheme="majorHAnsi" w:cstheme="majorBidi"/>
      <w:sz w:val="24"/>
      <w:szCs w:val="24"/>
      <w:shd w:val="pct20" w:color="auto" w:fill="auto"/>
      <w:lang w:eastAsia="en-US"/>
    </w:rPr>
  </w:style>
  <w:style w:type="paragraph" w:styleId="Sansinterligne">
    <w:name w:val="No Spacing"/>
    <w:uiPriority w:val="1"/>
    <w:qFormat/>
    <w:rsid w:val="00F34834"/>
    <w:rPr>
      <w:lang w:eastAsia="en-US"/>
    </w:rPr>
  </w:style>
  <w:style w:type="paragraph" w:styleId="NormalWeb">
    <w:name w:val="Normal (Web)"/>
    <w:basedOn w:val="Normal"/>
    <w:uiPriority w:val="99"/>
    <w:qFormat/>
    <w:rsid w:val="00F34834"/>
    <w:rPr>
      <w:sz w:val="24"/>
    </w:rPr>
  </w:style>
  <w:style w:type="paragraph" w:styleId="Retraitnormal">
    <w:name w:val="Normal Indent"/>
    <w:basedOn w:val="Normal"/>
    <w:rsid w:val="00F34834"/>
    <w:pPr>
      <w:ind w:left="720"/>
    </w:pPr>
  </w:style>
  <w:style w:type="paragraph" w:styleId="Titredenote">
    <w:name w:val="Note Heading"/>
    <w:basedOn w:val="Normal"/>
    <w:next w:val="Normal"/>
    <w:link w:val="TitredenoteCar"/>
    <w:rsid w:val="00F34834"/>
    <w:pPr>
      <w:spacing w:after="0"/>
    </w:pPr>
  </w:style>
  <w:style w:type="character" w:customStyle="1" w:styleId="TitredenoteCar">
    <w:name w:val="Titre de note Car"/>
    <w:basedOn w:val="Policepardfaut"/>
    <w:link w:val="Titredenote"/>
    <w:rsid w:val="00F34834"/>
    <w:rPr>
      <w:lang w:eastAsia="en-US"/>
    </w:rPr>
  </w:style>
  <w:style w:type="paragraph" w:styleId="Textebrut">
    <w:name w:val="Plain Text"/>
    <w:basedOn w:val="Normal"/>
    <w:link w:val="TextebrutCar"/>
    <w:uiPriority w:val="99"/>
    <w:rsid w:val="00F34834"/>
    <w:pPr>
      <w:spacing w:after="0"/>
    </w:pPr>
    <w:rPr>
      <w:rFonts w:ascii="Consolas" w:hAnsi="Consolas"/>
      <w:sz w:val="21"/>
      <w:szCs w:val="21"/>
    </w:rPr>
  </w:style>
  <w:style w:type="character" w:customStyle="1" w:styleId="TextebrutCar">
    <w:name w:val="Texte brut Car"/>
    <w:basedOn w:val="Policepardfaut"/>
    <w:link w:val="Textebrut"/>
    <w:uiPriority w:val="99"/>
    <w:rsid w:val="00F34834"/>
    <w:rPr>
      <w:rFonts w:ascii="Consolas" w:hAnsi="Consolas"/>
      <w:sz w:val="21"/>
      <w:szCs w:val="21"/>
      <w:lang w:eastAsia="en-US"/>
    </w:rPr>
  </w:style>
  <w:style w:type="paragraph" w:styleId="Citation">
    <w:name w:val="Quote"/>
    <w:basedOn w:val="Normal"/>
    <w:next w:val="Normal"/>
    <w:link w:val="CitationCar"/>
    <w:uiPriority w:val="29"/>
    <w:qFormat/>
    <w:rsid w:val="00F34834"/>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F34834"/>
    <w:rPr>
      <w:i/>
      <w:iCs/>
      <w:color w:val="404040" w:themeColor="text1" w:themeTint="BF"/>
      <w:lang w:eastAsia="en-US"/>
    </w:rPr>
  </w:style>
  <w:style w:type="paragraph" w:styleId="Salutations">
    <w:name w:val="Salutation"/>
    <w:basedOn w:val="Normal"/>
    <w:next w:val="Normal"/>
    <w:link w:val="SalutationsCar"/>
    <w:rsid w:val="00F34834"/>
  </w:style>
  <w:style w:type="character" w:customStyle="1" w:styleId="SalutationsCar">
    <w:name w:val="Salutations Car"/>
    <w:basedOn w:val="Policepardfaut"/>
    <w:link w:val="Salutations"/>
    <w:rsid w:val="00F34834"/>
    <w:rPr>
      <w:lang w:eastAsia="en-US"/>
    </w:rPr>
  </w:style>
  <w:style w:type="paragraph" w:styleId="Signature">
    <w:name w:val="Signature"/>
    <w:basedOn w:val="Normal"/>
    <w:link w:val="SignatureCar"/>
    <w:rsid w:val="00F34834"/>
    <w:pPr>
      <w:spacing w:after="0"/>
      <w:ind w:left="4252"/>
    </w:pPr>
  </w:style>
  <w:style w:type="character" w:customStyle="1" w:styleId="SignatureCar">
    <w:name w:val="Signature Car"/>
    <w:basedOn w:val="Policepardfaut"/>
    <w:link w:val="Signature"/>
    <w:rsid w:val="00F34834"/>
    <w:rPr>
      <w:lang w:eastAsia="en-US"/>
    </w:rPr>
  </w:style>
  <w:style w:type="paragraph" w:styleId="Sous-titre">
    <w:name w:val="Subtitle"/>
    <w:basedOn w:val="Normal"/>
    <w:next w:val="Normal"/>
    <w:link w:val="Sous-titreC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34834"/>
    <w:rPr>
      <w:rFonts w:asciiTheme="minorHAnsi" w:eastAsiaTheme="minorEastAsia" w:hAnsiTheme="minorHAnsi" w:cstheme="minorBidi"/>
      <w:color w:val="5A5A5A" w:themeColor="text1" w:themeTint="A5"/>
      <w:spacing w:val="15"/>
      <w:sz w:val="22"/>
      <w:szCs w:val="22"/>
      <w:lang w:eastAsia="en-US"/>
    </w:rPr>
  </w:style>
  <w:style w:type="paragraph" w:styleId="Tabledesrfrencesjuridiques">
    <w:name w:val="table of authorities"/>
    <w:basedOn w:val="Normal"/>
    <w:next w:val="Normal"/>
    <w:rsid w:val="00F34834"/>
    <w:pPr>
      <w:spacing w:after="0"/>
      <w:ind w:left="200" w:hanging="200"/>
    </w:pPr>
  </w:style>
  <w:style w:type="paragraph" w:styleId="Tabledesillustrations">
    <w:name w:val="table of figures"/>
    <w:basedOn w:val="Normal"/>
    <w:next w:val="Normal"/>
    <w:rsid w:val="00F34834"/>
    <w:pPr>
      <w:spacing w:after="0"/>
    </w:pPr>
  </w:style>
  <w:style w:type="paragraph" w:styleId="Titre">
    <w:name w:val="Title"/>
    <w:basedOn w:val="Normal"/>
    <w:next w:val="Normal"/>
    <w:link w:val="TitreC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F34834"/>
    <w:rPr>
      <w:rFonts w:asciiTheme="majorHAnsi" w:eastAsiaTheme="majorEastAsia" w:hAnsiTheme="majorHAnsi" w:cstheme="majorBidi"/>
      <w:spacing w:val="-10"/>
      <w:kern w:val="28"/>
      <w:sz w:val="56"/>
      <w:szCs w:val="56"/>
      <w:lang w:eastAsia="en-US"/>
    </w:rPr>
  </w:style>
  <w:style w:type="paragraph" w:styleId="TitreTR">
    <w:name w:val="toa heading"/>
    <w:basedOn w:val="Normal"/>
    <w:next w:val="Normal"/>
    <w:rsid w:val="00F34834"/>
    <w:rPr>
      <w:rFonts w:asciiTheme="majorHAnsi" w:eastAsiaTheme="majorEastAsia" w:hAnsiTheme="majorHAnsi" w:cstheme="majorBidi"/>
      <w:b/>
      <w:bCs/>
      <w:sz w:val="24"/>
    </w:rPr>
  </w:style>
  <w:style w:type="paragraph" w:styleId="En-ttedetabledesmatires">
    <w:name w:val="TOC Heading"/>
    <w:basedOn w:val="Titre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ppelnotedebasdep">
    <w:name w:val="footnote reference"/>
    <w:basedOn w:val="Policepardfaut"/>
    <w:rsid w:val="00B6239B"/>
    <w:rPr>
      <w:vertAlign w:val="superscript"/>
    </w:rPr>
  </w:style>
  <w:style w:type="paragraph" w:customStyle="1" w:styleId="Doc-text2">
    <w:name w:val="Doc-text2"/>
    <w:basedOn w:val="Normal"/>
    <w:link w:val="Doc-text2Char"/>
    <w:qFormat/>
    <w:rsid w:val="00E027C9"/>
    <w:pPr>
      <w:tabs>
        <w:tab w:val="left" w:pos="1622"/>
      </w:tabs>
      <w:suppressAutoHyphens/>
      <w:ind w:left="1622" w:hanging="363"/>
      <w:jc w:val="both"/>
    </w:pPr>
    <w:rPr>
      <w:rFonts w:ascii="Arial" w:eastAsia="MS Mincho" w:hAnsi="Arial"/>
      <w:lang w:eastAsia="en-GB"/>
    </w:rPr>
  </w:style>
  <w:style w:type="table" w:customStyle="1" w:styleId="Grilledutableau2">
    <w:name w:val="Grille du tableau2"/>
    <w:basedOn w:val="TableauNormal"/>
    <w:qFormat/>
    <w:rsid w:val="00BA4F52"/>
    <w:pPr>
      <w:spacing w:line="360" w:lineRule="auto"/>
    </w:pPr>
    <w:rPr>
      <w:rFonts w:eastAsia="SimSu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auNormal"/>
    <w:uiPriority w:val="59"/>
    <w:qFormat/>
    <w:rsid w:val="0099369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Cell"/>
    <w:basedOn w:val="Normal"/>
    <w:qFormat/>
    <w:rsid w:val="00D02B3F"/>
    <w:pPr>
      <w:spacing w:before="20" w:after="20"/>
    </w:pPr>
    <w:rPr>
      <w:rFonts w:eastAsiaTheme="minorHAnsi"/>
      <w:szCs w:val="22"/>
      <w:lang w:val="en-US" w:eastAsia="en-US"/>
    </w:rPr>
  </w:style>
  <w:style w:type="character" w:customStyle="1" w:styleId="Titre5Car">
    <w:name w:val="Titre 5 Car"/>
    <w:aliases w:val="h5 Car,Heading5 Car"/>
    <w:basedOn w:val="Policepardfaut"/>
    <w:link w:val="Titre5"/>
    <w:uiPriority w:val="9"/>
    <w:rsid w:val="003F2FFA"/>
    <w:rPr>
      <w:rFonts w:ascii="Arial" w:hAnsi="Arial"/>
      <w:sz w:val="22"/>
      <w:lang w:eastAsia="en-US"/>
    </w:rPr>
  </w:style>
  <w:style w:type="character" w:customStyle="1" w:styleId="Titre6Car">
    <w:name w:val="Titre 6 Car"/>
    <w:basedOn w:val="Policepardfaut"/>
    <w:link w:val="Titre6"/>
    <w:uiPriority w:val="9"/>
    <w:rsid w:val="003F2FFA"/>
    <w:rPr>
      <w:rFonts w:ascii="Arial" w:hAnsi="Arial"/>
      <w:lang w:eastAsia="en-US"/>
    </w:rPr>
  </w:style>
  <w:style w:type="character" w:customStyle="1" w:styleId="Titre7Car">
    <w:name w:val="Titre 7 Car"/>
    <w:basedOn w:val="Policepardfaut"/>
    <w:link w:val="Titre7"/>
    <w:uiPriority w:val="9"/>
    <w:rsid w:val="003F2FFA"/>
    <w:rPr>
      <w:rFonts w:ascii="Arial" w:hAnsi="Arial"/>
      <w:lang w:eastAsia="en-US"/>
    </w:rPr>
  </w:style>
  <w:style w:type="character" w:customStyle="1" w:styleId="Titre8Car">
    <w:name w:val="Titre 8 Car"/>
    <w:basedOn w:val="Policepardfaut"/>
    <w:link w:val="Titre8"/>
    <w:uiPriority w:val="9"/>
    <w:rsid w:val="003F2FFA"/>
    <w:rPr>
      <w:rFonts w:ascii="Arial" w:hAnsi="Arial"/>
      <w:sz w:val="36"/>
      <w:lang w:eastAsia="en-US"/>
    </w:rPr>
  </w:style>
  <w:style w:type="character" w:customStyle="1" w:styleId="Titre9Car">
    <w:name w:val="Titre 9 Car"/>
    <w:basedOn w:val="Policepardfaut"/>
    <w:link w:val="Titre9"/>
    <w:uiPriority w:val="9"/>
    <w:rsid w:val="003F2FFA"/>
    <w:rPr>
      <w:rFonts w:ascii="Arial" w:hAnsi="Arial"/>
      <w:sz w:val="36"/>
      <w:lang w:eastAsia="en-US"/>
    </w:rPr>
  </w:style>
  <w:style w:type="character" w:customStyle="1" w:styleId="LgendeCar">
    <w:name w:val="Légende Car"/>
    <w:aliases w:val="cap Car,Caption Char1 Char Car,cap Char Char1 Car,Caption Char Char1 Char Car,cap Char2 Car,条目 Car"/>
    <w:basedOn w:val="Policepardfaut"/>
    <w:link w:val="Lgende"/>
    <w:rsid w:val="003F2FFA"/>
    <w:rPr>
      <w:i/>
      <w:iCs/>
      <w:color w:val="44546A" w:themeColor="text2"/>
      <w:sz w:val="18"/>
      <w:szCs w:val="18"/>
      <w:lang w:val="fr-FR" w:eastAsia="fr-FR"/>
    </w:rPr>
  </w:style>
  <w:style w:type="paragraph" w:customStyle="1" w:styleId="References">
    <w:name w:val="References"/>
    <w:basedOn w:val="Normal"/>
    <w:qFormat/>
    <w:rsid w:val="003F2FFA"/>
    <w:pPr>
      <w:numPr>
        <w:numId w:val="17"/>
      </w:numPr>
      <w:autoSpaceDE w:val="0"/>
      <w:autoSpaceDN w:val="0"/>
      <w:snapToGrid w:val="0"/>
      <w:spacing w:before="0" w:after="60"/>
      <w:jc w:val="both"/>
    </w:pPr>
    <w:rPr>
      <w:rFonts w:eastAsia="SimSun"/>
      <w:szCs w:val="16"/>
      <w:lang w:val="en-US" w:eastAsia="en-US"/>
    </w:rPr>
  </w:style>
  <w:style w:type="paragraph" w:customStyle="1" w:styleId="Figure">
    <w:name w:val="Figure"/>
    <w:basedOn w:val="Normal"/>
    <w:qFormat/>
    <w:rsid w:val="003F2FFA"/>
    <w:pPr>
      <w:keepNext/>
      <w:autoSpaceDE w:val="0"/>
      <w:autoSpaceDN w:val="0"/>
      <w:adjustRightInd w:val="0"/>
      <w:snapToGrid w:val="0"/>
      <w:spacing w:before="0"/>
      <w:jc w:val="center"/>
    </w:pPr>
    <w:rPr>
      <w:rFonts w:eastAsia="SimSun"/>
      <w:sz w:val="22"/>
      <w:szCs w:val="22"/>
      <w:lang w:val="en-US" w:eastAsia="en-US"/>
    </w:rPr>
  </w:style>
  <w:style w:type="paragraph" w:customStyle="1" w:styleId="Eqn">
    <w:name w:val="Eqn"/>
    <w:basedOn w:val="Normal"/>
    <w:qFormat/>
    <w:rsid w:val="003F2FFA"/>
    <w:pPr>
      <w:tabs>
        <w:tab w:val="center" w:pos="4608"/>
        <w:tab w:val="right" w:pos="9216"/>
      </w:tabs>
      <w:autoSpaceDE w:val="0"/>
      <w:autoSpaceDN w:val="0"/>
      <w:adjustRightInd w:val="0"/>
      <w:snapToGrid w:val="0"/>
      <w:spacing w:before="0"/>
      <w:jc w:val="both"/>
    </w:pPr>
    <w:rPr>
      <w:rFonts w:eastAsia="SimSun"/>
      <w:sz w:val="22"/>
      <w:szCs w:val="22"/>
      <w:lang w:val="en-US" w:eastAsia="ja-JP"/>
    </w:rPr>
  </w:style>
  <w:style w:type="paragraph" w:customStyle="1" w:styleId="tablecell0">
    <w:name w:val="tablecell"/>
    <w:basedOn w:val="Normal"/>
    <w:rsid w:val="003F2FFA"/>
    <w:pPr>
      <w:autoSpaceDE w:val="0"/>
      <w:autoSpaceDN w:val="0"/>
      <w:adjustRightInd w:val="0"/>
      <w:snapToGrid w:val="0"/>
      <w:spacing w:before="20" w:after="20"/>
    </w:pPr>
    <w:rPr>
      <w:rFonts w:eastAsia="SimSun"/>
      <w:sz w:val="22"/>
      <w:szCs w:val="22"/>
      <w:lang w:val="en-US"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basedOn w:val="Policepardfaut"/>
    <w:link w:val="En-tte"/>
    <w:rsid w:val="003F2FFA"/>
    <w:rPr>
      <w:rFonts w:ascii="Arial" w:hAnsi="Arial"/>
      <w:b/>
      <w:sz w:val="18"/>
      <w:lang w:eastAsia="ja-JP"/>
    </w:rPr>
  </w:style>
  <w:style w:type="character" w:customStyle="1" w:styleId="PieddepageCar">
    <w:name w:val="Pied de page Car"/>
    <w:basedOn w:val="Policepardfaut"/>
    <w:link w:val="Pieddepage"/>
    <w:rsid w:val="003F2FFA"/>
    <w:rPr>
      <w:rFonts w:ascii="Arial" w:hAnsi="Arial"/>
      <w:b/>
      <w:i/>
      <w:sz w:val="18"/>
      <w:lang w:eastAsia="ja-JP"/>
    </w:rPr>
  </w:style>
  <w:style w:type="paragraph" w:customStyle="1" w:styleId="tablecol">
    <w:name w:val="tablecol"/>
    <w:basedOn w:val="tablecell0"/>
    <w:qFormat/>
    <w:rsid w:val="003F2FFA"/>
    <w:pPr>
      <w:jc w:val="center"/>
    </w:pPr>
    <w:rPr>
      <w:b/>
    </w:rPr>
  </w:style>
  <w:style w:type="character" w:styleId="Marquedecommentaire">
    <w:name w:val="annotation reference"/>
    <w:basedOn w:val="Policepardfaut"/>
    <w:unhideWhenUsed/>
    <w:qFormat/>
    <w:rsid w:val="003F2FFA"/>
    <w:rPr>
      <w:sz w:val="16"/>
      <w:szCs w:val="16"/>
    </w:rPr>
  </w:style>
  <w:style w:type="paragraph" w:customStyle="1" w:styleId="bullet1">
    <w:name w:val="bullet1"/>
    <w:basedOn w:val="Normal"/>
    <w:link w:val="bullet1Char"/>
    <w:qFormat/>
    <w:rsid w:val="003F2FFA"/>
    <w:pPr>
      <w:numPr>
        <w:numId w:val="16"/>
      </w:numPr>
      <w:spacing w:before="0" w:after="0"/>
    </w:pPr>
    <w:rPr>
      <w:rFonts w:ascii="Times" w:eastAsia="Batang" w:hAnsi="Times"/>
      <w:lang w:val="en-GB" w:eastAsia="en-US"/>
    </w:rPr>
  </w:style>
  <w:style w:type="paragraph" w:customStyle="1" w:styleId="bullet2">
    <w:name w:val="bullet2"/>
    <w:basedOn w:val="Normal"/>
    <w:link w:val="bullet2Char"/>
    <w:qFormat/>
    <w:rsid w:val="003F2FFA"/>
    <w:pPr>
      <w:numPr>
        <w:ilvl w:val="1"/>
        <w:numId w:val="16"/>
      </w:numPr>
      <w:spacing w:before="0" w:after="0"/>
    </w:pPr>
    <w:rPr>
      <w:rFonts w:ascii="Times" w:eastAsia="Batang" w:hAnsi="Times"/>
      <w:lang w:val="en-GB" w:eastAsia="en-US"/>
    </w:rPr>
  </w:style>
  <w:style w:type="character" w:customStyle="1" w:styleId="bullet1Char">
    <w:name w:val="bullet1 Char"/>
    <w:link w:val="bullet1"/>
    <w:rsid w:val="003F2FFA"/>
    <w:rPr>
      <w:rFonts w:ascii="Times" w:eastAsia="Batang" w:hAnsi="Times"/>
      <w:szCs w:val="24"/>
      <w:lang w:eastAsia="en-US"/>
    </w:rPr>
  </w:style>
  <w:style w:type="paragraph" w:customStyle="1" w:styleId="bullet3">
    <w:name w:val="bullet3"/>
    <w:basedOn w:val="Normal"/>
    <w:qFormat/>
    <w:rsid w:val="003F2FFA"/>
    <w:pPr>
      <w:numPr>
        <w:ilvl w:val="2"/>
        <w:numId w:val="16"/>
      </w:numPr>
      <w:spacing w:before="0" w:after="0"/>
      <w:ind w:hanging="180"/>
    </w:pPr>
    <w:rPr>
      <w:rFonts w:ascii="Times" w:eastAsia="Batang" w:hAnsi="Times"/>
      <w:lang w:val="en-GB" w:eastAsia="en-US"/>
    </w:rPr>
  </w:style>
  <w:style w:type="paragraph" w:customStyle="1" w:styleId="bullet4">
    <w:name w:val="bullet4"/>
    <w:basedOn w:val="Normal"/>
    <w:qFormat/>
    <w:rsid w:val="003F2FFA"/>
    <w:pPr>
      <w:numPr>
        <w:ilvl w:val="3"/>
        <w:numId w:val="16"/>
      </w:numPr>
      <w:spacing w:before="0" w:after="0"/>
    </w:pPr>
    <w:rPr>
      <w:rFonts w:ascii="Times" w:eastAsia="Batang" w:hAnsi="Times"/>
      <w:lang w:val="en-GB" w:eastAsia="en-US"/>
    </w:rPr>
  </w:style>
  <w:style w:type="character" w:customStyle="1" w:styleId="bullet2Char">
    <w:name w:val="bullet2 Char"/>
    <w:link w:val="bullet2"/>
    <w:rsid w:val="003F2FFA"/>
    <w:rPr>
      <w:rFonts w:ascii="Times" w:eastAsia="Batang" w:hAnsi="Times"/>
      <w:szCs w:val="24"/>
      <w:lang w:eastAsia="en-US"/>
    </w:rPr>
  </w:style>
  <w:style w:type="character" w:styleId="Textedelespacerserv">
    <w:name w:val="Placeholder Text"/>
    <w:basedOn w:val="Policepardfaut"/>
    <w:uiPriority w:val="99"/>
    <w:semiHidden/>
    <w:rsid w:val="003F2FFA"/>
    <w:rPr>
      <w:color w:val="808080"/>
    </w:rPr>
  </w:style>
  <w:style w:type="character" w:customStyle="1" w:styleId="PLChar">
    <w:name w:val="PL Char"/>
    <w:link w:val="PL"/>
    <w:qFormat/>
    <w:rsid w:val="003F2FFA"/>
    <w:rPr>
      <w:rFonts w:ascii="Courier New" w:hAnsi="Courier New"/>
      <w:sz w:val="16"/>
      <w:lang w:eastAsia="en-US"/>
    </w:rPr>
  </w:style>
  <w:style w:type="paragraph" w:customStyle="1" w:styleId="textintend3">
    <w:name w:val="text intend 3"/>
    <w:basedOn w:val="Normal"/>
    <w:rsid w:val="003F2FFA"/>
    <w:pPr>
      <w:tabs>
        <w:tab w:val="num" w:pos="360"/>
      </w:tabs>
      <w:overflowPunct w:val="0"/>
      <w:autoSpaceDE w:val="0"/>
      <w:autoSpaceDN w:val="0"/>
      <w:adjustRightInd w:val="0"/>
      <w:spacing w:before="0"/>
      <w:ind w:left="360" w:hanging="360"/>
      <w:jc w:val="both"/>
      <w:textAlignment w:val="baseline"/>
    </w:pPr>
    <w:rPr>
      <w:rFonts w:eastAsia="MS Mincho"/>
      <w:sz w:val="24"/>
      <w:szCs w:val="20"/>
      <w:lang w:val="en-US" w:eastAsia="x-none"/>
    </w:rPr>
  </w:style>
  <w:style w:type="paragraph" w:customStyle="1" w:styleId="CRCoverPage">
    <w:name w:val="CR Cover Page"/>
    <w:rsid w:val="003F2FFA"/>
    <w:pPr>
      <w:spacing w:after="120"/>
    </w:pPr>
    <w:rPr>
      <w:rFonts w:ascii="Arial" w:eastAsiaTheme="minorEastAsia" w:hAnsi="Arial"/>
      <w:lang w:eastAsia="en-US"/>
    </w:rPr>
  </w:style>
  <w:style w:type="character" w:customStyle="1" w:styleId="TAHCar">
    <w:name w:val="TAH Car"/>
    <w:link w:val="TAH"/>
    <w:qFormat/>
    <w:locked/>
    <w:rsid w:val="003F2FFA"/>
    <w:rPr>
      <w:rFonts w:ascii="Arial" w:hAnsi="Arial"/>
      <w:b/>
      <w:sz w:val="18"/>
      <w:szCs w:val="24"/>
      <w:lang w:val="fr-FR" w:eastAsia="fr-FR"/>
    </w:rPr>
  </w:style>
  <w:style w:type="character" w:customStyle="1" w:styleId="TALCar">
    <w:name w:val="TAL Car"/>
    <w:link w:val="TAL"/>
    <w:qFormat/>
    <w:rsid w:val="003F2FFA"/>
    <w:rPr>
      <w:rFonts w:ascii="Arial" w:hAnsi="Arial"/>
      <w:sz w:val="18"/>
      <w:szCs w:val="24"/>
      <w:lang w:val="fr-FR" w:eastAsia="fr-FR"/>
    </w:rPr>
  </w:style>
  <w:style w:type="character" w:customStyle="1" w:styleId="B1Char1">
    <w:name w:val="B1 Char1"/>
    <w:link w:val="B1"/>
    <w:qFormat/>
    <w:rsid w:val="003F2FFA"/>
    <w:rPr>
      <w:szCs w:val="24"/>
      <w:lang w:val="fr-FR" w:eastAsia="fr-FR"/>
    </w:rPr>
  </w:style>
  <w:style w:type="table" w:styleId="TableauGrille1Clair">
    <w:name w:val="Grid Table 1 Light"/>
    <w:basedOn w:val="TableauNormal"/>
    <w:uiPriority w:val="46"/>
    <w:rsid w:val="003F2FFA"/>
    <w:rPr>
      <w:rFonts w:eastAsia="SimSun"/>
      <w:lang w:val="en-US"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2Char">
    <w:name w:val="B2 Char"/>
    <w:link w:val="B2"/>
    <w:qFormat/>
    <w:locked/>
    <w:rsid w:val="003F2FFA"/>
    <w:rPr>
      <w:szCs w:val="24"/>
      <w:lang w:val="fr-FR" w:eastAsia="fr-FR"/>
    </w:rPr>
  </w:style>
  <w:style w:type="paragraph" w:styleId="Rvision">
    <w:name w:val="Revision"/>
    <w:hidden/>
    <w:uiPriority w:val="99"/>
    <w:semiHidden/>
    <w:rsid w:val="003F2FFA"/>
    <w:rPr>
      <w:rFonts w:eastAsia="SimSun"/>
      <w:sz w:val="22"/>
      <w:szCs w:val="22"/>
      <w:lang w:val="en-US" w:eastAsia="en-US"/>
    </w:rPr>
  </w:style>
  <w:style w:type="character" w:customStyle="1" w:styleId="TACChar">
    <w:name w:val="TAC Char"/>
    <w:link w:val="TAC"/>
    <w:qFormat/>
    <w:rsid w:val="003F2FFA"/>
    <w:rPr>
      <w:rFonts w:ascii="Arial" w:hAnsi="Arial"/>
      <w:sz w:val="18"/>
      <w:szCs w:val="24"/>
      <w:lang w:val="fr-FR" w:eastAsia="fr-FR"/>
    </w:rPr>
  </w:style>
  <w:style w:type="table" w:styleId="TableauGrille3-Accentuation3">
    <w:name w:val="Grid Table 3 Accent 3"/>
    <w:basedOn w:val="TableauNormal"/>
    <w:uiPriority w:val="48"/>
    <w:rsid w:val="003F2FFA"/>
    <w:rPr>
      <w:rFonts w:eastAsia="SimSun"/>
      <w:lang w:val="en-US"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Doc-text2Char">
    <w:name w:val="Doc-text2 Char"/>
    <w:link w:val="Doc-text2"/>
    <w:qFormat/>
    <w:rsid w:val="003F2FFA"/>
    <w:rPr>
      <w:rFonts w:ascii="Arial" w:eastAsia="MS Mincho" w:hAnsi="Arial"/>
      <w:szCs w:val="24"/>
      <w:lang w:val="fr-FR"/>
    </w:rPr>
  </w:style>
  <w:style w:type="character" w:customStyle="1" w:styleId="TALChar">
    <w:name w:val="TAL Char"/>
    <w:qFormat/>
    <w:rsid w:val="003F2FFA"/>
    <w:rPr>
      <w:rFonts w:ascii="Arial" w:hAnsi="Arial"/>
      <w:sz w:val="18"/>
      <w:lang w:eastAsia="en-US"/>
    </w:rPr>
  </w:style>
  <w:style w:type="character" w:customStyle="1" w:styleId="TANChar">
    <w:name w:val="TAN Char"/>
    <w:link w:val="TAN"/>
    <w:qFormat/>
    <w:locked/>
    <w:rsid w:val="003F2FFA"/>
    <w:rPr>
      <w:rFonts w:ascii="Arial" w:hAnsi="Arial"/>
      <w:sz w:val="18"/>
      <w:szCs w:val="24"/>
      <w:lang w:val="fr-FR" w:eastAsia="fr-FR"/>
    </w:rPr>
  </w:style>
  <w:style w:type="character" w:customStyle="1" w:styleId="B10">
    <w:name w:val="B1 (文字)"/>
    <w:qFormat/>
    <w:locked/>
    <w:rsid w:val="003F2FFA"/>
    <w:rPr>
      <w:lang w:val="en-GB"/>
    </w:rPr>
  </w:style>
  <w:style w:type="character" w:styleId="lev">
    <w:name w:val="Strong"/>
    <w:uiPriority w:val="22"/>
    <w:qFormat/>
    <w:rsid w:val="003F2FFA"/>
    <w:rPr>
      <w:b/>
      <w:bCs/>
    </w:rPr>
  </w:style>
  <w:style w:type="character" w:customStyle="1" w:styleId="TFChar">
    <w:name w:val="TF Char"/>
    <w:link w:val="TF"/>
    <w:qFormat/>
    <w:rsid w:val="003F2FFA"/>
    <w:rPr>
      <w:rFonts w:ascii="Arial" w:hAnsi="Arial"/>
      <w:b/>
      <w:szCs w:val="24"/>
      <w:lang w:val="fr-FR" w:eastAsia="fr-FR"/>
    </w:rPr>
  </w:style>
  <w:style w:type="paragraph" w:customStyle="1" w:styleId="Proposal">
    <w:name w:val="Proposal"/>
    <w:basedOn w:val="Normal"/>
    <w:link w:val="ProposalChar"/>
    <w:qFormat/>
    <w:rsid w:val="003F2FFA"/>
    <w:pPr>
      <w:tabs>
        <w:tab w:val="left" w:pos="1701"/>
      </w:tabs>
      <w:overflowPunct w:val="0"/>
      <w:autoSpaceDE w:val="0"/>
      <w:autoSpaceDN w:val="0"/>
      <w:adjustRightInd w:val="0"/>
      <w:spacing w:before="0"/>
      <w:ind w:left="1701" w:hanging="1701"/>
      <w:jc w:val="both"/>
      <w:textAlignment w:val="baseline"/>
    </w:pPr>
    <w:rPr>
      <w:b/>
      <w:bCs/>
      <w:szCs w:val="20"/>
      <w:lang w:val="en-GB" w:eastAsia="zh-CN"/>
    </w:rPr>
  </w:style>
  <w:style w:type="character" w:customStyle="1" w:styleId="ProposalChar">
    <w:name w:val="Proposal Char"/>
    <w:link w:val="Proposal"/>
    <w:qFormat/>
    <w:rsid w:val="003F2FFA"/>
    <w:rPr>
      <w:b/>
      <w:bCs/>
      <w:lang w:eastAsia="zh-CN"/>
    </w:rPr>
  </w:style>
  <w:style w:type="paragraph" w:customStyle="1" w:styleId="Bulletssmallgap">
    <w:name w:val="Bullets (small gap)"/>
    <w:basedOn w:val="Paragraphedeliste"/>
    <w:link w:val="BulletssmallgapChar"/>
    <w:qFormat/>
    <w:rsid w:val="003F2FFA"/>
    <w:pPr>
      <w:numPr>
        <w:numId w:val="18"/>
      </w:numPr>
      <w:snapToGrid w:val="0"/>
      <w:spacing w:before="0" w:after="0"/>
      <w:ind w:firstLine="0"/>
      <w:contextualSpacing w:val="0"/>
    </w:pPr>
    <w:rPr>
      <w:rFonts w:ascii="Calibri" w:eastAsia="SimSun" w:hAnsi="Calibri" w:cs="Calibri"/>
      <w:szCs w:val="20"/>
      <w:lang w:val="en-US" w:eastAsia="zh-CN"/>
    </w:rPr>
  </w:style>
  <w:style w:type="character" w:customStyle="1" w:styleId="BulletssmallgapChar">
    <w:name w:val="Bullets (small gap) Char"/>
    <w:link w:val="Bulletssmallgap"/>
    <w:qFormat/>
    <w:rsid w:val="003F2FFA"/>
    <w:rPr>
      <w:rFonts w:ascii="Calibri" w:eastAsia="SimSun" w:hAnsi="Calibri" w:cs="Calibri"/>
      <w:lang w:val="en-US" w:eastAsia="zh-CN"/>
    </w:rPr>
  </w:style>
  <w:style w:type="numbering" w:customStyle="1" w:styleId="NoList1">
    <w:name w:val="No List1"/>
    <w:next w:val="Aucuneliste"/>
    <w:uiPriority w:val="99"/>
    <w:semiHidden/>
    <w:unhideWhenUsed/>
    <w:rsid w:val="003F2FFA"/>
  </w:style>
  <w:style w:type="character" w:customStyle="1" w:styleId="Titre3Car1">
    <w:name w:val="Titre 3 Car1"/>
    <w:aliases w:val="no break Car1,H3 Car1,Underrubrik2 Car1,h3 Car1,Memo Heading 3 Car1,hello Car1,Titre 3 Car Car,no break Car Car,H3 Car Car,Underrubrik2 Car Car,h3 Car Car,Memo Heading 3 Car Car,hello Car Car,Heading 3 Char Car Car,no break Char Car Car"/>
    <w:basedOn w:val="Policepardfaut"/>
    <w:rsid w:val="003F2FFA"/>
    <w:rPr>
      <w:rFonts w:ascii="Arial" w:hAnsi="Arial"/>
      <w:b/>
      <w:sz w:val="22"/>
      <w:szCs w:val="22"/>
    </w:rPr>
  </w:style>
  <w:style w:type="paragraph" w:customStyle="1" w:styleId="TdocHeader2">
    <w:name w:val="Tdoc_Header_2"/>
    <w:basedOn w:val="Normal"/>
    <w:rsid w:val="003F2FFA"/>
    <w:pPr>
      <w:widowControl w:val="0"/>
      <w:tabs>
        <w:tab w:val="left" w:pos="1701"/>
        <w:tab w:val="right" w:pos="9072"/>
        <w:tab w:val="right" w:pos="10206"/>
      </w:tabs>
      <w:spacing w:before="0" w:after="0"/>
      <w:jc w:val="both"/>
    </w:pPr>
    <w:rPr>
      <w:rFonts w:ascii="Arial" w:eastAsia="Batang" w:hAnsi="Arial"/>
      <w:b/>
      <w:sz w:val="18"/>
      <w:szCs w:val="20"/>
      <w:lang w:val="en-GB" w:eastAsia="en-US"/>
    </w:rPr>
  </w:style>
  <w:style w:type="paragraph" w:customStyle="1" w:styleId="TdocHeading1">
    <w:name w:val="Tdoc_Heading_1"/>
    <w:basedOn w:val="Titre1"/>
    <w:next w:val="Corpsdetexte"/>
    <w:autoRedefine/>
    <w:rsid w:val="003F2FFA"/>
    <w:pPr>
      <w:keepNext w:val="0"/>
      <w:keepLines w:val="0"/>
      <w:widowControl w:val="0"/>
      <w:pBdr>
        <w:top w:val="none" w:sz="0" w:space="0" w:color="auto"/>
      </w:pBdr>
      <w:tabs>
        <w:tab w:val="num" w:pos="360"/>
      </w:tabs>
      <w:spacing w:after="120"/>
      <w:ind w:left="357" w:hanging="357"/>
      <w:jc w:val="both"/>
    </w:pPr>
    <w:rPr>
      <w:rFonts w:eastAsia="Batang"/>
      <w:b/>
      <w:noProof/>
      <w:kern w:val="28"/>
      <w:sz w:val="24"/>
      <w:lang w:val="en-US" w:eastAsia="x-none"/>
    </w:rPr>
  </w:style>
  <w:style w:type="paragraph" w:customStyle="1" w:styleId="TdocHeader1">
    <w:name w:val="Tdoc_Header_1"/>
    <w:basedOn w:val="En-tte"/>
    <w:rsid w:val="003F2FFA"/>
    <w:pPr>
      <w:widowControl/>
      <w:tabs>
        <w:tab w:val="center" w:pos="4680"/>
        <w:tab w:val="right" w:pos="9360"/>
      </w:tabs>
      <w:overflowPunct/>
      <w:snapToGrid w:val="0"/>
      <w:spacing w:after="120"/>
      <w:jc w:val="both"/>
      <w:textAlignment w:val="auto"/>
    </w:pPr>
    <w:rPr>
      <w:rFonts w:ascii="Times New Roman" w:eastAsia="SimSun" w:hAnsi="Times New Roman"/>
      <w:b w:val="0"/>
      <w:sz w:val="22"/>
      <w:szCs w:val="22"/>
      <w:lang w:val="en-US" w:eastAsia="en-US"/>
    </w:rPr>
  </w:style>
  <w:style w:type="paragraph" w:customStyle="1" w:styleId="TdocHeading2">
    <w:name w:val="Tdoc_Heading_2"/>
    <w:basedOn w:val="Normal"/>
    <w:rsid w:val="003F2FFA"/>
    <w:pPr>
      <w:spacing w:before="0" w:after="0"/>
    </w:pPr>
    <w:rPr>
      <w:rFonts w:ascii="Times" w:eastAsia="Batang" w:hAnsi="Times"/>
      <w:lang w:val="en-GB" w:eastAsia="en-US"/>
    </w:rPr>
  </w:style>
  <w:style w:type="paragraph" w:customStyle="1" w:styleId="h1">
    <w:name w:val="h1"/>
    <w:basedOn w:val="Normal"/>
    <w:rsid w:val="003F2FFA"/>
    <w:pPr>
      <w:spacing w:before="0" w:after="0"/>
    </w:pPr>
    <w:rPr>
      <w:rFonts w:ascii="Times" w:eastAsia="Batang" w:hAnsi="Times"/>
      <w:lang w:val="en-GB" w:eastAsia="en-US"/>
    </w:rPr>
  </w:style>
  <w:style w:type="table" w:customStyle="1" w:styleId="TableGrid1">
    <w:name w:val="Table Grid1"/>
    <w:basedOn w:val="TableauNormal"/>
    <w:next w:val="Grilledutableau"/>
    <w:qFormat/>
    <w:rsid w:val="003F2FFA"/>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
    <w:name w:val="Char Char1 Char Char Char Char Char Char Char Char Char Char Char Char Char Char Char"/>
    <w:semiHidden/>
    <w:rsid w:val="003F2FF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Default">
    <w:name w:val="Default"/>
    <w:rsid w:val="003F2FFA"/>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3GPPNormalText">
    <w:name w:val="3GPP Normal Text"/>
    <w:basedOn w:val="Corpsdetexte"/>
    <w:link w:val="3GPPNormalTextChar"/>
    <w:qFormat/>
    <w:rsid w:val="003F2FFA"/>
    <w:pPr>
      <w:spacing w:before="0"/>
      <w:jc w:val="both"/>
    </w:pPr>
    <w:rPr>
      <w:rFonts w:eastAsia="MS Mincho"/>
      <w:sz w:val="22"/>
      <w:lang w:val="x-none" w:eastAsia="x-none"/>
    </w:rPr>
  </w:style>
  <w:style w:type="character" w:customStyle="1" w:styleId="3GPPNormalTextChar">
    <w:name w:val="3GPP Normal Text Char"/>
    <w:link w:val="3GPPNormalText"/>
    <w:rsid w:val="003F2FFA"/>
    <w:rPr>
      <w:rFonts w:eastAsia="MS Mincho"/>
      <w:sz w:val="22"/>
      <w:szCs w:val="24"/>
      <w:lang w:val="x-none" w:eastAsia="x-none"/>
    </w:rPr>
  </w:style>
  <w:style w:type="paragraph" w:customStyle="1" w:styleId="Statement">
    <w:name w:val="Statement"/>
    <w:basedOn w:val="Normal"/>
    <w:rsid w:val="003F2FFA"/>
    <w:pPr>
      <w:keepNext/>
      <w:spacing w:before="0" w:after="0"/>
      <w:ind w:left="601" w:hanging="601"/>
    </w:pPr>
    <w:rPr>
      <w:rFonts w:eastAsia="Batang"/>
      <w:b/>
      <w:i/>
      <w:lang w:val="en-US" w:eastAsia="ko-KR"/>
    </w:rPr>
  </w:style>
  <w:style w:type="character" w:customStyle="1" w:styleId="Alcatel-Lucent-4">
    <w:name w:val="Alcatel-Lucent-4"/>
    <w:semiHidden/>
    <w:rsid w:val="003F2FFA"/>
    <w:rPr>
      <w:rFonts w:ascii="Arial" w:hAnsi="Arial" w:cs="Arial"/>
      <w:color w:val="auto"/>
      <w:sz w:val="20"/>
      <w:szCs w:val="20"/>
    </w:rPr>
  </w:style>
  <w:style w:type="numbering" w:customStyle="1" w:styleId="StyleBulleted">
    <w:name w:val="Style Bulleted"/>
    <w:rsid w:val="003F2FFA"/>
    <w:pPr>
      <w:numPr>
        <w:numId w:val="19"/>
      </w:numPr>
    </w:pPr>
  </w:style>
  <w:style w:type="paragraph" w:customStyle="1" w:styleId="ZchnZchn">
    <w:name w:val="Zchn Zchn"/>
    <w:rsid w:val="003F2FFA"/>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ListParagraph1">
    <w:name w:val="List Paragraph1"/>
    <w:basedOn w:val="Normal"/>
    <w:qFormat/>
    <w:rsid w:val="003F2FFA"/>
    <w:pPr>
      <w:spacing w:before="0" w:after="0"/>
      <w:ind w:left="720"/>
      <w:contextualSpacing/>
    </w:pPr>
    <w:rPr>
      <w:sz w:val="24"/>
      <w:lang w:val="en-US" w:eastAsia="zh-CN"/>
    </w:rPr>
  </w:style>
  <w:style w:type="paragraph" w:customStyle="1" w:styleId="StatementBody">
    <w:name w:val="Statement Body"/>
    <w:basedOn w:val="Normal"/>
    <w:link w:val="StatementBodyChar"/>
    <w:rsid w:val="003F2FFA"/>
    <w:pPr>
      <w:numPr>
        <w:numId w:val="20"/>
      </w:numPr>
      <w:spacing w:before="0" w:after="100" w:afterAutospacing="1"/>
      <w:ind w:left="0" w:firstLine="0"/>
      <w:contextualSpacing/>
    </w:pPr>
    <w:rPr>
      <w:lang w:val="x-none" w:eastAsia="ko-KR"/>
    </w:rPr>
  </w:style>
  <w:style w:type="character" w:customStyle="1" w:styleId="StatementBodyChar">
    <w:name w:val="Statement Body Char"/>
    <w:link w:val="StatementBody"/>
    <w:rsid w:val="003F2FFA"/>
    <w:rPr>
      <w:szCs w:val="24"/>
      <w:lang w:val="x-none" w:eastAsia="ko-KR"/>
    </w:rPr>
  </w:style>
  <w:style w:type="character" w:customStyle="1" w:styleId="B1Zchn">
    <w:name w:val="B1 Zchn"/>
    <w:rsid w:val="003F2FFA"/>
    <w:rPr>
      <w:rFonts w:eastAsia="SimSun"/>
      <w:lang w:val="en-US" w:eastAsia="en-US" w:bidi="ar-SA"/>
    </w:rPr>
  </w:style>
  <w:style w:type="paragraph" w:customStyle="1" w:styleId="StyleHeading1NMPHeading1H1h11h12h13h14h15h16appheadin">
    <w:name w:val="Style Heading 1NMP Heading 1H1h11h12h13h14h15h16app headin..."/>
    <w:basedOn w:val="Titre1"/>
    <w:rsid w:val="003F2FFA"/>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x-none"/>
    </w:rPr>
  </w:style>
  <w:style w:type="character" w:customStyle="1" w:styleId="Alcatel-Lucent2">
    <w:name w:val="Alcatel-Lucent2"/>
    <w:semiHidden/>
    <w:rsid w:val="003F2FFA"/>
    <w:rPr>
      <w:rFonts w:ascii="Arial" w:hAnsi="Arial" w:cs="Arial"/>
      <w:color w:val="auto"/>
      <w:sz w:val="20"/>
      <w:szCs w:val="20"/>
    </w:rPr>
  </w:style>
  <w:style w:type="character" w:customStyle="1" w:styleId="UnresolvedMention1">
    <w:name w:val="Unresolved Mention1"/>
    <w:uiPriority w:val="99"/>
    <w:semiHidden/>
    <w:unhideWhenUsed/>
    <w:rsid w:val="003F2FFA"/>
    <w:rPr>
      <w:color w:val="808080"/>
      <w:shd w:val="clear" w:color="auto" w:fill="E6E6E6"/>
    </w:rPr>
  </w:style>
  <w:style w:type="character" w:styleId="Accentuation">
    <w:name w:val="Emphasis"/>
    <w:qFormat/>
    <w:rsid w:val="003F2FFA"/>
    <w:rPr>
      <w:i/>
      <w:iCs/>
    </w:rPr>
  </w:style>
  <w:style w:type="paragraph" w:customStyle="1" w:styleId="Comments">
    <w:name w:val="Comments"/>
    <w:basedOn w:val="Normal"/>
    <w:link w:val="CommentsChar"/>
    <w:qFormat/>
    <w:rsid w:val="003F2FFA"/>
    <w:pPr>
      <w:spacing w:before="40" w:after="0"/>
    </w:pPr>
    <w:rPr>
      <w:rFonts w:ascii="Arial" w:eastAsia="MS Mincho" w:hAnsi="Arial"/>
      <w:i/>
      <w:sz w:val="18"/>
      <w:lang w:val="en-GB" w:eastAsia="en-GB"/>
    </w:rPr>
  </w:style>
  <w:style w:type="character" w:customStyle="1" w:styleId="CommentsChar">
    <w:name w:val="Comments Char"/>
    <w:link w:val="Comments"/>
    <w:rsid w:val="003F2FFA"/>
    <w:rPr>
      <w:rFonts w:ascii="Arial" w:eastAsia="MS Mincho" w:hAnsi="Arial"/>
      <w:i/>
      <w:sz w:val="18"/>
      <w:szCs w:val="24"/>
    </w:rPr>
  </w:style>
  <w:style w:type="character" w:customStyle="1" w:styleId="5">
    <w:name w:val="(文字) (文字)5"/>
    <w:semiHidden/>
    <w:rsid w:val="003F2FFA"/>
    <w:rPr>
      <w:rFonts w:ascii="Times New Roman" w:hAnsi="Times New Roman"/>
      <w:lang w:eastAsia="en-US"/>
    </w:rPr>
  </w:style>
  <w:style w:type="character" w:customStyle="1" w:styleId="CaptionChar1">
    <w:name w:val="Caption Char1"/>
    <w:aliases w:val="cap Char1,cap Char Char,Caption Char Char,Caption Char1 Char Char,cap Char Char1 Char,Caption Char Char1 Char Char,cap Char2 Char,条目 Char"/>
    <w:uiPriority w:val="35"/>
    <w:rsid w:val="003F2FFA"/>
    <w:rPr>
      <w:rFonts w:eastAsia="Times New Roman"/>
      <w:b/>
      <w:lang w:val="en-GB" w:eastAsia="ar-SA"/>
    </w:rPr>
  </w:style>
  <w:style w:type="numbering" w:customStyle="1" w:styleId="StyleBulletedSymbolsymbolLeft025Hanging0">
    <w:name w:val="Style Bulleted Symbol (symbol) Left:  0.25&quot; Hanging:  0."/>
    <w:basedOn w:val="Aucuneliste"/>
    <w:rsid w:val="003F2FFA"/>
    <w:pPr>
      <w:numPr>
        <w:numId w:val="25"/>
      </w:numPr>
    </w:pPr>
  </w:style>
  <w:style w:type="paragraph" w:customStyle="1" w:styleId="ListParagraph3">
    <w:name w:val="List Paragraph3"/>
    <w:basedOn w:val="Normal"/>
    <w:qFormat/>
    <w:rsid w:val="003F2FFA"/>
    <w:pPr>
      <w:spacing w:before="0" w:after="0"/>
      <w:ind w:left="720"/>
      <w:contextualSpacing/>
    </w:pPr>
    <w:rPr>
      <w:sz w:val="24"/>
      <w:lang w:val="en-US" w:eastAsia="zh-CN"/>
    </w:rPr>
  </w:style>
  <w:style w:type="paragraph" w:customStyle="1" w:styleId="ListParagraph2">
    <w:name w:val="List Paragraph2"/>
    <w:basedOn w:val="Normal"/>
    <w:qFormat/>
    <w:rsid w:val="003F2FFA"/>
    <w:pPr>
      <w:spacing w:before="0" w:after="0"/>
      <w:ind w:left="720"/>
      <w:contextualSpacing/>
    </w:pPr>
    <w:rPr>
      <w:sz w:val="24"/>
      <w:lang w:val="en-US" w:eastAsia="zh-CN"/>
    </w:rPr>
  </w:style>
  <w:style w:type="paragraph" w:customStyle="1" w:styleId="ListParagraph5">
    <w:name w:val="List Paragraph5"/>
    <w:basedOn w:val="Normal"/>
    <w:qFormat/>
    <w:rsid w:val="003F2FFA"/>
    <w:pPr>
      <w:spacing w:before="0" w:after="0"/>
      <w:ind w:left="720"/>
      <w:contextualSpacing/>
    </w:pPr>
    <w:rPr>
      <w:sz w:val="24"/>
      <w:lang w:val="en-US" w:eastAsia="zh-CN"/>
    </w:rPr>
  </w:style>
  <w:style w:type="paragraph" w:customStyle="1" w:styleId="ListParagraph4">
    <w:name w:val="List Paragraph4"/>
    <w:basedOn w:val="Normal"/>
    <w:qFormat/>
    <w:rsid w:val="003F2FFA"/>
    <w:pPr>
      <w:spacing w:before="0" w:after="0"/>
      <w:ind w:left="720"/>
      <w:contextualSpacing/>
    </w:pPr>
    <w:rPr>
      <w:sz w:val="24"/>
      <w:lang w:val="en-US" w:eastAsia="zh-CN"/>
    </w:rPr>
  </w:style>
  <w:style w:type="character" w:styleId="Emphaseple">
    <w:name w:val="Subtle Emphasis"/>
    <w:uiPriority w:val="19"/>
    <w:qFormat/>
    <w:rsid w:val="003F2FFA"/>
    <w:rPr>
      <w:i/>
      <w:iCs/>
      <w:color w:val="404040"/>
    </w:rPr>
  </w:style>
  <w:style w:type="character" w:customStyle="1" w:styleId="5Char">
    <w:name w:val="标题 5 Char"/>
    <w:aliases w:val="H5 Char1"/>
    <w:link w:val="50"/>
    <w:rsid w:val="003F2FFA"/>
    <w:rPr>
      <w:rFonts w:ascii="Arial" w:hAnsi="Arial"/>
    </w:rPr>
  </w:style>
  <w:style w:type="paragraph" w:customStyle="1" w:styleId="50">
    <w:name w:val="标题 5"/>
    <w:aliases w:val="H5"/>
    <w:basedOn w:val="Normal"/>
    <w:link w:val="5Char"/>
    <w:rsid w:val="003F2FFA"/>
    <w:pPr>
      <w:keepNext/>
      <w:tabs>
        <w:tab w:val="num" w:pos="1008"/>
      </w:tabs>
      <w:spacing w:before="240" w:after="60"/>
      <w:ind w:left="1008" w:hanging="1008"/>
    </w:pPr>
    <w:rPr>
      <w:rFonts w:ascii="Arial" w:hAnsi="Arial"/>
      <w:szCs w:val="20"/>
      <w:lang w:val="en-GB" w:eastAsia="en-GB"/>
    </w:rPr>
  </w:style>
  <w:style w:type="paragraph" w:customStyle="1" w:styleId="8">
    <w:name w:val="标题 8"/>
    <w:aliases w:val="Table Heading"/>
    <w:basedOn w:val="Normal"/>
    <w:rsid w:val="003F2FFA"/>
    <w:pPr>
      <w:tabs>
        <w:tab w:val="num" w:pos="1440"/>
      </w:tabs>
      <w:spacing w:before="240" w:after="60"/>
    </w:pPr>
    <w:rPr>
      <w:rFonts w:eastAsia="MS PGothic"/>
      <w:i/>
      <w:iCs/>
      <w:sz w:val="24"/>
      <w:lang w:val="en-US" w:eastAsia="ja-JP"/>
    </w:rPr>
  </w:style>
  <w:style w:type="paragraph" w:customStyle="1" w:styleId="9">
    <w:name w:val="标题 9"/>
    <w:aliases w:val="Figure Heading,FH"/>
    <w:basedOn w:val="Normal"/>
    <w:rsid w:val="003F2FFA"/>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Normal"/>
    <w:rsid w:val="003F2FFA"/>
    <w:pPr>
      <w:tabs>
        <w:tab w:val="num" w:pos="1152"/>
      </w:tabs>
      <w:spacing w:before="0" w:after="0"/>
    </w:pPr>
    <w:rPr>
      <w:rFonts w:ascii="Times" w:eastAsia="MS PGothic" w:hAnsi="Times" w:cs="Times"/>
      <w:szCs w:val="20"/>
      <w:lang w:val="en-US" w:eastAsia="ja-JP"/>
    </w:rPr>
  </w:style>
  <w:style w:type="paragraph" w:customStyle="1" w:styleId="72">
    <w:name w:val="标题 72"/>
    <w:basedOn w:val="Normal"/>
    <w:rsid w:val="003F2FFA"/>
    <w:pPr>
      <w:tabs>
        <w:tab w:val="num" w:pos="1296"/>
      </w:tabs>
      <w:spacing w:before="0" w:after="0"/>
    </w:pPr>
    <w:rPr>
      <w:rFonts w:ascii="Times" w:eastAsia="MS PGothic" w:hAnsi="Times" w:cs="Times"/>
      <w:szCs w:val="20"/>
      <w:lang w:val="en-US" w:eastAsia="ja-JP"/>
    </w:rPr>
  </w:style>
  <w:style w:type="paragraph" w:customStyle="1" w:styleId="3nobreakH3Underrubrik2h3MemoHeading3helloTitre">
    <w:name w:val="スタイル 見出し 3no breakH3Underrubrik2h3Memo Heading 3helloTitre ..."/>
    <w:basedOn w:val="Titre3"/>
    <w:rsid w:val="003F2FFA"/>
    <w:pPr>
      <w:keepLines w:val="0"/>
      <w:numPr>
        <w:ilvl w:val="2"/>
        <w:numId w:val="22"/>
      </w:numPr>
      <w:spacing w:before="240" w:after="60"/>
      <w:ind w:left="0" w:firstLine="0"/>
    </w:pPr>
    <w:rPr>
      <w:rFonts w:eastAsia="Batang"/>
      <w:b/>
      <w:sz w:val="20"/>
      <w:szCs w:val="26"/>
      <w:lang w:eastAsia="x-none"/>
    </w:rPr>
  </w:style>
  <w:style w:type="paragraph" w:customStyle="1" w:styleId="ListParagraph7">
    <w:name w:val="List Paragraph7"/>
    <w:basedOn w:val="Normal"/>
    <w:qFormat/>
    <w:rsid w:val="003F2FFA"/>
    <w:pPr>
      <w:spacing w:before="0" w:after="0"/>
      <w:ind w:left="720"/>
      <w:contextualSpacing/>
    </w:pPr>
    <w:rPr>
      <w:sz w:val="24"/>
      <w:lang w:val="en-US" w:eastAsia="zh-CN"/>
    </w:rPr>
  </w:style>
  <w:style w:type="paragraph" w:customStyle="1" w:styleId="ListParagraph6">
    <w:name w:val="List Paragraph6"/>
    <w:basedOn w:val="Normal"/>
    <w:qFormat/>
    <w:rsid w:val="003F2FFA"/>
    <w:pPr>
      <w:spacing w:before="0" w:after="0"/>
      <w:ind w:left="720"/>
      <w:contextualSpacing/>
    </w:pPr>
    <w:rPr>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uiPriority w:val="9"/>
    <w:rsid w:val="003F2FFA"/>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uiPriority w:val="9"/>
    <w:rsid w:val="003F2FFA"/>
    <w:rPr>
      <w:rFonts w:ascii="Arial" w:hAnsi="Arial"/>
      <w:b/>
      <w:bCs/>
      <w:i/>
      <w:iCs/>
      <w:sz w:val="24"/>
      <w:szCs w:val="28"/>
      <w:lang w:val="en-GB" w:eastAsia="x-none"/>
    </w:rPr>
  </w:style>
  <w:style w:type="paragraph" w:customStyle="1" w:styleId="61">
    <w:name w:val="标题 61"/>
    <w:basedOn w:val="Normal"/>
    <w:rsid w:val="003F2FFA"/>
    <w:pPr>
      <w:tabs>
        <w:tab w:val="num" w:pos="1152"/>
      </w:tabs>
      <w:spacing w:before="0" w:after="0"/>
    </w:pPr>
    <w:rPr>
      <w:rFonts w:ascii="Times" w:eastAsia="MS PGothic" w:hAnsi="Times" w:cs="Times"/>
      <w:szCs w:val="20"/>
      <w:lang w:val="en-US" w:eastAsia="ja-JP"/>
    </w:rPr>
  </w:style>
  <w:style w:type="paragraph" w:customStyle="1" w:styleId="ListParagraph8">
    <w:name w:val="List Paragraph8"/>
    <w:basedOn w:val="Normal"/>
    <w:qFormat/>
    <w:rsid w:val="003F2FFA"/>
    <w:pPr>
      <w:spacing w:before="0" w:after="0"/>
      <w:ind w:left="720"/>
      <w:contextualSpacing/>
    </w:pPr>
    <w:rPr>
      <w:sz w:val="24"/>
      <w:lang w:val="en-US" w:eastAsia="zh-CN"/>
    </w:rPr>
  </w:style>
  <w:style w:type="paragraph" w:customStyle="1" w:styleId="StyleHeading1H1h1appheading1l1MemoHeading1h11h12h13h">
    <w:name w:val="Style Heading 1H1h1app heading 1l1Memo Heading 1h11h12h13h..."/>
    <w:basedOn w:val="Titre1"/>
    <w:rsid w:val="003F2FFA"/>
    <w:pPr>
      <w:keepNext w:val="0"/>
      <w:keepLines w:val="0"/>
      <w:widowControl w:val="0"/>
      <w:numPr>
        <w:numId w:val="22"/>
      </w:numPr>
      <w:pBdr>
        <w:top w:val="none" w:sz="0" w:space="0" w:color="auto"/>
      </w:pBdr>
      <w:spacing w:after="60"/>
      <w:ind w:left="0" w:firstLine="0"/>
    </w:pPr>
    <w:rPr>
      <w:rFonts w:ascii="Helvetica" w:hAnsi="Helvetica"/>
      <w:b/>
      <w:bCs/>
      <w:kern w:val="32"/>
      <w:sz w:val="28"/>
      <w:lang w:val="en-US"/>
    </w:rPr>
  </w:style>
  <w:style w:type="paragraph" w:customStyle="1" w:styleId="71">
    <w:name w:val="标题 71"/>
    <w:basedOn w:val="Normal"/>
    <w:rsid w:val="003F2FFA"/>
    <w:pPr>
      <w:tabs>
        <w:tab w:val="num" w:pos="1296"/>
      </w:tabs>
      <w:spacing w:before="0" w:after="0"/>
    </w:pPr>
    <w:rPr>
      <w:rFonts w:ascii="Times" w:eastAsia="MS PGothic" w:hAnsi="Times" w:cs="Times"/>
      <w:szCs w:val="20"/>
      <w:lang w:val="en-US" w:eastAsia="ja-JP"/>
    </w:rPr>
  </w:style>
  <w:style w:type="paragraph" w:customStyle="1" w:styleId="tac0">
    <w:name w:val="tac"/>
    <w:basedOn w:val="Normal"/>
    <w:rsid w:val="003F2FFA"/>
    <w:pPr>
      <w:keepNext/>
      <w:autoSpaceDE w:val="0"/>
      <w:autoSpaceDN w:val="0"/>
      <w:spacing w:before="0" w:after="0"/>
      <w:jc w:val="center"/>
    </w:pPr>
    <w:rPr>
      <w:rFonts w:ascii="Arial" w:eastAsia="SimSun" w:hAnsi="Arial" w:cs="Arial"/>
      <w:sz w:val="18"/>
      <w:szCs w:val="18"/>
      <w:lang w:val="en-US" w:eastAsia="zh-CN"/>
    </w:rPr>
  </w:style>
  <w:style w:type="paragraph" w:customStyle="1" w:styleId="th0">
    <w:name w:val="th"/>
    <w:basedOn w:val="Normal"/>
    <w:rsid w:val="003F2FFA"/>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F2FFA"/>
    <w:pPr>
      <w:keepNext/>
      <w:autoSpaceDE w:val="0"/>
      <w:autoSpaceDN w:val="0"/>
      <w:spacing w:before="0" w:after="0"/>
      <w:jc w:val="center"/>
    </w:pPr>
    <w:rPr>
      <w:rFonts w:ascii="Arial" w:eastAsia="SimSun" w:hAnsi="Arial" w:cs="Arial"/>
      <w:b/>
      <w:bCs/>
      <w:sz w:val="18"/>
      <w:szCs w:val="18"/>
      <w:lang w:val="en-US" w:eastAsia="zh-CN"/>
    </w:rPr>
  </w:style>
  <w:style w:type="paragraph" w:customStyle="1" w:styleId="IvDbodytext">
    <w:name w:val="IvD bodytext"/>
    <w:basedOn w:val="Corpsdetexte"/>
    <w:link w:val="IvDbodytextChar"/>
    <w:rsid w:val="003F2FFA"/>
    <w:pPr>
      <w:keepLines/>
      <w:tabs>
        <w:tab w:val="left" w:pos="2552"/>
        <w:tab w:val="left" w:pos="3856"/>
        <w:tab w:val="left" w:pos="5216"/>
        <w:tab w:val="left" w:pos="6464"/>
        <w:tab w:val="left" w:pos="7768"/>
        <w:tab w:val="left" w:pos="9072"/>
        <w:tab w:val="left" w:pos="9639"/>
      </w:tabs>
      <w:spacing w:before="240" w:after="0"/>
    </w:pPr>
    <w:rPr>
      <w:rFonts w:ascii="Arial" w:hAnsi="Arial"/>
      <w:spacing w:val="2"/>
      <w:szCs w:val="20"/>
      <w:lang w:val="x-none" w:eastAsia="en-US"/>
    </w:rPr>
  </w:style>
  <w:style w:type="character" w:customStyle="1" w:styleId="IvDbodytextChar">
    <w:name w:val="IvD bodytext Char"/>
    <w:link w:val="IvDbodytext"/>
    <w:rsid w:val="003F2FFA"/>
    <w:rPr>
      <w:rFonts w:ascii="Arial" w:hAnsi="Arial"/>
      <w:spacing w:val="2"/>
      <w:lang w:val="x-none" w:eastAsia="en-US"/>
    </w:rPr>
  </w:style>
  <w:style w:type="paragraph" w:customStyle="1" w:styleId="4h4H4H41h41H42h42H43h43H411h411H421h421H44h2">
    <w:name w:val="スタイル 見出し 4h4H4H41h41H42h42H43h43H411h411H421h421H44h...2"/>
    <w:basedOn w:val="Titre4"/>
    <w:rsid w:val="003F2FFA"/>
    <w:pPr>
      <w:keepLines w:val="0"/>
      <w:numPr>
        <w:ilvl w:val="3"/>
        <w:numId w:val="22"/>
      </w:numPr>
      <w:spacing w:before="240" w:after="60"/>
      <w:ind w:left="0" w:firstLine="0"/>
    </w:pPr>
    <w:rPr>
      <w:rFonts w:eastAsia="MS Mincho"/>
      <w:b/>
      <w:i/>
      <w:iCs/>
      <w:color w:val="000000"/>
      <w:sz w:val="20"/>
      <w:szCs w:val="26"/>
      <w:lang w:eastAsia="x-none"/>
    </w:rPr>
  </w:style>
  <w:style w:type="character" w:customStyle="1" w:styleId="13">
    <w:name w:val="表 (青) 13 (文字)"/>
    <w:link w:val="Listecouleur-Accent1"/>
    <w:uiPriority w:val="34"/>
    <w:locked/>
    <w:rsid w:val="003F2FFA"/>
    <w:rPr>
      <w:rFonts w:eastAsia="MS Gothic"/>
      <w:sz w:val="24"/>
      <w:szCs w:val="24"/>
      <w:lang w:val="en-GB" w:eastAsia="en-US"/>
    </w:rPr>
  </w:style>
  <w:style w:type="table" w:styleId="Listecouleur-Accent1">
    <w:name w:val="Colorful List Accent 1"/>
    <w:basedOn w:val="TableauNormal"/>
    <w:link w:val="13"/>
    <w:uiPriority w:val="34"/>
    <w:rsid w:val="003F2FFA"/>
    <w:rPr>
      <w:rFonts w:eastAsia="MS Gothic"/>
      <w:sz w:val="24"/>
      <w:szCs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3F2FFA"/>
    <w:pPr>
      <w:widowControl w:val="0"/>
      <w:autoSpaceDE w:val="0"/>
      <w:autoSpaceDN w:val="0"/>
      <w:adjustRightInd w:val="0"/>
      <w:snapToGrid w:val="0"/>
      <w:spacing w:before="0" w:afterLines="50" w:after="0" w:line="264" w:lineRule="auto"/>
      <w:jc w:val="both"/>
    </w:pPr>
    <w:rPr>
      <w:rFonts w:eastAsia="Batang"/>
      <w:kern w:val="2"/>
      <w:sz w:val="22"/>
      <w:lang w:val="en-GB" w:eastAsia="ko-KR"/>
    </w:rPr>
  </w:style>
  <w:style w:type="paragraph" w:customStyle="1" w:styleId="LGTdoc1">
    <w:name w:val="LGTdoc_제목1"/>
    <w:basedOn w:val="Normal"/>
    <w:rsid w:val="003F2FFA"/>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Normal"/>
    <w:qFormat/>
    <w:rsid w:val="003F2FFA"/>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Normal"/>
    <w:rsid w:val="003F2FFA"/>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Titre4"/>
    <w:rsid w:val="003F2FFA"/>
    <w:pPr>
      <w:keepLines w:val="0"/>
      <w:spacing w:before="240" w:after="60"/>
      <w:ind w:left="2880" w:hanging="360"/>
    </w:pPr>
    <w:rPr>
      <w:rFonts w:eastAsia="SimSun"/>
      <w:b/>
      <w:i/>
      <w:iCs/>
      <w:sz w:val="20"/>
      <w:szCs w:val="26"/>
      <w:lang w:eastAsia="x-none"/>
    </w:rPr>
  </w:style>
  <w:style w:type="paragraph" w:customStyle="1" w:styleId="4h4H4H41h41H42h42H43h43H411h411H421h421H44h">
    <w:name w:val="スタイル 見出し 4h4H4H41h41H42h42H43h43H411h411H421h421H44h..."/>
    <w:basedOn w:val="Titre4"/>
    <w:rsid w:val="003F2FFA"/>
    <w:pPr>
      <w:keepLines w:val="0"/>
      <w:numPr>
        <w:ilvl w:val="3"/>
        <w:numId w:val="21"/>
      </w:numPr>
      <w:tabs>
        <w:tab w:val="clear" w:pos="2880"/>
      </w:tabs>
      <w:spacing w:before="240" w:after="60"/>
      <w:ind w:left="0" w:firstLine="0"/>
    </w:pPr>
    <w:rPr>
      <w:rFonts w:eastAsia="Batang"/>
      <w:b/>
      <w:i/>
      <w:iCs/>
      <w:sz w:val="20"/>
      <w:szCs w:val="26"/>
      <w:lang w:eastAsia="x-none"/>
    </w:rPr>
  </w:style>
  <w:style w:type="character" w:customStyle="1" w:styleId="Mention1">
    <w:name w:val="Mention1"/>
    <w:uiPriority w:val="99"/>
    <w:semiHidden/>
    <w:unhideWhenUsed/>
    <w:rsid w:val="003F2FFA"/>
    <w:rPr>
      <w:color w:val="2B579A"/>
      <w:shd w:val="clear" w:color="auto" w:fill="E6E6E6"/>
    </w:rPr>
  </w:style>
  <w:style w:type="paragraph" w:customStyle="1" w:styleId="xmsonormal">
    <w:name w:val="x_msonormal"/>
    <w:basedOn w:val="Normal"/>
    <w:rsid w:val="003F2FFA"/>
    <w:pPr>
      <w:spacing w:before="0" w:after="0"/>
    </w:pPr>
    <w:rPr>
      <w:rFonts w:ascii="Calibri" w:eastAsia="Calibri" w:hAnsi="Calibri" w:cs="Calibri"/>
      <w:sz w:val="22"/>
      <w:szCs w:val="22"/>
      <w:lang w:val="en-US" w:eastAsia="en-US"/>
    </w:rPr>
  </w:style>
  <w:style w:type="character" w:customStyle="1" w:styleId="apple-converted-space">
    <w:name w:val="apple-converted-space"/>
    <w:rsid w:val="003F2FFA"/>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3F2FFA"/>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3F2FFA"/>
    <w:rPr>
      <w:rFonts w:ascii="Arial" w:hAnsi="Arial"/>
      <w:b/>
      <w:i/>
      <w:szCs w:val="26"/>
      <w:lang w:val="en-GB" w:eastAsia="x-none"/>
    </w:rPr>
  </w:style>
  <w:style w:type="paragraph" w:customStyle="1" w:styleId="Paragraph">
    <w:name w:val="Paragraph"/>
    <w:basedOn w:val="Normal"/>
    <w:link w:val="ParagraphChar"/>
    <w:qFormat/>
    <w:rsid w:val="003F2FFA"/>
    <w:pPr>
      <w:spacing w:before="220" w:after="0"/>
    </w:pPr>
    <w:rPr>
      <w:rFonts w:eastAsia="SimSun"/>
      <w:sz w:val="22"/>
      <w:szCs w:val="20"/>
      <w:lang w:val="en-GB" w:eastAsia="en-US"/>
    </w:rPr>
  </w:style>
  <w:style w:type="character" w:customStyle="1" w:styleId="ParagraphChar">
    <w:name w:val="Paragraph Char"/>
    <w:link w:val="Paragraph"/>
    <w:locked/>
    <w:rsid w:val="003F2FFA"/>
    <w:rPr>
      <w:rFonts w:eastAsia="SimSun"/>
      <w:sz w:val="22"/>
      <w:lang w:eastAsia="en-US"/>
    </w:rPr>
  </w:style>
  <w:style w:type="character" w:customStyle="1" w:styleId="ColorfulList-Accent1Char">
    <w:name w:val="Colorful List - Accent 1 Char"/>
    <w:uiPriority w:val="34"/>
    <w:locked/>
    <w:rsid w:val="003F2FFA"/>
    <w:rPr>
      <w:rFonts w:eastAsia="MS Gothic"/>
      <w:sz w:val="24"/>
      <w:szCs w:val="24"/>
      <w:lang w:eastAsia="en-US"/>
    </w:rPr>
  </w:style>
  <w:style w:type="paragraph" w:customStyle="1" w:styleId="maintext">
    <w:name w:val="main text"/>
    <w:basedOn w:val="Normal"/>
    <w:link w:val="maintextChar"/>
    <w:qFormat/>
    <w:rsid w:val="003F2FFA"/>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sid w:val="003F2FFA"/>
    <w:rPr>
      <w:rFonts w:eastAsia="Malgun Gothic"/>
      <w:lang w:eastAsia="ko-KR"/>
    </w:rPr>
  </w:style>
  <w:style w:type="table" w:styleId="TableauGrille4-Accentuation5">
    <w:name w:val="Grid Table 4 Accent 5"/>
    <w:basedOn w:val="TableauNormal"/>
    <w:uiPriority w:val="49"/>
    <w:rsid w:val="003F2FFA"/>
    <w:rPr>
      <w:rFonts w:eastAsia="Batang"/>
      <w:lang w:val="en-US"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3F2FFA"/>
    <w:rPr>
      <w:color w:val="000000"/>
    </w:rPr>
  </w:style>
  <w:style w:type="numbering" w:customStyle="1" w:styleId="StyleBulletedSymbolsymbolLeft025Hanging025">
    <w:name w:val="Style Bulleted Symbol (symbol) Left:  0.25&quot; Hanging:  0.25&quot;"/>
    <w:basedOn w:val="Aucuneliste"/>
    <w:rsid w:val="003F2FFA"/>
    <w:pPr>
      <w:numPr>
        <w:numId w:val="23"/>
      </w:numPr>
    </w:pPr>
  </w:style>
  <w:style w:type="numbering" w:customStyle="1" w:styleId="StyleBulletedSymbolsymbolLeft025Hanging0251">
    <w:name w:val="Style Bulleted Symbol (symbol) Left:  0.25&quot; Hanging:  0.25&quot;1"/>
    <w:basedOn w:val="Aucuneliste"/>
    <w:rsid w:val="003F2FFA"/>
    <w:pPr>
      <w:numPr>
        <w:numId w:val="24"/>
      </w:numPr>
    </w:pPr>
  </w:style>
  <w:style w:type="numbering" w:customStyle="1" w:styleId="StyleBulletedSymbolsymbolLeft025Hanging0252">
    <w:name w:val="Style Bulleted Symbol (symbol) Left:  0.25&quot; Hanging:  0.25&quot;2"/>
    <w:basedOn w:val="Aucuneliste"/>
    <w:rsid w:val="003F2FFA"/>
    <w:pPr>
      <w:numPr>
        <w:numId w:val="26"/>
      </w:numPr>
    </w:pPr>
  </w:style>
  <w:style w:type="paragraph" w:customStyle="1" w:styleId="3GPPHeader">
    <w:name w:val="3GPP_Header"/>
    <w:basedOn w:val="Corpsdetexte"/>
    <w:rsid w:val="003F2FFA"/>
    <w:pPr>
      <w:tabs>
        <w:tab w:val="left" w:pos="1701"/>
        <w:tab w:val="right" w:pos="9639"/>
      </w:tabs>
      <w:spacing w:before="0" w:after="240" w:line="259" w:lineRule="auto"/>
      <w:jc w:val="both"/>
    </w:pPr>
    <w:rPr>
      <w:rFonts w:ascii="Arial" w:eastAsia="Calibri" w:hAnsi="Arial"/>
      <w:b/>
      <w:sz w:val="24"/>
      <w:szCs w:val="22"/>
      <w:lang w:val="en-US" w:eastAsia="zh-CN"/>
    </w:rPr>
  </w:style>
  <w:style w:type="character" w:customStyle="1" w:styleId="Mention">
    <w:name w:val="Mention"/>
    <w:uiPriority w:val="99"/>
    <w:unhideWhenUsed/>
    <w:rsid w:val="003F2FFA"/>
    <w:rPr>
      <w:color w:val="2B579A"/>
      <w:shd w:val="clear" w:color="auto" w:fill="E1DFDD"/>
    </w:rPr>
  </w:style>
  <w:style w:type="paragraph" w:customStyle="1" w:styleId="DraftProposal">
    <w:name w:val="Draft Proposal"/>
    <w:basedOn w:val="Corpsdetexte"/>
    <w:next w:val="Normal"/>
    <w:uiPriority w:val="99"/>
    <w:qFormat/>
    <w:rsid w:val="003F2FFA"/>
    <w:pPr>
      <w:tabs>
        <w:tab w:val="left" w:pos="720"/>
        <w:tab w:val="left" w:pos="1701"/>
      </w:tabs>
      <w:suppressAutoHyphens/>
      <w:spacing w:after="160" w:line="259" w:lineRule="auto"/>
      <w:ind w:left="720" w:hanging="360"/>
    </w:pPr>
    <w:rPr>
      <w:rFonts w:ascii="Arial" w:eastAsia="Calibri" w:hAnsi="Arial" w:cs="Arial"/>
      <w:b/>
      <w:bCs/>
      <w:sz w:val="22"/>
      <w:szCs w:val="22"/>
      <w:lang w:val="en-US" w:eastAsia="en-US"/>
    </w:rPr>
  </w:style>
  <w:style w:type="paragraph" w:customStyle="1" w:styleId="Reference">
    <w:name w:val="Reference"/>
    <w:basedOn w:val="Corpsdetexte"/>
    <w:rsid w:val="003F2FFA"/>
    <w:pPr>
      <w:widowControl w:val="0"/>
      <w:numPr>
        <w:numId w:val="27"/>
      </w:numPr>
      <w:tabs>
        <w:tab w:val="clear" w:pos="567"/>
        <w:tab w:val="num" w:pos="1440"/>
      </w:tabs>
      <w:spacing w:before="0"/>
      <w:ind w:left="0" w:firstLine="0"/>
      <w:jc w:val="both"/>
    </w:pPr>
    <w:rPr>
      <w:rFonts w:ascii="Arial" w:eastAsia="SimSun" w:hAnsi="Arial"/>
      <w:kern w:val="2"/>
      <w:sz w:val="21"/>
      <w:szCs w:val="22"/>
      <w:lang w:val="en-US" w:eastAsia="zh-CN"/>
    </w:rPr>
  </w:style>
  <w:style w:type="table" w:customStyle="1" w:styleId="2">
    <w:name w:val="网格型2"/>
    <w:basedOn w:val="TableauNormal"/>
    <w:next w:val="Grilledutableau"/>
    <w:uiPriority w:val="59"/>
    <w:qFormat/>
    <w:rsid w:val="003F2FF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qFormat/>
    <w:rsid w:val="003F2FFA"/>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783">
      <w:bodyDiv w:val="1"/>
      <w:marLeft w:val="0"/>
      <w:marRight w:val="0"/>
      <w:marTop w:val="0"/>
      <w:marBottom w:val="0"/>
      <w:divBdr>
        <w:top w:val="none" w:sz="0" w:space="0" w:color="auto"/>
        <w:left w:val="none" w:sz="0" w:space="0" w:color="auto"/>
        <w:bottom w:val="none" w:sz="0" w:space="0" w:color="auto"/>
        <w:right w:val="none" w:sz="0" w:space="0" w:color="auto"/>
      </w:divBdr>
    </w:div>
    <w:div w:id="85393543">
      <w:bodyDiv w:val="1"/>
      <w:marLeft w:val="0"/>
      <w:marRight w:val="0"/>
      <w:marTop w:val="0"/>
      <w:marBottom w:val="0"/>
      <w:divBdr>
        <w:top w:val="none" w:sz="0" w:space="0" w:color="auto"/>
        <w:left w:val="none" w:sz="0" w:space="0" w:color="auto"/>
        <w:bottom w:val="none" w:sz="0" w:space="0" w:color="auto"/>
        <w:right w:val="none" w:sz="0" w:space="0" w:color="auto"/>
      </w:divBdr>
    </w:div>
    <w:div w:id="360594723">
      <w:bodyDiv w:val="1"/>
      <w:marLeft w:val="0"/>
      <w:marRight w:val="0"/>
      <w:marTop w:val="0"/>
      <w:marBottom w:val="0"/>
      <w:divBdr>
        <w:top w:val="none" w:sz="0" w:space="0" w:color="auto"/>
        <w:left w:val="none" w:sz="0" w:space="0" w:color="auto"/>
        <w:bottom w:val="none" w:sz="0" w:space="0" w:color="auto"/>
        <w:right w:val="none" w:sz="0" w:space="0" w:color="auto"/>
      </w:divBdr>
    </w:div>
    <w:div w:id="536695703">
      <w:bodyDiv w:val="1"/>
      <w:marLeft w:val="0"/>
      <w:marRight w:val="0"/>
      <w:marTop w:val="0"/>
      <w:marBottom w:val="0"/>
      <w:divBdr>
        <w:top w:val="none" w:sz="0" w:space="0" w:color="auto"/>
        <w:left w:val="none" w:sz="0" w:space="0" w:color="auto"/>
        <w:bottom w:val="none" w:sz="0" w:space="0" w:color="auto"/>
        <w:right w:val="none" w:sz="0" w:space="0" w:color="auto"/>
      </w:divBdr>
    </w:div>
    <w:div w:id="537280443">
      <w:bodyDiv w:val="1"/>
      <w:marLeft w:val="0"/>
      <w:marRight w:val="0"/>
      <w:marTop w:val="0"/>
      <w:marBottom w:val="0"/>
      <w:divBdr>
        <w:top w:val="none" w:sz="0" w:space="0" w:color="auto"/>
        <w:left w:val="none" w:sz="0" w:space="0" w:color="auto"/>
        <w:bottom w:val="none" w:sz="0" w:space="0" w:color="auto"/>
        <w:right w:val="none" w:sz="0" w:space="0" w:color="auto"/>
      </w:divBdr>
    </w:div>
    <w:div w:id="615218961">
      <w:bodyDiv w:val="1"/>
      <w:marLeft w:val="0"/>
      <w:marRight w:val="0"/>
      <w:marTop w:val="0"/>
      <w:marBottom w:val="0"/>
      <w:divBdr>
        <w:top w:val="none" w:sz="0" w:space="0" w:color="auto"/>
        <w:left w:val="none" w:sz="0" w:space="0" w:color="auto"/>
        <w:bottom w:val="none" w:sz="0" w:space="0" w:color="auto"/>
        <w:right w:val="none" w:sz="0" w:space="0" w:color="auto"/>
      </w:divBdr>
    </w:div>
    <w:div w:id="671417596">
      <w:bodyDiv w:val="1"/>
      <w:marLeft w:val="0"/>
      <w:marRight w:val="0"/>
      <w:marTop w:val="0"/>
      <w:marBottom w:val="0"/>
      <w:divBdr>
        <w:top w:val="none" w:sz="0" w:space="0" w:color="auto"/>
        <w:left w:val="none" w:sz="0" w:space="0" w:color="auto"/>
        <w:bottom w:val="none" w:sz="0" w:space="0" w:color="auto"/>
        <w:right w:val="none" w:sz="0" w:space="0" w:color="auto"/>
      </w:divBdr>
    </w:div>
    <w:div w:id="1145396552">
      <w:bodyDiv w:val="1"/>
      <w:marLeft w:val="0"/>
      <w:marRight w:val="0"/>
      <w:marTop w:val="0"/>
      <w:marBottom w:val="0"/>
      <w:divBdr>
        <w:top w:val="none" w:sz="0" w:space="0" w:color="auto"/>
        <w:left w:val="none" w:sz="0" w:space="0" w:color="auto"/>
        <w:bottom w:val="none" w:sz="0" w:space="0" w:color="auto"/>
        <w:right w:val="none" w:sz="0" w:space="0" w:color="auto"/>
      </w:divBdr>
    </w:div>
    <w:div w:id="1166747387">
      <w:bodyDiv w:val="1"/>
      <w:marLeft w:val="0"/>
      <w:marRight w:val="0"/>
      <w:marTop w:val="0"/>
      <w:marBottom w:val="0"/>
      <w:divBdr>
        <w:top w:val="none" w:sz="0" w:space="0" w:color="auto"/>
        <w:left w:val="none" w:sz="0" w:space="0" w:color="auto"/>
        <w:bottom w:val="none" w:sz="0" w:space="0" w:color="auto"/>
        <w:right w:val="none" w:sz="0" w:space="0" w:color="auto"/>
      </w:divBdr>
    </w:div>
    <w:div w:id="1218400955">
      <w:bodyDiv w:val="1"/>
      <w:marLeft w:val="0"/>
      <w:marRight w:val="0"/>
      <w:marTop w:val="0"/>
      <w:marBottom w:val="0"/>
      <w:divBdr>
        <w:top w:val="none" w:sz="0" w:space="0" w:color="auto"/>
        <w:left w:val="none" w:sz="0" w:space="0" w:color="auto"/>
        <w:bottom w:val="none" w:sz="0" w:space="0" w:color="auto"/>
        <w:right w:val="none" w:sz="0" w:space="0" w:color="auto"/>
      </w:divBdr>
    </w:div>
    <w:div w:id="1299913417">
      <w:bodyDiv w:val="1"/>
      <w:marLeft w:val="0"/>
      <w:marRight w:val="0"/>
      <w:marTop w:val="0"/>
      <w:marBottom w:val="0"/>
      <w:divBdr>
        <w:top w:val="none" w:sz="0" w:space="0" w:color="auto"/>
        <w:left w:val="none" w:sz="0" w:space="0" w:color="auto"/>
        <w:bottom w:val="none" w:sz="0" w:space="0" w:color="auto"/>
        <w:right w:val="none" w:sz="0" w:space="0" w:color="auto"/>
      </w:divBdr>
    </w:div>
    <w:div w:id="1323659248">
      <w:bodyDiv w:val="1"/>
      <w:marLeft w:val="0"/>
      <w:marRight w:val="0"/>
      <w:marTop w:val="0"/>
      <w:marBottom w:val="0"/>
      <w:divBdr>
        <w:top w:val="none" w:sz="0" w:space="0" w:color="auto"/>
        <w:left w:val="none" w:sz="0" w:space="0" w:color="auto"/>
        <w:bottom w:val="none" w:sz="0" w:space="0" w:color="auto"/>
        <w:right w:val="none" w:sz="0" w:space="0" w:color="auto"/>
      </w:divBdr>
    </w:div>
    <w:div w:id="1334721533">
      <w:bodyDiv w:val="1"/>
      <w:marLeft w:val="0"/>
      <w:marRight w:val="0"/>
      <w:marTop w:val="0"/>
      <w:marBottom w:val="0"/>
      <w:divBdr>
        <w:top w:val="none" w:sz="0" w:space="0" w:color="auto"/>
        <w:left w:val="none" w:sz="0" w:space="0" w:color="auto"/>
        <w:bottom w:val="none" w:sz="0" w:space="0" w:color="auto"/>
        <w:right w:val="none" w:sz="0" w:space="0" w:color="auto"/>
      </w:divBdr>
    </w:div>
    <w:div w:id="1414744640">
      <w:bodyDiv w:val="1"/>
      <w:marLeft w:val="0"/>
      <w:marRight w:val="0"/>
      <w:marTop w:val="0"/>
      <w:marBottom w:val="0"/>
      <w:divBdr>
        <w:top w:val="none" w:sz="0" w:space="0" w:color="auto"/>
        <w:left w:val="none" w:sz="0" w:space="0" w:color="auto"/>
        <w:bottom w:val="none" w:sz="0" w:space="0" w:color="auto"/>
        <w:right w:val="none" w:sz="0" w:space="0" w:color="auto"/>
      </w:divBdr>
    </w:div>
    <w:div w:id="1518420494">
      <w:bodyDiv w:val="1"/>
      <w:marLeft w:val="0"/>
      <w:marRight w:val="0"/>
      <w:marTop w:val="0"/>
      <w:marBottom w:val="0"/>
      <w:divBdr>
        <w:top w:val="none" w:sz="0" w:space="0" w:color="auto"/>
        <w:left w:val="none" w:sz="0" w:space="0" w:color="auto"/>
        <w:bottom w:val="none" w:sz="0" w:space="0" w:color="auto"/>
        <w:right w:val="none" w:sz="0" w:space="0" w:color="auto"/>
      </w:divBdr>
    </w:div>
    <w:div w:id="1606571766">
      <w:bodyDiv w:val="1"/>
      <w:marLeft w:val="0"/>
      <w:marRight w:val="0"/>
      <w:marTop w:val="0"/>
      <w:marBottom w:val="0"/>
      <w:divBdr>
        <w:top w:val="none" w:sz="0" w:space="0" w:color="auto"/>
        <w:left w:val="none" w:sz="0" w:space="0" w:color="auto"/>
        <w:bottom w:val="none" w:sz="0" w:space="0" w:color="auto"/>
        <w:right w:val="none" w:sz="0" w:space="0" w:color="auto"/>
      </w:divBdr>
    </w:div>
    <w:div w:id="1624267187">
      <w:bodyDiv w:val="1"/>
      <w:marLeft w:val="0"/>
      <w:marRight w:val="0"/>
      <w:marTop w:val="0"/>
      <w:marBottom w:val="0"/>
      <w:divBdr>
        <w:top w:val="none" w:sz="0" w:space="0" w:color="auto"/>
        <w:left w:val="none" w:sz="0" w:space="0" w:color="auto"/>
        <w:bottom w:val="none" w:sz="0" w:space="0" w:color="auto"/>
        <w:right w:val="none" w:sz="0" w:space="0" w:color="auto"/>
      </w:divBdr>
    </w:div>
    <w:div w:id="1662807425">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841508935">
      <w:bodyDiv w:val="1"/>
      <w:marLeft w:val="0"/>
      <w:marRight w:val="0"/>
      <w:marTop w:val="0"/>
      <w:marBottom w:val="0"/>
      <w:divBdr>
        <w:top w:val="none" w:sz="0" w:space="0" w:color="auto"/>
        <w:left w:val="none" w:sz="0" w:space="0" w:color="auto"/>
        <w:bottom w:val="none" w:sz="0" w:space="0" w:color="auto"/>
        <w:right w:val="none" w:sz="0" w:space="0" w:color="auto"/>
      </w:divBdr>
    </w:div>
    <w:div w:id="1849061129">
      <w:bodyDiv w:val="1"/>
      <w:marLeft w:val="0"/>
      <w:marRight w:val="0"/>
      <w:marTop w:val="0"/>
      <w:marBottom w:val="0"/>
      <w:divBdr>
        <w:top w:val="none" w:sz="0" w:space="0" w:color="auto"/>
        <w:left w:val="none" w:sz="0" w:space="0" w:color="auto"/>
        <w:bottom w:val="none" w:sz="0" w:space="0" w:color="auto"/>
        <w:right w:val="none" w:sz="0" w:space="0" w:color="auto"/>
      </w:divBdr>
    </w:div>
    <w:div w:id="1991247294">
      <w:bodyDiv w:val="1"/>
      <w:marLeft w:val="0"/>
      <w:marRight w:val="0"/>
      <w:marTop w:val="0"/>
      <w:marBottom w:val="0"/>
      <w:divBdr>
        <w:top w:val="none" w:sz="0" w:space="0" w:color="auto"/>
        <w:left w:val="none" w:sz="0" w:space="0" w:color="auto"/>
        <w:bottom w:val="none" w:sz="0" w:space="0" w:color="auto"/>
        <w:right w:val="none" w:sz="0" w:space="0" w:color="auto"/>
      </w:divBdr>
    </w:div>
    <w:div w:id="2057466623">
      <w:bodyDiv w:val="1"/>
      <w:marLeft w:val="0"/>
      <w:marRight w:val="0"/>
      <w:marTop w:val="0"/>
      <w:marBottom w:val="0"/>
      <w:divBdr>
        <w:top w:val="none" w:sz="0" w:space="0" w:color="auto"/>
        <w:left w:val="none" w:sz="0" w:space="0" w:color="auto"/>
        <w:bottom w:val="none" w:sz="0" w:space="0" w:color="auto"/>
        <w:right w:val="none" w:sz="0" w:space="0" w:color="auto"/>
      </w:divBdr>
    </w:div>
    <w:div w:id="21227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3.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383E1-A290-4A87-9966-B5340F6856B7}">
  <ds:schemaRefs>
    <ds:schemaRef ds:uri="http://schemas.microsoft.com/sharepoint/v3/contenttype/forms"/>
  </ds:schemaRefs>
</ds:datastoreItem>
</file>

<file path=customXml/itemProps2.xml><?xml version="1.0" encoding="utf-8"?>
<ds:datastoreItem xmlns:ds="http://schemas.openxmlformats.org/officeDocument/2006/customXml" ds:itemID="{55412FA5-4052-419A-BBA9-ED03A043A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D22A7-0C36-4FF6-9EF0-C8D3F4A345C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B8CAA3E-6405-468A-BD31-B4B2A23A8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3466</TotalTime>
  <Pages>46</Pages>
  <Words>15496</Words>
  <Characters>85231</Characters>
  <Application>Microsoft Office Word</Application>
  <DocSecurity>0</DocSecurity>
  <Lines>710</Lines>
  <Paragraphs>201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100526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Mohamed EL JAAFARI</cp:lastModifiedBy>
  <cp:revision>18</cp:revision>
  <cp:lastPrinted>2019-02-25T14:05:00Z</cp:lastPrinted>
  <dcterms:created xsi:type="dcterms:W3CDTF">2025-11-03T14:29:00Z</dcterms:created>
  <dcterms:modified xsi:type="dcterms:W3CDTF">2026-02-10T06:13:00Z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