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w:t>
            </w:r>
            <w:proofErr w:type="gramStart"/>
            <w:r w:rsidRPr="00D54605">
              <w:rPr>
                <w:i/>
                <w:iCs/>
                <w:lang w:val="en-GB"/>
              </w:rPr>
              <w:t>request for</w:t>
            </w:r>
            <w:proofErr w:type="gramEnd"/>
            <w:r w:rsidRPr="00D54605">
              <w:rPr>
                <w:i/>
                <w:iCs/>
                <w:lang w:val="en-GB"/>
              </w:rPr>
              <w:t xml:space="preserve">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signaling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 xml:space="preserve">by </w:t>
      </w:r>
      <w:proofErr w:type="spellStart"/>
      <w:r>
        <w:t>InterDigital</w:t>
      </w:r>
      <w:proofErr w:type="spellEnd"/>
      <w: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w:t>
            </w:r>
            <w:proofErr w:type="gramStart"/>
            <w:r>
              <w:t>in</w:t>
            </w:r>
            <w:proofErr w:type="gramEnd"/>
            <w:r>
              <w:t xml:space="preserve">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w:t>
            </w:r>
            <w:proofErr w:type="spellStart"/>
            <w:r>
              <w:t>InterDigital</w:t>
            </w:r>
            <w:proofErr w:type="spellEnd"/>
            <w:r>
              <w:t xml:space="preserve">.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w:t>
            </w:r>
            <w:proofErr w:type="spellStart"/>
            <w:r>
              <w:t>InterDigital</w:t>
            </w:r>
            <w:proofErr w:type="spellEnd"/>
            <w:r>
              <w:t xml:space="preserve">.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 xml:space="preserve">We support </w:t>
            </w:r>
            <w:proofErr w:type="gramStart"/>
            <w:r>
              <w:t>to discuss</w:t>
            </w:r>
            <w:proofErr w:type="gramEnd"/>
            <w:r>
              <w:t xml:space="preserve">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w:t>
            </w:r>
            <w:proofErr w:type="gramStart"/>
            <w:r>
              <w:t>seem</w:t>
            </w:r>
            <w:proofErr w:type="gramEnd"/>
            <w:r>
              <w:t xml:space="preserve"> to be </w:t>
            </w:r>
            <w:r w:rsidR="00252985">
              <w:t xml:space="preserve">up to RAN2, </w:t>
            </w:r>
            <w:proofErr w:type="gramStart"/>
            <w:r w:rsidR="00252985">
              <w:t>in order to</w:t>
            </w:r>
            <w:proofErr w:type="gramEnd"/>
            <w:r w:rsidR="00252985">
              <w:t xml:space="preserve">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A2146D">
            <w:r>
              <w:t>Qualcomm</w:t>
            </w:r>
          </w:p>
        </w:tc>
        <w:tc>
          <w:tcPr>
            <w:tcW w:w="8574" w:type="dxa"/>
          </w:tcPr>
          <w:p w14:paraId="67019490" w14:textId="26276087" w:rsidR="00614D68" w:rsidRDefault="00386D66" w:rsidP="00A2146D">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A2146D">
            <w:proofErr w:type="spellStart"/>
            <w:r>
              <w:t>InterDIgital</w:t>
            </w:r>
            <w:proofErr w:type="spellEnd"/>
          </w:p>
        </w:tc>
        <w:tc>
          <w:tcPr>
            <w:tcW w:w="8574" w:type="dxa"/>
          </w:tcPr>
          <w:p w14:paraId="1D91C8E8" w14:textId="1F287A9D" w:rsidR="002D2A87" w:rsidRDefault="00066A7B" w:rsidP="00A2146D">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 xml:space="preserve">if provided, are the same as the corresponding information of a serving cell, the UE may assume that the DL PRS is transmitted from the serving </w:t>
            </w:r>
            <w:proofErr w:type="gramStart"/>
            <w:r w:rsidRPr="00A05703">
              <w:rPr>
                <w:rFonts w:ascii="Times New Roman" w:eastAsia="Times" w:hAnsi="Times New Roman" w:cs="Times New Roman"/>
                <w:sz w:val="20"/>
              </w:rPr>
              <w:t>cell;</w:t>
            </w:r>
            <w:proofErr w:type="gramEnd"/>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Data facilitating </w:t>
            </w:r>
            <w:proofErr w:type="gramStart"/>
            <w:r w:rsidRPr="00A61D4C">
              <w:rPr>
                <w:rFonts w:eastAsia="Times New Roman" w:cstheme="minorHAnsi"/>
                <w:color w:val="000000"/>
              </w:rPr>
              <w:t>the integrity</w:t>
            </w:r>
            <w:proofErr w:type="gramEnd"/>
            <w:r w:rsidRPr="00A61D4C">
              <w:rPr>
                <w:rFonts w:eastAsia="Times New Roman" w:cstheme="minorHAnsi"/>
                <w:color w:val="000000"/>
              </w:rPr>
              <w:t xml:space="preserve">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 xml:space="preserve">Companies can share </w:t>
      </w:r>
      <w:proofErr w:type="gramStart"/>
      <w:r>
        <w:t>views</w:t>
      </w:r>
      <w:proofErr w:type="gramEnd"/>
      <w:r>
        <w:t xml:space="preserve">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lastRenderedPageBreak/>
              <w:t>Nokia</w:t>
            </w:r>
          </w:p>
        </w:tc>
        <w:tc>
          <w:tcPr>
            <w:tcW w:w="8574" w:type="dxa"/>
          </w:tcPr>
          <w:p w14:paraId="0A7FF1F4" w14:textId="109F0F2E" w:rsidR="00DB2121" w:rsidRDefault="00543CDE" w:rsidP="00DB2121">
            <w:r>
              <w:t xml:space="preserve">This TP is based on agreements </w:t>
            </w:r>
            <w:proofErr w:type="gramStart"/>
            <w:r>
              <w:t>done</w:t>
            </w:r>
            <w:proofErr w:type="gramEnd"/>
            <w:r>
              <w:t xml:space="preserve"> </w:t>
            </w:r>
            <w:r w:rsidR="00283A7E">
              <w:t xml:space="preserve">during the work item of Rel. </w:t>
            </w:r>
            <w:proofErr w:type="gramStart"/>
            <w:r w:rsidR="00283A7E">
              <w:t>19,</w:t>
            </w:r>
            <w:proofErr w:type="gramEnd"/>
            <w:r w:rsidR="00283A7E">
              <w:t xml:space="preserve">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 xml:space="preserve">DL-PRS </w:t>
            </w:r>
            <w:proofErr w:type="gramStart"/>
            <w:r w:rsidR="00283A7E" w:rsidRPr="00A61D4C">
              <w:rPr>
                <w:rFonts w:eastAsia="Times New Roman" w:cstheme="minorHAnsi"/>
                <w:color w:val="000000"/>
              </w:rPr>
              <w:t>configuration</w:t>
            </w:r>
            <w:r w:rsidR="00283A7E">
              <w:t>“ for</w:t>
            </w:r>
            <w:proofErr w:type="gramEnd"/>
            <w:r w:rsidR="00283A7E">
              <w:t xml:space="preserve">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A2146D">
            <w:r>
              <w:t>Qualcomm</w:t>
            </w:r>
          </w:p>
        </w:tc>
        <w:tc>
          <w:tcPr>
            <w:tcW w:w="8574" w:type="dxa"/>
          </w:tcPr>
          <w:p w14:paraId="78D37B5B" w14:textId="303E401A" w:rsidR="00386D66" w:rsidRDefault="0042527C" w:rsidP="00A2146D">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w:t>
            </w:r>
            <w:proofErr w:type="gramStart"/>
            <w:r w:rsidR="0067198C">
              <w:t>needed</w:t>
            </w:r>
            <w:proofErr w:type="gramEnd"/>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w:t>
            </w:r>
            <w:proofErr w:type="gramStart"/>
            <w:r>
              <w:t>request to</w:t>
            </w:r>
            <w:proofErr w:type="gramEnd"/>
            <w:r>
              <w:t xml:space="preserve"> FL to raise this TP during the online </w:t>
            </w:r>
            <w:proofErr w:type="gramStart"/>
            <w:r>
              <w:t>discussion</w:t>
            </w:r>
            <w:proofErr w:type="gramEnd"/>
            <w:r>
              <w:t xml:space="preserve"> and we will provide the proper explanation to vice-chair. </w:t>
            </w:r>
            <w:r>
              <w:br/>
            </w:r>
            <w:r>
              <w:br/>
              <w:t xml:space="preserve">To Qualcomm, the proposed TP is mentioning that the PRS configuration is associated </w:t>
            </w:r>
            <w:proofErr w:type="gramStart"/>
            <w:r>
              <w:t>to</w:t>
            </w:r>
            <w:proofErr w:type="gramEnd"/>
            <w:r>
              <w:t xml:space="preserv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PhysCellID</w:t>
            </w:r>
            <w:proofErr w:type="spellEnd"/>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CellGlobalID</w:t>
            </w:r>
            <w:proofErr w:type="spellEnd"/>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3D8CAAB6" w14:textId="77777777" w:rsidR="00791B3A" w:rsidRDefault="00791B3A"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w:t>
            </w:r>
            <w:proofErr w:type="gramStart"/>
            <w:r>
              <w:rPr>
                <w:rFonts w:ascii="Times" w:eastAsia="DengXian" w:hAnsi="Times" w:cs="Times New Roman"/>
                <w:sz w:val="20"/>
                <w:lang w:eastAsia="x-none"/>
              </w:rPr>
              <w:t>at</w:t>
            </w:r>
            <w:proofErr w:type="gramEnd"/>
            <w:r>
              <w:rPr>
                <w:rFonts w:ascii="Times" w:eastAsia="DengXian" w:hAnsi="Times" w:cs="Times New Roman"/>
                <w:sz w:val="20"/>
                <w:lang w:eastAsia="x-none"/>
              </w:rPr>
              <w:t xml:space="preserve">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hAnsi="Arial" w:cs="Arial"/>
                <w:color w:val="FF0000"/>
                <w:sz w:val="20"/>
              </w:rPr>
            </w:pPr>
          </w:p>
          <w:p w14:paraId="5CBBFA0A" w14:textId="77777777" w:rsidR="00791B3A" w:rsidRPr="00AC5DEA" w:rsidRDefault="00791B3A" w:rsidP="00955A7A">
            <w:pPr>
              <w:spacing w:after="0"/>
              <w:rPr>
                <w:rFonts w:ascii="Arial" w:hAnsi="Arial" w:cs="Arial"/>
                <w:color w:val="EE0000"/>
                <w:sz w:val="20"/>
              </w:rPr>
            </w:pPr>
            <w:r w:rsidRPr="00AC5DEA">
              <w:rPr>
                <w:rFonts w:ascii="Times New Roman" w:hAnsi="Times New Roman" w:cs="Times New Roman"/>
                <w:color w:val="EE0000"/>
                <w:sz w:val="20"/>
              </w:rPr>
              <w:lastRenderedPageBreak/>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955A7A">
            <w:pPr>
              <w:spacing w:after="0"/>
              <w:jc w:val="center"/>
              <w:rPr>
                <w:rFonts w:ascii="Arial"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 xml:space="preserve">Also, </w:t>
      </w:r>
      <w:proofErr w:type="gramStart"/>
      <w:r>
        <w:t>similar to</w:t>
      </w:r>
      <w:proofErr w:type="gramEnd"/>
      <w:r>
        <w:t xml:space="preserve"> issue 2-1 in section 2.1, if there is a need to change the LPP signaling, RAN2 can address it in their CR to 37.355, and RAN1 does not need to handle it.</w:t>
      </w:r>
    </w:p>
    <w:p w14:paraId="07AC516A" w14:textId="11B66DFC" w:rsidR="007C4FCF" w:rsidRDefault="007C4FCF" w:rsidP="007C4FCF">
      <w:r>
        <w:t xml:space="preserve">Companies can share </w:t>
      </w:r>
      <w:proofErr w:type="gramStart"/>
      <w:r>
        <w:t>views</w:t>
      </w:r>
      <w:proofErr w:type="gramEnd"/>
      <w:r>
        <w:t xml:space="preserve">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 xml:space="preserve">As mentioned in our reply to Issue 2-1, we believe that this issue can be addressed by RAN1 together with </w:t>
            </w:r>
            <w:proofErr w:type="gramStart"/>
            <w:r>
              <w:t>the Issue</w:t>
            </w:r>
            <w:proofErr w:type="gramEnd"/>
            <w:r>
              <w:t xml:space="preserve"> 2-1, i.e., the UE may request the PRU information with associated ID (Issue 2-1) by indicating the associated ID for which it expects to receive the PRU information (Issue 2-3). If the UE does not indicate any associated ID </w:t>
            </w:r>
            <w:proofErr w:type="gramStart"/>
            <w:r>
              <w:t>in</w:t>
            </w:r>
            <w:proofErr w:type="gramEnd"/>
            <w:r>
              <w:t xml:space="preserve">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 xml:space="preserve">when </w:t>
            </w:r>
            <w:proofErr w:type="gramStart"/>
            <w:r>
              <w:t>request</w:t>
            </w:r>
            <w:proofErr w:type="gramEnd"/>
            <w:r>
              <w:t xml:space="preserve"> </w:t>
            </w:r>
            <w:proofErr w:type="gramStart"/>
            <w:r>
              <w:t>assistant</w:t>
            </w:r>
            <w:proofErr w:type="gramEnd"/>
            <w:r>
              <w:t xml:space="preserve"> data.</w:t>
            </w:r>
          </w:p>
          <w:p w14:paraId="469D5437" w14:textId="77777777" w:rsidR="00C32E5F" w:rsidRDefault="00C32E5F" w:rsidP="00EC13FF">
            <w:pPr>
              <w:rPr>
                <w:i/>
              </w:rPr>
            </w:pPr>
            <w:r>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t>Ericsson</w:t>
            </w:r>
          </w:p>
        </w:tc>
        <w:tc>
          <w:tcPr>
            <w:tcW w:w="8574" w:type="dxa"/>
          </w:tcPr>
          <w:p w14:paraId="279D4748" w14:textId="08307716" w:rsidR="003065CC" w:rsidRDefault="003065CC" w:rsidP="00EC13FF">
            <w:proofErr w:type="gramStart"/>
            <w:r>
              <w:t>Similar to</w:t>
            </w:r>
            <w:proofErr w:type="gramEnd"/>
            <w:r>
              <w:t xml:space="preserve"> proposal 2-1, it is not clear what RAN1 can do on such issue. If ran2 </w:t>
            </w:r>
            <w:proofErr w:type="gramStart"/>
            <w:r>
              <w:t>see</w:t>
            </w:r>
            <w:proofErr w:type="gramEnd"/>
            <w:r>
              <w:t xml:space="preserve"> the </w:t>
            </w:r>
            <w:proofErr w:type="spellStart"/>
            <w:r>
              <w:t>signalling</w:t>
            </w:r>
            <w:proofErr w:type="spellEnd"/>
            <w:r>
              <w:t xml:space="preserve"> as necessary, it can handle it. </w:t>
            </w:r>
          </w:p>
        </w:tc>
      </w:tr>
      <w:tr w:rsidR="0042527C" w14:paraId="3E709BC8" w14:textId="77777777" w:rsidTr="00C32E5F">
        <w:tc>
          <w:tcPr>
            <w:tcW w:w="1411" w:type="dxa"/>
          </w:tcPr>
          <w:p w14:paraId="69F3C059" w14:textId="1E665F20" w:rsidR="0042527C" w:rsidRDefault="0042527C" w:rsidP="00EC13FF">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lastRenderedPageBreak/>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EC13FF"/>
        </w:tc>
      </w:tr>
      <w:tr w:rsidR="00414F8B" w14:paraId="55D108A2" w14:textId="77777777" w:rsidTr="00C32E5F">
        <w:tc>
          <w:tcPr>
            <w:tcW w:w="1411" w:type="dxa"/>
          </w:tcPr>
          <w:p w14:paraId="2759CE48" w14:textId="0CBA19FE" w:rsidR="00414F8B" w:rsidRDefault="00414F8B" w:rsidP="00414F8B">
            <w:r>
              <w:lastRenderedPageBreak/>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 xml:space="preserve">the TP is impacting TS 38.214. So, what RAN2 may do or not is not part </w:t>
            </w:r>
            <w:proofErr w:type="spellStart"/>
            <w:proofErr w:type="gramStart"/>
            <w:r w:rsidR="00661E56">
              <w:rPr>
                <w:rFonts w:ascii="Times New Roman" w:eastAsia="Batang" w:hAnsi="Times New Roman"/>
              </w:rPr>
              <w:t>oft</w:t>
            </w:r>
            <w:proofErr w:type="gramEnd"/>
            <w:r w:rsidR="00661E56">
              <w:rPr>
                <w:rFonts w:ascii="Times New Roman" w:eastAsia="Batang" w:hAnsi="Times New Roman"/>
              </w:rPr>
              <w:t xml:space="preserve"> </w:t>
            </w:r>
            <w:proofErr w:type="gramStart"/>
            <w:r w:rsidR="00661E56">
              <w:rPr>
                <w:rFonts w:ascii="Times New Roman" w:eastAsia="Batang" w:hAnsi="Times New Roman"/>
              </w:rPr>
              <w:t>he</w:t>
            </w:r>
            <w:proofErr w:type="spellEnd"/>
            <w:proofErr w:type="gramEnd"/>
            <w:r w:rsidR="00661E56">
              <w:rPr>
                <w:rFonts w:ascii="Times New Roman" w:eastAsia="Batang" w:hAnsi="Times New Roman"/>
              </w:rPr>
              <w:t xml:space="preserve"> discussion.</w:t>
            </w:r>
            <w:r w:rsidR="00661E56">
              <w:rPr>
                <w:rFonts w:ascii="Times New Roman" w:eastAsia="Batang" w:hAnsi="Times New Roman"/>
              </w:rPr>
              <w:br/>
            </w:r>
            <w:r w:rsidR="00661E56">
              <w:rPr>
                <w:rFonts w:ascii="Times New Roman" w:eastAsia="Batang" w:hAnsi="Times New Roman"/>
              </w:rPr>
              <w:br/>
              <w:t>The purpose is to provide practical usage of NR-TRP-</w:t>
            </w:r>
            <w:proofErr w:type="spellStart"/>
            <w:r w:rsidR="00661E56">
              <w:rPr>
                <w:rFonts w:ascii="Times New Roman" w:eastAsia="Batang" w:hAnsi="Times New Roman"/>
              </w:rPr>
              <w:t>LocationInfo</w:t>
            </w:r>
            <w:proofErr w:type="spellEnd"/>
            <w:r w:rsidR="00661E56">
              <w:rPr>
                <w:rFonts w:ascii="Times New Roman" w:eastAsia="Batang" w:hAnsi="Times New Roman"/>
              </w:rPr>
              <w:t xml:space="preserve">-Implicit for data collection with PRU, which is the most reliable entity to generate dataset points. If required, we may explain offline to provide further clarification. </w:t>
            </w:r>
          </w:p>
        </w:tc>
      </w:tr>
      <w:tr w:rsidR="005D1CC6" w14:paraId="1733DC23" w14:textId="77777777" w:rsidTr="00990587">
        <w:tc>
          <w:tcPr>
            <w:tcW w:w="1411" w:type="dxa"/>
          </w:tcPr>
          <w:p w14:paraId="6850CC2C" w14:textId="77777777" w:rsidR="005D1CC6" w:rsidRDefault="005D1CC6" w:rsidP="00990587">
            <w:r w:rsidRPr="0014299C">
              <w:rPr>
                <w:rFonts w:hint="eastAsia"/>
              </w:rPr>
              <w:t>ZTE</w:t>
            </w:r>
          </w:p>
        </w:tc>
        <w:tc>
          <w:tcPr>
            <w:tcW w:w="8574" w:type="dxa"/>
          </w:tcPr>
          <w:p w14:paraId="7EB59576" w14:textId="77777777" w:rsidR="005D1CC6" w:rsidRPr="0014299C" w:rsidRDefault="005D1CC6" w:rsidP="00990587">
            <w:pPr>
              <w:rPr>
                <w:rFonts w:eastAsiaTheme="minorEastAsia"/>
              </w:rPr>
            </w:pPr>
            <w:r>
              <w:rPr>
                <w:rFonts w:eastAsiaTheme="minorEastAsia" w:hint="eastAsia"/>
              </w:rPr>
              <w:t>We think Nokia</w:t>
            </w:r>
            <w:r>
              <w:rPr>
                <w:rFonts w:eastAsiaTheme="minorEastAsia"/>
              </w:rPr>
              <w:t>’</w:t>
            </w:r>
            <w:r>
              <w:rPr>
                <w:rFonts w:eastAsiaTheme="minorEastAsia" w:hint="eastAsia"/>
              </w:rPr>
              <w:t xml:space="preserve">s TP lacks the justification of necessity at the maintenance stage. Current </w:t>
            </w:r>
            <w:proofErr w:type="gramStart"/>
            <w:r>
              <w:rPr>
                <w:rFonts w:eastAsiaTheme="minorEastAsia" w:hint="eastAsia"/>
              </w:rPr>
              <w:t>spec</w:t>
            </w:r>
            <w:proofErr w:type="gramEnd"/>
            <w:r>
              <w:rPr>
                <w:rFonts w:eastAsiaTheme="minorEastAsia" w:hint="eastAsia"/>
              </w:rPr>
              <w:t xml:space="preserve"> could function </w:t>
            </w:r>
            <w:proofErr w:type="gramStart"/>
            <w:r>
              <w:rPr>
                <w:rFonts w:eastAsiaTheme="minorEastAsia" w:hint="eastAsia"/>
              </w:rPr>
              <w:t>despite of</w:t>
            </w:r>
            <w:proofErr w:type="gramEnd"/>
            <w:r>
              <w:rPr>
                <w:rFonts w:eastAsiaTheme="minorEastAsia" w:hint="eastAsia"/>
              </w:rPr>
              <w:t xml:space="preserve"> the potential DL resource wastage, if any. Besides, it could be resolved by UE implementation to assure the consistency between training and inference.</w:t>
            </w:r>
          </w:p>
        </w:tc>
      </w:tr>
    </w:tbl>
    <w:p w14:paraId="46CA8814" w14:textId="77777777" w:rsidR="007C4FCF" w:rsidRPr="007C4FCF" w:rsidRDefault="007C4FCF"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w:t>
            </w:r>
            <w:proofErr w:type="gramStart"/>
            <w:r w:rsidRPr="453A8293">
              <w:rPr>
                <w:rFonts w:ascii="Times" w:eastAsia="Times" w:hAnsi="Times" w:cs="Times"/>
                <w:sz w:val="20"/>
              </w:rPr>
              <w:t>optional, and</w:t>
            </w:r>
            <w:proofErr w:type="gramEnd"/>
            <w:r w:rsidRPr="453A8293">
              <w:rPr>
                <w:rFonts w:ascii="Times" w:eastAsia="Times" w:hAnsi="Times" w:cs="Times"/>
                <w:sz w:val="20"/>
              </w:rPr>
              <w:t xml:space="preserve">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proofErr w:type="gramStart"/>
      <w:r w:rsidR="00310B97">
        <w:t>inline</w:t>
      </w:r>
      <w:proofErr w:type="spellEnd"/>
      <w:proofErr w:type="gram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proofErr w:type="gramStart"/>
            <w:r w:rsidR="00171555">
              <w:t xml:space="preserve">it is clear that </w:t>
            </w:r>
            <w:r>
              <w:t>the</w:t>
            </w:r>
            <w:proofErr w:type="gramEnd"/>
            <w:r>
              <w:t xml:space="preserv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 xml:space="preserve">Our intention was to complement and clarify the agreement done in RAN1#122bis, if you check, the TP includes the term „Group of TRPs “ based on the last LS reply to RAN2, in </w:t>
            </w:r>
            <w:r>
              <w:lastRenderedPageBreak/>
              <w:t>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lastRenderedPageBreak/>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5CFB9434" w14:textId="77777777" w:rsidR="00AA6511" w:rsidRDefault="00AA6511"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w:t>
            </w:r>
            <w:proofErr w:type="spellStart"/>
            <w:r>
              <w:t>gNB</w:t>
            </w:r>
            <w:proofErr w:type="spellEnd"/>
            <w:r>
              <w:t xml:space="preserve"> indicates to the LMF the time stamp for which Part B is requested.</w:t>
            </w:r>
          </w:p>
          <w:p w14:paraId="39E24DAD" w14:textId="77777777" w:rsidR="00071E14" w:rsidRDefault="00071E14" w:rsidP="00071E14">
            <w:r>
              <w:t>•</w:t>
            </w:r>
            <w:r>
              <w:tab/>
              <w:t xml:space="preserve">The </w:t>
            </w:r>
            <w:proofErr w:type="spellStart"/>
            <w:r>
              <w:t>gNB</w:t>
            </w:r>
            <w:proofErr w:type="spellEnd"/>
            <w:r>
              <w:t xml:space="preserve">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w:t>
      </w:r>
      <w:proofErr w:type="spellStart"/>
      <w:r w:rsidRPr="00255E3C">
        <w:t>gNB</w:t>
      </w:r>
      <w:proofErr w:type="spellEnd"/>
      <w:r w:rsidRPr="00255E3C">
        <w:t xml:space="preserve"> (Case 3a) or UE (Case 1) the anticipated time stamp in which Part B is expected to be generated. Based on companies’ feedback, majority (6 out 9) didn’t support </w:t>
      </w:r>
      <w:proofErr w:type="gramStart"/>
      <w:r w:rsidRPr="00255E3C">
        <w:t>it</w:t>
      </w:r>
      <w:proofErr w:type="gramEnd"/>
      <w:r w:rsidRPr="00255E3C">
        <w:t xml:space="preserve">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w:t>
      </w:r>
      <w:proofErr w:type="spellStart"/>
      <w:r w:rsidR="00980A0D">
        <w:t>gNB</w:t>
      </w:r>
      <w:proofErr w:type="spellEnd"/>
      <w:r w:rsidR="00980A0D">
        <w:t xml:space="preserve">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lastRenderedPageBreak/>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5"/>
        <w:gridCol w:w="9579"/>
      </w:tblGrid>
      <w:tr w:rsidR="004A6545" w14:paraId="0E63DAFF" w14:textId="77777777" w:rsidTr="00661E56">
        <w:tc>
          <w:tcPr>
            <w:tcW w:w="1195"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 xml:space="preserve">Without any alignment of the time stamp of Part B provided by the LMF, it is not clear how the </w:t>
            </w:r>
            <w:proofErr w:type="spellStart"/>
            <w:r>
              <w:rPr>
                <w:iCs/>
              </w:rPr>
              <w:t>gNB</w:t>
            </w:r>
            <w:proofErr w:type="spellEnd"/>
            <w:r>
              <w:rPr>
                <w:iCs/>
              </w:rPr>
              <w:t xml:space="preserve"> may be able to pair a provided Part B with a Part A at the </w:t>
            </w:r>
            <w:proofErr w:type="spellStart"/>
            <w:r>
              <w:rPr>
                <w:iCs/>
              </w:rPr>
              <w:t>gNB</w:t>
            </w:r>
            <w:proofErr w:type="spellEnd"/>
            <w:r>
              <w:rPr>
                <w:iCs/>
              </w:rPr>
              <w:t xml:space="preserve">, e.g., as Part B may be outdated. Hence, a provided Part B to the </w:t>
            </w:r>
            <w:proofErr w:type="spellStart"/>
            <w:r>
              <w:rPr>
                <w:iCs/>
              </w:rPr>
              <w:t>gNB</w:t>
            </w:r>
            <w:proofErr w:type="spellEnd"/>
            <w:r>
              <w:rPr>
                <w:iCs/>
              </w:rPr>
              <w:t xml:space="preserve"> may be useless.</w:t>
            </w:r>
          </w:p>
          <w:p w14:paraId="5499C555" w14:textId="77777777" w:rsidR="00BF0744" w:rsidRDefault="00BF0744" w:rsidP="00BF0744">
            <w:pPr>
              <w:rPr>
                <w:iCs/>
              </w:rPr>
            </w:pPr>
            <w:r>
              <w:rPr>
                <w:iCs/>
              </w:rPr>
              <w:t xml:space="preserve">The alignment can be simply achieved by the </w:t>
            </w:r>
            <w:proofErr w:type="spellStart"/>
            <w:r>
              <w:rPr>
                <w:iCs/>
              </w:rPr>
              <w:t>gNB</w:t>
            </w:r>
            <w:proofErr w:type="spellEnd"/>
            <w:r>
              <w:rPr>
                <w:iCs/>
              </w:rPr>
              <w:t xml:space="preserve">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EC13FF">
            <w:r>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 xml:space="preserve">From RAN1 point of view, in the requested of Part B for Case 3a data collection, the </w:t>
            </w:r>
            <w:proofErr w:type="spellStart"/>
            <w:r w:rsidRPr="00EC0732">
              <w:t>gNB</w:t>
            </w:r>
            <w:proofErr w:type="spellEnd"/>
            <w:r w:rsidRPr="00EC0732">
              <w:t xml:space="preserve"> and LMF align the maximum delta in time domain for pairing Part A and Part B.</w:t>
            </w:r>
          </w:p>
        </w:tc>
      </w:tr>
    </w:tbl>
    <w:p w14:paraId="2162FF9C" w14:textId="77777777" w:rsidR="00A31AA8" w:rsidRDefault="00A31AA8"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w:t>
            </w:r>
            <w:proofErr w:type="spellStart"/>
            <w:r w:rsidRPr="239E3B58">
              <w:rPr>
                <w:rFonts w:ascii="Times" w:eastAsia="Times" w:hAnsi="Times" w:cs="Times"/>
                <w:sz w:val="20"/>
                <w:szCs w:val="20"/>
              </w:rPr>
              <w:t>behaviour</w:t>
            </w:r>
            <w:proofErr w:type="spellEnd"/>
            <w:r w:rsidRPr="239E3B58">
              <w:rPr>
                <w:rFonts w:ascii="Times" w:eastAsia="Times" w:hAnsi="Times" w:cs="Times"/>
                <w:sz w:val="20"/>
                <w:szCs w:val="20"/>
              </w:rPr>
              <w:t xml:space="preserve">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lastRenderedPageBreak/>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w:t>
      </w:r>
      <w:proofErr w:type="gramStart"/>
      <w:r>
        <w:t xml:space="preserve">essential </w:t>
      </w:r>
      <w:r w:rsidR="0023265B">
        <w:t>correction</w:t>
      </w:r>
      <w:proofErr w:type="gramEnd"/>
      <w:r w:rsidR="0023265B">
        <w:t xml:space="preserve"> </w:t>
      </w:r>
      <w:r>
        <w:t xml:space="preserve">to </w:t>
      </w:r>
      <w:proofErr w:type="gramStart"/>
      <w:r>
        <w:t>describe</w:t>
      </w:r>
      <w:proofErr w:type="gramEnd"/>
      <w:r>
        <w:t xml:space="preserv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 xml:space="preserve">Companies can share </w:t>
      </w:r>
      <w:proofErr w:type="gramStart"/>
      <w:r>
        <w:t>views</w:t>
      </w:r>
      <w:proofErr w:type="gramEnd"/>
      <w:r>
        <w:t xml:space="preserve">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 xml:space="preserve">he </w:t>
            </w:r>
            <w:proofErr w:type="gramStart"/>
            <w:r>
              <w:t>provided PRU information</w:t>
            </w:r>
            <w:proofErr w:type="gramEnd"/>
            <w:r>
              <w:t xml:space="preserve">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 xml:space="preserve">Answering FL concern, we are concerned </w:t>
            </w:r>
            <w:proofErr w:type="gramStart"/>
            <w:r>
              <w:t>on</w:t>
            </w:r>
            <w:proofErr w:type="gramEnd"/>
            <w:r>
              <w:t xml:space="preserve"> monitoring, because RAN1 made several agreements on monitoring. One of these agreements indicated that „</w:t>
            </w:r>
            <w:r w:rsidRPr="0073293B">
              <w:rPr>
                <w:rFonts w:hint="eastAsia"/>
                <w:sz w:val="16"/>
                <w:szCs w:val="16"/>
              </w:rPr>
              <w:t xml:space="preserve">at least </w:t>
            </w:r>
            <w:r w:rsidRPr="0073293B">
              <w:rPr>
                <w:sz w:val="16"/>
                <w:szCs w:val="16"/>
              </w:rPr>
              <w:t xml:space="preserve">an indication that the target UE cannot perform the Case 1 positioning </w:t>
            </w:r>
            <w:proofErr w:type="gramStart"/>
            <w:r w:rsidRPr="0073293B">
              <w:rPr>
                <w:sz w:val="16"/>
                <w:szCs w:val="16"/>
              </w:rPr>
              <w:t>method</w:t>
            </w:r>
            <w:r>
              <w:t>“</w:t>
            </w:r>
            <w:proofErr w:type="gramEnd"/>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 xml:space="preserve">So, this TP is essentially following </w:t>
            </w:r>
            <w:proofErr w:type="gramStart"/>
            <w:r w:rsidRPr="004D617C">
              <w:t>a RAN1</w:t>
            </w:r>
            <w:proofErr w:type="gramEnd"/>
            <w:r w:rsidRPr="004D617C">
              <w:t xml:space="preserve"> agreement </w:t>
            </w:r>
            <w:proofErr w:type="gramStart"/>
            <w:r w:rsidRPr="004D617C">
              <w:t>done</w:t>
            </w:r>
            <w:proofErr w:type="gramEnd"/>
            <w:r w:rsidRPr="004D617C">
              <w:t xml:space="preserv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w:t>
            </w:r>
            <w:proofErr w:type="gramStart"/>
            <w:r w:rsidR="00A71671">
              <w:t>the  IE</w:t>
            </w:r>
            <w:proofErr w:type="gramEnd"/>
            <w:r w:rsidR="00A71671">
              <w:t xml:space="preserv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EC13FF">
            <w:r>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r w:rsidR="00A55EE6" w14:paraId="7368D9FA" w14:textId="77777777" w:rsidTr="00BA4CD3">
        <w:tc>
          <w:tcPr>
            <w:tcW w:w="1947" w:type="dxa"/>
          </w:tcPr>
          <w:p w14:paraId="1CA418A0" w14:textId="42105CAA" w:rsidR="00A55EE6" w:rsidRDefault="00A55EE6" w:rsidP="00A2146D">
            <w:r>
              <w:t>Qualcomm</w:t>
            </w:r>
          </w:p>
        </w:tc>
        <w:tc>
          <w:tcPr>
            <w:tcW w:w="8038" w:type="dxa"/>
          </w:tcPr>
          <w:p w14:paraId="5E5163A7" w14:textId="18311129" w:rsidR="00A55EE6" w:rsidRDefault="001B2D6E" w:rsidP="00A2146D">
            <w:r>
              <w:t>The purpose of PRU data can be left for implementation; there is no need to explicitly link it to a specific purpose. In addition, there was no explicit agreement with the proposed TP.</w:t>
            </w:r>
          </w:p>
        </w:tc>
      </w:tr>
      <w:tr w:rsidR="00661E56" w14:paraId="5C957895" w14:textId="77777777" w:rsidTr="00BA4CD3">
        <w:tc>
          <w:tcPr>
            <w:tcW w:w="1947" w:type="dxa"/>
          </w:tcPr>
          <w:p w14:paraId="1E85D45D" w14:textId="78684A12" w:rsidR="00661E56" w:rsidRDefault="00661E56" w:rsidP="00A2146D"/>
        </w:tc>
        <w:tc>
          <w:tcPr>
            <w:tcW w:w="8038" w:type="dxa"/>
          </w:tcPr>
          <w:p w14:paraId="0F30C22A" w14:textId="74A742BF" w:rsidR="00661E56" w:rsidRDefault="00661E56" w:rsidP="00A2146D"/>
        </w:tc>
      </w:tr>
    </w:tbl>
    <w:p w14:paraId="72D33F17" w14:textId="77777777" w:rsidR="00AE2676" w:rsidRDefault="00AE2676" w:rsidP="00124BF1"/>
    <w:p w14:paraId="6EB9B4DE" w14:textId="0ABF60B6" w:rsidR="003C2CA4" w:rsidRDefault="00AE2676" w:rsidP="003C2CA4">
      <w:pPr>
        <w:pStyle w:val="Heading2"/>
      </w:pPr>
      <w:r>
        <w:lastRenderedPageBreak/>
        <w:t>Issue 2-4.</w:t>
      </w:r>
      <w:r w:rsidRPr="00071E14">
        <w:t xml:space="preserve"> </w:t>
      </w:r>
      <w:r>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16767E07" w:rsidR="003E0BB0" w:rsidRDefault="003E0BB0" w:rsidP="003E0BB0">
      <w:pPr>
        <w:pStyle w:val="ListParagraph"/>
        <w:numPr>
          <w:ilvl w:val="0"/>
          <w:numId w:val="17"/>
        </w:numPr>
      </w:pPr>
      <w:r>
        <w:t xml:space="preserve">No further discussion in RAN1 on APU framework for Rel-19 AI/ML poisoning.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w:t>
      </w:r>
      <w:proofErr w:type="gramStart"/>
      <w:r w:rsidRPr="003F5241">
        <w:rPr>
          <w:color w:val="0070C0"/>
        </w:rPr>
        <w:t>meetings</w:t>
      </w:r>
      <w:proofErr w:type="gramEnd"/>
      <w:r w:rsidRPr="003F5241">
        <w:rPr>
          <w:color w:val="0070C0"/>
        </w:rPr>
        <w:t xml:space="preserve">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w:t>
      </w:r>
      <w:proofErr w:type="spellStart"/>
      <w:r w:rsidRPr="003F5241">
        <w:rPr>
          <w:color w:val="0070C0"/>
        </w:rPr>
        <w:t>HiSi</w:t>
      </w:r>
      <w:proofErr w:type="spellEnd"/>
      <w:r w:rsidRPr="003F5241">
        <w:rPr>
          <w:color w:val="0070C0"/>
        </w:rPr>
        <w:t xml:space="preserve">, Nokia) believe this issue </w:t>
      </w:r>
      <w:proofErr w:type="gramStart"/>
      <w:r w:rsidRPr="003F5241">
        <w:rPr>
          <w:color w:val="0070C0"/>
        </w:rPr>
        <w:t>need</w:t>
      </w:r>
      <w:proofErr w:type="gramEnd"/>
      <w:r w:rsidRPr="003F5241">
        <w:rPr>
          <w:color w:val="0070C0"/>
        </w:rPr>
        <w:t xml:space="preserve"> to be addressed.</w:t>
      </w:r>
      <w:r>
        <w:rPr>
          <w:color w:val="0070C0"/>
        </w:rPr>
        <w:t xml:space="preserve"> Nokia </w:t>
      </w:r>
      <w:proofErr w:type="gramStart"/>
      <w:r>
        <w:rPr>
          <w:color w:val="0070C0"/>
        </w:rPr>
        <w:t>suggest</w:t>
      </w:r>
      <w:proofErr w:type="gramEnd"/>
      <w:r>
        <w:rPr>
          <w:color w:val="0070C0"/>
        </w:rPr>
        <w:t xml:space="preserve"> a new proposal than HW/</w:t>
      </w:r>
      <w:proofErr w:type="spellStart"/>
      <w:r>
        <w:rPr>
          <w:color w:val="0070C0"/>
        </w:rPr>
        <w:t>HiSi</w:t>
      </w:r>
      <w:proofErr w:type="spellEnd"/>
      <w:r>
        <w:rPr>
          <w:color w:val="0070C0"/>
        </w:rPr>
        <w:t>.</w:t>
      </w:r>
    </w:p>
    <w:p w14:paraId="1AC3FDBB" w14:textId="00F40ACA" w:rsidR="003E0BB0" w:rsidRPr="003F5241" w:rsidRDefault="003F5241" w:rsidP="003F5241">
      <w:pPr>
        <w:pStyle w:val="ListParagraph"/>
        <w:numPr>
          <w:ilvl w:val="0"/>
          <w:numId w:val="17"/>
        </w:numPr>
        <w:rPr>
          <w:color w:val="0070C0"/>
        </w:rPr>
      </w:pPr>
      <w:r w:rsidRPr="003F5241">
        <w:rPr>
          <w:color w:val="0070C0"/>
        </w:rPr>
        <w:t>Three companies (</w:t>
      </w:r>
      <w:proofErr w:type="gramStart"/>
      <w:r w:rsidRPr="003F5241">
        <w:rPr>
          <w:color w:val="0070C0"/>
        </w:rPr>
        <w:t>vivo</w:t>
      </w:r>
      <w:proofErr w:type="gramEnd"/>
      <w:r w:rsidRPr="003F5241">
        <w:rPr>
          <w:color w:val="0070C0"/>
        </w:rPr>
        <w:t xml:space="preserve">,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lastRenderedPageBreak/>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91484E">
        <w:tc>
          <w:tcPr>
            <w:tcW w:w="9962" w:type="dxa"/>
          </w:tcPr>
          <w:p w14:paraId="596E31F1" w14:textId="77777777" w:rsidR="00056D3E" w:rsidRPr="00435F3F" w:rsidRDefault="00056D3E" w:rsidP="0091484E">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91484E">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91484E">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91484E">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91484E">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91484E">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91484E">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4465209D" w:rsidR="00272BC4" w:rsidRPr="003E0BB0" w:rsidRDefault="00272BC4" w:rsidP="00272BC4">
      <w:pPr>
        <w:rPr>
          <w:b/>
          <w:bCs/>
          <w:u w:val="single"/>
        </w:rPr>
      </w:pPr>
      <w:r w:rsidRPr="003E0BB0">
        <w:rPr>
          <w:b/>
          <w:bCs/>
          <w:u w:val="single"/>
        </w:rPr>
        <w:t xml:space="preserve">Conclusion </w:t>
      </w:r>
      <w:r>
        <w:rPr>
          <w:b/>
          <w:bCs/>
          <w:u w:val="single"/>
        </w:rPr>
        <w:t>2.1/2.3</w:t>
      </w:r>
    </w:p>
    <w:p w14:paraId="1F852D9A" w14:textId="7919264B"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on</w:t>
      </w:r>
      <w:r>
        <w:t xml:space="preserve"> </w:t>
      </w:r>
      <w:r w:rsidRPr="00D54605">
        <w:rPr>
          <w:i/>
          <w:iCs/>
          <w:lang w:val="en-GB"/>
        </w:rPr>
        <w:t>TRP-</w:t>
      </w:r>
      <w:proofErr w:type="spellStart"/>
      <w:r w:rsidRPr="00D54605">
        <w:rPr>
          <w:i/>
          <w:iCs/>
          <w:lang w:val="en-GB"/>
        </w:rPr>
        <w:t>LocationInfo</w:t>
      </w:r>
      <w:proofErr w:type="spellEnd"/>
      <w:r w:rsidRPr="00D54605">
        <w:rPr>
          <w:i/>
          <w:iCs/>
          <w:lang w:val="en-GB"/>
        </w:rPr>
        <w:t>-Implicit</w:t>
      </w:r>
      <w:r>
        <w:rPr>
          <w:lang w:val="en-GB"/>
        </w:rPr>
        <w:t>.</w:t>
      </w:r>
      <w:r>
        <w:t xml:space="preserve"> </w:t>
      </w:r>
    </w:p>
    <w:p w14:paraId="7FCA7FDD" w14:textId="77777777" w:rsidR="00056D3E" w:rsidRDefault="00056D3E" w:rsidP="00056D3E"/>
    <w:p w14:paraId="0D21DEC7" w14:textId="06A339DE" w:rsidR="003F5241" w:rsidRPr="003F5241" w:rsidRDefault="003F5241" w:rsidP="003F5241">
      <w:pPr>
        <w:rPr>
          <w:color w:val="0070C0"/>
        </w:rPr>
      </w:pPr>
      <w:r>
        <w:rPr>
          <w:color w:val="0070C0"/>
        </w:rPr>
        <w:t xml:space="preserve">Reason: </w:t>
      </w:r>
      <w:r w:rsidRPr="003F5241">
        <w:rPr>
          <w:color w:val="0070C0"/>
        </w:rPr>
        <w:t>Issue 2-1 and 2-3 can be discussed together, as commented by 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o. In this case,</w:t>
      </w:r>
    </w:p>
    <w:p w14:paraId="676C3AE7" w14:textId="3EE31253"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(Huawei/</w:t>
      </w:r>
      <w:proofErr w:type="spellStart"/>
      <w:r w:rsidR="003F5241" w:rsidRPr="003F5241">
        <w:rPr>
          <w:color w:val="0070C0"/>
        </w:rPr>
        <w:t>HiSilicon</w:t>
      </w:r>
      <w:proofErr w:type="spellEnd"/>
      <w:r w:rsidR="003F5241" w:rsidRPr="003F5241">
        <w:rPr>
          <w:color w:val="0070C0"/>
        </w:rPr>
        <w:t xml:space="preserve">, vivo, </w:t>
      </w:r>
      <w:proofErr w:type="spellStart"/>
      <w:r w:rsidR="003F5241" w:rsidRPr="003F5241">
        <w:rPr>
          <w:color w:val="0070C0"/>
        </w:rPr>
        <w:t>InterDigital</w:t>
      </w:r>
      <w:proofErr w:type="spellEnd"/>
      <w:r w:rsidR="003F5241" w:rsidRPr="003F5241">
        <w:rPr>
          <w:color w:val="0070C0"/>
        </w:rPr>
        <w:t xml:space="preserve">) suggest </w:t>
      </w:r>
      <w:proofErr w:type="gramStart"/>
      <w:r w:rsidR="003F5241" w:rsidRPr="003F5241">
        <w:rPr>
          <w:color w:val="0070C0"/>
        </w:rPr>
        <w:t>to have</w:t>
      </w:r>
      <w:proofErr w:type="gramEnd"/>
      <w:r w:rsidR="003F5241" w:rsidRPr="003F5241">
        <w:rPr>
          <w:color w:val="0070C0"/>
        </w:rPr>
        <w:t xml:space="preser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7777777" w:rsidR="003F5241" w:rsidRDefault="003F5241" w:rsidP="00056D3E"/>
    <w:p w14:paraId="0EA7287A" w14:textId="77777777" w:rsidR="003465EE" w:rsidRPr="00CE0424" w:rsidRDefault="003465EE" w:rsidP="003465EE">
      <w:pPr>
        <w:pStyle w:val="Heading1"/>
      </w:pPr>
      <w:r w:rsidRPr="00CE0424">
        <w:lastRenderedPageBreak/>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r>
      <w:proofErr w:type="spellStart"/>
      <w:r w:rsidRPr="001A5A19">
        <w:rPr>
          <w:rFonts w:cs="Arial"/>
          <w:lang w:val="fr-CA"/>
        </w:rPr>
        <w:t>InterDigital</w:t>
      </w:r>
      <w:proofErr w:type="spellEnd"/>
      <w:r w:rsidRPr="001A5A19">
        <w:rPr>
          <w:rFonts w:cs="Arial"/>
          <w:lang w:val="fr-CA"/>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4027" w14:textId="77777777" w:rsidR="00464D0A" w:rsidRDefault="00464D0A" w:rsidP="00C46C57">
      <w:r>
        <w:separator/>
      </w:r>
    </w:p>
  </w:endnote>
  <w:endnote w:type="continuationSeparator" w:id="0">
    <w:p w14:paraId="4877A4DA" w14:textId="77777777" w:rsidR="00464D0A" w:rsidRDefault="00464D0A" w:rsidP="00C46C57">
      <w:r>
        <w:continuationSeparator/>
      </w:r>
    </w:p>
  </w:endnote>
  <w:endnote w:type="continuationNotice" w:id="1">
    <w:p w14:paraId="502B9908" w14:textId="77777777" w:rsidR="00464D0A" w:rsidRDefault="00464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ACD2" w14:textId="77777777" w:rsidR="00464D0A" w:rsidRDefault="00464D0A" w:rsidP="00C46C57">
      <w:r>
        <w:separator/>
      </w:r>
    </w:p>
  </w:footnote>
  <w:footnote w:type="continuationSeparator" w:id="0">
    <w:p w14:paraId="56622DD5" w14:textId="77777777" w:rsidR="00464D0A" w:rsidRDefault="00464D0A" w:rsidP="00C46C57">
      <w:r>
        <w:continuationSeparator/>
      </w:r>
    </w:p>
  </w:footnote>
  <w:footnote w:type="continuationNotice" w:id="1">
    <w:p w14:paraId="052F2A9E" w14:textId="77777777" w:rsidR="00464D0A" w:rsidRDefault="00464D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5"/>
  </w:num>
  <w:num w:numId="2" w16cid:durableId="2071535740">
    <w:abstractNumId w:val="19"/>
  </w:num>
  <w:num w:numId="3" w16cid:durableId="808591523">
    <w:abstractNumId w:val="0"/>
  </w:num>
  <w:num w:numId="4" w16cid:durableId="243730535">
    <w:abstractNumId w:val="27"/>
  </w:num>
  <w:num w:numId="5" w16cid:durableId="589511295">
    <w:abstractNumId w:val="28"/>
  </w:num>
  <w:num w:numId="6" w16cid:durableId="1243760905">
    <w:abstractNumId w:val="32"/>
  </w:num>
  <w:num w:numId="7" w16cid:durableId="168182602">
    <w:abstractNumId w:val="10"/>
  </w:num>
  <w:num w:numId="8" w16cid:durableId="1592466471">
    <w:abstractNumId w:val="12"/>
  </w:num>
  <w:num w:numId="9" w16cid:durableId="1184779618">
    <w:abstractNumId w:val="4"/>
  </w:num>
  <w:num w:numId="10" w16cid:durableId="1363242521">
    <w:abstractNumId w:val="38"/>
  </w:num>
  <w:num w:numId="11" w16cid:durableId="1466660367">
    <w:abstractNumId w:val="16"/>
  </w:num>
  <w:num w:numId="12" w16cid:durableId="637609639">
    <w:abstractNumId w:val="37"/>
  </w:num>
  <w:num w:numId="13" w16cid:durableId="1758671319">
    <w:abstractNumId w:val="20"/>
  </w:num>
  <w:num w:numId="14" w16cid:durableId="657340606">
    <w:abstractNumId w:val="17"/>
  </w:num>
  <w:num w:numId="15" w16cid:durableId="805705296">
    <w:abstractNumId w:val="8"/>
  </w:num>
  <w:num w:numId="16" w16cid:durableId="1771242956">
    <w:abstractNumId w:val="33"/>
  </w:num>
  <w:num w:numId="17" w16cid:durableId="1487934966">
    <w:abstractNumId w:val="18"/>
  </w:num>
  <w:num w:numId="18" w16cid:durableId="1864661453">
    <w:abstractNumId w:val="2"/>
  </w:num>
  <w:num w:numId="19" w16cid:durableId="170680532">
    <w:abstractNumId w:val="13"/>
  </w:num>
  <w:num w:numId="20" w16cid:durableId="730425335">
    <w:abstractNumId w:val="31"/>
  </w:num>
  <w:num w:numId="21" w16cid:durableId="530580660">
    <w:abstractNumId w:val="29"/>
  </w:num>
  <w:num w:numId="22" w16cid:durableId="1584879743">
    <w:abstractNumId w:val="34"/>
  </w:num>
  <w:num w:numId="23" w16cid:durableId="1005016068">
    <w:abstractNumId w:val="6"/>
  </w:num>
  <w:num w:numId="24" w16cid:durableId="1412850034">
    <w:abstractNumId w:val="1"/>
  </w:num>
  <w:num w:numId="25" w16cid:durableId="1302151201">
    <w:abstractNumId w:val="36"/>
  </w:num>
  <w:num w:numId="26" w16cid:durableId="1680548991">
    <w:abstractNumId w:val="7"/>
  </w:num>
  <w:num w:numId="27" w16cid:durableId="2043900203">
    <w:abstractNumId w:val="3"/>
  </w:num>
  <w:num w:numId="28" w16cid:durableId="133722146">
    <w:abstractNumId w:val="14"/>
  </w:num>
  <w:num w:numId="29" w16cid:durableId="1582568768">
    <w:abstractNumId w:val="22"/>
  </w:num>
  <w:num w:numId="30" w16cid:durableId="315652379">
    <w:abstractNumId w:val="20"/>
  </w:num>
  <w:num w:numId="31" w16cid:durableId="375591287">
    <w:abstractNumId w:val="5"/>
  </w:num>
  <w:num w:numId="32" w16cid:durableId="932709999">
    <w:abstractNumId w:val="11"/>
  </w:num>
  <w:num w:numId="33" w16cid:durableId="1102802968">
    <w:abstractNumId w:val="21"/>
  </w:num>
  <w:num w:numId="34" w16cid:durableId="1610702572">
    <w:abstractNumId w:val="26"/>
  </w:num>
  <w:num w:numId="35" w16cid:durableId="259677180">
    <w:abstractNumId w:val="30"/>
  </w:num>
  <w:num w:numId="36" w16cid:durableId="842166685">
    <w:abstractNumId w:val="23"/>
  </w:num>
  <w:num w:numId="37" w16cid:durableId="1650477805">
    <w:abstractNumId w:val="39"/>
  </w:num>
  <w:num w:numId="38" w16cid:durableId="1302152482">
    <w:abstractNumId w:val="24"/>
  </w:num>
  <w:num w:numId="39" w16cid:durableId="189728687">
    <w:abstractNumId w:val="40"/>
  </w:num>
  <w:num w:numId="40" w16cid:durableId="506018000">
    <w:abstractNumId w:val="41"/>
  </w:num>
  <w:num w:numId="41" w16cid:durableId="1556703045">
    <w:abstractNumId w:val="15"/>
  </w:num>
  <w:num w:numId="42" w16cid:durableId="83116191">
    <w:abstractNumId w:val="9"/>
  </w:num>
  <w:num w:numId="43" w16cid:durableId="1347639315">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0BB0"/>
    <w:rsid w:val="003E15FA"/>
    <w:rsid w:val="003E55E4"/>
    <w:rsid w:val="003E5DC7"/>
    <w:rsid w:val="003E74E3"/>
    <w:rsid w:val="003F05C7"/>
    <w:rsid w:val="003F2242"/>
    <w:rsid w:val="003F2CD4"/>
    <w:rsid w:val="003F5241"/>
    <w:rsid w:val="003F5F6C"/>
    <w:rsid w:val="003F6BBE"/>
    <w:rsid w:val="004000E8"/>
    <w:rsid w:val="00402E2B"/>
    <w:rsid w:val="00403352"/>
    <w:rsid w:val="00403CB7"/>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59D"/>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DE7"/>
    <w:pPr>
      <w:spacing w:after="120"/>
    </w:pPr>
    <w:rPr>
      <w:rFonts w:asciiTheme="minorHAnsi" w:eastAsiaTheme="minorHAnsi" w:hAnsiTheme="minorHAnsi" w:cstheme="minorBidi"/>
      <w:kern w:val="2"/>
      <w:sz w:val="22"/>
      <w:szCs w:val="24"/>
      <w:lang w:val="en-US"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A52D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2DE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4.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4756</Words>
  <Characters>25396</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2025-11-18T13:50:00Z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