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eastAsia="ja-JP"/>
              </w:rPr>
            </w:pPr>
            <w:r w:rsidRPr="00D54605">
              <w:rPr>
                <w:b/>
                <w:bCs/>
                <w:u w:val="single"/>
                <w:lang w:eastAsia="ja-JP"/>
              </w:rPr>
              <w:t xml:space="preserve">Proposal </w:t>
            </w:r>
            <w:r w:rsidRPr="00D54605">
              <w:rPr>
                <w:rFonts w:hint="eastAsia"/>
                <w:b/>
                <w:bCs/>
                <w:u w:val="single"/>
                <w:lang w:eastAsia="ja-JP"/>
              </w:rPr>
              <w:t>3</w:t>
            </w:r>
            <w:r w:rsidRPr="00D54605">
              <w:rPr>
                <w:b/>
                <w:bCs/>
                <w:lang w:eastAsia="ja-JP"/>
              </w:rPr>
              <w:t xml:space="preserve">: </w:t>
            </w:r>
            <w:r w:rsidRPr="00D54605">
              <w:rPr>
                <w:i/>
                <w:iCs/>
                <w:lang w:val="en-GB" w:eastAsia="ja-JP"/>
              </w:rPr>
              <w:t xml:space="preserve">The UE shall be able to request for TRP-LocationInfo-Implicit </w:t>
            </w:r>
            <w:r w:rsidRPr="00D54605">
              <w:rPr>
                <w:lang w:val="en-GB" w:eastAsia="ja-JP"/>
              </w:rPr>
              <w:t xml:space="preserve">to be included in </w:t>
            </w:r>
            <w:r w:rsidRPr="00D54605">
              <w:rPr>
                <w:i/>
                <w:iCs/>
                <w:lang w:val="en-GB" w:eastAsia="ja-JP"/>
              </w:rPr>
              <w:t>NR-PRU-DL-Info</w:t>
            </w:r>
          </w:p>
        </w:tc>
      </w:tr>
    </w:tbl>
    <w:p w14:paraId="3B8C48EE" w14:textId="77777777" w:rsidR="00D54605" w:rsidRDefault="00D54605" w:rsidP="00D54605">
      <w:pPr>
        <w:rPr>
          <w:lang w:val="en-GB" w:eastAsia="ja-JP"/>
        </w:rPr>
      </w:pPr>
    </w:p>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szCs w:val="22"/>
        </w:rPr>
      </w:pPr>
      <w:r>
        <w:rPr>
          <w:lang w:val="en-GB" w:eastAsia="ja-JP"/>
        </w:rPr>
        <w:t xml:space="preserve">Based on </w:t>
      </w:r>
      <w:r w:rsidRPr="00D54605">
        <w:rPr>
          <w:rFonts w:ascii="Calibri" w:hAnsi="Calibri" w:cs="Calibri"/>
          <w:szCs w:val="22"/>
        </w:rPr>
        <w:t>InterDigital</w:t>
      </w:r>
      <w:r>
        <w:rPr>
          <w:rFonts w:ascii="Calibri" w:hAnsi="Calibri" w:cs="Calibri"/>
          <w:szCs w:val="22"/>
        </w:rPr>
        <w:t xml:space="preserve"> </w:t>
      </w:r>
      <w:r w:rsidRPr="00D54605">
        <w:rPr>
          <w:rFonts w:ascii="Calibri" w:hAnsi="Calibri" w:cs="Calibri"/>
          <w:szCs w:val="22"/>
        </w:rPr>
        <w:t>(R1-2508644)</w:t>
      </w:r>
      <w:r>
        <w:rPr>
          <w:rFonts w:ascii="Calibri" w:hAnsi="Calibri" w:cs="Calibri"/>
          <w:szCs w:val="22"/>
        </w:rPr>
        <w:t>, the potential issue is:</w:t>
      </w:r>
    </w:p>
    <w:p w14:paraId="6D3ACF6A" w14:textId="5E2A7DB3" w:rsidR="005834FE" w:rsidRPr="002A06AC" w:rsidRDefault="002A06AC" w:rsidP="002A06AC">
      <w:pPr>
        <w:pStyle w:val="ListParagraph"/>
        <w:numPr>
          <w:ilvl w:val="0"/>
          <w:numId w:val="36"/>
        </w:numPr>
        <w:rPr>
          <w:lang w:val="en-GB" w:eastAsia="ja-JP"/>
        </w:r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pPr>
        <w:rPr>
          <w:lang w:val="en-GB" w:eastAsia="ja-JP"/>
        </w:rPr>
      </w:pPr>
      <w:r>
        <w:rPr>
          <w:lang w:val="en-GB" w:eastAsia="ja-JP"/>
        </w:rPr>
        <w:t>In FL’s understanding, if this is a concern, RAN2 can address it in their CR to 37.355</w:t>
      </w:r>
      <w:r w:rsidR="00F874CC">
        <w:rPr>
          <w:lang w:val="en-GB" w:eastAsia="ja-JP"/>
        </w:rPr>
        <w:t xml:space="preserve"> on LPP signaling</w:t>
      </w:r>
      <w:r w:rsidR="003227F9">
        <w:rPr>
          <w:lang w:val="en-GB" w:eastAsia="ja-JP"/>
        </w:rPr>
        <w:t xml:space="preserve">, and RAN1 does not need to </w:t>
      </w:r>
      <w:r w:rsidR="00F874CC">
        <w:rPr>
          <w:lang w:val="en-GB" w:eastAsia="ja-JP"/>
        </w:rPr>
        <w:t>handle</w:t>
      </w:r>
      <w:r w:rsidR="003227F9">
        <w:rPr>
          <w:lang w:val="en-GB" w:eastAsia="ja-JP"/>
        </w:rPr>
        <w:t xml:space="preserve"> it</w:t>
      </w:r>
      <w:r>
        <w:rPr>
          <w:lang w:val="en-GB" w:eastAsia="ja-JP"/>
        </w:rPr>
        <w:t>.</w:t>
      </w:r>
    </w:p>
    <w:p w14:paraId="4447FAF6" w14:textId="44AF8005" w:rsidR="002A06AC" w:rsidRDefault="002A06AC" w:rsidP="00D54605">
      <w:pPr>
        <w:rPr>
          <w:lang w:val="en-GB" w:eastAsia="ja-JP"/>
        </w:rPr>
      </w:pPr>
      <w:r>
        <w:rPr>
          <w:lang w:val="en-GB" w:eastAsia="ja-JP"/>
        </w:rPr>
        <w:t xml:space="preserve">Companies can share views whether the issue pointed </w:t>
      </w:r>
      <w:r w:rsidR="00C14834">
        <w:rPr>
          <w:lang w:val="en-GB" w:eastAsia="ja-JP"/>
        </w:rPr>
        <w:t xml:space="preserve">out </w:t>
      </w:r>
      <w:r>
        <w:rPr>
          <w:lang w:val="en-GB" w:eastAsia="ja-JP"/>
        </w:rP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lang w:eastAsia="ja-JP"/>
              </w:rPr>
            </w:pPr>
            <w:r>
              <w:rPr>
                <w:b/>
                <w:bCs/>
                <w:lang w:eastAsia="ja-JP"/>
              </w:rPr>
              <w:t>Company</w:t>
            </w:r>
          </w:p>
        </w:tc>
        <w:tc>
          <w:tcPr>
            <w:tcW w:w="8574" w:type="dxa"/>
          </w:tcPr>
          <w:p w14:paraId="1F7C694F" w14:textId="77777777" w:rsidR="002A06AC" w:rsidRDefault="002A06AC" w:rsidP="00955A7A">
            <w:pPr>
              <w:jc w:val="center"/>
              <w:rPr>
                <w:b/>
                <w:bCs/>
                <w:lang w:eastAsia="ja-JP"/>
              </w:rPr>
            </w:pPr>
            <w:r>
              <w:rPr>
                <w:b/>
                <w:bCs/>
                <w:lang w:eastAsia="ja-JP"/>
              </w:rPr>
              <w:t>Comments</w:t>
            </w:r>
          </w:p>
        </w:tc>
      </w:tr>
      <w:tr w:rsidR="002A06AC" w14:paraId="0CF307C0" w14:textId="77777777" w:rsidTr="00955A7A">
        <w:tc>
          <w:tcPr>
            <w:tcW w:w="1411" w:type="dxa"/>
          </w:tcPr>
          <w:p w14:paraId="0367A399" w14:textId="77777777" w:rsidR="002A06AC" w:rsidRDefault="002A06AC" w:rsidP="00955A7A">
            <w:pPr>
              <w:rPr>
                <w:lang w:eastAsia="ja-JP"/>
              </w:rPr>
            </w:pPr>
          </w:p>
        </w:tc>
        <w:tc>
          <w:tcPr>
            <w:tcW w:w="8574" w:type="dxa"/>
          </w:tcPr>
          <w:p w14:paraId="39FBD3A4" w14:textId="77777777" w:rsidR="002A06AC" w:rsidRDefault="002A06AC" w:rsidP="00955A7A">
            <w:pPr>
              <w:rPr>
                <w:lang w:eastAsia="ja-JP"/>
              </w:rPr>
            </w:pPr>
          </w:p>
        </w:tc>
      </w:tr>
    </w:tbl>
    <w:p w14:paraId="518A4BBD" w14:textId="77777777" w:rsidR="002A06AC" w:rsidRDefault="002A06AC" w:rsidP="00D54605">
      <w:pPr>
        <w:rPr>
          <w:lang w:val="en-GB" w:eastAsia="ja-JP"/>
        </w:rPr>
      </w:pPr>
    </w:p>
    <w:p w14:paraId="4EFE9981" w14:textId="03E3B6A5" w:rsidR="006475BC" w:rsidRDefault="006475BC" w:rsidP="006475BC">
      <w:pPr>
        <w:pStyle w:val="Heading2"/>
      </w:pPr>
      <w:r>
        <w:lastRenderedPageBreak/>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val="en-GB"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lang w:val="en-GB"/>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lang w:val="en-GB"/>
              </w:rPr>
              <w:t>dl-PRS-ID</w:t>
            </w:r>
            <w:r w:rsidRPr="00A05703">
              <w:rPr>
                <w:rFonts w:ascii="Times New Roman" w:hAnsi="Times New Roman" w:cs="Times New Roman"/>
                <w:i/>
                <w:iCs/>
                <w:color w:val="FF0000"/>
                <w:sz w:val="20"/>
                <w:lang w:val="en-GB"/>
              </w:rPr>
              <w:t>(s)</w:t>
            </w:r>
            <w:r w:rsidRPr="00A05703">
              <w:rPr>
                <w:rFonts w:ascii="Times New Roman" w:hAnsi="Times New Roman" w:cs="Times New Roman"/>
                <w:color w:val="FF0000"/>
                <w:sz w:val="20"/>
                <w:lang w:val="en-GB"/>
              </w:rPr>
              <w:t xml:space="preserve">, </w:t>
            </w:r>
            <w:r w:rsidRPr="00A05703">
              <w:rPr>
                <w:rFonts w:ascii="Times New Roman" w:hAnsi="Times New Roman" w:cs="Times New Roman"/>
                <w:i/>
                <w:color w:val="FF0000"/>
                <w:sz w:val="20"/>
                <w:lang w:val="en-GB"/>
              </w:rPr>
              <w:t>nr-DL-PRS-ResourceSetID</w:t>
            </w:r>
            <w:r w:rsidRPr="00A05703">
              <w:rPr>
                <w:rFonts w:ascii="Times New Roman" w:hAnsi="Times New Roman" w:cs="Times New Roman"/>
                <w:i/>
                <w:iCs/>
                <w:color w:val="FF0000"/>
                <w:sz w:val="20"/>
                <w:lang w:val="en-GB"/>
              </w:rPr>
              <w:t>(s)</w:t>
            </w:r>
            <w:r w:rsidRPr="00A05703">
              <w:rPr>
                <w:rFonts w:ascii="Times New Roman" w:hAnsi="Times New Roman" w:cs="Times New Roman"/>
                <w:color w:val="FF0000"/>
                <w:sz w:val="20"/>
                <w:lang w:val="en-GB"/>
              </w:rPr>
              <w:t xml:space="preserve"> and a </w:t>
            </w:r>
            <w:r w:rsidRPr="00A05703">
              <w:rPr>
                <w:rFonts w:ascii="Times New Roman" w:hAnsi="Times New Roman" w:cs="Times New Roman"/>
                <w:i/>
                <w:color w:val="FF0000"/>
                <w:sz w:val="20"/>
                <w:lang w:val="en-GB"/>
              </w:rPr>
              <w:t>nr-DL-PRS-ResourceID</w:t>
            </w:r>
            <w:r w:rsidRPr="00A05703">
              <w:rPr>
                <w:rFonts w:ascii="Times New Roman" w:hAnsi="Times New Roman" w:cs="Times New Roman"/>
                <w:i/>
                <w:iCs/>
                <w:color w:val="FF0000"/>
                <w:sz w:val="20"/>
                <w:lang w:val="en-GB"/>
              </w:rPr>
              <w:t xml:space="preserve">(s) </w:t>
            </w:r>
            <w:r w:rsidRPr="00A05703">
              <w:rPr>
                <w:rFonts w:ascii="Times New Roman" w:hAnsi="Times New Roman" w:cs="Times New Roman"/>
                <w:color w:val="FF0000"/>
                <w:sz w:val="20"/>
                <w:lang w:val="en-GB"/>
              </w:rPr>
              <w:t xml:space="preserve">associated with the same </w:t>
            </w:r>
            <w:r w:rsidRPr="00A05703">
              <w:rPr>
                <w:rFonts w:ascii="Times New Roman" w:hAnsi="Times New Roman" w:cs="Times New Roman"/>
                <w:i/>
                <w:color w:val="FF0000"/>
                <w:sz w:val="20"/>
                <w:lang w:val="en-GB"/>
              </w:rPr>
              <w:t>nr-PhysCellID</w:t>
            </w:r>
            <w:r w:rsidRPr="00A05703">
              <w:rPr>
                <w:rFonts w:ascii="Times New Roman" w:hAnsi="Times New Roman" w:cs="Times New Roman"/>
                <w:color w:val="FF0000"/>
                <w:sz w:val="20"/>
                <w:lang w:val="en-GB"/>
              </w:rPr>
              <w:t xml:space="preserve"> or same </w:t>
            </w:r>
            <w:r w:rsidRPr="00A05703">
              <w:rPr>
                <w:rFonts w:ascii="Times New Roman" w:hAnsi="Times New Roman" w:cs="Times New Roman"/>
                <w:i/>
                <w:color w:val="FF0000"/>
                <w:sz w:val="20"/>
                <w:lang w:val="en-GB"/>
              </w:rPr>
              <w:t>nr-CellGlobalID</w:t>
            </w:r>
            <w:r w:rsidRPr="00A05703">
              <w:rPr>
                <w:rFonts w:ascii="Times New Roman" w:hAnsi="Times New Roman" w:cs="Times New Roman"/>
                <w:color w:val="FF0000"/>
                <w:sz w:val="20"/>
                <w:lang w:val="en-GB"/>
              </w:rPr>
              <w:t xml:space="preserve"> and </w:t>
            </w:r>
            <w:r w:rsidRPr="00A05703">
              <w:rPr>
                <w:rFonts w:ascii="Times New Roman" w:hAnsi="Times New Roman" w:cs="Times New Roman"/>
                <w:i/>
                <w:color w:val="FF0000"/>
                <w:sz w:val="20"/>
                <w:lang w:val="en-GB"/>
              </w:rPr>
              <w:t>nr-ARFCN</w:t>
            </w:r>
            <w:r w:rsidRPr="00A05703">
              <w:rPr>
                <w:rFonts w:ascii="Times New Roman" w:hAnsi="Times New Roman" w:cs="Times New Roman"/>
                <w:color w:val="FF0000"/>
                <w:sz w:val="20"/>
                <w:lang w:val="en-GB"/>
              </w:rPr>
              <w:t>.</w:t>
            </w:r>
          </w:p>
          <w:p w14:paraId="75228319"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lang w:val="en-GB"/>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lang w:val="en-GB"/>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Pr>
        <w:rPr>
          <w:lang w:val="en-GB" w:eastAsia="ja-JP"/>
        </w:rPr>
      </w:pPr>
    </w:p>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pPr>
        <w:rPr>
          <w:lang w:val="en-GB" w:eastAsia="ja-JP"/>
        </w:rPr>
      </w:pPr>
      <w:r>
        <w:rPr>
          <w:lang w:val="en-GB" w:eastAsia="ja-JP"/>
        </w:rPr>
        <w:t xml:space="preserve">In FL’s view, for assistance information provided explicitly, the UE </w:t>
      </w:r>
      <w:r w:rsidR="00A61D4C">
        <w:rPr>
          <w:lang w:val="en-GB" w:eastAsia="ja-JP"/>
        </w:rPr>
        <w:t xml:space="preserve">can check for consistency, and this is up to UE implementation. There is no need to describe it in 38.214. </w:t>
      </w:r>
    </w:p>
    <w:p w14:paraId="59FE805B" w14:textId="504120D5" w:rsidR="00A61D4C" w:rsidRDefault="00A61D4C" w:rsidP="00D54605">
      <w:pPr>
        <w:rPr>
          <w:lang w:val="en-GB" w:eastAsia="ja-JP"/>
        </w:rPr>
      </w:pPr>
      <w:r>
        <w:rPr>
          <w:lang w:val="en-GB" w:eastAsia="ja-JP"/>
        </w:rPr>
        <w:t xml:space="preserve">Furthermore, there are many more </w:t>
      </w:r>
      <w:r w:rsidR="00C14834">
        <w:rPr>
          <w:lang w:val="en-GB" w:eastAsia="ja-JP"/>
        </w:rPr>
        <w:t xml:space="preserve">types of </w:t>
      </w:r>
      <w:r>
        <w:rPr>
          <w:lang w:val="en-GB" w:eastAsia="ja-JP"/>
        </w:rPr>
        <w:t xml:space="preserve">assistance information, as shown below. It is not clear why Nokia’s TP should be adopted, which only address </w:t>
      </w:r>
      <w:r w:rsidRPr="00A61D4C">
        <w:rPr>
          <w:rFonts w:eastAsia="Times New Roman" w:cstheme="minorHAnsi"/>
          <w:color w:val="000000"/>
          <w:szCs w:val="22"/>
        </w:rPr>
        <w:t>DL-PRS configuration</w:t>
      </w:r>
      <w:r>
        <w:rPr>
          <w:rFonts w:eastAsia="Times New Roman" w:cstheme="minorHAnsi"/>
          <w:color w:val="000000"/>
          <w:szCs w:val="22"/>
        </w:rPr>
        <w:t>.</w:t>
      </w:r>
      <w:r>
        <w:rPr>
          <w:lang w:val="en-GB" w:eastAsia="ja-JP"/>
        </w:rP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szCs w:val="22"/>
              </w:rPr>
            </w:pPr>
            <w:r w:rsidRPr="00A61D4C">
              <w:rPr>
                <w:rFonts w:eastAsia="Times New Roman" w:cstheme="minorHAnsi"/>
                <w:b/>
                <w:bCs/>
                <w:color w:val="000000"/>
                <w:szCs w:val="22"/>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lastRenderedPageBreak/>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szCs w:val="22"/>
              </w:rPr>
            </w:pPr>
            <w:r w:rsidRPr="00A61D4C">
              <w:rPr>
                <w:rFonts w:eastAsia="Times New Roman" w:cstheme="minorHAnsi"/>
                <w:color w:val="000000"/>
                <w:szCs w:val="22"/>
              </w:rPr>
              <w:t>PRS priority list</w:t>
            </w:r>
          </w:p>
        </w:tc>
      </w:tr>
    </w:tbl>
    <w:p w14:paraId="71A53CE9" w14:textId="77777777" w:rsidR="00A61D4C" w:rsidRDefault="00A61D4C" w:rsidP="00D54605">
      <w:pPr>
        <w:rPr>
          <w:lang w:val="en-GB" w:eastAsia="ja-JP"/>
        </w:rPr>
      </w:pPr>
    </w:p>
    <w:p w14:paraId="62FB8B6D" w14:textId="2AFB3E5E" w:rsidR="00A61D4C" w:rsidRDefault="00A61D4C" w:rsidP="00D54605">
      <w:pPr>
        <w:rPr>
          <w:lang w:val="en-GB" w:eastAsia="ja-JP"/>
        </w:rPr>
      </w:pPr>
      <w:r>
        <w:rPr>
          <w:lang w:val="en-GB" w:eastAsia="ja-JP"/>
        </w:rP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lang w:eastAsia="ja-JP"/>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lang w:eastAsia="ja-JP"/>
              </w:rPr>
            </w:pPr>
            <w:r>
              <w:rPr>
                <w:b/>
                <w:bCs/>
                <w:lang w:eastAsia="ja-JP"/>
              </w:rPr>
              <w:t>Company</w:t>
            </w:r>
          </w:p>
        </w:tc>
        <w:tc>
          <w:tcPr>
            <w:tcW w:w="8574" w:type="dxa"/>
          </w:tcPr>
          <w:p w14:paraId="4AD0DA62" w14:textId="77777777" w:rsidR="002A06AC" w:rsidRDefault="002A06AC" w:rsidP="00955A7A">
            <w:pPr>
              <w:jc w:val="center"/>
              <w:rPr>
                <w:b/>
                <w:bCs/>
                <w:lang w:eastAsia="ja-JP"/>
              </w:rPr>
            </w:pPr>
            <w:r>
              <w:rPr>
                <w:b/>
                <w:bCs/>
                <w:lang w:eastAsia="ja-JP"/>
              </w:rPr>
              <w:t>Comments</w:t>
            </w:r>
          </w:p>
        </w:tc>
      </w:tr>
      <w:tr w:rsidR="002A06AC" w14:paraId="3784AA6E" w14:textId="77777777" w:rsidTr="00955A7A">
        <w:tc>
          <w:tcPr>
            <w:tcW w:w="1411" w:type="dxa"/>
          </w:tcPr>
          <w:p w14:paraId="21E872A0" w14:textId="77777777" w:rsidR="002A06AC" w:rsidRDefault="002A06AC" w:rsidP="00955A7A">
            <w:pPr>
              <w:rPr>
                <w:lang w:eastAsia="ja-JP"/>
              </w:rPr>
            </w:pPr>
          </w:p>
        </w:tc>
        <w:tc>
          <w:tcPr>
            <w:tcW w:w="8574" w:type="dxa"/>
          </w:tcPr>
          <w:p w14:paraId="6D8236FE" w14:textId="77777777" w:rsidR="002A06AC" w:rsidRDefault="002A06AC" w:rsidP="00955A7A">
            <w:pPr>
              <w:rPr>
                <w:lang w:eastAsia="ja-JP"/>
              </w:rPr>
            </w:pPr>
          </w:p>
        </w:tc>
      </w:tr>
    </w:tbl>
    <w:p w14:paraId="778B170C" w14:textId="77777777" w:rsidR="002A06AC" w:rsidRDefault="002A06AC" w:rsidP="002A06AC">
      <w:pPr>
        <w:rPr>
          <w:b/>
          <w:bCs/>
        </w:rPr>
      </w:pPr>
    </w:p>
    <w:p w14:paraId="3D8CAAB6" w14:textId="77777777" w:rsidR="00791B3A" w:rsidRDefault="00791B3A" w:rsidP="00D54605">
      <w:pPr>
        <w:rPr>
          <w:lang w:val="en-GB" w:eastAsia="ja-JP"/>
        </w:rPr>
      </w:pPr>
    </w:p>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val="en-GB"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kern w:val="0"/>
                <w:sz w:val="20"/>
                <w:szCs w:val="20"/>
                <w14:ligatures w14:val="none"/>
              </w:rPr>
            </w:pPr>
            <w:r w:rsidRPr="00F67B33">
              <w:rPr>
                <w:rFonts w:ascii="Times" w:eastAsia="DengXian" w:hAnsi="Times" w:cs="Times New Roman" w:hint="eastAsia"/>
                <w:b/>
                <w:bCs/>
                <w:kern w:val="0"/>
                <w:sz w:val="20"/>
                <w:szCs w:val="20"/>
                <w14:ligatures w14:val="none"/>
              </w:rPr>
              <w:t>R</w:t>
            </w:r>
            <w:r w:rsidRPr="00F67B33">
              <w:rPr>
                <w:rFonts w:ascii="Times" w:eastAsia="DengXian" w:hAnsi="Times" w:cs="Times New Roman"/>
                <w:b/>
                <w:bCs/>
                <w:kern w:val="0"/>
                <w:sz w:val="20"/>
                <w:szCs w:val="20"/>
                <w14:ligatures w14:val="none"/>
              </w:rPr>
              <w:t>e</w:t>
            </w:r>
            <w:r w:rsidRPr="00F67B33">
              <w:rPr>
                <w:rFonts w:ascii="Times" w:eastAsia="DengXian" w:hAnsi="Times" w:cs="Times New Roman" w:hint="eastAsia"/>
                <w:b/>
                <w:bCs/>
                <w:kern w:val="0"/>
                <w:sz w:val="20"/>
                <w:szCs w:val="20"/>
                <w14:ligatures w14:val="none"/>
              </w:rPr>
              <w:t>a</w:t>
            </w:r>
            <w:r w:rsidRPr="00F67B33">
              <w:rPr>
                <w:rFonts w:ascii="Times" w:eastAsia="DengXian" w:hAnsi="Times" w:cs="Times New Roman"/>
                <w:b/>
                <w:bCs/>
                <w:kern w:val="0"/>
                <w:sz w:val="20"/>
                <w:szCs w:val="20"/>
                <w14:ligatures w14:val="none"/>
              </w:rPr>
              <w:t>son for change</w:t>
            </w:r>
          </w:p>
        </w:tc>
        <w:tc>
          <w:tcPr>
            <w:tcW w:w="8469" w:type="dxa"/>
          </w:tcPr>
          <w:p w14:paraId="584E51D4" w14:textId="77777777" w:rsidR="00A61D4C" w:rsidRPr="00F67B33" w:rsidRDefault="00A61D4C" w:rsidP="00955A7A">
            <w:pPr>
              <w:tabs>
                <w:tab w:val="left" w:pos="0"/>
              </w:tabs>
              <w:suppressAutoHyphens/>
              <w:spacing w:after="0" w:line="259" w:lineRule="auto"/>
              <w:rPr>
                <w:rFonts w:ascii="Times" w:eastAsia="DengXian" w:hAnsi="Times" w:cs="Times New Roman"/>
                <w:kern w:val="0"/>
                <w:sz w:val="20"/>
                <w:lang w:eastAsia="x-none"/>
                <w14:ligatures w14:val="none"/>
              </w:rPr>
            </w:pPr>
            <w:r>
              <w:rPr>
                <w:rFonts w:ascii="Times" w:eastAsia="DengXian" w:hAnsi="Times" w:cs="Times New Roman"/>
                <w:kern w:val="0"/>
                <w:sz w:val="20"/>
                <w:lang w:eastAsia="x-none"/>
                <w14:ligatures w14:val="none"/>
              </w:rPr>
              <w:t xml:space="preserve">In RAN1#122, it was agreed that the </w:t>
            </w:r>
            <w:r w:rsidRPr="00367676">
              <w:rPr>
                <w:rFonts w:ascii="Times New Roman" w:eastAsia="Times" w:hAnsi="Times New Roman" w:cs="Times New Roman"/>
                <w:color w:val="000000" w:themeColor="text1"/>
                <w:kern w:val="0"/>
                <w:sz w:val="20"/>
                <w14:ligatures w14:val="none"/>
              </w:rPr>
              <w:t xml:space="preserve">UE may be provided with </w:t>
            </w:r>
            <w:r w:rsidRPr="00367676">
              <w:rPr>
                <w:rFonts w:ascii="Times New Roman" w:eastAsia="Times" w:hAnsi="Times New Roman" w:cs="Times New Roman"/>
                <w:i/>
                <w:iCs/>
                <w:color w:val="000000" w:themeColor="text1"/>
                <w:kern w:val="0"/>
                <w:sz w:val="20"/>
                <w14:ligatures w14:val="none"/>
              </w:rPr>
              <w:t>NR-TRP-LocationInfo-Implicit</w:t>
            </w:r>
            <w:r w:rsidRPr="00367676">
              <w:rPr>
                <w:rFonts w:ascii="Times New Roman" w:eastAsia="Batang" w:hAnsi="Times New Roman" w:cs="Times New Roman"/>
                <w:color w:val="000000" w:themeColor="text1"/>
                <w:kern w:val="0"/>
                <w:sz w:val="20"/>
                <w14:ligatures w14:val="none"/>
              </w:rPr>
              <w:t xml:space="preserve"> </w:t>
            </w:r>
            <w:r w:rsidRPr="00367676">
              <w:rPr>
                <w:rFonts w:ascii="Times New Roman" w:eastAsia="Times" w:hAnsi="Times New Roman" w:cs="Times New Roman"/>
                <w:color w:val="000000" w:themeColor="text1"/>
                <w:kern w:val="0"/>
                <w:sz w:val="20"/>
                <w14:ligatures w14:val="none"/>
              </w:rPr>
              <w:t xml:space="preserve">associated with </w:t>
            </w:r>
            <w:r w:rsidRPr="00367676">
              <w:rPr>
                <w:rFonts w:ascii="Times New Roman" w:eastAsia="Times" w:hAnsi="Times New Roman" w:cs="Times New Roman"/>
                <w:i/>
                <w:iCs/>
                <w:color w:val="000000" w:themeColor="text1"/>
                <w:kern w:val="0"/>
                <w:sz w:val="20"/>
                <w14:ligatures w14:val="none"/>
              </w:rPr>
              <w:t>NR-PRU-DL-Info</w:t>
            </w:r>
            <w:r>
              <w:rPr>
                <w:rFonts w:ascii="Times New Roman" w:eastAsia="Times" w:hAnsi="Times New Roman" w:cs="Times New Roman"/>
                <w:color w:val="000000" w:themeColor="text1"/>
                <w:kern w:val="0"/>
                <w:sz w:val="20"/>
                <w14:ligatures w14:val="none"/>
              </w:rPr>
              <w:t xml:space="preserve">. However, this alone does not help the UE if it is not expecting to receive </w:t>
            </w:r>
            <w:r w:rsidRPr="00F67B33">
              <w:rPr>
                <w:rFonts w:ascii="Times" w:eastAsia="Times" w:hAnsi="Times" w:cs="Times New Roman"/>
                <w:i/>
                <w:iCs/>
                <w:kern w:val="0"/>
                <w:sz w:val="20"/>
                <w:szCs w:val="22"/>
                <w:lang w:eastAsia="x-none"/>
                <w14:ligatures w14:val="none"/>
              </w:rPr>
              <w:t>NR-</w:t>
            </w:r>
            <w:r w:rsidRPr="00F67B33">
              <w:rPr>
                <w:rFonts w:ascii="Times" w:eastAsia="Times" w:hAnsi="Times" w:cs="Times New Roman"/>
                <w:i/>
                <w:iCs/>
                <w:color w:val="000000"/>
                <w:kern w:val="0"/>
                <w:sz w:val="20"/>
                <w:szCs w:val="22"/>
                <w:lang w:eastAsia="x-none"/>
                <w14:ligatures w14:val="none"/>
              </w:rPr>
              <w:t>PRU</w:t>
            </w:r>
            <w:r w:rsidRPr="00F67B33">
              <w:rPr>
                <w:rFonts w:ascii="Times" w:eastAsia="Times" w:hAnsi="Times" w:cs="Times New Roman"/>
                <w:i/>
                <w:iCs/>
                <w:kern w:val="0"/>
                <w:sz w:val="20"/>
                <w:szCs w:val="22"/>
                <w:lang w:eastAsia="x-none"/>
                <w14:ligatures w14:val="none"/>
              </w:rPr>
              <w:t>-DL-Info</w:t>
            </w:r>
            <w:r>
              <w:rPr>
                <w:rFonts w:ascii="Times New Roman" w:eastAsia="Times" w:hAnsi="Times New Roman" w:cs="Times New Roman"/>
                <w:color w:val="000000" w:themeColor="text1"/>
                <w:kern w:val="0"/>
                <w:sz w:val="20"/>
                <w14:ligatures w14:val="none"/>
              </w:rPr>
              <w:t xml:space="preserve"> associated with the provided </w:t>
            </w:r>
            <w:r w:rsidRPr="00F67B33">
              <w:rPr>
                <w:rFonts w:ascii="Times" w:eastAsia="DengXian" w:hAnsi="Times" w:cs="Times New Roman"/>
                <w:i/>
                <w:iCs/>
                <w:kern w:val="0"/>
                <w:sz w:val="20"/>
                <w:lang w:eastAsia="x-none"/>
                <w14:ligatures w14:val="none"/>
              </w:rPr>
              <w:t>TRP-LocationInfo-Implicit</w:t>
            </w:r>
            <w:r>
              <w:rPr>
                <w:rFonts w:ascii="Times" w:eastAsia="DengXian" w:hAnsi="Times" w:cs="Times New Roman"/>
                <w:i/>
                <w:iCs/>
                <w:kern w:val="0"/>
                <w:sz w:val="20"/>
                <w:lang w:eastAsia="x-none"/>
                <w14:ligatures w14:val="none"/>
              </w:rPr>
              <w:t xml:space="preserve"> </w:t>
            </w:r>
            <w:r w:rsidRPr="00AC5DEA">
              <w:rPr>
                <w:rFonts w:ascii="Times" w:eastAsia="DengXian" w:hAnsi="Times" w:cs="Times New Roman"/>
                <w:kern w:val="0"/>
                <w:sz w:val="20"/>
                <w:lang w:eastAsia="x-none"/>
                <w14:ligatures w14:val="none"/>
              </w:rPr>
              <w:t>(</w:t>
            </w:r>
            <w:r>
              <w:rPr>
                <w:rFonts w:ascii="Times" w:eastAsia="DengXian" w:hAnsi="Times" w:cs="Times New Roman"/>
                <w:kern w:val="0"/>
                <w:sz w:val="20"/>
                <w:lang w:eastAsia="x-none"/>
                <w14:ligatures w14:val="none"/>
              </w:rPr>
              <w:t xml:space="preserve">e.g., when the UE has not collected before the PRU data associated with the provided </w:t>
            </w:r>
            <w:r w:rsidRPr="00F67B33">
              <w:rPr>
                <w:rFonts w:ascii="Times" w:eastAsia="DengXian" w:hAnsi="Times" w:cs="Times New Roman"/>
                <w:i/>
                <w:iCs/>
                <w:kern w:val="0"/>
                <w:sz w:val="20"/>
                <w:lang w:eastAsia="x-none"/>
                <w14:ligatures w14:val="none"/>
              </w:rPr>
              <w:t>TRP-LocationInfo-Implicit</w:t>
            </w:r>
            <w:r w:rsidRPr="00AC5DEA">
              <w:rPr>
                <w:rFonts w:ascii="Times" w:eastAsia="DengXian" w:hAnsi="Times" w:cs="Times New Roman"/>
                <w:kern w:val="0"/>
                <w:sz w:val="20"/>
                <w:lang w:eastAsia="x-none"/>
                <w14:ligatures w14:val="none"/>
              </w:rPr>
              <w:t>)</w:t>
            </w:r>
            <w:r>
              <w:rPr>
                <w:rFonts w:ascii="Times" w:eastAsia="DengXian" w:hAnsi="Times" w:cs="Times New Roman"/>
                <w:i/>
                <w:iCs/>
                <w:kern w:val="0"/>
                <w:sz w:val="20"/>
                <w:lang w:eastAsia="x-none"/>
                <w14:ligatures w14:val="none"/>
              </w:rPr>
              <w:t xml:space="preserve">. </w:t>
            </w:r>
            <w:r>
              <w:rPr>
                <w:rFonts w:ascii="Times" w:eastAsia="DengXian" w:hAnsi="Times" w:cs="Times New Roman"/>
                <w:kern w:val="0"/>
                <w:sz w:val="20"/>
                <w:lang w:eastAsia="x-none"/>
                <w14:ligatures w14:val="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kern w:val="0"/>
                <w:sz w:val="20"/>
                <w:lang w:eastAsia="x-none"/>
                <w14:ligatures w14:val="none"/>
              </w:rPr>
              <w:t>NR-TRP-LocationInfo-Implicit</w:t>
            </w:r>
            <w:r w:rsidRPr="00C3656B">
              <w:rPr>
                <w:rFonts w:ascii="Times" w:eastAsia="DengXian" w:hAnsi="Times" w:cs="Times New Roman"/>
                <w:kern w:val="0"/>
                <w:sz w:val="20"/>
                <w:lang w:eastAsia="x-none"/>
                <w14:ligatures w14:val="none"/>
              </w:rPr>
              <w:t xml:space="preserve"> for which it expects to receive the associated NR-PRU-DL-Info.</w:t>
            </w:r>
            <w:r>
              <w:rPr>
                <w:rFonts w:ascii="Times" w:eastAsia="DengXian" w:hAnsi="Times" w:cs="Times New Roman"/>
                <w:kern w:val="0"/>
                <w:sz w:val="20"/>
                <w:lang w:eastAsia="x-none"/>
                <w14:ligatures w14:val="none"/>
              </w:rPr>
              <w:t xml:space="preserve"> The network can then provide the PRU data that is associated with only the reported </w:t>
            </w:r>
            <w:r w:rsidRPr="00367676">
              <w:rPr>
                <w:rFonts w:ascii="Times" w:eastAsia="DengXian" w:hAnsi="Times" w:cs="Times New Roman"/>
                <w:i/>
                <w:iCs/>
                <w:kern w:val="0"/>
                <w:sz w:val="20"/>
                <w:lang w:eastAsia="x-none"/>
                <w14:ligatures w14:val="none"/>
              </w:rPr>
              <w:t>NR-TRP-LocationInfo-Implicit</w:t>
            </w:r>
            <w:r>
              <w:rPr>
                <w:rFonts w:ascii="Times" w:eastAsia="DengXian" w:hAnsi="Times" w:cs="Times New Roman"/>
                <w:i/>
                <w:iCs/>
                <w:kern w:val="0"/>
                <w:sz w:val="20"/>
                <w:lang w:eastAsia="x-none"/>
                <w14:ligatures w14:val="none"/>
              </w:rPr>
              <w:t>.</w:t>
            </w:r>
            <w:r>
              <w:rPr>
                <w:rFonts w:ascii="Times" w:eastAsia="DengXian" w:hAnsi="Times" w:cs="Times New Roman"/>
                <w:kern w:val="0"/>
                <w:sz w:val="20"/>
                <w:lang w:eastAsia="x-none"/>
                <w14:ligatures w14:val="none"/>
              </w:rPr>
              <w:t xml:space="preserve"> </w:t>
            </w:r>
            <w:r w:rsidRPr="00C3656B">
              <w:rPr>
                <w:rFonts w:ascii="Times" w:eastAsia="DengXian" w:hAnsi="Times" w:cs="Times New Roman"/>
                <w:kern w:val="0"/>
                <w:sz w:val="20"/>
                <w:lang w:eastAsia="x-none"/>
                <w14:ligatures w14:val="none"/>
              </w:rPr>
              <w:t xml:space="preserve">   </w:t>
            </w:r>
            <w:r>
              <w:rPr>
                <w:rFonts w:ascii="Times" w:eastAsia="DengXian" w:hAnsi="Times" w:cs="Times New Roman"/>
                <w:kern w:val="0"/>
                <w:sz w:val="20"/>
                <w:lang w:eastAsia="x-none"/>
                <w14:ligatures w14:val="none"/>
              </w:rPr>
              <w:t xml:space="preserve"> </w:t>
            </w:r>
            <w:r>
              <w:rPr>
                <w:rFonts w:ascii="Times" w:eastAsia="DengXian" w:hAnsi="Times" w:cs="Times New Roman"/>
                <w:i/>
                <w:iCs/>
                <w:kern w:val="0"/>
                <w:sz w:val="20"/>
                <w:lang w:eastAsia="x-none"/>
                <w14:ligatures w14:val="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kern w:val="0"/>
                <w:sz w:val="20"/>
                <w:szCs w:val="20"/>
                <w14:ligatures w14:val="none"/>
              </w:rPr>
            </w:pPr>
            <w:r w:rsidRPr="00F67B33">
              <w:rPr>
                <w:rFonts w:ascii="Times" w:eastAsia="DengXian" w:hAnsi="Times" w:cs="Times New Roman" w:hint="eastAsia"/>
                <w:b/>
                <w:bCs/>
                <w:kern w:val="0"/>
                <w:sz w:val="20"/>
                <w:szCs w:val="20"/>
                <w14:ligatures w14:val="none"/>
              </w:rPr>
              <w:t>S</w:t>
            </w:r>
            <w:r w:rsidRPr="00F67B33">
              <w:rPr>
                <w:rFonts w:ascii="Times" w:eastAsia="DengXian" w:hAnsi="Times" w:cs="Times New Roman"/>
                <w:b/>
                <w:bCs/>
                <w:kern w:val="0"/>
                <w:sz w:val="20"/>
                <w:szCs w:val="20"/>
                <w14:ligatures w14:val="none"/>
              </w:rPr>
              <w:t>ummary of change</w:t>
            </w:r>
          </w:p>
        </w:tc>
        <w:tc>
          <w:tcPr>
            <w:tcW w:w="8469" w:type="dxa"/>
          </w:tcPr>
          <w:p w14:paraId="0726C23E" w14:textId="77777777" w:rsidR="00791B3A" w:rsidRPr="00F67B33" w:rsidRDefault="00791B3A" w:rsidP="00955A7A">
            <w:pPr>
              <w:tabs>
                <w:tab w:val="left" w:pos="0"/>
              </w:tabs>
              <w:suppressAutoHyphens/>
              <w:spacing w:after="0" w:line="259" w:lineRule="auto"/>
              <w:rPr>
                <w:rFonts w:ascii="Times" w:eastAsia="DengXian" w:hAnsi="Times" w:cs="Times New Roman"/>
                <w:kern w:val="0"/>
                <w:sz w:val="20"/>
                <w:lang w:eastAsia="x-none"/>
                <w14:ligatures w14:val="none"/>
              </w:rPr>
            </w:pPr>
            <w:r w:rsidRPr="00F67B33">
              <w:rPr>
                <w:rFonts w:ascii="Times" w:eastAsia="DengXian" w:hAnsi="Times" w:cs="Times New Roman"/>
                <w:kern w:val="0"/>
                <w:sz w:val="20"/>
                <w:lang w:eastAsia="x-none"/>
                <w14:ligatures w14:val="none"/>
              </w:rPr>
              <w:t>Clarify that the UE may</w:t>
            </w:r>
            <w:r>
              <w:rPr>
                <w:rFonts w:ascii="Times" w:eastAsia="DengXian" w:hAnsi="Times" w:cs="Times New Roman"/>
                <w:kern w:val="0"/>
                <w:sz w:val="20"/>
                <w:lang w:eastAsia="x-none"/>
                <w14:ligatures w14:val="none"/>
              </w:rPr>
              <w:t xml:space="preserve"> report</w:t>
            </w:r>
            <w:r w:rsidRPr="00F67B33">
              <w:rPr>
                <w:rFonts w:ascii="Times" w:eastAsia="DengXian" w:hAnsi="Times" w:cs="Times New Roman"/>
                <w:kern w:val="0"/>
                <w:sz w:val="20"/>
                <w:lang w:eastAsia="x-none"/>
                <w14:ligatures w14:val="none"/>
              </w:rPr>
              <w:t xml:space="preserve"> </w:t>
            </w:r>
            <w:r w:rsidRPr="00F67B33">
              <w:rPr>
                <w:rFonts w:ascii="Times" w:eastAsia="DengXian" w:hAnsi="Times" w:cs="Times New Roman"/>
                <w:i/>
                <w:iCs/>
                <w:kern w:val="0"/>
                <w:sz w:val="20"/>
                <w:lang w:eastAsia="x-none"/>
                <w14:ligatures w14:val="none"/>
              </w:rPr>
              <w:t>NR-TRP-LocationInfo-Implicit</w:t>
            </w:r>
            <w:r w:rsidRPr="00F67B33">
              <w:rPr>
                <w:rFonts w:ascii="Times" w:eastAsia="DengXian" w:hAnsi="Times" w:cs="Times New Roman"/>
                <w:kern w:val="0"/>
                <w:sz w:val="20"/>
                <w:lang w:eastAsia="x-none"/>
                <w14:ligatures w14:val="none"/>
              </w:rPr>
              <w:t xml:space="preserve"> </w:t>
            </w:r>
            <w:r>
              <w:rPr>
                <w:rFonts w:ascii="Times" w:eastAsia="DengXian" w:hAnsi="Times" w:cs="Times New Roman"/>
                <w:kern w:val="0"/>
                <w:sz w:val="20"/>
                <w:lang w:eastAsia="x-none"/>
                <w14:ligatures w14:val="none"/>
              </w:rPr>
              <w:t xml:space="preserve">for which it expects to receive the </w:t>
            </w:r>
            <w:r w:rsidRPr="00F67B33">
              <w:rPr>
                <w:rFonts w:ascii="Times" w:eastAsia="DengXian" w:hAnsi="Times" w:cs="Times New Roman"/>
                <w:kern w:val="0"/>
                <w:sz w:val="20"/>
                <w:lang w:eastAsia="x-none"/>
                <w14:ligatures w14:val="none"/>
              </w:rPr>
              <w:t xml:space="preserve">associated </w:t>
            </w:r>
            <w:r w:rsidRPr="00F67B33">
              <w:rPr>
                <w:rFonts w:ascii="Times" w:eastAsia="DengXian" w:hAnsi="Times" w:cs="Times New Roman"/>
                <w:i/>
                <w:iCs/>
                <w:kern w:val="0"/>
                <w:sz w:val="20"/>
                <w:lang w:eastAsia="x-none"/>
                <w14:ligatures w14:val="none"/>
              </w:rPr>
              <w:t>NR-PRU-DL-Info</w:t>
            </w:r>
            <w:r w:rsidRPr="00F67B33">
              <w:rPr>
                <w:rFonts w:ascii="Times" w:eastAsia="DengXian" w:hAnsi="Times" w:cs="Times New Roman"/>
                <w:kern w:val="0"/>
                <w:sz w:val="20"/>
                <w:lang w:eastAsia="x-none"/>
                <w14:ligatures w14:val="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kern w:val="0"/>
                <w:sz w:val="20"/>
                <w:szCs w:val="20"/>
                <w14:ligatures w14:val="none"/>
              </w:rPr>
            </w:pPr>
            <w:r w:rsidRPr="00F67B33">
              <w:rPr>
                <w:rFonts w:ascii="Times" w:eastAsia="DengXian" w:hAnsi="Times" w:cs="Times New Roman" w:hint="eastAsia"/>
                <w:b/>
                <w:bCs/>
                <w:kern w:val="0"/>
                <w:sz w:val="20"/>
                <w:szCs w:val="20"/>
                <w14:ligatures w14:val="none"/>
              </w:rPr>
              <w:t>C</w:t>
            </w:r>
            <w:r w:rsidRPr="00F67B33">
              <w:rPr>
                <w:rFonts w:ascii="Times" w:eastAsia="DengXian" w:hAnsi="Times" w:cs="Times New Roman"/>
                <w:b/>
                <w:bCs/>
                <w:kern w:val="0"/>
                <w:sz w:val="20"/>
                <w:szCs w:val="20"/>
                <w14:ligatures w14:val="none"/>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kern w:val="0"/>
                <w:sz w:val="20"/>
                <w:szCs w:val="20"/>
                <w14:ligatures w14:val="none"/>
              </w:rPr>
            </w:pPr>
            <w:r w:rsidRPr="00F67B33">
              <w:rPr>
                <w:rFonts w:ascii="Times" w:eastAsia="DengXian" w:hAnsi="Times" w:cs="DengXian"/>
                <w:kern w:val="0"/>
                <w:sz w:val="20"/>
                <w:szCs w:val="20"/>
                <w14:ligatures w14:val="none"/>
              </w:rPr>
              <w:t>For Rel-19 AI/ML positioning, the UE may not be able to ensure consistency between training and inference.</w:t>
            </w:r>
            <w:r>
              <w:rPr>
                <w:rFonts w:ascii="Times" w:eastAsia="DengXian" w:hAnsi="Times" w:cs="DengXian"/>
                <w:kern w:val="0"/>
                <w:sz w:val="20"/>
                <w:szCs w:val="20"/>
                <w14:ligatures w14:val="none"/>
              </w:rPr>
              <w:t xml:space="preserve"> Moreover, there is a risk of </w:t>
            </w:r>
            <w:r w:rsidRPr="00A873CB">
              <w:rPr>
                <w:rFonts w:ascii="Times" w:eastAsia="DengXian" w:hAnsi="Times" w:cs="DengXian"/>
                <w:kern w:val="0"/>
                <w:sz w:val="20"/>
                <w:szCs w:val="20"/>
                <w14:ligatures w14:val="none"/>
              </w:rPr>
              <w:t xml:space="preserve">DL resource wastage </w:t>
            </w:r>
            <w:r>
              <w:rPr>
                <w:rFonts w:ascii="Times" w:eastAsia="DengXian" w:hAnsi="Times" w:cs="DengXian"/>
                <w:kern w:val="0"/>
                <w:sz w:val="20"/>
                <w:szCs w:val="20"/>
                <w14:ligatures w14:val="none"/>
              </w:rPr>
              <w:t>by</w:t>
            </w:r>
            <w:r w:rsidRPr="00A873CB">
              <w:rPr>
                <w:rFonts w:ascii="Times" w:eastAsia="DengXian" w:hAnsi="Times" w:cs="DengXian"/>
                <w:kern w:val="0"/>
                <w:sz w:val="20"/>
                <w:szCs w:val="20"/>
                <w14:ligatures w14:val="none"/>
              </w:rPr>
              <w:t xml:space="preserve"> </w:t>
            </w:r>
            <w:r>
              <w:rPr>
                <w:rFonts w:ascii="Times" w:eastAsia="DengXian" w:hAnsi="Times" w:cs="DengXian"/>
                <w:kern w:val="0"/>
                <w:sz w:val="20"/>
                <w:szCs w:val="20"/>
                <w14:ligatures w14:val="none"/>
              </w:rPr>
              <w:t>providing</w:t>
            </w:r>
            <w:r w:rsidRPr="00A873CB">
              <w:rPr>
                <w:rFonts w:ascii="Times" w:eastAsia="DengXian" w:hAnsi="Times" w:cs="DengXian"/>
                <w:kern w:val="0"/>
                <w:sz w:val="20"/>
                <w:szCs w:val="20"/>
                <w14:ligatures w14:val="none"/>
              </w:rPr>
              <w:t xml:space="preserve"> PRU data that is not useful at the UE</w:t>
            </w:r>
            <w:r>
              <w:rPr>
                <w:rFonts w:ascii="Times" w:eastAsia="DengXian" w:hAnsi="Times" w:cs="DengXian"/>
                <w:kern w:val="0"/>
                <w:sz w:val="20"/>
                <w:szCs w:val="20"/>
                <w14:ligatures w14:val="none"/>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kern w:val="0"/>
                <w:sz w:val="20"/>
                <w14:ligatures w14:val="none"/>
              </w:rPr>
            </w:pPr>
            <w:r w:rsidRPr="00F67B33">
              <w:rPr>
                <w:rFonts w:ascii="Times" w:eastAsia="Batang" w:hAnsi="Times" w:cs="Times New Roman"/>
                <w:b/>
                <w:bCs/>
                <w:kern w:val="0"/>
                <w:sz w:val="20"/>
                <w14:ligatures w14:val="none"/>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kern w:val="0"/>
                <w:sz w:val="20"/>
                <w:szCs w:val="20"/>
                <w:lang w:eastAsia="zh-CN"/>
                <w14:ligatures w14:val="none"/>
              </w:rPr>
            </w:pPr>
            <w:r w:rsidRPr="00B31FC0">
              <w:rPr>
                <w:rFonts w:ascii="Times New Roman" w:eastAsia="SimSun" w:hAnsi="Times New Roman" w:cs="Times New Roman"/>
                <w:color w:val="000000"/>
                <w:kern w:val="0"/>
                <w:sz w:val="20"/>
                <w:szCs w:val="20"/>
                <w:lang w:eastAsia="zh-CN"/>
                <w14:ligatures w14:val="none"/>
              </w:rPr>
              <w:t xml:space="preserve">TS 38.214 </w:t>
            </w:r>
            <w:r w:rsidRPr="00B31FC0">
              <w:rPr>
                <w:rFonts w:ascii="Times New Roman" w:eastAsia="SimSun" w:hAnsi="Times New Roman" w:cs="Times New Roman"/>
                <w:color w:val="000000"/>
                <w:kern w:val="0"/>
                <w:sz w:val="20"/>
                <w:szCs w:val="20"/>
                <w14:ligatures w14:val="none"/>
              </w:rPr>
              <w:t>V19.1.0</w:t>
            </w:r>
          </w:p>
          <w:p w14:paraId="01CE554D" w14:textId="77777777" w:rsidR="00791B3A" w:rsidRPr="00F67B33" w:rsidRDefault="00791B3A" w:rsidP="00955A7A">
            <w:pPr>
              <w:keepNext/>
              <w:spacing w:before="240" w:after="60"/>
              <w:outlineLvl w:val="4"/>
              <w:rPr>
                <w:rFonts w:ascii="Arial" w:eastAsia="Batang" w:hAnsi="Arial" w:cs="Times New Roman"/>
                <w:b/>
                <w:bCs/>
                <w:iCs/>
                <w:kern w:val="0"/>
                <w:sz w:val="18"/>
                <w:szCs w:val="26"/>
                <w:lang w:eastAsia="x-none"/>
                <w14:ligatures w14:val="none"/>
              </w:rPr>
            </w:pPr>
            <w:r w:rsidRPr="00F67B33">
              <w:rPr>
                <w:rFonts w:ascii="Arial" w:eastAsia="Batang" w:hAnsi="Arial" w:cs="Times New Roman"/>
                <w:b/>
                <w:bCs/>
                <w:iCs/>
                <w:kern w:val="0"/>
                <w:sz w:val="18"/>
                <w:szCs w:val="26"/>
                <w:lang w:eastAsia="x-none"/>
                <w14:ligatures w14:val="none"/>
              </w:rPr>
              <w:lastRenderedPageBreak/>
              <w:t>5</w:t>
            </w:r>
            <w:r w:rsidRPr="00F67B33">
              <w:rPr>
                <w:rFonts w:ascii="Arial" w:eastAsia="Batang" w:hAnsi="Arial" w:cs="Times New Roman" w:hint="eastAsia"/>
                <w:b/>
                <w:bCs/>
                <w:iCs/>
                <w:kern w:val="0"/>
                <w:sz w:val="18"/>
                <w:szCs w:val="26"/>
                <w:lang w:eastAsia="x-none"/>
                <w14:ligatures w14:val="none"/>
              </w:rPr>
              <w:t>.</w:t>
            </w:r>
            <w:r w:rsidRPr="00F67B33">
              <w:rPr>
                <w:rFonts w:ascii="Arial" w:eastAsia="Batang" w:hAnsi="Arial" w:cs="Times New Roman"/>
                <w:b/>
                <w:bCs/>
                <w:iCs/>
                <w:kern w:val="0"/>
                <w:sz w:val="18"/>
                <w:szCs w:val="26"/>
                <w:lang w:eastAsia="x-none"/>
                <w14:ligatures w14:val="none"/>
              </w:rPr>
              <w:t>1</w:t>
            </w:r>
            <w:r w:rsidRPr="00F67B33">
              <w:rPr>
                <w:rFonts w:ascii="Arial" w:eastAsia="Batang" w:hAnsi="Arial" w:cs="Times New Roman" w:hint="eastAsia"/>
                <w:b/>
                <w:bCs/>
                <w:iCs/>
                <w:kern w:val="0"/>
                <w:sz w:val="18"/>
                <w:szCs w:val="26"/>
                <w:lang w:eastAsia="x-none"/>
                <w14:ligatures w14:val="none"/>
              </w:rPr>
              <w:t>.</w:t>
            </w:r>
            <w:r w:rsidRPr="00F67B33">
              <w:rPr>
                <w:rFonts w:ascii="Arial" w:eastAsia="Batang" w:hAnsi="Arial" w:cs="Times New Roman"/>
                <w:b/>
                <w:bCs/>
                <w:iCs/>
                <w:kern w:val="0"/>
                <w:sz w:val="18"/>
                <w:szCs w:val="26"/>
                <w:lang w:eastAsia="x-none"/>
                <w14:ligatures w14:val="none"/>
              </w:rPr>
              <w:t>6</w:t>
            </w:r>
            <w:r w:rsidRPr="00F67B33">
              <w:rPr>
                <w:rFonts w:ascii="Arial" w:eastAsia="Batang" w:hAnsi="Arial" w:cs="Times New Roman" w:hint="eastAsia"/>
                <w:b/>
                <w:bCs/>
                <w:iCs/>
                <w:kern w:val="0"/>
                <w:sz w:val="18"/>
                <w:szCs w:val="26"/>
                <w:lang w:eastAsia="x-none"/>
                <w14:ligatures w14:val="none"/>
              </w:rPr>
              <w:t>.</w:t>
            </w:r>
            <w:r w:rsidRPr="00F67B33">
              <w:rPr>
                <w:rFonts w:ascii="Arial" w:eastAsia="Batang" w:hAnsi="Arial" w:cs="Times New Roman"/>
                <w:b/>
                <w:bCs/>
                <w:iCs/>
                <w:kern w:val="0"/>
                <w:sz w:val="18"/>
                <w:szCs w:val="26"/>
                <w:lang w:eastAsia="x-none"/>
                <w14:ligatures w14:val="none"/>
              </w:rPr>
              <w:t>5</w:t>
            </w:r>
            <w:r w:rsidRPr="00F67B33">
              <w:rPr>
                <w:rFonts w:ascii="Arial" w:eastAsia="Batang" w:hAnsi="Arial" w:cs="Times New Roman" w:hint="eastAsia"/>
                <w:b/>
                <w:bCs/>
                <w:iCs/>
                <w:kern w:val="0"/>
                <w:sz w:val="18"/>
                <w:szCs w:val="26"/>
                <w:lang w:eastAsia="x-none"/>
                <w14:ligatures w14:val="none"/>
              </w:rPr>
              <w:tab/>
            </w:r>
            <w:r w:rsidRPr="00F67B33">
              <w:rPr>
                <w:rFonts w:ascii="Arial" w:eastAsia="Batang" w:hAnsi="Arial" w:cs="Times New Roman"/>
                <w:b/>
                <w:bCs/>
                <w:iCs/>
                <w:kern w:val="0"/>
                <w:sz w:val="18"/>
                <w:szCs w:val="26"/>
                <w:lang w:eastAsia="x-none"/>
                <w14:ligatures w14:val="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kern w:val="0"/>
                <w:sz w:val="20"/>
                <w14:ligatures w14:val="none"/>
              </w:rPr>
            </w:pPr>
            <w:r w:rsidRPr="00F67B33">
              <w:rPr>
                <w:rFonts w:ascii="Times New Roman" w:eastAsia="Times" w:hAnsi="Times New Roman" w:cs="Times New Roman"/>
                <w:kern w:val="0"/>
                <w:sz w:val="20"/>
                <w14:ligatures w14:val="none"/>
              </w:rPr>
              <w:t xml:space="preserve">The UE may be provided with </w:t>
            </w:r>
            <w:r w:rsidRPr="00F67B33">
              <w:rPr>
                <w:rFonts w:ascii="Times New Roman" w:eastAsia="Times" w:hAnsi="Times New Roman" w:cs="Times New Roman"/>
                <w:i/>
                <w:iCs/>
                <w:kern w:val="0"/>
                <w:sz w:val="20"/>
                <w14:ligatures w14:val="none"/>
              </w:rPr>
              <w:t>NR-</w:t>
            </w:r>
            <w:r w:rsidRPr="00F67B33">
              <w:rPr>
                <w:rFonts w:ascii="Times New Roman" w:eastAsia="Times" w:hAnsi="Times New Roman" w:cs="Times New Roman"/>
                <w:i/>
                <w:iCs/>
                <w:color w:val="000000"/>
                <w:kern w:val="0"/>
                <w:sz w:val="20"/>
                <w14:ligatures w14:val="none"/>
              </w:rPr>
              <w:t>PRU</w:t>
            </w:r>
            <w:r w:rsidRPr="00F67B33">
              <w:rPr>
                <w:rFonts w:ascii="Times New Roman" w:eastAsia="Times" w:hAnsi="Times New Roman" w:cs="Times New Roman"/>
                <w:i/>
                <w:iCs/>
                <w:kern w:val="0"/>
                <w:sz w:val="20"/>
                <w14:ligatures w14:val="none"/>
              </w:rPr>
              <w:t xml:space="preserve">-DL-Info </w:t>
            </w:r>
            <w:r w:rsidRPr="00F67B33">
              <w:rPr>
                <w:rFonts w:ascii="Times New Roman" w:eastAsia="Times" w:hAnsi="Times New Roman" w:cs="Times New Roman"/>
                <w:kern w:val="0"/>
                <w:sz w:val="20"/>
                <w14:ligatures w14:val="none"/>
              </w:rPr>
              <w:t>which contains measurement(s) performed by a positioning reference unit (</w:t>
            </w:r>
            <w:r w:rsidRPr="00F67B33">
              <w:rPr>
                <w:rFonts w:ascii="Times New Roman" w:eastAsia="Times" w:hAnsi="Times New Roman" w:cs="Times New Roman"/>
                <w:color w:val="000000"/>
                <w:kern w:val="0"/>
                <w:sz w:val="20"/>
                <w14:ligatures w14:val="none"/>
              </w:rPr>
              <w:t>PRU</w:t>
            </w:r>
            <w:r w:rsidRPr="00F67B33">
              <w:rPr>
                <w:rFonts w:ascii="Times New Roman" w:eastAsia="Times" w:hAnsi="Times New Roman" w:cs="Times New Roman"/>
                <w:kern w:val="0"/>
                <w:sz w:val="20"/>
                <w14:ligatures w14:val="none"/>
              </w:rPr>
              <w:t xml:space="preserve">) [20, TS 38.305], the timestamps associated with the measurement(s), and the location information of the </w:t>
            </w:r>
            <w:r w:rsidRPr="00F67B33">
              <w:rPr>
                <w:rFonts w:ascii="Times New Roman" w:eastAsia="Times" w:hAnsi="Times New Roman" w:cs="Times New Roman"/>
                <w:color w:val="000000"/>
                <w:kern w:val="0"/>
                <w:sz w:val="20"/>
                <w14:ligatures w14:val="none"/>
              </w:rPr>
              <w:t>PRU</w:t>
            </w:r>
            <w:r w:rsidRPr="00F67B33">
              <w:rPr>
                <w:rFonts w:ascii="Times New Roman" w:eastAsia="Times" w:hAnsi="Times New Roman" w:cs="Times New Roman"/>
                <w:kern w:val="0"/>
                <w:sz w:val="20"/>
                <w14:ligatures w14:val="none"/>
              </w:rPr>
              <w:t xml:space="preserve">. </w:t>
            </w:r>
            <w:r w:rsidRPr="00AC5DEA">
              <w:rPr>
                <w:rFonts w:ascii="Times New Roman" w:eastAsia="Times" w:hAnsi="Times New Roman" w:cs="Times New Roman"/>
                <w:color w:val="000000" w:themeColor="text1"/>
                <w:kern w:val="0"/>
                <w:sz w:val="20"/>
                <w14:ligatures w14:val="none"/>
              </w:rPr>
              <w:t xml:space="preserve">The UE may be provided with </w:t>
            </w:r>
            <w:r w:rsidRPr="00AC5DEA">
              <w:rPr>
                <w:rFonts w:ascii="Times New Roman" w:eastAsia="Times" w:hAnsi="Times New Roman" w:cs="Times New Roman"/>
                <w:i/>
                <w:iCs/>
                <w:color w:val="000000" w:themeColor="text1"/>
                <w:kern w:val="0"/>
                <w:sz w:val="20"/>
                <w14:ligatures w14:val="none"/>
              </w:rPr>
              <w:t>NR-TRP-LocationInfo-Implicit</w:t>
            </w:r>
            <w:r w:rsidRPr="00AC5DEA">
              <w:rPr>
                <w:rFonts w:ascii="Times New Roman" w:eastAsia="Batang" w:hAnsi="Times New Roman" w:cs="Times New Roman"/>
                <w:i/>
                <w:iCs/>
                <w:color w:val="000000" w:themeColor="text1"/>
                <w:kern w:val="0"/>
                <w:sz w:val="20"/>
                <w14:ligatures w14:val="none"/>
              </w:rPr>
              <w:t xml:space="preserve"> </w:t>
            </w:r>
            <w:r w:rsidRPr="00AC5DEA">
              <w:rPr>
                <w:rFonts w:ascii="Times New Roman" w:eastAsia="Batang" w:hAnsi="Times New Roman" w:cs="Times New Roman"/>
                <w:color w:val="000000" w:themeColor="text1"/>
                <w:kern w:val="0"/>
                <w:sz w:val="20"/>
                <w14:ligatures w14:val="none"/>
              </w:rPr>
              <w:t xml:space="preserve">[17, TS 37.355] </w:t>
            </w:r>
            <w:r w:rsidRPr="00AC5DEA">
              <w:rPr>
                <w:rFonts w:ascii="Times New Roman" w:eastAsia="Times" w:hAnsi="Times New Roman" w:cs="Times New Roman"/>
                <w:color w:val="000000" w:themeColor="text1"/>
                <w:kern w:val="0"/>
                <w:sz w:val="20"/>
                <w14:ligatures w14:val="none"/>
              </w:rPr>
              <w:t xml:space="preserve">associated with </w:t>
            </w:r>
            <w:r w:rsidRPr="00AC5DEA">
              <w:rPr>
                <w:rFonts w:ascii="Times New Roman" w:eastAsia="Times" w:hAnsi="Times New Roman" w:cs="Times New Roman"/>
                <w:i/>
                <w:iCs/>
                <w:color w:val="000000" w:themeColor="text1"/>
                <w:kern w:val="0"/>
                <w:sz w:val="20"/>
                <w14:ligatures w14:val="none"/>
              </w:rPr>
              <w:t>NR-PRU-DL-Info</w:t>
            </w:r>
            <w:r w:rsidRPr="00AC5DEA">
              <w:rPr>
                <w:rFonts w:ascii="Times New Roman" w:eastAsia="Times" w:hAnsi="Times New Roman" w:cs="Times New Roman"/>
                <w:color w:val="000000" w:themeColor="text1"/>
                <w:kern w:val="0"/>
                <w:sz w:val="20"/>
                <w14:ligatures w14:val="none"/>
              </w:rPr>
              <w:t>.</w:t>
            </w:r>
          </w:p>
          <w:p w14:paraId="692C1F5C" w14:textId="77777777" w:rsidR="00791B3A" w:rsidRDefault="00791B3A" w:rsidP="00955A7A">
            <w:pPr>
              <w:spacing w:after="0"/>
              <w:jc w:val="center"/>
              <w:rPr>
                <w:rFonts w:ascii="Arial" w:eastAsia="Batang" w:hAnsi="Arial" w:cs="Arial"/>
                <w:color w:val="FF0000"/>
                <w:kern w:val="0"/>
                <w:sz w:val="20"/>
                <w14:ligatures w14:val="none"/>
              </w:rPr>
            </w:pPr>
          </w:p>
          <w:p w14:paraId="5CBBFA0A" w14:textId="77777777" w:rsidR="00791B3A" w:rsidRPr="00AC5DEA" w:rsidRDefault="00791B3A" w:rsidP="00955A7A">
            <w:pPr>
              <w:spacing w:after="0"/>
              <w:rPr>
                <w:rFonts w:ascii="Arial" w:eastAsia="Batang" w:hAnsi="Arial" w:cs="Arial"/>
                <w:color w:val="EE0000"/>
                <w:kern w:val="0"/>
                <w:sz w:val="20"/>
                <w14:ligatures w14:val="none"/>
              </w:rPr>
            </w:pPr>
            <w:r w:rsidRPr="00AC5DEA">
              <w:rPr>
                <w:rFonts w:ascii="Times New Roman" w:eastAsia="Batang" w:hAnsi="Times New Roman" w:cs="Times New Roman"/>
                <w:color w:val="EE0000"/>
                <w:kern w:val="0"/>
                <w:sz w:val="20"/>
                <w14:ligatures w14:val="none"/>
              </w:rPr>
              <w:t>The UE may report</w:t>
            </w:r>
            <w:r w:rsidRPr="00AC5DEA">
              <w:rPr>
                <w:rFonts w:ascii="Arial" w:eastAsia="Batang" w:hAnsi="Arial" w:cs="Arial"/>
                <w:color w:val="EE0000"/>
                <w:kern w:val="0"/>
                <w:sz w:val="20"/>
                <w14:ligatures w14:val="none"/>
              </w:rPr>
              <w:t xml:space="preserve"> </w:t>
            </w:r>
            <w:r w:rsidRPr="00AC5DEA">
              <w:rPr>
                <w:rFonts w:ascii="Times New Roman" w:eastAsia="Times" w:hAnsi="Times New Roman" w:cs="Times New Roman"/>
                <w:i/>
                <w:iCs/>
                <w:color w:val="EE0000"/>
                <w:kern w:val="0"/>
                <w:sz w:val="20"/>
                <w14:ligatures w14:val="none"/>
              </w:rPr>
              <w:t>NR-TRP-LocationInfo-Implicit</w:t>
            </w:r>
            <w:r w:rsidRPr="00AC5DEA">
              <w:rPr>
                <w:rFonts w:ascii="Times New Roman" w:eastAsia="Batang" w:hAnsi="Times New Roman" w:cs="Times New Roman"/>
                <w:i/>
                <w:iCs/>
                <w:color w:val="EE0000"/>
                <w:kern w:val="0"/>
                <w:sz w:val="20"/>
                <w14:ligatures w14:val="none"/>
              </w:rPr>
              <w:t xml:space="preserve"> </w:t>
            </w:r>
            <w:r w:rsidRPr="00AC5DEA">
              <w:rPr>
                <w:rFonts w:ascii="Times New Roman" w:eastAsia="Batang" w:hAnsi="Times New Roman" w:cs="Times New Roman"/>
                <w:color w:val="EE0000"/>
                <w:kern w:val="0"/>
                <w:sz w:val="20"/>
                <w14:ligatures w14:val="none"/>
              </w:rPr>
              <w:t>[17, TS 37.355] for which it expects to receive</w:t>
            </w:r>
            <w:r>
              <w:rPr>
                <w:rFonts w:ascii="Times New Roman" w:eastAsia="Batang" w:hAnsi="Times New Roman" w:cs="Times New Roman"/>
                <w:color w:val="EE0000"/>
                <w:kern w:val="0"/>
                <w:sz w:val="20"/>
                <w14:ligatures w14:val="none"/>
              </w:rPr>
              <w:t xml:space="preserve"> the associated </w:t>
            </w:r>
            <w:r w:rsidRPr="00AC5DEA">
              <w:rPr>
                <w:rFonts w:ascii="Times New Roman" w:eastAsia="Times" w:hAnsi="Times New Roman" w:cs="Times New Roman"/>
                <w:i/>
                <w:iCs/>
                <w:color w:val="EE0000"/>
                <w:kern w:val="0"/>
                <w:sz w:val="20"/>
                <w14:ligatures w14:val="none"/>
              </w:rPr>
              <w:t>NR-PRU-DL-Info</w:t>
            </w:r>
            <w:r>
              <w:rPr>
                <w:rFonts w:ascii="Times New Roman" w:eastAsia="Times" w:hAnsi="Times New Roman" w:cs="Times New Roman"/>
                <w:i/>
                <w:iCs/>
                <w:color w:val="EE0000"/>
                <w:kern w:val="0"/>
                <w:sz w:val="20"/>
                <w14:ligatures w14:val="none"/>
              </w:rPr>
              <w:t>.</w:t>
            </w:r>
            <w:r>
              <w:rPr>
                <w:rFonts w:ascii="Times New Roman" w:eastAsia="Times" w:hAnsi="Times New Roman" w:cs="Times New Roman"/>
                <w:i/>
                <w:iCs/>
                <w:kern w:val="0"/>
                <w:sz w:val="20"/>
                <w14:ligatures w14:val="none"/>
              </w:rPr>
              <w:t xml:space="preserve"> </w:t>
            </w:r>
            <w:r w:rsidRPr="00AC5DEA">
              <w:rPr>
                <w:rFonts w:ascii="Times New Roman" w:eastAsia="Batang" w:hAnsi="Times New Roman" w:cs="Times New Roman"/>
                <w:color w:val="EE0000"/>
                <w:kern w:val="0"/>
                <w:sz w:val="20"/>
                <w14:ligatures w14:val="none"/>
              </w:rPr>
              <w:t xml:space="preserve"> </w:t>
            </w:r>
            <w:r w:rsidRPr="00AC5DEA">
              <w:rPr>
                <w:rFonts w:ascii="Arial" w:eastAsia="Batang" w:hAnsi="Arial" w:cs="Arial"/>
                <w:color w:val="EE0000"/>
                <w:kern w:val="0"/>
                <w:sz w:val="20"/>
                <w14:ligatures w14:val="none"/>
              </w:rPr>
              <w:t xml:space="preserve"> </w:t>
            </w:r>
          </w:p>
          <w:p w14:paraId="327447DF" w14:textId="77777777" w:rsidR="00791B3A" w:rsidRDefault="00791B3A" w:rsidP="00955A7A">
            <w:pPr>
              <w:spacing w:after="0"/>
              <w:jc w:val="center"/>
              <w:rPr>
                <w:rFonts w:ascii="Arial" w:eastAsia="Batang" w:hAnsi="Arial" w:cs="Arial"/>
                <w:color w:val="FF0000"/>
                <w:kern w:val="0"/>
                <w:sz w:val="20"/>
                <w14:ligatures w14:val="none"/>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kern w:val="0"/>
                <w:sz w:val="20"/>
                <w:szCs w:val="20"/>
                <w14:ligatures w14:val="none"/>
              </w:rPr>
            </w:pPr>
          </w:p>
        </w:tc>
      </w:tr>
    </w:tbl>
    <w:p w14:paraId="6062F284" w14:textId="77777777" w:rsidR="006475BC" w:rsidRDefault="006475BC" w:rsidP="00D54605">
      <w:pPr>
        <w:rPr>
          <w:lang w:val="en-GB" w:eastAsia="ja-JP"/>
        </w:rPr>
      </w:pPr>
    </w:p>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pPr>
        <w:rPr>
          <w:lang w:eastAsia="ja-JP"/>
        </w:rPr>
      </w:pPr>
      <w:r>
        <w:rPr>
          <w:lang w:val="en-GB" w:eastAsia="ja-JP"/>
        </w:rPr>
        <w:t xml:space="preserve">In FL’s understanding, </w:t>
      </w:r>
      <w:r w:rsidRPr="00781954">
        <w:rPr>
          <w:i/>
          <w:iCs/>
          <w:lang w:eastAsia="ja-JP"/>
        </w:rPr>
        <w:t>NR-TRP-LocationInfo-Implicit</w:t>
      </w:r>
      <w:r>
        <w:rPr>
          <w:i/>
          <w:iCs/>
          <w:lang w:eastAsia="ja-JP"/>
        </w:rPr>
        <w:t xml:space="preserve"> </w:t>
      </w:r>
      <w:r>
        <w:rPr>
          <w:lang w:eastAsia="ja-JP"/>
        </w:rPr>
        <w:t xml:space="preserve">is used by LMF to send to UE the </w:t>
      </w:r>
      <w:r w:rsidR="00395521">
        <w:rPr>
          <w:lang w:eastAsia="ja-JP"/>
        </w:rPr>
        <w:t xml:space="preserve">network-side additional information of </w:t>
      </w:r>
      <w:r>
        <w:rPr>
          <w:lang w:eastAsia="ja-JP"/>
        </w:rPr>
        <w:t xml:space="preserve">associated ID. The UE </w:t>
      </w:r>
      <w:r w:rsidR="007C4FCF">
        <w:rPr>
          <w:lang w:eastAsia="ja-JP"/>
        </w:rPr>
        <w:t xml:space="preserve">does not have the network’s associated ID information (i.e., </w:t>
      </w:r>
      <w:r w:rsidR="007C4FCF" w:rsidRPr="00781954">
        <w:rPr>
          <w:i/>
          <w:iCs/>
          <w:lang w:eastAsia="ja-JP"/>
        </w:rPr>
        <w:t>NR-TRP-LocationInfo-Implicit</w:t>
      </w:r>
      <w:r w:rsidR="007C4FCF">
        <w:rPr>
          <w:lang w:eastAsia="ja-JP"/>
        </w:rPr>
        <w:t>) without it being provided by LMF</w:t>
      </w:r>
      <w:r w:rsidR="003227F9">
        <w:rPr>
          <w:lang w:eastAsia="ja-JP"/>
        </w:rPr>
        <w:t xml:space="preserve"> to UE</w:t>
      </w:r>
      <w:r w:rsidR="007C4FCF">
        <w:rPr>
          <w:lang w:eastAsia="ja-JP"/>
        </w:rPr>
        <w:t xml:space="preserve">. Thus, it is not clear how the UE can report </w:t>
      </w:r>
      <w:r w:rsidR="007C4FCF" w:rsidRPr="00781954">
        <w:rPr>
          <w:i/>
          <w:iCs/>
          <w:lang w:eastAsia="ja-JP"/>
        </w:rPr>
        <w:t>NR-TRP-LocationInfo-Implicit</w:t>
      </w:r>
      <w:r w:rsidR="007C4FCF">
        <w:rPr>
          <w:lang w:eastAsia="ja-JP"/>
        </w:rPr>
        <w:t xml:space="preserve"> to network</w:t>
      </w:r>
      <w:r w:rsidR="00395521">
        <w:rPr>
          <w:lang w:eastAsia="ja-JP"/>
        </w:rPr>
        <w:t xml:space="preserve"> </w:t>
      </w:r>
      <w:r w:rsidR="00395521" w:rsidRPr="00395521">
        <w:rPr>
          <w:lang w:eastAsia="ja-JP"/>
        </w:rPr>
        <w:t xml:space="preserve">for which it expects to receive the associated </w:t>
      </w:r>
      <w:r w:rsidR="00395521" w:rsidRPr="00395521">
        <w:rPr>
          <w:i/>
          <w:iCs/>
          <w:lang w:eastAsia="ja-JP"/>
        </w:rPr>
        <w:t>NR-PRU-DL-Info</w:t>
      </w:r>
      <w:r w:rsidR="007C4FCF">
        <w:rPr>
          <w:lang w:eastAsia="ja-JP"/>
        </w:rPr>
        <w:t>.</w:t>
      </w:r>
    </w:p>
    <w:p w14:paraId="50C94913" w14:textId="0B519E6F" w:rsidR="007C4FCF" w:rsidRDefault="00F874CC" w:rsidP="00D54605">
      <w:pPr>
        <w:rPr>
          <w:lang w:eastAsia="ja-JP"/>
        </w:rPr>
      </w:pPr>
      <w:r>
        <w:rPr>
          <w:lang w:eastAsia="ja-JP"/>
        </w:rPr>
        <w:t xml:space="preserve">Also, similar to issue 2-1 in section 2.1, if there is a need to change the LPP signaling, </w:t>
      </w:r>
      <w:r>
        <w:rPr>
          <w:lang w:val="en-GB" w:eastAsia="ja-JP"/>
        </w:rPr>
        <w:t xml:space="preserve">RAN2 can address it in their CR to 37.355, and RAN1 does not need to </w:t>
      </w:r>
      <w:r>
        <w:rPr>
          <w:lang w:val="en-GB" w:eastAsia="ja-JP"/>
        </w:rPr>
        <w:t>handle</w:t>
      </w:r>
      <w:r>
        <w:rPr>
          <w:lang w:val="en-GB" w:eastAsia="ja-JP"/>
        </w:rPr>
        <w:t xml:space="preserve"> it.</w:t>
      </w:r>
    </w:p>
    <w:p w14:paraId="07AC516A" w14:textId="11B66DFC" w:rsidR="007C4FCF" w:rsidRDefault="007C4FCF" w:rsidP="007C4FCF">
      <w:pPr>
        <w:rPr>
          <w:lang w:val="en-GB" w:eastAsia="ja-JP"/>
        </w:rPr>
      </w:pPr>
      <w:r>
        <w:rPr>
          <w:lang w:val="en-GB" w:eastAsia="ja-JP"/>
        </w:rP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lang w:eastAsia="ja-JP"/>
              </w:rPr>
            </w:pPr>
            <w:r>
              <w:rPr>
                <w:b/>
                <w:bCs/>
                <w:lang w:eastAsia="ja-JP"/>
              </w:rPr>
              <w:t>Company</w:t>
            </w:r>
          </w:p>
        </w:tc>
        <w:tc>
          <w:tcPr>
            <w:tcW w:w="8574" w:type="dxa"/>
          </w:tcPr>
          <w:p w14:paraId="21AFDABA" w14:textId="77777777" w:rsidR="007C4FCF" w:rsidRDefault="007C4FCF" w:rsidP="00955A7A">
            <w:pPr>
              <w:jc w:val="center"/>
              <w:rPr>
                <w:b/>
                <w:bCs/>
                <w:lang w:eastAsia="ja-JP"/>
              </w:rPr>
            </w:pPr>
            <w:r>
              <w:rPr>
                <w:b/>
                <w:bCs/>
                <w:lang w:eastAsia="ja-JP"/>
              </w:rPr>
              <w:t>Comments</w:t>
            </w:r>
          </w:p>
        </w:tc>
      </w:tr>
      <w:tr w:rsidR="007C4FCF" w14:paraId="3455F956" w14:textId="77777777" w:rsidTr="00955A7A">
        <w:tc>
          <w:tcPr>
            <w:tcW w:w="1411" w:type="dxa"/>
          </w:tcPr>
          <w:p w14:paraId="7050D91A" w14:textId="77777777" w:rsidR="007C4FCF" w:rsidRDefault="007C4FCF" w:rsidP="00955A7A">
            <w:pPr>
              <w:rPr>
                <w:lang w:eastAsia="ja-JP"/>
              </w:rPr>
            </w:pPr>
          </w:p>
        </w:tc>
        <w:tc>
          <w:tcPr>
            <w:tcW w:w="8574" w:type="dxa"/>
          </w:tcPr>
          <w:p w14:paraId="68A59BC6" w14:textId="77777777" w:rsidR="007C4FCF" w:rsidRDefault="007C4FCF" w:rsidP="00955A7A">
            <w:pPr>
              <w:rPr>
                <w:lang w:eastAsia="ja-JP"/>
              </w:rPr>
            </w:pPr>
          </w:p>
        </w:tc>
      </w:tr>
    </w:tbl>
    <w:p w14:paraId="46CA8814" w14:textId="77777777" w:rsidR="007C4FCF" w:rsidRPr="007C4FCF" w:rsidRDefault="007C4FCF" w:rsidP="00D54605">
      <w:pPr>
        <w:rPr>
          <w:lang w:val="en-GB" w:eastAsia="ja-JP"/>
        </w:rPr>
      </w:pPr>
    </w:p>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val="en-GB"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xml:space="preserve">, a cell might have multiple associated IDs, where each associated ID may represent one or more TRP(s) within the cell. </w:t>
            </w:r>
            <w:r w:rsidRPr="00F469C8">
              <w:rPr>
                <w:rFonts w:ascii="Times" w:eastAsia="Times" w:hAnsi="Times" w:cs="Times"/>
                <w:sz w:val="20"/>
              </w:rPr>
              <w:lastRenderedPageBreak/>
              <w:t>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lang w:val="en-GB"/>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Pr>
        <w:rPr>
          <w:lang w:eastAsia="ja-JP"/>
        </w:rPr>
      </w:pPr>
    </w:p>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pPr>
        <w:rPr>
          <w:lang w:eastAsia="ja-JP"/>
        </w:rPr>
      </w:pPr>
      <w:r>
        <w:rPr>
          <w:lang w:eastAsia="ja-JP"/>
        </w:rPr>
        <w:t xml:space="preserve">In FL understanding, </w:t>
      </w:r>
      <w:r w:rsidR="00435F3F">
        <w:rPr>
          <w:lang w:eastAsia="ja-JP"/>
        </w:rPr>
        <w:t>Nokia’s text proposal above ha</w:t>
      </w:r>
      <w:r>
        <w:rPr>
          <w:lang w:eastAsia="ja-JP"/>
        </w:rPr>
        <w:t>s</w:t>
      </w:r>
      <w:r w:rsidR="00435F3F">
        <w:rPr>
          <w:lang w:eastAsia="ja-JP"/>
        </w:rPr>
        <w:t xml:space="preserve"> </w:t>
      </w:r>
      <w:r>
        <w:rPr>
          <w:lang w:eastAsia="ja-JP"/>
        </w:rPr>
        <w:t>similar</w:t>
      </w:r>
      <w:r w:rsidR="00435F3F">
        <w:rPr>
          <w:lang w:eastAsia="ja-JP"/>
        </w:rPr>
        <w:t xml:space="preserve"> intention as the text proposal endorsed in RAN1#123bis</w:t>
      </w:r>
      <w:r w:rsidR="00DC5D83">
        <w:rPr>
          <w:lang w:eastAsia="ja-JP"/>
        </w:rPr>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kern w:val="0"/>
                <w:sz w:val="23"/>
                <w:szCs w:val="23"/>
                <w14:ligatures w14:val="none"/>
              </w:rPr>
            </w:pPr>
            <w:r w:rsidRPr="00435F3F">
              <w:rPr>
                <w:rFonts w:ascii="Arial" w:eastAsia="SimSun" w:hAnsi="Arial" w:cs="Arial" w:hint="eastAsia"/>
                <w:color w:val="000000"/>
                <w:kern w:val="0"/>
                <w:sz w:val="23"/>
                <w:szCs w:val="23"/>
                <w14:ligatures w14:val="none"/>
              </w:rPr>
              <w:t>T</w:t>
            </w:r>
            <w:r w:rsidRPr="00435F3F">
              <w:rPr>
                <w:rFonts w:ascii="Arial" w:eastAsia="SimSun" w:hAnsi="Arial" w:cs="Arial"/>
                <w:color w:val="000000"/>
                <w:kern w:val="0"/>
                <w:sz w:val="23"/>
                <w:szCs w:val="23"/>
                <w14:ligatures w14:val="none"/>
              </w:rPr>
              <w:t xml:space="preserve">S 38.214 </w:t>
            </w:r>
            <w:r w:rsidRPr="00435F3F">
              <w:rPr>
                <w:rFonts w:ascii="Arial" w:eastAsia="SimSun" w:hAnsi="Arial" w:cs="Arial"/>
                <w:color w:val="000000"/>
                <w:kern w:val="0"/>
                <w:sz w:val="24"/>
                <w14:ligatures w14:val="none"/>
              </w:rPr>
              <w:t>V19.1.0</w:t>
            </w:r>
          </w:p>
          <w:p w14:paraId="0EFA93AB" w14:textId="53B22171" w:rsidR="00435F3F" w:rsidRPr="00435F3F" w:rsidRDefault="00435F3F" w:rsidP="00435F3F">
            <w:pPr>
              <w:keepNext/>
              <w:spacing w:before="240" w:after="60"/>
              <w:outlineLvl w:val="4"/>
              <w:rPr>
                <w:rFonts w:ascii="Arial" w:eastAsia="Batang" w:hAnsi="Arial" w:cs="Times New Roman"/>
                <w:b/>
                <w:bCs/>
                <w:iCs/>
                <w:kern w:val="0"/>
                <w:sz w:val="18"/>
                <w:szCs w:val="26"/>
                <w:lang w:val="en-GB" w:eastAsia="x-none"/>
                <w14:ligatures w14:val="none"/>
              </w:rPr>
            </w:pPr>
            <w:r w:rsidRPr="00435F3F">
              <w:rPr>
                <w:rFonts w:ascii="Arial" w:eastAsia="Batang" w:hAnsi="Arial" w:cs="Times New Roman"/>
                <w:b/>
                <w:bCs/>
                <w:iCs/>
                <w:kern w:val="0"/>
                <w:sz w:val="18"/>
                <w:szCs w:val="26"/>
                <w:lang w:val="en-GB" w:eastAsia="x-none"/>
                <w14:ligatures w14:val="none"/>
              </w:rPr>
              <w:t>5</w:t>
            </w:r>
            <w:r w:rsidRPr="00435F3F">
              <w:rPr>
                <w:rFonts w:ascii="Arial" w:eastAsia="Batang" w:hAnsi="Arial" w:cs="Times New Roman" w:hint="eastAsia"/>
                <w:b/>
                <w:bCs/>
                <w:iCs/>
                <w:kern w:val="0"/>
                <w:sz w:val="18"/>
                <w:szCs w:val="26"/>
                <w:lang w:val="en-GB" w:eastAsia="x-none"/>
                <w14:ligatures w14:val="none"/>
              </w:rPr>
              <w:t>.</w:t>
            </w:r>
            <w:r w:rsidRPr="00435F3F">
              <w:rPr>
                <w:rFonts w:ascii="Arial" w:eastAsia="Batang" w:hAnsi="Arial" w:cs="Times New Roman"/>
                <w:b/>
                <w:bCs/>
                <w:iCs/>
                <w:kern w:val="0"/>
                <w:sz w:val="18"/>
                <w:szCs w:val="26"/>
                <w:lang w:val="en-GB" w:eastAsia="x-none"/>
                <w14:ligatures w14:val="none"/>
              </w:rPr>
              <w:t>1</w:t>
            </w:r>
            <w:r w:rsidRPr="00435F3F">
              <w:rPr>
                <w:rFonts w:ascii="Arial" w:eastAsia="Batang" w:hAnsi="Arial" w:cs="Times New Roman" w:hint="eastAsia"/>
                <w:b/>
                <w:bCs/>
                <w:iCs/>
                <w:kern w:val="0"/>
                <w:sz w:val="18"/>
                <w:szCs w:val="26"/>
                <w:lang w:val="en-GB" w:eastAsia="x-none"/>
                <w14:ligatures w14:val="none"/>
              </w:rPr>
              <w:t>.</w:t>
            </w:r>
            <w:r w:rsidRPr="00435F3F">
              <w:rPr>
                <w:rFonts w:ascii="Arial" w:eastAsia="Batang" w:hAnsi="Arial" w:cs="Times New Roman"/>
                <w:b/>
                <w:bCs/>
                <w:iCs/>
                <w:kern w:val="0"/>
                <w:sz w:val="18"/>
                <w:szCs w:val="26"/>
                <w:lang w:val="en-GB" w:eastAsia="x-none"/>
                <w14:ligatures w14:val="none"/>
              </w:rPr>
              <w:t>6</w:t>
            </w:r>
            <w:r w:rsidRPr="00435F3F">
              <w:rPr>
                <w:rFonts w:ascii="Arial" w:eastAsia="Batang" w:hAnsi="Arial" w:cs="Times New Roman" w:hint="eastAsia"/>
                <w:b/>
                <w:bCs/>
                <w:iCs/>
                <w:kern w:val="0"/>
                <w:sz w:val="18"/>
                <w:szCs w:val="26"/>
                <w:lang w:val="en-GB" w:eastAsia="x-none"/>
                <w14:ligatures w14:val="none"/>
              </w:rPr>
              <w:t>.</w:t>
            </w:r>
            <w:r w:rsidRPr="00435F3F">
              <w:rPr>
                <w:rFonts w:ascii="Arial" w:eastAsia="Batang" w:hAnsi="Arial" w:cs="Times New Roman"/>
                <w:b/>
                <w:bCs/>
                <w:iCs/>
                <w:kern w:val="0"/>
                <w:sz w:val="18"/>
                <w:szCs w:val="26"/>
                <w:lang w:val="en-GB" w:eastAsia="x-none"/>
                <w14:ligatures w14:val="none"/>
              </w:rPr>
              <w:t>5</w:t>
            </w:r>
            <w:r>
              <w:rPr>
                <w:rFonts w:ascii="Arial" w:eastAsia="Batang" w:hAnsi="Arial" w:cs="Times New Roman"/>
                <w:b/>
                <w:bCs/>
                <w:iCs/>
                <w:kern w:val="0"/>
                <w:sz w:val="18"/>
                <w:szCs w:val="26"/>
                <w:lang w:val="en-GB" w:eastAsia="x-none"/>
                <w14:ligatures w14:val="none"/>
              </w:rPr>
              <w:t xml:space="preserve"> </w:t>
            </w:r>
            <w:r w:rsidRPr="00435F3F">
              <w:rPr>
                <w:rFonts w:ascii="Arial" w:eastAsia="Batang" w:hAnsi="Arial" w:cs="Times New Roman" w:hint="eastAsia"/>
                <w:b/>
                <w:bCs/>
                <w:iCs/>
                <w:kern w:val="0"/>
                <w:sz w:val="18"/>
                <w:szCs w:val="26"/>
                <w:lang w:val="en-GB" w:eastAsia="x-none"/>
                <w14:ligatures w14:val="none"/>
              </w:rPr>
              <w:tab/>
            </w:r>
            <w:r w:rsidRPr="00435F3F">
              <w:rPr>
                <w:rFonts w:ascii="Arial" w:eastAsia="Batang" w:hAnsi="Arial" w:cs="Times New Roman"/>
                <w:b/>
                <w:bCs/>
                <w:iCs/>
                <w:kern w:val="0"/>
                <w:sz w:val="18"/>
                <w:szCs w:val="26"/>
                <w:lang w:val="en-GB" w:eastAsia="x-none"/>
                <w14:ligatures w14:val="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kern w:val="0"/>
                <w:sz w:val="20"/>
                <w:lang w:val="en-GB"/>
                <w14:ligatures w14:val="none"/>
              </w:rPr>
            </w:pPr>
            <w:r w:rsidRPr="00435F3F">
              <w:rPr>
                <w:rFonts w:ascii="Times New Roman" w:eastAsia="Batang" w:hAnsi="Times New Roman" w:cs="Times New Roman"/>
                <w:color w:val="FF0000"/>
                <w:kern w:val="0"/>
                <w:sz w:val="20"/>
                <w:lang w:val="en-GB"/>
                <w14:ligatures w14:val="none"/>
              </w:rPr>
              <w:t>&lt; Unchanged parts are omitted &gt;</w:t>
            </w:r>
          </w:p>
          <w:p w14:paraId="7A81D95A" w14:textId="237F4A54" w:rsidR="00435F3F" w:rsidRPr="00435F3F" w:rsidRDefault="00435F3F" w:rsidP="00435F3F">
            <w:pPr>
              <w:spacing w:after="0"/>
              <w:rPr>
                <w:rFonts w:ascii="Times New Roman" w:eastAsia="Batang" w:hAnsi="Times New Roman" w:cs="Times New Roman"/>
                <w:kern w:val="0"/>
                <w:sz w:val="20"/>
                <w:lang w:val="en-GB"/>
                <w14:ligatures w14:val="none"/>
              </w:rPr>
            </w:pPr>
            <w:r w:rsidRPr="00435F3F">
              <w:rPr>
                <w:rFonts w:ascii="Times New Roman" w:eastAsia="Batang" w:hAnsi="Times New Roman" w:cs="Times New Roman"/>
                <w:kern w:val="0"/>
                <w:sz w:val="20"/>
                <w:lang w:val="en-GB"/>
                <w14:ligatures w14:val="none"/>
              </w:rPr>
              <w:t xml:space="preserve">If the UE assumes that the DL PRS is not transmitted from a serving cell, and if </w:t>
            </w:r>
            <w:r w:rsidRPr="00435F3F">
              <w:rPr>
                <w:rFonts w:ascii="Times New Roman" w:eastAsia="Batang" w:hAnsi="Times New Roman" w:cs="Times New Roman"/>
                <w:i/>
                <w:kern w:val="0"/>
                <w:sz w:val="20"/>
                <w:lang w:val="en-GB"/>
                <w14:ligatures w14:val="none"/>
              </w:rPr>
              <w:t>nr-PhysCellID</w:t>
            </w:r>
            <w:r w:rsidRPr="00435F3F">
              <w:rPr>
                <w:rFonts w:ascii="Times New Roman" w:eastAsia="Batang" w:hAnsi="Times New Roman" w:cs="Times New Roman"/>
                <w:kern w:val="0"/>
                <w:sz w:val="20"/>
                <w:lang w:val="en-GB"/>
                <w14:ligatures w14:val="none"/>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kern w:val="0"/>
                <w:sz w:val="20"/>
                <w:lang w:val="en-GB"/>
                <w14:ligatures w14:val="none"/>
              </w:rPr>
            </w:pPr>
          </w:p>
          <w:p w14:paraId="367F7E60" w14:textId="77777777" w:rsidR="00435F3F" w:rsidRPr="00435F3F" w:rsidRDefault="00435F3F" w:rsidP="00435F3F">
            <w:pPr>
              <w:spacing w:after="0"/>
              <w:rPr>
                <w:rFonts w:ascii="Times New Roman" w:eastAsia="Batang" w:hAnsi="Times New Roman" w:cs="Times New Roman"/>
                <w:color w:val="FF0000"/>
                <w:kern w:val="0"/>
                <w:sz w:val="20"/>
                <w:lang w:val="en-GB"/>
                <w14:ligatures w14:val="none"/>
              </w:rPr>
            </w:pPr>
            <w:r w:rsidRPr="00435F3F">
              <w:rPr>
                <w:rFonts w:ascii="Times New Roman" w:eastAsia="Batang" w:hAnsi="Times New Roman" w:cs="Times New Roman"/>
                <w:color w:val="FF0000"/>
                <w:kern w:val="0"/>
                <w:sz w:val="20"/>
                <w:lang w:val="en-GB"/>
                <w14:ligatures w14:val="none"/>
              </w:rPr>
              <w:t xml:space="preserve">The UE may be configured by the network with </w:t>
            </w:r>
            <w:r w:rsidRPr="00435F3F">
              <w:rPr>
                <w:rFonts w:ascii="Times New Roman" w:eastAsia="Batang" w:hAnsi="Times New Roman" w:cs="Times New Roman"/>
                <w:i/>
                <w:iCs/>
                <w:color w:val="FF0000"/>
                <w:kern w:val="0"/>
                <w:sz w:val="20"/>
                <w:lang w:val="en-GB"/>
                <w14:ligatures w14:val="none"/>
              </w:rPr>
              <w:t xml:space="preserve">TRP-LocationInfo-Implicit-Element </w:t>
            </w:r>
            <w:r w:rsidRPr="00435F3F">
              <w:rPr>
                <w:rFonts w:ascii="Times New Roman" w:eastAsia="Batang" w:hAnsi="Times New Roman" w:cs="Times New Roman"/>
                <w:color w:val="FF0000"/>
                <w:kern w:val="0"/>
                <w:sz w:val="20"/>
                <w:lang w:val="en-GB"/>
                <w14:ligatures w14:val="none"/>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kern w:val="0"/>
                <w:sz w:val="20"/>
                <w:szCs w:val="20"/>
                <w:lang w:val="en-GB"/>
                <w14:ligatures w14:val="none"/>
              </w:rPr>
            </w:pPr>
            <w:r w:rsidRPr="00435F3F">
              <w:rPr>
                <w:rFonts w:ascii="Times New Roman" w:eastAsia="MS Mincho" w:hAnsi="Times New Roman" w:cs="Times New Roman"/>
                <w:color w:val="FF0000"/>
                <w:kern w:val="0"/>
                <w:sz w:val="20"/>
                <w:szCs w:val="20"/>
                <w:lang w:val="en-GB"/>
                <w14:ligatures w14:val="none"/>
              </w:rPr>
              <w:t>-</w:t>
            </w:r>
            <w:r w:rsidRPr="00435F3F">
              <w:rPr>
                <w:rFonts w:ascii="Times New Roman" w:eastAsia="MS Mincho" w:hAnsi="Times New Roman" w:cs="Times New Roman"/>
                <w:color w:val="FF0000"/>
                <w:kern w:val="0"/>
                <w:sz w:val="20"/>
                <w:szCs w:val="20"/>
                <w:lang w:val="en-GB"/>
                <w14:ligatures w14:val="none"/>
              </w:rPr>
              <w:tab/>
              <w:t xml:space="preserve">If </w:t>
            </w:r>
            <w:r w:rsidRPr="00435F3F">
              <w:rPr>
                <w:rFonts w:ascii="Times New Roman" w:eastAsia="MS Mincho" w:hAnsi="Times New Roman" w:cs="Times New Roman"/>
                <w:i/>
                <w:iCs/>
                <w:color w:val="FF0000"/>
                <w:kern w:val="0"/>
                <w:sz w:val="20"/>
                <w:szCs w:val="20"/>
                <w:lang w:val="en-GB"/>
                <w14:ligatures w14:val="none"/>
              </w:rPr>
              <w:t>TRP-LocationInfo-Implicit-Element</w:t>
            </w:r>
            <w:r w:rsidRPr="00435F3F">
              <w:rPr>
                <w:rFonts w:ascii="Times New Roman" w:eastAsia="MS Mincho" w:hAnsi="Times New Roman" w:cs="Times New Roman"/>
                <w:color w:val="FF0000"/>
                <w:kern w:val="0"/>
                <w:sz w:val="20"/>
                <w:szCs w:val="20"/>
                <w:lang w:val="en-GB"/>
                <w14:ligatures w14:val="none"/>
              </w:rPr>
              <w:t xml:space="preserve"> is provided, and if </w:t>
            </w:r>
            <w:r w:rsidRPr="00435F3F">
              <w:rPr>
                <w:rFonts w:ascii="Times New Roman" w:eastAsia="MS Mincho" w:hAnsi="Times New Roman" w:cs="Times New Roman"/>
                <w:i/>
                <w:color w:val="FF0000"/>
                <w:kern w:val="0"/>
                <w:sz w:val="20"/>
                <w:szCs w:val="20"/>
                <w:lang w:val="en-GB"/>
                <w14:ligatures w14:val="none"/>
              </w:rPr>
              <w:t xml:space="preserve">nr-PhysCellID </w:t>
            </w:r>
            <w:r w:rsidRPr="00435F3F">
              <w:rPr>
                <w:rFonts w:ascii="Times New Roman" w:eastAsia="MS Mincho" w:hAnsi="Times New Roman" w:cs="Times New Roman"/>
                <w:color w:val="FF0000"/>
                <w:kern w:val="0"/>
                <w:sz w:val="20"/>
                <w:szCs w:val="20"/>
                <w:lang w:val="en-GB"/>
                <w14:ligatures w14:val="none"/>
              </w:rPr>
              <w:t xml:space="preserve">or </w:t>
            </w:r>
            <w:r w:rsidRPr="00435F3F">
              <w:rPr>
                <w:rFonts w:ascii="Times New Roman" w:eastAsia="MS Mincho" w:hAnsi="Times New Roman" w:cs="Times New Roman"/>
                <w:i/>
                <w:color w:val="FF0000"/>
                <w:kern w:val="0"/>
                <w:sz w:val="20"/>
                <w:szCs w:val="20"/>
                <w:lang w:val="en-GB"/>
                <w14:ligatures w14:val="none"/>
              </w:rPr>
              <w:t>nr-CellGlobalID</w:t>
            </w:r>
            <w:r w:rsidRPr="00435F3F">
              <w:rPr>
                <w:rFonts w:ascii="Times New Roman" w:eastAsia="MS Mincho" w:hAnsi="Times New Roman" w:cs="Times New Roman"/>
                <w:color w:val="FF0000"/>
                <w:kern w:val="0"/>
                <w:sz w:val="20"/>
                <w:szCs w:val="20"/>
                <w:lang w:val="en-GB"/>
                <w14:ligatures w14:val="none"/>
              </w:rPr>
              <w:t xml:space="preserve"> is provided with </w:t>
            </w:r>
            <w:r w:rsidRPr="00435F3F">
              <w:rPr>
                <w:rFonts w:ascii="Times New Roman" w:eastAsia="MS Mincho" w:hAnsi="Times New Roman" w:cs="Times New Roman"/>
                <w:i/>
                <w:color w:val="FF0000"/>
                <w:kern w:val="0"/>
                <w:sz w:val="20"/>
                <w:szCs w:val="20"/>
                <w:lang w:val="en-GB"/>
                <w14:ligatures w14:val="none"/>
              </w:rPr>
              <w:t xml:space="preserve">nr-AIML-AssociatedID, </w:t>
            </w:r>
            <w:r w:rsidRPr="00435F3F">
              <w:rPr>
                <w:rFonts w:ascii="Times New Roman" w:eastAsia="MS Mincho" w:hAnsi="Times New Roman" w:cs="Times New Roman"/>
                <w:iCs/>
                <w:color w:val="FF0000"/>
                <w:kern w:val="0"/>
                <w:sz w:val="20"/>
                <w:szCs w:val="20"/>
                <w:lang w:val="en-GB"/>
                <w14:ligatures w14:val="none"/>
              </w:rPr>
              <w:t xml:space="preserve">for TRP(s) in the given cell, </w:t>
            </w:r>
            <w:r w:rsidRPr="00435F3F">
              <w:rPr>
                <w:rFonts w:ascii="Times New Roman" w:eastAsia="MS Mincho" w:hAnsi="Times New Roman" w:cs="Times New Roman"/>
                <w:color w:val="FF0000"/>
                <w:kern w:val="0"/>
                <w:sz w:val="20"/>
                <w:szCs w:val="20"/>
                <w:lang w:val="en-GB"/>
                <w14:ligatures w14:val="none"/>
              </w:rPr>
              <w:t xml:space="preserve">the UE may assume that the geographical coordinates of the TRP(s) are consistent for a same </w:t>
            </w:r>
            <w:r w:rsidRPr="00435F3F">
              <w:rPr>
                <w:rFonts w:ascii="Times New Roman" w:eastAsia="MS Mincho" w:hAnsi="Times New Roman" w:cs="Times New Roman"/>
                <w:i/>
                <w:color w:val="FF0000"/>
                <w:kern w:val="0"/>
                <w:sz w:val="20"/>
                <w:szCs w:val="20"/>
                <w:lang w:val="en-GB"/>
                <w14:ligatures w14:val="none"/>
              </w:rPr>
              <w:t>nr-AIML-AssociatedID</w:t>
            </w:r>
            <w:r w:rsidRPr="00435F3F">
              <w:rPr>
                <w:rFonts w:ascii="Times New Roman" w:eastAsia="MS Mincho" w:hAnsi="Times New Roman" w:cs="Times New Roman"/>
                <w:color w:val="FF0000"/>
                <w:kern w:val="0"/>
                <w:sz w:val="20"/>
                <w:szCs w:val="20"/>
                <w:lang w:val="en-GB"/>
                <w14:ligatures w14:val="none"/>
              </w:rPr>
              <w:t>.</w:t>
            </w:r>
          </w:p>
        </w:tc>
      </w:tr>
    </w:tbl>
    <w:p w14:paraId="266BD284" w14:textId="77777777" w:rsidR="00791B3A" w:rsidRDefault="00791B3A" w:rsidP="00D54605">
      <w:pPr>
        <w:rPr>
          <w:lang w:val="en-GB" w:eastAsia="ja-JP"/>
        </w:rPr>
      </w:pPr>
    </w:p>
    <w:p w14:paraId="0BE5310E" w14:textId="7497B24A" w:rsidR="00310B97" w:rsidRDefault="00332E20" w:rsidP="00D54605">
      <w:pPr>
        <w:rPr>
          <w:lang w:val="en-GB" w:eastAsia="ja-JP"/>
        </w:rPr>
      </w:pPr>
      <w:r>
        <w:rPr>
          <w:lang w:val="en-GB" w:eastAsia="ja-JP"/>
        </w:rPr>
        <w:t xml:space="preserve">The endorsed TP </w:t>
      </w:r>
      <w:r w:rsidR="003227F9">
        <w:rPr>
          <w:lang w:val="en-GB" w:eastAsia="ja-JP"/>
        </w:rPr>
        <w:t xml:space="preserve">above </w:t>
      </w:r>
      <w:r>
        <w:rPr>
          <w:lang w:val="en-GB" w:eastAsia="ja-JP"/>
        </w:rPr>
        <w:t>does not have severe problems as described in Nokia contribution</w:t>
      </w:r>
      <w:r w:rsidR="00310B97">
        <w:rPr>
          <w:lang w:val="en-GB" w:eastAsia="ja-JP"/>
        </w:rPr>
        <w:t>. It is unclear why Nokia thinks the endorsed TP is not inline with agreements.</w:t>
      </w:r>
    </w:p>
    <w:p w14:paraId="3DB62557" w14:textId="44B78EC0" w:rsidR="00310B97" w:rsidRDefault="00310B97" w:rsidP="00D54605">
      <w:pPr>
        <w:rPr>
          <w:lang w:val="en-GB" w:eastAsia="ja-JP"/>
        </w:rPr>
      </w:pPr>
      <w:r>
        <w:rPr>
          <w:lang w:val="en-GB" w:eastAsia="ja-JP"/>
        </w:rPr>
        <w:lastRenderedPageBreak/>
        <w:t>Furthermore, Nokia’s TP links the associated ID to DL-PRS-ID(s). However, RAN1 agreed that “</w:t>
      </w:r>
      <w:r w:rsidRPr="00310B97">
        <w:rPr>
          <w:lang w:val="en-GB" w:eastAsia="ja-JP"/>
        </w:rPr>
        <w:t>an associated ID is configured per-cell (e.g., NCGI-r15)</w:t>
      </w:r>
      <w:r>
        <w:rPr>
          <w:lang w:val="en-GB" w:eastAsia="ja-JP"/>
        </w:rPr>
        <w:t xml:space="preserve">”. In FL’s view, the associated ID should not be linked to </w:t>
      </w:r>
      <w:r>
        <w:rPr>
          <w:lang w:val="en-GB" w:eastAsia="ja-JP"/>
        </w:rPr>
        <w:t>DL-PRS-ID(s)</w:t>
      </w:r>
      <w:r>
        <w:rPr>
          <w:lang w:val="en-GB" w:eastAsia="ja-JP"/>
        </w:rPr>
        <w:t xml:space="preserve"> for a group of TRP(s). Thus it is not convincing why Nokia’s TP should replace the endorsed TP.</w:t>
      </w:r>
    </w:p>
    <w:p w14:paraId="230071CF" w14:textId="3E6B8410" w:rsidR="00AA6511" w:rsidRDefault="00332E20" w:rsidP="00D54605">
      <w:pPr>
        <w:rPr>
          <w:lang w:val="en-GB" w:eastAsia="ja-JP"/>
        </w:rPr>
      </w:pPr>
      <w:r>
        <w:rPr>
          <w:lang w:val="en-GB" w:eastAsia="ja-JP"/>
        </w:rPr>
        <w:t xml:space="preserve"> </w:t>
      </w:r>
    </w:p>
    <w:p w14:paraId="4956A113" w14:textId="71A4DA0D" w:rsidR="001C0B4D" w:rsidRDefault="001C0B4D" w:rsidP="001C0B4D">
      <w:pPr>
        <w:rPr>
          <w:lang w:val="en-GB" w:eastAsia="ja-JP"/>
        </w:rPr>
      </w:pPr>
      <w:r>
        <w:rPr>
          <w:lang w:val="en-GB" w:eastAsia="ja-JP"/>
        </w:rPr>
        <w:t xml:space="preserve">Companies can share views whether the TP by Nokia should be adopted </w:t>
      </w:r>
      <w:r w:rsidR="00395521">
        <w:rPr>
          <w:lang w:val="en-GB" w:eastAsia="ja-JP"/>
        </w:rPr>
        <w:t>to replace the TP endorsed in RAN1#122bis</w:t>
      </w:r>
      <w:r>
        <w:rPr>
          <w:lang w:val="en-GB" w:eastAsia="ja-JP"/>
        </w:rP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3.4</w:t>
      </w:r>
      <w:r w:rsidR="00395521">
        <w:rPr>
          <w:b/>
          <w:lang w:eastAsia="ja-JP"/>
        </w:rPr>
        <w:t xml:space="preserve"> </w:t>
      </w:r>
      <w:r w:rsidR="00395521" w:rsidRPr="00395521">
        <w:rPr>
          <w:b/>
          <w:lang w:eastAsia="ja-JP"/>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lang w:eastAsia="ja-JP"/>
              </w:rPr>
            </w:pPr>
            <w:r>
              <w:rPr>
                <w:b/>
                <w:bCs/>
                <w:lang w:eastAsia="ja-JP"/>
              </w:rPr>
              <w:t>Company</w:t>
            </w:r>
          </w:p>
        </w:tc>
        <w:tc>
          <w:tcPr>
            <w:tcW w:w="8574" w:type="dxa"/>
          </w:tcPr>
          <w:p w14:paraId="71FE2784" w14:textId="77777777" w:rsidR="001C0B4D" w:rsidRDefault="001C0B4D" w:rsidP="00955A7A">
            <w:pPr>
              <w:jc w:val="center"/>
              <w:rPr>
                <w:b/>
                <w:bCs/>
                <w:lang w:eastAsia="ja-JP"/>
              </w:rPr>
            </w:pPr>
            <w:r>
              <w:rPr>
                <w:b/>
                <w:bCs/>
                <w:lang w:eastAsia="ja-JP"/>
              </w:rPr>
              <w:t>Comments</w:t>
            </w:r>
          </w:p>
        </w:tc>
      </w:tr>
      <w:tr w:rsidR="001C0B4D" w14:paraId="386B3A49" w14:textId="77777777" w:rsidTr="00955A7A">
        <w:tc>
          <w:tcPr>
            <w:tcW w:w="1411" w:type="dxa"/>
          </w:tcPr>
          <w:p w14:paraId="0DA1B2B3" w14:textId="77777777" w:rsidR="001C0B4D" w:rsidRDefault="001C0B4D" w:rsidP="00955A7A">
            <w:pPr>
              <w:rPr>
                <w:lang w:eastAsia="ja-JP"/>
              </w:rPr>
            </w:pPr>
          </w:p>
        </w:tc>
        <w:tc>
          <w:tcPr>
            <w:tcW w:w="8574" w:type="dxa"/>
          </w:tcPr>
          <w:p w14:paraId="0F512E55" w14:textId="77777777" w:rsidR="001C0B4D" w:rsidRDefault="001C0B4D" w:rsidP="00955A7A">
            <w:pPr>
              <w:rPr>
                <w:lang w:eastAsia="ja-JP"/>
              </w:rPr>
            </w:pPr>
          </w:p>
        </w:tc>
      </w:tr>
    </w:tbl>
    <w:p w14:paraId="04A7E055" w14:textId="77777777" w:rsidR="001C0B4D" w:rsidRDefault="001C0B4D" w:rsidP="001C0B4D">
      <w:pPr>
        <w:rPr>
          <w:b/>
          <w:bCs/>
        </w:rPr>
      </w:pPr>
    </w:p>
    <w:p w14:paraId="5CFB9434" w14:textId="77777777" w:rsidR="00AA6511" w:rsidRDefault="00AA6511" w:rsidP="00D54605">
      <w:pPr>
        <w:rPr>
          <w:lang w:val="en-GB" w:eastAsia="ja-JP"/>
        </w:rPr>
      </w:pPr>
    </w:p>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pPr>
        <w:rPr>
          <w:lang w:val="en-GB" w:eastAsia="ja-JP"/>
        </w:rPr>
      </w:pPr>
      <w:r w:rsidRPr="00071E14">
        <w:rPr>
          <w:lang w:eastAsia="ja-JP"/>
        </w:rPr>
        <w:t>Huawei, HiSilicon (R1-2508497)</w:t>
      </w:r>
      <w:r>
        <w:rPr>
          <w:lang w:eastAsia="ja-JP"/>
        </w:rPr>
        <w:t xml:space="preserve"> have the following proposals on p</w:t>
      </w:r>
      <w:r w:rsidRPr="00255E3C">
        <w:rPr>
          <w:lang w:eastAsia="ja-JP"/>
        </w:rPr>
        <w:t>airing of Part A and Part B for model training</w:t>
      </w:r>
      <w:r>
        <w:rPr>
          <w:lang w:eastAsia="ja-JP"/>
        </w:rP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pPr>
              <w:rPr>
                <w:lang w:eastAsia="ja-JP"/>
              </w:rPr>
            </w:pPr>
            <w:r w:rsidRPr="008152B7">
              <w:rPr>
                <w:b/>
                <w:bCs/>
                <w:lang w:eastAsia="ja-JP"/>
              </w:rPr>
              <w:t>Proposal 4:</w:t>
            </w:r>
            <w:r>
              <w:rPr>
                <w:lang w:eastAsia="ja-JP"/>
              </w:rPr>
              <w:t xml:space="preserve"> In the request of Part B for Case 3a data collection, the gNB indicates to the LMF the time stamp for which Part B is requested.</w:t>
            </w:r>
          </w:p>
          <w:p w14:paraId="39E24DAD" w14:textId="77777777" w:rsidR="00071E14" w:rsidRDefault="00071E14" w:rsidP="00071E14">
            <w:pPr>
              <w:rPr>
                <w:lang w:eastAsia="ja-JP"/>
              </w:rPr>
            </w:pPr>
            <w:r>
              <w:rPr>
                <w:lang w:eastAsia="ja-JP"/>
              </w:rPr>
              <w:t>•</w:t>
            </w:r>
            <w:r>
              <w:rPr>
                <w:lang w:eastAsia="ja-JP"/>
              </w:rP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pPr>
              <w:rPr>
                <w:lang w:eastAsia="ja-JP"/>
              </w:rPr>
            </w:pPr>
            <w:r w:rsidRPr="008152B7">
              <w:rPr>
                <w:b/>
                <w:bCs/>
                <w:lang w:eastAsia="ja-JP"/>
              </w:rPr>
              <w:t>Proposal 5:</w:t>
            </w:r>
            <w:r>
              <w:rPr>
                <w:lang w:eastAsia="ja-JP"/>
              </w:rP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pPr>
              <w:rPr>
                <w:lang w:eastAsia="ja-JP"/>
              </w:rPr>
            </w:pPr>
            <w:r>
              <w:rPr>
                <w:lang w:eastAsia="ja-JP"/>
              </w:rPr>
              <w:t>•</w:t>
            </w:r>
            <w:r>
              <w:rPr>
                <w:lang w:eastAsia="ja-JP"/>
              </w:rP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Pr>
        <w:rPr>
          <w:lang w:val="en-GB" w:eastAsia="ja-JP"/>
        </w:rPr>
      </w:pPr>
    </w:p>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pPr>
        <w:rPr>
          <w:lang w:val="en-GB" w:eastAsia="ja-JP"/>
        </w:rPr>
      </w:pPr>
      <w:r>
        <w:rPr>
          <w:lang w:val="en-GB" w:eastAsia="ja-JP"/>
        </w:rPr>
        <w:t>In</w:t>
      </w:r>
      <w:r w:rsidRPr="00255E3C">
        <w:rPr>
          <w:lang w:val="en-GB" w:eastAsia="ja-JP"/>
        </w:rPr>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pPr>
        <w:rPr>
          <w:lang w:eastAsia="ja-JP"/>
        </w:rPr>
      </w:pPr>
      <w:r>
        <w:rPr>
          <w:lang w:val="en-GB" w:eastAsia="ja-JP"/>
        </w:rPr>
        <w:t>For RAN1#123</w:t>
      </w:r>
      <w:r w:rsidR="00980A0D">
        <w:rPr>
          <w:lang w:val="en-GB" w:eastAsia="ja-JP"/>
        </w:rPr>
        <w:t xml:space="preserve">, </w:t>
      </w:r>
      <w:r w:rsidR="00980A0D" w:rsidRPr="00071E14">
        <w:rPr>
          <w:lang w:eastAsia="ja-JP"/>
        </w:rPr>
        <w:t>Huawei</w:t>
      </w:r>
      <w:r w:rsidR="00980A0D">
        <w:rPr>
          <w:lang w:eastAsia="ja-JP"/>
        </w:rPr>
        <w:t>/</w:t>
      </w:r>
      <w:r w:rsidR="00980A0D" w:rsidRPr="00071E14">
        <w:rPr>
          <w:lang w:eastAsia="ja-JP"/>
        </w:rPr>
        <w:t>HiSilicon (R1-2508497)</w:t>
      </w:r>
      <w:r w:rsidR="00980A0D">
        <w:rPr>
          <w:lang w:eastAsia="ja-JP"/>
        </w:rPr>
        <w:t xml:space="preserve"> propos</w:t>
      </w:r>
      <w:r>
        <w:rPr>
          <w:lang w:eastAsia="ja-JP"/>
        </w:rPr>
        <w:t>als are revised to:</w:t>
      </w:r>
      <w:r w:rsidR="00980A0D">
        <w:rPr>
          <w:lang w:eastAsia="ja-JP"/>
        </w:rPr>
        <w:t xml:space="preserve"> gNB (Case 3a) or UE (Case 1) can indicate to LMF the time stamp for which part B is requested. </w:t>
      </w:r>
    </w:p>
    <w:p w14:paraId="454EFD30" w14:textId="1D47B951" w:rsidR="003227F9" w:rsidRPr="00255E3C" w:rsidRDefault="003227F9" w:rsidP="00124BF1">
      <w:pPr>
        <w:rPr>
          <w:lang w:eastAsia="ja-JP"/>
        </w:rPr>
      </w:pPr>
      <w:r>
        <w:rPr>
          <w:lang w:eastAsia="ja-JP"/>
        </w:rPr>
        <w:t xml:space="preserve">The same issue has been discussed numerous times </w:t>
      </w:r>
      <w:r w:rsidR="0023265B">
        <w:rPr>
          <w:lang w:eastAsia="ja-JP"/>
        </w:rPr>
        <w:t xml:space="preserve">in RAN1 </w:t>
      </w:r>
      <w:r>
        <w:rPr>
          <w:lang w:eastAsia="ja-JP"/>
        </w:rPr>
        <w:t xml:space="preserve">without convergence. In FL’s understanding, </w:t>
      </w:r>
      <w:r w:rsidRPr="00071E14">
        <w:rPr>
          <w:lang w:eastAsia="ja-JP"/>
        </w:rPr>
        <w:t>Huawei</w:t>
      </w:r>
      <w:r>
        <w:rPr>
          <w:lang w:eastAsia="ja-JP"/>
        </w:rPr>
        <w:t>/</w:t>
      </w:r>
      <w:r w:rsidRPr="00071E14">
        <w:rPr>
          <w:lang w:eastAsia="ja-JP"/>
        </w:rPr>
        <w:t>HiSilicon (R1-2508497)</w:t>
      </w:r>
      <w:r>
        <w:rPr>
          <w:lang w:eastAsia="ja-JP"/>
        </w:rP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rPr>
          <w:lang w:eastAsia="ja-JP"/>
        </w:rPr>
        <w:t>Huawei</w:t>
      </w:r>
      <w:r>
        <w:rPr>
          <w:lang w:eastAsia="ja-JP"/>
        </w:rPr>
        <w:t>/</w:t>
      </w:r>
      <w:r w:rsidRPr="00071E14">
        <w:rPr>
          <w:lang w:eastAsia="ja-JP"/>
        </w:rPr>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lastRenderedPageBreak/>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9985" w:type="dxa"/>
        <w:tblLook w:val="04A0" w:firstRow="1" w:lastRow="0" w:firstColumn="1" w:lastColumn="0" w:noHBand="0" w:noVBand="1"/>
      </w:tblPr>
      <w:tblGrid>
        <w:gridCol w:w="1411"/>
        <w:gridCol w:w="8574"/>
      </w:tblGrid>
      <w:tr w:rsidR="004A6545" w14:paraId="0E63DAFF" w14:textId="77777777" w:rsidTr="00955A7A">
        <w:tc>
          <w:tcPr>
            <w:tcW w:w="1411" w:type="dxa"/>
          </w:tcPr>
          <w:p w14:paraId="2BCB4FBF" w14:textId="77777777" w:rsidR="004A6545" w:rsidRDefault="004A6545" w:rsidP="00955A7A">
            <w:pPr>
              <w:rPr>
                <w:b/>
                <w:bCs/>
                <w:lang w:eastAsia="ja-JP"/>
              </w:rPr>
            </w:pPr>
            <w:r>
              <w:rPr>
                <w:b/>
                <w:bCs/>
                <w:lang w:eastAsia="ja-JP"/>
              </w:rPr>
              <w:t>Company</w:t>
            </w:r>
          </w:p>
        </w:tc>
        <w:tc>
          <w:tcPr>
            <w:tcW w:w="8574" w:type="dxa"/>
          </w:tcPr>
          <w:p w14:paraId="31BF2E66" w14:textId="77777777" w:rsidR="004A6545" w:rsidRDefault="004A6545" w:rsidP="00955A7A">
            <w:pPr>
              <w:jc w:val="center"/>
              <w:rPr>
                <w:b/>
                <w:bCs/>
                <w:lang w:eastAsia="ja-JP"/>
              </w:rPr>
            </w:pPr>
            <w:r>
              <w:rPr>
                <w:b/>
                <w:bCs/>
                <w:lang w:eastAsia="ja-JP"/>
              </w:rPr>
              <w:t>Comments</w:t>
            </w:r>
          </w:p>
        </w:tc>
      </w:tr>
      <w:tr w:rsidR="004A6545" w14:paraId="7CAB25BF" w14:textId="77777777" w:rsidTr="00955A7A">
        <w:tc>
          <w:tcPr>
            <w:tcW w:w="1411" w:type="dxa"/>
          </w:tcPr>
          <w:p w14:paraId="27D5173E" w14:textId="77777777" w:rsidR="004A6545" w:rsidRDefault="004A6545" w:rsidP="00955A7A">
            <w:pPr>
              <w:rPr>
                <w:lang w:eastAsia="ja-JP"/>
              </w:rPr>
            </w:pPr>
          </w:p>
        </w:tc>
        <w:tc>
          <w:tcPr>
            <w:tcW w:w="8574" w:type="dxa"/>
          </w:tcPr>
          <w:p w14:paraId="34E97E9D" w14:textId="77777777" w:rsidR="004A6545" w:rsidRDefault="004A6545" w:rsidP="00955A7A">
            <w:pPr>
              <w:rPr>
                <w:lang w:eastAsia="ja-JP"/>
              </w:rPr>
            </w:pPr>
          </w:p>
        </w:tc>
      </w:tr>
    </w:tbl>
    <w:p w14:paraId="2162FF9C" w14:textId="77777777" w:rsidR="00A31AA8" w:rsidRDefault="00A31AA8" w:rsidP="00124BF1">
      <w:pPr>
        <w:rPr>
          <w:lang w:val="en-GB" w:eastAsia="ja-JP"/>
        </w:rPr>
      </w:pPr>
    </w:p>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val="en-GB"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Pr>
        <w:rPr>
          <w:lang w:val="en-GB" w:eastAsia="ja-JP"/>
        </w:rPr>
      </w:pPr>
    </w:p>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pPr>
        <w:rPr>
          <w:lang w:val="en-GB" w:eastAsia="ja-JP"/>
        </w:rPr>
      </w:pPr>
      <w:r>
        <w:rPr>
          <w:lang w:val="en-GB" w:eastAsia="ja-JP"/>
        </w:rPr>
        <w:t xml:space="preserve">In FL’s understanding, the PRU information may be used for various purposes, including training data collection and generating monitoring outcome. However, it is not essential </w:t>
      </w:r>
      <w:r w:rsidR="0023265B">
        <w:rPr>
          <w:lang w:val="en-GB" w:eastAsia="ja-JP"/>
        </w:rPr>
        <w:t xml:space="preserve">correction </w:t>
      </w:r>
      <w:r>
        <w:rPr>
          <w:lang w:val="en-GB" w:eastAsia="ja-JP"/>
        </w:rPr>
        <w:t xml:space="preserve">to describe </w:t>
      </w:r>
      <w:r w:rsidR="005361F6">
        <w:rPr>
          <w:lang w:val="en-GB" w:eastAsia="ja-JP"/>
        </w:rPr>
        <w:t xml:space="preserve">the various purposes of </w:t>
      </w:r>
      <w:r w:rsidRPr="00A56EA0">
        <w:rPr>
          <w:lang w:val="en-GB" w:eastAsia="ja-JP"/>
        </w:rPr>
        <w:t>PRU information</w:t>
      </w:r>
      <w:r>
        <w:rPr>
          <w:lang w:val="en-GB" w:eastAsia="ja-JP"/>
        </w:rPr>
        <w:t xml:space="preserve"> in 38.214. Also, it is not clear why Nokia’s text proposal is only concerned with monitoring outcome, </w:t>
      </w:r>
      <w:r w:rsidR="005071E4">
        <w:rPr>
          <w:lang w:val="en-GB" w:eastAsia="ja-JP"/>
        </w:rPr>
        <w:t xml:space="preserve">but </w:t>
      </w:r>
      <w:r>
        <w:rPr>
          <w:lang w:val="en-GB" w:eastAsia="ja-JP"/>
        </w:rPr>
        <w:t>not other purpose</w:t>
      </w:r>
      <w:r w:rsidR="005361F6">
        <w:rPr>
          <w:lang w:val="en-GB" w:eastAsia="ja-JP"/>
        </w:rPr>
        <w:t>s</w:t>
      </w:r>
      <w:r w:rsidR="002B2D3A">
        <w:rPr>
          <w:lang w:val="en-GB" w:eastAsia="ja-JP"/>
        </w:rPr>
        <w:t xml:space="preserve"> that PRU information can be used</w:t>
      </w:r>
      <w:r>
        <w:rPr>
          <w:lang w:val="en-GB" w:eastAsia="ja-JP"/>
        </w:rPr>
        <w:t>.</w:t>
      </w:r>
    </w:p>
    <w:p w14:paraId="50575243" w14:textId="77777777" w:rsidR="005361F6" w:rsidRDefault="005361F6" w:rsidP="005361F6">
      <w:pPr>
        <w:rPr>
          <w:lang w:val="en-GB" w:eastAsia="ja-JP"/>
        </w:rPr>
      </w:pPr>
      <w:r>
        <w:rPr>
          <w:lang w:val="en-GB" w:eastAsia="ja-JP"/>
        </w:rP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3.1</w:t>
      </w:r>
      <w:r>
        <w:rPr>
          <w:b/>
          <w:bCs/>
        </w:rPr>
        <w:t>?</w:t>
      </w:r>
    </w:p>
    <w:tbl>
      <w:tblPr>
        <w:tblStyle w:val="TableGrid"/>
        <w:tblW w:w="9985" w:type="dxa"/>
        <w:tblLook w:val="04A0" w:firstRow="1" w:lastRow="0" w:firstColumn="1" w:lastColumn="0" w:noHBand="0" w:noVBand="1"/>
      </w:tblPr>
      <w:tblGrid>
        <w:gridCol w:w="1411"/>
        <w:gridCol w:w="8574"/>
      </w:tblGrid>
      <w:tr w:rsidR="005361F6" w14:paraId="423D175D" w14:textId="77777777" w:rsidTr="00955A7A">
        <w:tc>
          <w:tcPr>
            <w:tcW w:w="1411" w:type="dxa"/>
          </w:tcPr>
          <w:p w14:paraId="129AE948" w14:textId="77777777" w:rsidR="005361F6" w:rsidRDefault="005361F6" w:rsidP="00955A7A">
            <w:pPr>
              <w:rPr>
                <w:b/>
                <w:bCs/>
                <w:lang w:eastAsia="ja-JP"/>
              </w:rPr>
            </w:pPr>
            <w:r>
              <w:rPr>
                <w:b/>
                <w:bCs/>
                <w:lang w:eastAsia="ja-JP"/>
              </w:rPr>
              <w:t>Company</w:t>
            </w:r>
          </w:p>
        </w:tc>
        <w:tc>
          <w:tcPr>
            <w:tcW w:w="8574" w:type="dxa"/>
          </w:tcPr>
          <w:p w14:paraId="5BF4325E" w14:textId="77777777" w:rsidR="005361F6" w:rsidRDefault="005361F6" w:rsidP="00955A7A">
            <w:pPr>
              <w:jc w:val="center"/>
              <w:rPr>
                <w:b/>
                <w:bCs/>
                <w:lang w:eastAsia="ja-JP"/>
              </w:rPr>
            </w:pPr>
            <w:r>
              <w:rPr>
                <w:b/>
                <w:bCs/>
                <w:lang w:eastAsia="ja-JP"/>
              </w:rPr>
              <w:t>Comments</w:t>
            </w:r>
          </w:p>
        </w:tc>
      </w:tr>
      <w:tr w:rsidR="005361F6" w14:paraId="31C46E72" w14:textId="77777777" w:rsidTr="00955A7A">
        <w:tc>
          <w:tcPr>
            <w:tcW w:w="1411" w:type="dxa"/>
          </w:tcPr>
          <w:p w14:paraId="3CB6351C" w14:textId="77777777" w:rsidR="005361F6" w:rsidRDefault="005361F6" w:rsidP="00955A7A">
            <w:pPr>
              <w:rPr>
                <w:lang w:eastAsia="ja-JP"/>
              </w:rPr>
            </w:pPr>
          </w:p>
        </w:tc>
        <w:tc>
          <w:tcPr>
            <w:tcW w:w="8574" w:type="dxa"/>
          </w:tcPr>
          <w:p w14:paraId="35204359" w14:textId="77777777" w:rsidR="005361F6" w:rsidRDefault="005361F6" w:rsidP="00955A7A">
            <w:pPr>
              <w:rPr>
                <w:lang w:eastAsia="ja-JP"/>
              </w:rPr>
            </w:pPr>
          </w:p>
        </w:tc>
      </w:tr>
    </w:tbl>
    <w:p w14:paraId="72D33F17" w14:textId="77777777" w:rsidR="00AE2676" w:rsidRDefault="00AE2676" w:rsidP="00124BF1">
      <w:pPr>
        <w:rPr>
          <w:lang w:val="en-GB" w:eastAsia="ja-JP"/>
        </w:rPr>
      </w:pPr>
    </w:p>
    <w:p w14:paraId="6EB9B4DE" w14:textId="0ABF60B6" w:rsidR="003C2CA4" w:rsidRDefault="00AE2676" w:rsidP="003C2CA4">
      <w:pPr>
        <w:pStyle w:val="Heading2"/>
      </w:pPr>
      <w:r>
        <w:lastRenderedPageBreak/>
        <w:t>Issue 2-4.</w:t>
      </w:r>
      <w:r w:rsidRPr="00071E14">
        <w:t xml:space="preserve"> </w:t>
      </w:r>
      <w:r>
        <w:t>APU</w:t>
      </w:r>
    </w:p>
    <w:p w14:paraId="7BEB91E4" w14:textId="4C36DFF0" w:rsidR="00255E3C" w:rsidRPr="00255E3C" w:rsidRDefault="00255E3C" w:rsidP="00255E3C">
      <w:pPr>
        <w:rPr>
          <w:lang w:val="en-GB" w:eastAsia="ja-JP"/>
        </w:rPr>
      </w:pPr>
      <w:r w:rsidRPr="00AE2676">
        <w:rPr>
          <w:lang w:eastAsia="ja-JP"/>
        </w:rPr>
        <w:t>Google (R1-2508940)</w:t>
      </w:r>
      <w:r>
        <w:rPr>
          <w:lang w:eastAsia="ja-JP"/>
        </w:rP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pPr>
              <w:rPr>
                <w:lang w:eastAsia="ja-JP"/>
              </w:rPr>
            </w:pPr>
            <w:r>
              <w:rPr>
                <w:lang w:eastAsia="ja-JP"/>
              </w:rPr>
              <w:t xml:space="preserve">Proposal 4-1: Support the APU framework for UE-side AI/ML based poisoning </w:t>
            </w:r>
          </w:p>
          <w:p w14:paraId="5A97163A" w14:textId="77777777" w:rsidR="00AE2676" w:rsidRDefault="00AE2676" w:rsidP="00AE2676">
            <w:pPr>
              <w:rPr>
                <w:lang w:eastAsia="ja-JP"/>
              </w:rPr>
            </w:pPr>
            <w:r>
              <w:rPr>
                <w:lang w:eastAsia="ja-JP"/>
              </w:rPr>
              <w:t>•</w:t>
            </w:r>
            <w:r>
              <w:rPr>
                <w:lang w:eastAsia="ja-JP"/>
              </w:rPr>
              <w:tab/>
              <w:t>Support the UE to report which APU pool the AI/ML based positioning occupies</w:t>
            </w:r>
          </w:p>
          <w:p w14:paraId="713C8B14" w14:textId="77777777" w:rsidR="00AE2676" w:rsidRDefault="00AE2676" w:rsidP="00AE2676">
            <w:pPr>
              <w:rPr>
                <w:lang w:eastAsia="ja-JP"/>
              </w:rPr>
            </w:pPr>
            <w:r>
              <w:rPr>
                <w:lang w:eastAsia="ja-JP"/>
              </w:rPr>
              <w:t>•</w:t>
            </w:r>
            <w:r>
              <w:rPr>
                <w:lang w:eastAsia="ja-JP"/>
              </w:rPr>
              <w:tab/>
              <w:t>Support the UE to report the number of APUs for an inference operation for AI/ML based positioning</w:t>
            </w:r>
          </w:p>
          <w:p w14:paraId="0752EB6E" w14:textId="3AB08091" w:rsidR="00AE2676" w:rsidRDefault="00AE2676" w:rsidP="00AE2676">
            <w:pPr>
              <w:rPr>
                <w:lang w:eastAsia="ja-JP"/>
              </w:rPr>
            </w:pPr>
            <w:r>
              <w:rPr>
                <w:lang w:eastAsia="ja-JP"/>
              </w:rPr>
              <w:t>•</w:t>
            </w:r>
            <w:r>
              <w:rPr>
                <w:lang w:eastAsia="ja-JP"/>
              </w:rPr>
              <w:tab/>
              <w:t>The priority for AI/ML based positioning is lower than the priority for CSI report</w:t>
            </w:r>
          </w:p>
        </w:tc>
      </w:tr>
    </w:tbl>
    <w:p w14:paraId="4D9FE4D4" w14:textId="31E5EB77" w:rsidR="003C2CA4" w:rsidRDefault="003C2CA4" w:rsidP="003C2CA4">
      <w:pPr>
        <w:rPr>
          <w:lang w:eastAsia="ja-JP"/>
        </w:rPr>
      </w:pPr>
    </w:p>
    <w:p w14:paraId="724D5473" w14:textId="617D07A7" w:rsidR="003C2CA4" w:rsidRDefault="002B4AB5" w:rsidP="002B4AB5">
      <w:pPr>
        <w:pStyle w:val="Heading3"/>
      </w:pPr>
      <w:r>
        <w:t>FL view</w:t>
      </w:r>
    </w:p>
    <w:p w14:paraId="2B2D183E" w14:textId="112BB19F" w:rsidR="002B4AB5" w:rsidRDefault="002B4AB5" w:rsidP="002B4AB5">
      <w:pPr>
        <w:rPr>
          <w:lang w:val="en-GB" w:eastAsia="ja-JP"/>
        </w:rPr>
      </w:pPr>
      <w:r>
        <w:rPr>
          <w:lang w:val="en-GB" w:eastAsia="ja-JP"/>
        </w:rPr>
        <w:t>In RAN1#122bis, Google had submitted the same proposal on APU. In FL summary of RAN1#122bis (R1-2508009</w:t>
      </w:r>
      <w:r w:rsidR="00161B3B">
        <w:rPr>
          <w:lang w:val="en-GB" w:eastAsia="ja-JP"/>
        </w:rPr>
        <w:t xml:space="preserve"> [1]</w:t>
      </w:r>
      <w:r>
        <w:rPr>
          <w:lang w:val="en-GB" w:eastAsia="ja-JP"/>
        </w:rPr>
        <w:t>)</w:t>
      </w:r>
      <w:r w:rsidR="00161B3B">
        <w:rPr>
          <w:lang w:val="en-GB" w:eastAsia="ja-JP"/>
        </w:rPr>
        <w:t xml:space="preserve">, companies shared their views on whether </w:t>
      </w:r>
      <w:r w:rsidR="00161B3B" w:rsidRPr="00161B3B">
        <w:rPr>
          <w:lang w:val="en-GB" w:eastAsia="ja-JP"/>
        </w:rPr>
        <w:t xml:space="preserve">RAN1 </w:t>
      </w:r>
      <w:r w:rsidR="00161B3B">
        <w:rPr>
          <w:lang w:val="en-GB" w:eastAsia="ja-JP"/>
        </w:rPr>
        <w:t xml:space="preserve">should </w:t>
      </w:r>
      <w:r w:rsidR="00161B3B" w:rsidRPr="00161B3B">
        <w:rPr>
          <w:lang w:val="en-GB" w:eastAsia="ja-JP"/>
        </w:rPr>
        <w:t>discuss the APU framework for Rel-19 AI/ML positioning</w:t>
      </w:r>
      <w:r w:rsidR="00161B3B">
        <w:rPr>
          <w:lang w:val="en-GB" w:eastAsia="ja-JP"/>
        </w:rPr>
        <w:t>. According to feedback received [1], no company support</w:t>
      </w:r>
      <w:r w:rsidR="00395521">
        <w:rPr>
          <w:lang w:val="en-GB" w:eastAsia="ja-JP"/>
        </w:rPr>
        <w:t>ed</w:t>
      </w:r>
      <w:r w:rsidR="00161B3B">
        <w:rPr>
          <w:lang w:val="en-GB" w:eastAsia="ja-JP"/>
        </w:rPr>
        <w:t xml:space="preserve"> to discuss this issue.</w:t>
      </w:r>
    </w:p>
    <w:p w14:paraId="38D5F3AA" w14:textId="698A4B60" w:rsidR="00161B3B" w:rsidRDefault="00161B3B" w:rsidP="002B4AB5">
      <w:pPr>
        <w:rPr>
          <w:lang w:val="en-GB" w:eastAsia="ja-JP"/>
        </w:rPr>
      </w:pPr>
      <w:r>
        <w:rPr>
          <w:lang w:val="en-GB" w:eastAsia="ja-JP"/>
        </w:rPr>
        <w:t>Hence, in FL’ view, this issue does not need to be further discussed for maintenance of Rel-19 AI/ML positioning.</w:t>
      </w:r>
    </w:p>
    <w:p w14:paraId="52A983F5" w14:textId="77777777" w:rsidR="002B4AB5" w:rsidRPr="002B4AB5" w:rsidRDefault="002B4AB5" w:rsidP="002B4AB5">
      <w:pPr>
        <w:rPr>
          <w:lang w:val="en-GB" w:eastAsia="ja-JP"/>
        </w:rPr>
      </w:pPr>
    </w:p>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1"/>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7E9A" w14:textId="77777777" w:rsidR="00536663" w:rsidRDefault="00536663" w:rsidP="00C46C57">
      <w:r>
        <w:separator/>
      </w:r>
    </w:p>
  </w:endnote>
  <w:endnote w:type="continuationSeparator" w:id="0">
    <w:p w14:paraId="6DC4FACB" w14:textId="77777777" w:rsidR="00536663" w:rsidRDefault="00536663" w:rsidP="00C46C57">
      <w:r>
        <w:continuationSeparator/>
      </w:r>
    </w:p>
  </w:endnote>
  <w:endnote w:type="continuationNotice" w:id="1">
    <w:p w14:paraId="0B9B017B" w14:textId="77777777" w:rsidR="006F4ACE" w:rsidRDefault="006F4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05ACF46A" w:rsidR="009C27E2" w:rsidRDefault="009C27E2">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7371" w14:textId="77777777" w:rsidR="00536663" w:rsidRDefault="00536663" w:rsidP="00C46C57">
      <w:r>
        <w:separator/>
      </w:r>
    </w:p>
  </w:footnote>
  <w:footnote w:type="continuationSeparator" w:id="0">
    <w:p w14:paraId="5E16CD3E" w14:textId="77777777" w:rsidR="00536663" w:rsidRDefault="00536663" w:rsidP="00C46C57">
      <w:r>
        <w:continuationSeparator/>
      </w:r>
    </w:p>
  </w:footnote>
  <w:footnote w:type="continuationNotice" w:id="1">
    <w:p w14:paraId="67BD1C6A" w14:textId="77777777" w:rsidR="006F4ACE" w:rsidRDefault="006F4A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7"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347766">
    <w:abstractNumId w:val="23"/>
  </w:num>
  <w:num w:numId="2" w16cid:durableId="1133982360">
    <w:abstractNumId w:val="17"/>
  </w:num>
  <w:num w:numId="3" w16cid:durableId="274289903">
    <w:abstractNumId w:val="0"/>
  </w:num>
  <w:num w:numId="4" w16cid:durableId="344596803">
    <w:abstractNumId w:val="25"/>
  </w:num>
  <w:num w:numId="5" w16cid:durableId="1755278843">
    <w:abstractNumId w:val="26"/>
  </w:num>
  <w:num w:numId="6" w16cid:durableId="1638802392">
    <w:abstractNumId w:val="30"/>
  </w:num>
  <w:num w:numId="7" w16cid:durableId="119501621">
    <w:abstractNumId w:val="9"/>
  </w:num>
  <w:num w:numId="8" w16cid:durableId="402683848">
    <w:abstractNumId w:val="11"/>
  </w:num>
  <w:num w:numId="9" w16cid:durableId="675228917">
    <w:abstractNumId w:val="4"/>
  </w:num>
  <w:num w:numId="10" w16cid:durableId="2006857242">
    <w:abstractNumId w:val="35"/>
  </w:num>
  <w:num w:numId="11" w16cid:durableId="1270313854">
    <w:abstractNumId w:val="14"/>
  </w:num>
  <w:num w:numId="12" w16cid:durableId="1089428233">
    <w:abstractNumId w:val="34"/>
  </w:num>
  <w:num w:numId="13" w16cid:durableId="1973366172">
    <w:abstractNumId w:val="18"/>
  </w:num>
  <w:num w:numId="14" w16cid:durableId="245461270">
    <w:abstractNumId w:val="15"/>
  </w:num>
  <w:num w:numId="15" w16cid:durableId="1922443706">
    <w:abstractNumId w:val="8"/>
  </w:num>
  <w:num w:numId="16" w16cid:durableId="79527650">
    <w:abstractNumId w:val="31"/>
  </w:num>
  <w:num w:numId="17" w16cid:durableId="1354115412">
    <w:abstractNumId w:val="16"/>
  </w:num>
  <w:num w:numId="18" w16cid:durableId="1661888458">
    <w:abstractNumId w:val="2"/>
  </w:num>
  <w:num w:numId="19" w16cid:durableId="2011786502">
    <w:abstractNumId w:val="12"/>
  </w:num>
  <w:num w:numId="20" w16cid:durableId="922952733">
    <w:abstractNumId w:val="29"/>
  </w:num>
  <w:num w:numId="21" w16cid:durableId="346643956">
    <w:abstractNumId w:val="27"/>
  </w:num>
  <w:num w:numId="22" w16cid:durableId="232160454">
    <w:abstractNumId w:val="32"/>
  </w:num>
  <w:num w:numId="23" w16cid:durableId="1859537659">
    <w:abstractNumId w:val="6"/>
  </w:num>
  <w:num w:numId="24" w16cid:durableId="57947461">
    <w:abstractNumId w:val="1"/>
  </w:num>
  <w:num w:numId="25" w16cid:durableId="1293485520">
    <w:abstractNumId w:val="33"/>
  </w:num>
  <w:num w:numId="26" w16cid:durableId="1055929270">
    <w:abstractNumId w:val="7"/>
  </w:num>
  <w:num w:numId="27" w16cid:durableId="2145149200">
    <w:abstractNumId w:val="3"/>
  </w:num>
  <w:num w:numId="28" w16cid:durableId="1567766353">
    <w:abstractNumId w:val="13"/>
  </w:num>
  <w:num w:numId="29" w16cid:durableId="165828058">
    <w:abstractNumId w:val="20"/>
  </w:num>
  <w:num w:numId="30" w16cid:durableId="1163543971">
    <w:abstractNumId w:val="18"/>
  </w:num>
  <w:num w:numId="31" w16cid:durableId="358967776">
    <w:abstractNumId w:val="5"/>
  </w:num>
  <w:num w:numId="32" w16cid:durableId="475414397">
    <w:abstractNumId w:val="10"/>
  </w:num>
  <w:num w:numId="33" w16cid:durableId="2102602677">
    <w:abstractNumId w:val="19"/>
  </w:num>
  <w:num w:numId="34" w16cid:durableId="2047175683">
    <w:abstractNumId w:val="24"/>
  </w:num>
  <w:num w:numId="35" w16cid:durableId="842548574">
    <w:abstractNumId w:val="28"/>
  </w:num>
  <w:num w:numId="36" w16cid:durableId="856965282">
    <w:abstractNumId w:val="21"/>
  </w:num>
  <w:num w:numId="37" w16cid:durableId="293559774">
    <w:abstractNumId w:val="36"/>
  </w:num>
  <w:num w:numId="38" w16cid:durableId="2026515679">
    <w:abstractNumId w:val="22"/>
  </w:num>
  <w:num w:numId="39" w16cid:durableId="1591894371">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52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3018B5"/>
    <w:rsid w:val="00301CE6"/>
    <w:rsid w:val="0030256B"/>
    <w:rsid w:val="0030501F"/>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7EBD"/>
    <w:rsid w:val="004E0C4B"/>
    <w:rsid w:val="004E2680"/>
    <w:rsid w:val="004E28F9"/>
    <w:rsid w:val="004E462E"/>
    <w:rsid w:val="004E56DC"/>
    <w:rsid w:val="004E76F4"/>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61F8"/>
    <w:rsid w:val="00931894"/>
    <w:rsid w:val="0093192E"/>
    <w:rsid w:val="00931BD9"/>
    <w:rsid w:val="00933E67"/>
    <w:rsid w:val="009368F3"/>
    <w:rsid w:val="00936C7A"/>
    <w:rsid w:val="00941636"/>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692B"/>
    <w:rsid w:val="00C3719D"/>
    <w:rsid w:val="00C37CB2"/>
    <w:rsid w:val="00C40193"/>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377D"/>
    <w:rsid w:val="00DB42B9"/>
    <w:rsid w:val="00DB5972"/>
    <w:rsid w:val="00DB623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7F9"/>
    <w:pPr>
      <w:spacing w:after="120"/>
    </w:pPr>
    <w:rPr>
      <w:rFonts w:asciiTheme="minorHAnsi" w:eastAsiaTheme="minorHAnsi" w:hAnsiTheme="minorHAnsi" w:cstheme="minorBidi"/>
      <w:kern w:val="2"/>
      <w:sz w:val="22"/>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3227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27F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DA05E921-256D-4507-8FD0-8625D39AF514}">
  <ds:schemaRefs>
    <ds:schemaRef ds:uri="http://schemas.openxmlformats.org/officeDocument/2006/bibliography"/>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2771</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2022-08-19T20:09:00Z</dcterms:created>
  <dcterms:modified xsi:type="dcterms:W3CDTF">2025-11-15T04:52:00Z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