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EE60" w14:textId="38B2822E" w:rsidR="00902A2B" w:rsidRDefault="000B7582">
      <w:pPr>
        <w:tabs>
          <w:tab w:val="center" w:pos="4536"/>
          <w:tab w:val="right" w:pos="7938"/>
          <w:tab w:val="right" w:pos="9639"/>
        </w:tabs>
        <w:spacing w:after="0"/>
        <w:jc w:val="both"/>
        <w:rPr>
          <w:rFonts w:ascii="Arial" w:hAnsi="Arial" w:cs="Arial"/>
          <w:b/>
          <w:bCs/>
          <w:sz w:val="28"/>
          <w:lang w:val="de-DE"/>
        </w:rPr>
      </w:pPr>
      <w:r>
        <w:rPr>
          <w:rFonts w:ascii="Arial" w:hAnsi="Arial" w:cs="Arial"/>
          <w:b/>
          <w:bCs/>
          <w:sz w:val="28"/>
          <w:lang w:val="de-DE"/>
        </w:rPr>
        <w:t>3GPP TSG RAN WG1 #12</w:t>
      </w:r>
      <w:r w:rsidR="00600D31">
        <w:rPr>
          <w:rFonts w:ascii="Arial" w:hAnsi="Arial" w:cs="Arial"/>
          <w:b/>
          <w:bCs/>
          <w:sz w:val="28"/>
          <w:lang w:val="de-DE"/>
        </w:rPr>
        <w:t>3</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00453138" w:rsidRPr="00600D31">
        <w:rPr>
          <w:rFonts w:ascii="Arial" w:hAnsi="Arial" w:cs="Arial"/>
          <w:b/>
          <w:bCs/>
          <w:sz w:val="28"/>
          <w:highlight w:val="yellow"/>
          <w:lang w:val="de-DE"/>
        </w:rPr>
        <w:t>R1-250</w:t>
      </w:r>
      <w:r w:rsidR="00600D31" w:rsidRPr="00600D31">
        <w:rPr>
          <w:rFonts w:ascii="Arial" w:hAnsi="Arial" w:cs="Arial"/>
          <w:b/>
          <w:bCs/>
          <w:sz w:val="28"/>
          <w:highlight w:val="yellow"/>
          <w:lang w:val="de-DE"/>
        </w:rPr>
        <w:t>xxxx</w:t>
      </w:r>
    </w:p>
    <w:p w14:paraId="73A183CE" w14:textId="05204A3F" w:rsidR="00902A2B" w:rsidRDefault="00600D31">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Dallas</w:t>
      </w:r>
      <w:r w:rsidR="000B7582">
        <w:rPr>
          <w:rFonts w:ascii="Arial" w:eastAsia="MS Mincho" w:hAnsi="Arial" w:cs="Arial"/>
          <w:b/>
          <w:bCs/>
          <w:sz w:val="28"/>
          <w:szCs w:val="24"/>
          <w:lang w:eastAsia="ja-JP"/>
        </w:rPr>
        <w:t xml:space="preserve">, </w:t>
      </w:r>
      <w:r>
        <w:rPr>
          <w:rFonts w:ascii="Arial" w:eastAsia="MS Mincho" w:hAnsi="Arial" w:cs="Arial"/>
          <w:b/>
          <w:bCs/>
          <w:sz w:val="28"/>
          <w:szCs w:val="24"/>
          <w:lang w:eastAsia="ja-JP"/>
        </w:rPr>
        <w:t>USA</w:t>
      </w:r>
      <w:r w:rsidR="000B7582">
        <w:rPr>
          <w:rFonts w:ascii="Arial" w:eastAsia="MS Mincho" w:hAnsi="Arial" w:cs="Arial"/>
          <w:b/>
          <w:bCs/>
          <w:sz w:val="28"/>
          <w:szCs w:val="24"/>
          <w:lang w:eastAsia="ja-JP"/>
        </w:rPr>
        <w:t xml:space="preserve">, </w:t>
      </w:r>
      <w:r>
        <w:rPr>
          <w:rFonts w:ascii="Arial" w:eastAsia="MS Mincho" w:hAnsi="Arial" w:cs="Arial"/>
          <w:b/>
          <w:bCs/>
          <w:sz w:val="28"/>
          <w:szCs w:val="24"/>
          <w:lang w:eastAsia="ja-JP"/>
        </w:rPr>
        <w:t>Nov</w:t>
      </w:r>
      <w:r w:rsidR="000B7582">
        <w:rPr>
          <w:rFonts w:ascii="Arial" w:eastAsia="MS Mincho" w:hAnsi="Arial" w:cs="Arial"/>
          <w:b/>
          <w:bCs/>
          <w:sz w:val="28"/>
          <w:szCs w:val="24"/>
          <w:lang w:eastAsia="ja-JP"/>
        </w:rPr>
        <w:t xml:space="preserve"> 1</w:t>
      </w:r>
      <w:r>
        <w:rPr>
          <w:rFonts w:ascii="Arial" w:eastAsia="MS Mincho" w:hAnsi="Arial" w:cs="Arial"/>
          <w:b/>
          <w:bCs/>
          <w:sz w:val="28"/>
          <w:szCs w:val="24"/>
          <w:lang w:eastAsia="ja-JP"/>
        </w:rPr>
        <w:t>7</w:t>
      </w:r>
      <w:r w:rsidR="000B7582">
        <w:rPr>
          <w:rFonts w:ascii="Malgun Gothic" w:hAnsi="Malgun Gothic" w:cs="Malgun Gothic" w:hint="eastAsia"/>
          <w:b/>
          <w:bCs/>
          <w:sz w:val="28"/>
          <w:szCs w:val="24"/>
          <w:vertAlign w:val="superscript"/>
        </w:rPr>
        <w:t>th</w:t>
      </w:r>
      <w:r w:rsidR="000B7582">
        <w:rPr>
          <w:rFonts w:ascii="Arial" w:eastAsia="MS Mincho" w:hAnsi="Arial" w:cs="Arial"/>
          <w:b/>
          <w:bCs/>
          <w:sz w:val="28"/>
          <w:szCs w:val="24"/>
          <w:lang w:eastAsia="ja-JP"/>
        </w:rPr>
        <w:t xml:space="preserve"> </w:t>
      </w:r>
      <w:r w:rsidR="000B7582">
        <w:rPr>
          <w:rFonts w:ascii="Arial" w:eastAsia="Batang" w:hAnsi="Arial" w:cs="Arial"/>
          <w:b/>
          <w:bCs/>
          <w:sz w:val="28"/>
          <w:szCs w:val="24"/>
          <w:lang w:eastAsia="en-US"/>
        </w:rPr>
        <w:t xml:space="preserve">– </w:t>
      </w:r>
      <w:r>
        <w:rPr>
          <w:rFonts w:ascii="Arial" w:eastAsia="Batang" w:hAnsi="Arial" w:cs="Arial"/>
          <w:b/>
          <w:bCs/>
          <w:sz w:val="28"/>
          <w:szCs w:val="24"/>
          <w:lang w:eastAsia="en-US"/>
        </w:rPr>
        <w:t>21</w:t>
      </w:r>
      <w:r>
        <w:rPr>
          <w:rFonts w:ascii="Arial" w:eastAsia="Batang" w:hAnsi="Arial" w:cs="Arial"/>
          <w:b/>
          <w:bCs/>
          <w:sz w:val="28"/>
          <w:szCs w:val="24"/>
          <w:vertAlign w:val="superscript"/>
          <w:lang w:eastAsia="en-US"/>
        </w:rPr>
        <w:t>st</w:t>
      </w:r>
      <w:r w:rsidR="000B7582">
        <w:rPr>
          <w:rFonts w:ascii="Arial" w:eastAsia="MS Mincho" w:hAnsi="Arial" w:cs="Arial"/>
          <w:b/>
          <w:bCs/>
          <w:sz w:val="28"/>
          <w:szCs w:val="24"/>
          <w:lang w:eastAsia="ja-JP"/>
        </w:rPr>
        <w:t>, 2025</w:t>
      </w:r>
    </w:p>
    <w:p w14:paraId="164A791E" w14:textId="77777777" w:rsidR="00902A2B" w:rsidRDefault="000B7582">
      <w:pPr>
        <w:tabs>
          <w:tab w:val="left" w:pos="1985"/>
        </w:tabs>
        <w:ind w:left="1982" w:hangingChars="826" w:hanging="1982"/>
        <w:jc w:val="both"/>
        <w:rPr>
          <w:rFonts w:ascii="Arial" w:hAnsi="Arial"/>
          <w:sz w:val="24"/>
          <w:lang w:val="en-US"/>
        </w:rPr>
      </w:pPr>
      <w:r>
        <w:rPr>
          <w:rFonts w:ascii="Arial" w:hAnsi="Arial"/>
          <w:b/>
          <w:sz w:val="24"/>
        </w:rPr>
        <w:t>Agenda item:</w:t>
      </w:r>
      <w:r>
        <w:rPr>
          <w:rFonts w:ascii="Arial" w:hAnsi="Arial"/>
          <w:b/>
          <w:sz w:val="24"/>
        </w:rPr>
        <w:tab/>
      </w:r>
      <w:bookmarkStart w:id="0" w:name="Source"/>
      <w:bookmarkEnd w:id="0"/>
      <w:r>
        <w:rPr>
          <w:rFonts w:ascii="Arial" w:hAnsi="Arial"/>
          <w:sz w:val="24"/>
        </w:rPr>
        <w:t>8.</w:t>
      </w:r>
      <w:r>
        <w:rPr>
          <w:rFonts w:ascii="Arial" w:hAnsi="Arial"/>
          <w:sz w:val="24"/>
          <w:lang w:val="en-US"/>
        </w:rPr>
        <w:t>1</w:t>
      </w:r>
    </w:p>
    <w:p w14:paraId="42152115" w14:textId="77777777" w:rsidR="00902A2B" w:rsidRDefault="000B7582">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3FA2EA69" w14:textId="3BBACD13" w:rsidR="00902A2B" w:rsidRDefault="000B7582">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w:t>
      </w:r>
      <w:r w:rsidR="00600D31">
        <w:rPr>
          <w:rFonts w:ascii="Arial" w:hAnsi="Arial"/>
          <w:sz w:val="24"/>
        </w:rPr>
        <w:t>0</w:t>
      </w:r>
      <w:r>
        <w:rPr>
          <w:rFonts w:ascii="Arial" w:hAnsi="Arial"/>
          <w:sz w:val="24"/>
        </w:rPr>
        <w:t xml:space="preserve"> for AI/ML in beam management</w:t>
      </w:r>
    </w:p>
    <w:p w14:paraId="6807986E" w14:textId="77777777" w:rsidR="00902A2B" w:rsidRDefault="000B7582">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p w14:paraId="066FAF72" w14:textId="77777777" w:rsidR="00902A2B" w:rsidRDefault="000B7582">
      <w:pPr>
        <w:pStyle w:val="1"/>
        <w:numPr>
          <w:ilvl w:val="0"/>
          <w:numId w:val="29"/>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5AA6915" w14:textId="77777777" w:rsidR="00902A2B" w:rsidRDefault="000B7582">
      <w:pPr>
        <w:spacing w:beforeLines="50" w:before="120" w:after="360" w:line="257" w:lineRule="auto"/>
        <w:ind w:right="-96"/>
        <w:jc w:val="both"/>
      </w:pPr>
      <w:r>
        <w:t>This contribution summarised the remaining issues on AI/ML based beam management.</w:t>
      </w:r>
    </w:p>
    <w:p w14:paraId="758DF4BC" w14:textId="77777777" w:rsidR="00902A2B" w:rsidRDefault="000B7582">
      <w:pPr>
        <w:pStyle w:val="20"/>
        <w:spacing w:before="360"/>
        <w:ind w:left="998" w:hanging="998"/>
        <w:jc w:val="both"/>
        <w:rPr>
          <w:rFonts w:cs="Arial"/>
          <w:szCs w:val="24"/>
          <w:lang w:val="en-US"/>
        </w:rPr>
      </w:pPr>
      <w:r>
        <w:rPr>
          <w:rFonts w:cs="Arial"/>
          <w:szCs w:val="24"/>
          <w:lang w:val="en-US"/>
        </w:rPr>
        <w:t>(FL0) Question 0</w:t>
      </w:r>
    </w:p>
    <w:p w14:paraId="61F2D3A5" w14:textId="77777777" w:rsidR="00902A2B" w:rsidRDefault="000B7582">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085"/>
        <w:gridCol w:w="2905"/>
        <w:gridCol w:w="3626"/>
      </w:tblGrid>
      <w:tr w:rsidR="00902A2B" w14:paraId="3323ACE6"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E4AD1" w14:textId="77777777" w:rsidR="00902A2B" w:rsidRDefault="000B7582">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7900A7" w14:textId="77777777" w:rsidR="00902A2B" w:rsidRDefault="000B7582">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1AE082" w14:textId="77777777" w:rsidR="00902A2B" w:rsidRDefault="000B7582">
            <w:pPr>
              <w:spacing w:after="0"/>
              <w:jc w:val="both"/>
              <w:rPr>
                <w:lang w:eastAsia="de-DE"/>
              </w:rPr>
            </w:pPr>
            <w:r>
              <w:rPr>
                <w:lang w:eastAsia="de-DE"/>
              </w:rPr>
              <w:t>Email address</w:t>
            </w:r>
          </w:p>
        </w:tc>
      </w:tr>
      <w:tr w:rsidR="00902A2B" w14:paraId="2E79455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AACCCF1" w14:textId="77777777" w:rsidR="00902A2B" w:rsidRDefault="000B7582">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523F2E23" w14:textId="77777777" w:rsidR="00902A2B" w:rsidRDefault="000B7582">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5CD9E6D4" w14:textId="77777777" w:rsidR="00902A2B" w:rsidRDefault="000B7582">
            <w:pPr>
              <w:spacing w:after="0"/>
              <w:jc w:val="both"/>
              <w:rPr>
                <w:color w:val="000000" w:themeColor="text1"/>
                <w:lang w:eastAsia="de-DE"/>
              </w:rPr>
            </w:pPr>
            <w:r>
              <w:rPr>
                <w:lang w:eastAsia="de-DE"/>
              </w:rPr>
              <w:t>caojianfei@oppo.com</w:t>
            </w:r>
          </w:p>
        </w:tc>
      </w:tr>
      <w:tr w:rsidR="00902A2B" w14:paraId="5AA12427"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D6694F0" w14:textId="77777777" w:rsidR="00902A2B" w:rsidRDefault="000B7582">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636CB611" w14:textId="77777777" w:rsidR="00902A2B" w:rsidRDefault="000B7582">
            <w:pPr>
              <w:spacing w:after="0"/>
              <w:jc w:val="both"/>
              <w:rPr>
                <w:lang w:eastAsia="ja-JP"/>
              </w:rPr>
            </w:pPr>
            <w:r>
              <w:rPr>
                <w:lang w:eastAsia="ja-JP"/>
              </w:rPr>
              <w:t xml:space="preserve">Henrik </w:t>
            </w:r>
            <w:proofErr w:type="spellStart"/>
            <w:r>
              <w:rPr>
                <w:lang w:eastAsia="ja-JP"/>
              </w:rPr>
              <w:t>Ryden</w:t>
            </w:r>
            <w:proofErr w:type="spellEnd"/>
          </w:p>
        </w:tc>
        <w:tc>
          <w:tcPr>
            <w:tcW w:w="2104" w:type="pct"/>
            <w:tcBorders>
              <w:top w:val="single" w:sz="4" w:space="0" w:color="auto"/>
              <w:left w:val="single" w:sz="4" w:space="0" w:color="auto"/>
              <w:bottom w:val="single" w:sz="4" w:space="0" w:color="auto"/>
              <w:right w:val="single" w:sz="4" w:space="0" w:color="auto"/>
            </w:tcBorders>
          </w:tcPr>
          <w:p w14:paraId="5C91A62E" w14:textId="77777777" w:rsidR="00902A2B" w:rsidRDefault="000B7582">
            <w:pPr>
              <w:spacing w:after="0"/>
              <w:jc w:val="both"/>
              <w:rPr>
                <w:lang w:eastAsia="de-DE"/>
              </w:rPr>
            </w:pPr>
            <w:r>
              <w:rPr>
                <w:lang w:eastAsia="de-DE"/>
              </w:rPr>
              <w:t>Henrik.a.ryden@ericsson.com</w:t>
            </w:r>
          </w:p>
        </w:tc>
      </w:tr>
      <w:tr w:rsidR="00902A2B" w14:paraId="21E54A0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2F4C627" w14:textId="77777777" w:rsidR="00902A2B" w:rsidRDefault="000B7582">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3362CC24" w14:textId="77777777" w:rsidR="00902A2B" w:rsidRDefault="000B7582">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703E5239" w14:textId="77777777" w:rsidR="00902A2B" w:rsidRDefault="000B7582">
            <w:pPr>
              <w:spacing w:after="0"/>
              <w:jc w:val="both"/>
              <w:rPr>
                <w:lang w:eastAsia="de-DE"/>
              </w:rPr>
            </w:pPr>
            <w:r>
              <w:rPr>
                <w:lang w:eastAsia="de-DE"/>
              </w:rPr>
              <w:t>wangguotong@fujitsu.com</w:t>
            </w:r>
          </w:p>
        </w:tc>
      </w:tr>
      <w:tr w:rsidR="00902A2B" w14:paraId="79E6F2D2" w14:textId="77777777">
        <w:trPr>
          <w:trHeight w:val="20"/>
        </w:trPr>
        <w:tc>
          <w:tcPr>
            <w:tcW w:w="1210" w:type="pct"/>
          </w:tcPr>
          <w:p w14:paraId="74567337" w14:textId="77777777" w:rsidR="00902A2B" w:rsidRDefault="000B7582">
            <w:pPr>
              <w:spacing w:after="0"/>
              <w:jc w:val="both"/>
              <w:rPr>
                <w:lang w:eastAsia="zh-CN"/>
              </w:rPr>
            </w:pPr>
            <w:r>
              <w:rPr>
                <w:rFonts w:hint="eastAsia"/>
                <w:lang w:eastAsia="zh-CN"/>
              </w:rPr>
              <w:t>CMCC</w:t>
            </w:r>
          </w:p>
        </w:tc>
        <w:tc>
          <w:tcPr>
            <w:tcW w:w="1686" w:type="pct"/>
          </w:tcPr>
          <w:p w14:paraId="338F0269" w14:textId="77777777" w:rsidR="00902A2B" w:rsidRDefault="000B7582">
            <w:pPr>
              <w:spacing w:after="0"/>
              <w:jc w:val="both"/>
              <w:rPr>
                <w:lang w:eastAsia="zh-CN"/>
              </w:rPr>
            </w:pPr>
            <w:r>
              <w:rPr>
                <w:rFonts w:hint="eastAsia"/>
                <w:lang w:eastAsia="zh-CN"/>
              </w:rPr>
              <w:t>Yi Zheng</w:t>
            </w:r>
          </w:p>
          <w:p w14:paraId="105C52AF" w14:textId="77777777" w:rsidR="00902A2B" w:rsidRDefault="000B7582">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40DCC390" w14:textId="77777777" w:rsidR="00902A2B" w:rsidRDefault="000B7582">
            <w:pPr>
              <w:spacing w:after="0"/>
              <w:jc w:val="both"/>
              <w:rPr>
                <w:lang w:eastAsia="zh-CN"/>
              </w:rPr>
            </w:pPr>
            <w:r>
              <w:rPr>
                <w:rFonts w:hint="eastAsia"/>
                <w:lang w:eastAsia="zh-CN"/>
              </w:rPr>
              <w:t>zhengyi@chinamobile.com</w:t>
            </w:r>
          </w:p>
          <w:p w14:paraId="704749CB" w14:textId="77777777" w:rsidR="00902A2B" w:rsidRDefault="000B7582">
            <w:pPr>
              <w:spacing w:after="0"/>
              <w:jc w:val="both"/>
              <w:rPr>
                <w:lang w:eastAsia="zh-CN"/>
              </w:rPr>
            </w:pPr>
            <w:r>
              <w:rPr>
                <w:rFonts w:hint="eastAsia"/>
                <w:lang w:eastAsia="zh-CN"/>
              </w:rPr>
              <w:t>zhangjiazhen@chinamobile.com</w:t>
            </w:r>
          </w:p>
        </w:tc>
      </w:tr>
      <w:tr w:rsidR="00902A2B" w14:paraId="04AC3C34" w14:textId="77777777">
        <w:trPr>
          <w:trHeight w:val="20"/>
        </w:trPr>
        <w:tc>
          <w:tcPr>
            <w:tcW w:w="1210" w:type="pct"/>
          </w:tcPr>
          <w:p w14:paraId="2BFE48B8" w14:textId="77777777" w:rsidR="00902A2B" w:rsidRDefault="000B7582">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55387A02" w14:textId="77777777" w:rsidR="00902A2B" w:rsidRDefault="000B7582">
            <w:pPr>
              <w:spacing w:after="0"/>
              <w:jc w:val="both"/>
              <w:rPr>
                <w:rFonts w:eastAsia="宋体"/>
                <w:color w:val="000000" w:themeColor="text1"/>
                <w:lang w:eastAsia="zh-CN"/>
              </w:rPr>
            </w:pPr>
            <w:r>
              <w:rPr>
                <w:rFonts w:eastAsia="宋体" w:hint="eastAsia"/>
                <w:color w:val="000000" w:themeColor="text1"/>
                <w:lang w:eastAsia="zh-CN"/>
              </w:rPr>
              <w:t>Xin Wang</w:t>
            </w:r>
          </w:p>
        </w:tc>
        <w:tc>
          <w:tcPr>
            <w:tcW w:w="2104" w:type="pct"/>
          </w:tcPr>
          <w:p w14:paraId="72AD7D49" w14:textId="77777777" w:rsidR="00902A2B" w:rsidRDefault="000B7582">
            <w:pPr>
              <w:spacing w:after="0"/>
              <w:jc w:val="both"/>
              <w:rPr>
                <w:rFonts w:eastAsia="宋体"/>
                <w:color w:val="000000" w:themeColor="text1"/>
                <w:lang w:eastAsia="zh-CN"/>
              </w:rPr>
            </w:pPr>
            <w:r>
              <w:rPr>
                <w:rFonts w:eastAsia="宋体" w:hint="eastAsia"/>
                <w:lang w:eastAsia="zh-CN"/>
              </w:rPr>
              <w:t>wangx@docomolabs-beijing.com.cn</w:t>
            </w:r>
          </w:p>
        </w:tc>
      </w:tr>
      <w:tr w:rsidR="00902A2B" w14:paraId="0483D68E" w14:textId="77777777">
        <w:trPr>
          <w:trHeight w:val="20"/>
        </w:trPr>
        <w:tc>
          <w:tcPr>
            <w:tcW w:w="1210" w:type="pct"/>
          </w:tcPr>
          <w:p w14:paraId="5E8E52E8" w14:textId="77777777" w:rsidR="00902A2B" w:rsidRDefault="000B7582">
            <w:pPr>
              <w:spacing w:after="0"/>
              <w:jc w:val="both"/>
              <w:rPr>
                <w:lang w:eastAsia="ja-JP"/>
              </w:rPr>
            </w:pPr>
            <w:r>
              <w:rPr>
                <w:lang w:eastAsia="ja-JP"/>
              </w:rPr>
              <w:t>vivo</w:t>
            </w:r>
          </w:p>
        </w:tc>
        <w:tc>
          <w:tcPr>
            <w:tcW w:w="1686" w:type="pct"/>
          </w:tcPr>
          <w:p w14:paraId="150F7B14" w14:textId="77777777" w:rsidR="00902A2B" w:rsidRDefault="000B7582">
            <w:pPr>
              <w:spacing w:after="0"/>
              <w:jc w:val="both"/>
              <w:rPr>
                <w:lang w:eastAsia="zh-CN"/>
              </w:rPr>
            </w:pPr>
            <w:r>
              <w:rPr>
                <w:rFonts w:hint="eastAsia"/>
                <w:lang w:eastAsia="zh-CN"/>
              </w:rPr>
              <w:t>H</w:t>
            </w:r>
            <w:r>
              <w:rPr>
                <w:lang w:eastAsia="zh-CN"/>
              </w:rPr>
              <w:t>ao Wu</w:t>
            </w:r>
          </w:p>
        </w:tc>
        <w:tc>
          <w:tcPr>
            <w:tcW w:w="2104" w:type="pct"/>
          </w:tcPr>
          <w:p w14:paraId="0DF17E38" w14:textId="77777777" w:rsidR="00902A2B" w:rsidRDefault="000B7582">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902A2B" w:rsidRPr="00712F57" w14:paraId="58F1631B" w14:textId="77777777">
        <w:trPr>
          <w:trHeight w:val="20"/>
        </w:trPr>
        <w:tc>
          <w:tcPr>
            <w:tcW w:w="1210" w:type="pct"/>
            <w:vAlign w:val="center"/>
          </w:tcPr>
          <w:p w14:paraId="50CABF81" w14:textId="77777777" w:rsidR="00902A2B" w:rsidRDefault="000B7582">
            <w:pPr>
              <w:spacing w:after="0"/>
              <w:jc w:val="both"/>
              <w:rPr>
                <w:lang w:eastAsia="zh-CN"/>
              </w:rPr>
            </w:pPr>
            <w:r>
              <w:rPr>
                <w:rFonts w:hint="eastAsia"/>
                <w:lang w:eastAsia="zh-CN"/>
              </w:rPr>
              <w:t>N</w:t>
            </w:r>
            <w:r>
              <w:rPr>
                <w:lang w:eastAsia="zh-CN"/>
              </w:rPr>
              <w:t>EC</w:t>
            </w:r>
          </w:p>
        </w:tc>
        <w:tc>
          <w:tcPr>
            <w:tcW w:w="1686" w:type="pct"/>
            <w:vAlign w:val="center"/>
          </w:tcPr>
          <w:p w14:paraId="0D21A15E" w14:textId="77777777" w:rsidR="00902A2B" w:rsidRDefault="000B7582">
            <w:pPr>
              <w:spacing w:after="0"/>
              <w:jc w:val="both"/>
              <w:rPr>
                <w:lang w:val="sv-SE" w:eastAsia="ja-JP"/>
              </w:rPr>
            </w:pPr>
            <w:r>
              <w:rPr>
                <w:rFonts w:hint="eastAsia"/>
                <w:lang w:val="sv-SE" w:eastAsia="ja-JP"/>
              </w:rPr>
              <w:t>P</w:t>
            </w:r>
            <w:r>
              <w:rPr>
                <w:lang w:val="sv-SE" w:eastAsia="ja-JP"/>
              </w:rPr>
              <w:t>eng Guan</w:t>
            </w:r>
          </w:p>
          <w:p w14:paraId="5E383D08" w14:textId="77777777" w:rsidR="00902A2B" w:rsidRDefault="000B7582">
            <w:pPr>
              <w:spacing w:after="0"/>
              <w:jc w:val="both"/>
              <w:rPr>
                <w:lang w:val="sv-SE" w:eastAsia="zh-CN"/>
              </w:rPr>
            </w:pPr>
            <w:r>
              <w:rPr>
                <w:lang w:val="sv-SE" w:eastAsia="zh-CN"/>
              </w:rPr>
              <w:t>Pravjyot Deogun</w:t>
            </w:r>
          </w:p>
          <w:p w14:paraId="2E8A4A5A" w14:textId="77777777" w:rsidR="00902A2B" w:rsidRDefault="000B7582">
            <w:pPr>
              <w:spacing w:after="0"/>
              <w:jc w:val="both"/>
              <w:rPr>
                <w:lang w:val="sv-SE" w:eastAsia="zh-CN"/>
              </w:rPr>
            </w:pPr>
            <w:r>
              <w:rPr>
                <w:lang w:val="sv-SE" w:eastAsia="zh-CN"/>
              </w:rPr>
              <w:t>Yi Jiang</w:t>
            </w:r>
          </w:p>
        </w:tc>
        <w:tc>
          <w:tcPr>
            <w:tcW w:w="2104" w:type="pct"/>
            <w:vAlign w:val="center"/>
          </w:tcPr>
          <w:p w14:paraId="0A532E7F" w14:textId="77777777" w:rsidR="00902A2B" w:rsidRDefault="00BA7C8C">
            <w:pPr>
              <w:spacing w:after="0"/>
              <w:jc w:val="both"/>
              <w:rPr>
                <w:lang w:val="sv-SE" w:eastAsia="zh-CN"/>
              </w:rPr>
            </w:pPr>
            <w:hyperlink r:id="rId9" w:history="1">
              <w:r w:rsidR="000B7582">
                <w:rPr>
                  <w:lang w:val="sv-SE" w:eastAsia="zh-CN"/>
                </w:rPr>
                <w:t>Guan_peng@nec.cn</w:t>
              </w:r>
            </w:hyperlink>
          </w:p>
          <w:p w14:paraId="342B82C6" w14:textId="77777777" w:rsidR="00902A2B" w:rsidRDefault="00BA7C8C">
            <w:pPr>
              <w:spacing w:after="0"/>
              <w:jc w:val="both"/>
              <w:rPr>
                <w:lang w:val="sv-SE" w:eastAsia="zh-CN"/>
              </w:rPr>
            </w:pPr>
            <w:hyperlink r:id="rId10" w:history="1">
              <w:r w:rsidR="000B7582">
                <w:rPr>
                  <w:lang w:val="sv-SE" w:eastAsia="zh-CN"/>
                </w:rPr>
                <w:t>pravjyot.deogun@EMEA.NEC.COM</w:t>
              </w:r>
            </w:hyperlink>
          </w:p>
          <w:p w14:paraId="0444A818" w14:textId="77777777" w:rsidR="00902A2B" w:rsidRDefault="000B7582">
            <w:pPr>
              <w:spacing w:after="0"/>
              <w:jc w:val="both"/>
              <w:rPr>
                <w:lang w:val="sv-SE" w:eastAsia="zh-CN"/>
              </w:rPr>
            </w:pPr>
            <w:r>
              <w:rPr>
                <w:lang w:val="sv-SE" w:eastAsia="zh-CN"/>
              </w:rPr>
              <w:t>y-jiang_ct@nec.com</w:t>
            </w:r>
          </w:p>
        </w:tc>
      </w:tr>
      <w:tr w:rsidR="00902A2B" w14:paraId="4C8193F3" w14:textId="77777777">
        <w:trPr>
          <w:trHeight w:val="20"/>
        </w:trPr>
        <w:tc>
          <w:tcPr>
            <w:tcW w:w="1210" w:type="pct"/>
          </w:tcPr>
          <w:p w14:paraId="3F73DA1A" w14:textId="77777777" w:rsidR="00902A2B" w:rsidRDefault="000B7582">
            <w:pPr>
              <w:spacing w:after="0"/>
              <w:jc w:val="both"/>
              <w:rPr>
                <w:lang w:eastAsia="zh-CN"/>
              </w:rPr>
            </w:pPr>
            <w:r>
              <w:rPr>
                <w:rFonts w:hint="eastAsia"/>
                <w:lang w:eastAsia="de-DE"/>
              </w:rPr>
              <w:t>E</w:t>
            </w:r>
            <w:r>
              <w:rPr>
                <w:lang w:eastAsia="de-DE"/>
              </w:rPr>
              <w:t>TRI</w:t>
            </w:r>
          </w:p>
        </w:tc>
        <w:tc>
          <w:tcPr>
            <w:tcW w:w="1686" w:type="pct"/>
          </w:tcPr>
          <w:p w14:paraId="5A82E25F" w14:textId="77777777" w:rsidR="00902A2B" w:rsidRDefault="000B7582">
            <w:pPr>
              <w:pStyle w:val="aa"/>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6A3348ED" w14:textId="77777777" w:rsidR="00902A2B" w:rsidRDefault="000B7582">
            <w:pPr>
              <w:pStyle w:val="aa"/>
              <w:spacing w:after="0"/>
              <w:rPr>
                <w:lang w:eastAsia="de-DE"/>
              </w:rPr>
            </w:pPr>
            <w:r>
              <w:rPr>
                <w:rFonts w:hint="eastAsia"/>
                <w:lang w:eastAsia="de-DE"/>
              </w:rPr>
              <w:t>y</w:t>
            </w:r>
            <w:r>
              <w:rPr>
                <w:lang w:eastAsia="de-DE"/>
              </w:rPr>
              <w:t>jkwon@etri.re.kr</w:t>
            </w:r>
          </w:p>
        </w:tc>
      </w:tr>
      <w:tr w:rsidR="00902A2B" w14:paraId="407389A3" w14:textId="77777777">
        <w:trPr>
          <w:trHeight w:val="20"/>
        </w:trPr>
        <w:tc>
          <w:tcPr>
            <w:tcW w:w="1210" w:type="pct"/>
          </w:tcPr>
          <w:p w14:paraId="2215A1AD" w14:textId="77777777" w:rsidR="00902A2B" w:rsidRDefault="000B7582">
            <w:pPr>
              <w:spacing w:after="0"/>
              <w:jc w:val="both"/>
              <w:rPr>
                <w:rFonts w:eastAsiaTheme="minorEastAsia"/>
                <w:lang w:eastAsia="de-DE"/>
              </w:rPr>
            </w:pPr>
            <w:r>
              <w:rPr>
                <w:rFonts w:hint="eastAsia"/>
                <w:lang w:eastAsia="zh-CN"/>
              </w:rPr>
              <w:t>X</w:t>
            </w:r>
            <w:r>
              <w:rPr>
                <w:lang w:eastAsia="zh-CN"/>
              </w:rPr>
              <w:t>iaomi</w:t>
            </w:r>
          </w:p>
        </w:tc>
        <w:tc>
          <w:tcPr>
            <w:tcW w:w="1686" w:type="pct"/>
          </w:tcPr>
          <w:p w14:paraId="32E83FDE" w14:textId="77777777" w:rsidR="00902A2B" w:rsidRDefault="000B7582">
            <w:pPr>
              <w:pStyle w:val="aa"/>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12E6EF35" w14:textId="77777777" w:rsidR="00902A2B" w:rsidRDefault="000B7582">
            <w:pPr>
              <w:pStyle w:val="aa"/>
              <w:spacing w:after="0"/>
              <w:rPr>
                <w:rFonts w:eastAsiaTheme="minorEastAsia"/>
                <w:lang w:eastAsia="de-DE"/>
              </w:rPr>
            </w:pPr>
            <w:r>
              <w:rPr>
                <w:rFonts w:hint="eastAsia"/>
                <w:lang w:eastAsia="zh-CN"/>
              </w:rPr>
              <w:t>l</w:t>
            </w:r>
            <w:r>
              <w:rPr>
                <w:lang w:eastAsia="zh-CN"/>
              </w:rPr>
              <w:t>imingju@xiaomi.com</w:t>
            </w:r>
          </w:p>
        </w:tc>
      </w:tr>
      <w:tr w:rsidR="00902A2B" w14:paraId="68E80E6C" w14:textId="77777777">
        <w:trPr>
          <w:trHeight w:val="20"/>
        </w:trPr>
        <w:tc>
          <w:tcPr>
            <w:tcW w:w="1210" w:type="pct"/>
          </w:tcPr>
          <w:p w14:paraId="2B7413B3" w14:textId="77777777" w:rsidR="00902A2B" w:rsidRDefault="000B7582">
            <w:pPr>
              <w:spacing w:after="0"/>
              <w:jc w:val="both"/>
              <w:rPr>
                <w:lang w:eastAsia="zh-CN"/>
              </w:rPr>
            </w:pPr>
            <w:r>
              <w:rPr>
                <w:rFonts w:hint="eastAsia"/>
                <w:lang w:eastAsia="zh-CN"/>
              </w:rPr>
              <w:t>ZTE</w:t>
            </w:r>
          </w:p>
        </w:tc>
        <w:tc>
          <w:tcPr>
            <w:tcW w:w="1686" w:type="pct"/>
          </w:tcPr>
          <w:p w14:paraId="1F247992" w14:textId="77777777" w:rsidR="00902A2B" w:rsidRDefault="000B7582">
            <w:pPr>
              <w:pStyle w:val="aa"/>
              <w:spacing w:after="0"/>
              <w:rPr>
                <w:lang w:eastAsia="zh-CN"/>
              </w:rPr>
            </w:pPr>
            <w:proofErr w:type="spellStart"/>
            <w:r>
              <w:rPr>
                <w:rFonts w:hint="eastAsia"/>
                <w:lang w:eastAsia="zh-CN"/>
              </w:rPr>
              <w:t>Wenfeng</w:t>
            </w:r>
            <w:proofErr w:type="spellEnd"/>
            <w:r>
              <w:rPr>
                <w:rFonts w:hint="eastAsia"/>
                <w:lang w:eastAsia="zh-CN"/>
              </w:rPr>
              <w:t xml:space="preserve"> LIU</w:t>
            </w:r>
          </w:p>
          <w:p w14:paraId="55588AB6" w14:textId="77777777" w:rsidR="00902A2B" w:rsidRDefault="000B7582">
            <w:pPr>
              <w:pStyle w:val="aa"/>
              <w:spacing w:after="0"/>
              <w:rPr>
                <w:rFonts w:ascii="Times New Roman" w:eastAsia="宋体"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40CE5C8E" w14:textId="77777777" w:rsidR="00902A2B" w:rsidRDefault="00BA7C8C">
            <w:pPr>
              <w:pStyle w:val="aa"/>
              <w:spacing w:after="0"/>
              <w:rPr>
                <w:rFonts w:eastAsiaTheme="minorEastAsia"/>
                <w:szCs w:val="20"/>
                <w:lang w:eastAsia="zh-CN"/>
              </w:rPr>
            </w:pPr>
            <w:hyperlink r:id="rId11" w:history="1">
              <w:r w:rsidR="000B7582">
                <w:rPr>
                  <w:rFonts w:eastAsiaTheme="minorEastAsia" w:hint="eastAsia"/>
                  <w:szCs w:val="20"/>
                  <w:lang w:eastAsia="zh-CN"/>
                </w:rPr>
                <w:t>liu.wenfeng@zte.com.cn</w:t>
              </w:r>
            </w:hyperlink>
          </w:p>
          <w:p w14:paraId="47C197C4" w14:textId="77777777" w:rsidR="00902A2B" w:rsidRDefault="000B7582">
            <w:pPr>
              <w:pStyle w:val="aa"/>
              <w:spacing w:after="0"/>
              <w:rPr>
                <w:rFonts w:ascii="Times New Roman" w:eastAsia="Malgun Gothic" w:hAnsi="Times New Roman"/>
                <w:lang w:eastAsia="zh-CN"/>
              </w:rPr>
            </w:pPr>
            <w:r>
              <w:rPr>
                <w:rFonts w:hint="eastAsia"/>
                <w:lang w:eastAsia="zh-CN"/>
              </w:rPr>
              <w:t>wei.xingguang@zte.com.cn</w:t>
            </w:r>
          </w:p>
        </w:tc>
      </w:tr>
      <w:tr w:rsidR="00902A2B" w14:paraId="439E0001" w14:textId="77777777">
        <w:trPr>
          <w:trHeight w:val="20"/>
        </w:trPr>
        <w:tc>
          <w:tcPr>
            <w:tcW w:w="1210" w:type="pct"/>
          </w:tcPr>
          <w:p w14:paraId="297E255E" w14:textId="77777777" w:rsidR="00902A2B" w:rsidRDefault="000B7582">
            <w:pPr>
              <w:spacing w:after="0"/>
              <w:jc w:val="both"/>
              <w:rPr>
                <w:lang w:eastAsia="zh-CN"/>
              </w:rPr>
            </w:pPr>
            <w:r>
              <w:rPr>
                <w:lang w:eastAsia="zh-CN"/>
              </w:rPr>
              <w:t>Qualcomm</w:t>
            </w:r>
          </w:p>
        </w:tc>
        <w:tc>
          <w:tcPr>
            <w:tcW w:w="1686" w:type="pct"/>
          </w:tcPr>
          <w:p w14:paraId="676C62B5" w14:textId="77777777" w:rsidR="00902A2B" w:rsidRDefault="000B7582">
            <w:pPr>
              <w:pStyle w:val="aa"/>
              <w:spacing w:after="0"/>
              <w:rPr>
                <w:lang w:eastAsia="zh-CN"/>
              </w:rPr>
            </w:pPr>
            <w:r>
              <w:rPr>
                <w:lang w:eastAsia="zh-CN"/>
              </w:rPr>
              <w:t>Hamed Pezeshki</w:t>
            </w:r>
          </w:p>
        </w:tc>
        <w:tc>
          <w:tcPr>
            <w:tcW w:w="2104" w:type="pct"/>
          </w:tcPr>
          <w:p w14:paraId="4413B89C" w14:textId="77777777" w:rsidR="00902A2B" w:rsidRDefault="000B7582">
            <w:pPr>
              <w:pStyle w:val="aa"/>
              <w:spacing w:after="0"/>
              <w:rPr>
                <w:lang w:eastAsia="de-DE"/>
              </w:rPr>
            </w:pPr>
            <w:r>
              <w:rPr>
                <w:lang w:eastAsia="de-DE"/>
              </w:rPr>
              <w:t>hamedp@qti.qualcomm.com</w:t>
            </w:r>
          </w:p>
        </w:tc>
      </w:tr>
      <w:tr w:rsidR="00902A2B" w14:paraId="62845481" w14:textId="77777777">
        <w:trPr>
          <w:trHeight w:val="20"/>
        </w:trPr>
        <w:tc>
          <w:tcPr>
            <w:tcW w:w="1210" w:type="pct"/>
            <w:vAlign w:val="center"/>
          </w:tcPr>
          <w:p w14:paraId="1F72FD35" w14:textId="77777777" w:rsidR="00902A2B" w:rsidRDefault="000B7582">
            <w:pPr>
              <w:spacing w:after="0"/>
              <w:jc w:val="both"/>
              <w:rPr>
                <w:rFonts w:eastAsia="宋体"/>
                <w:lang w:eastAsia="zh-CN"/>
              </w:rPr>
            </w:pPr>
            <w:r>
              <w:rPr>
                <w:lang w:eastAsia="zh-CN"/>
              </w:rPr>
              <w:t>Panasonic</w:t>
            </w:r>
          </w:p>
        </w:tc>
        <w:tc>
          <w:tcPr>
            <w:tcW w:w="1686" w:type="pct"/>
            <w:vAlign w:val="center"/>
          </w:tcPr>
          <w:p w14:paraId="1968A1BD" w14:textId="77777777" w:rsidR="00902A2B" w:rsidRDefault="000B7582">
            <w:pPr>
              <w:pStyle w:val="aa"/>
              <w:spacing w:after="0"/>
              <w:rPr>
                <w:lang w:eastAsia="zh-CN"/>
              </w:rPr>
            </w:pPr>
            <w:r>
              <w:rPr>
                <w:lang w:eastAsia="zh-CN"/>
              </w:rPr>
              <w:t>Henry Tran</w:t>
            </w:r>
          </w:p>
        </w:tc>
        <w:tc>
          <w:tcPr>
            <w:tcW w:w="2104" w:type="pct"/>
          </w:tcPr>
          <w:p w14:paraId="5E118E13" w14:textId="77777777" w:rsidR="00902A2B" w:rsidRDefault="000B7582">
            <w:pPr>
              <w:pStyle w:val="aa"/>
              <w:spacing w:after="0"/>
              <w:rPr>
                <w:lang w:eastAsia="de-DE"/>
              </w:rPr>
            </w:pPr>
            <w:r>
              <w:rPr>
                <w:lang w:eastAsia="de-DE"/>
              </w:rPr>
              <w:t>xuantuong.tran@sg.panasonic.com</w:t>
            </w:r>
          </w:p>
        </w:tc>
      </w:tr>
      <w:tr w:rsidR="00902A2B" w14:paraId="1EFC38D3" w14:textId="77777777">
        <w:trPr>
          <w:trHeight w:val="20"/>
        </w:trPr>
        <w:tc>
          <w:tcPr>
            <w:tcW w:w="1210" w:type="pct"/>
          </w:tcPr>
          <w:p w14:paraId="09AABE65" w14:textId="77777777" w:rsidR="00902A2B" w:rsidRDefault="000B7582">
            <w:pPr>
              <w:spacing w:after="0"/>
              <w:jc w:val="both"/>
              <w:rPr>
                <w:lang w:eastAsia="zh-CN"/>
              </w:rPr>
            </w:pPr>
            <w:r>
              <w:rPr>
                <w:rFonts w:hint="eastAsia"/>
                <w:lang w:eastAsia="zh-CN"/>
              </w:rPr>
              <w:t>CATT</w:t>
            </w:r>
          </w:p>
        </w:tc>
        <w:tc>
          <w:tcPr>
            <w:tcW w:w="1686" w:type="pct"/>
          </w:tcPr>
          <w:p w14:paraId="7656E0E2" w14:textId="77777777" w:rsidR="00902A2B" w:rsidRDefault="000B7582">
            <w:pPr>
              <w:spacing w:after="0"/>
              <w:jc w:val="both"/>
              <w:rPr>
                <w:lang w:eastAsia="zh-CN"/>
              </w:rPr>
            </w:pPr>
            <w:r>
              <w:rPr>
                <w:rFonts w:hint="eastAsia"/>
                <w:lang w:eastAsia="zh-CN"/>
              </w:rPr>
              <w:t>Min Zhu</w:t>
            </w:r>
          </w:p>
        </w:tc>
        <w:tc>
          <w:tcPr>
            <w:tcW w:w="2104" w:type="pct"/>
          </w:tcPr>
          <w:p w14:paraId="7DFE4724" w14:textId="77777777" w:rsidR="00902A2B" w:rsidRDefault="000B7582">
            <w:pPr>
              <w:spacing w:after="0"/>
              <w:jc w:val="both"/>
              <w:rPr>
                <w:lang w:eastAsia="zh-CN"/>
              </w:rPr>
            </w:pPr>
            <w:r>
              <w:rPr>
                <w:rFonts w:hint="eastAsia"/>
                <w:lang w:eastAsia="zh-CN"/>
              </w:rPr>
              <w:t>zhumin@catt.cn</w:t>
            </w:r>
          </w:p>
        </w:tc>
      </w:tr>
      <w:tr w:rsidR="00902A2B" w14:paraId="4790E9BF" w14:textId="77777777">
        <w:trPr>
          <w:trHeight w:val="20"/>
        </w:trPr>
        <w:tc>
          <w:tcPr>
            <w:tcW w:w="1210" w:type="pct"/>
          </w:tcPr>
          <w:p w14:paraId="4D1CBD29" w14:textId="77777777" w:rsidR="00902A2B" w:rsidRDefault="000B7582">
            <w:pPr>
              <w:spacing w:after="0"/>
              <w:jc w:val="both"/>
              <w:rPr>
                <w:lang w:eastAsia="zh-CN"/>
              </w:rPr>
            </w:pPr>
            <w:r>
              <w:rPr>
                <w:lang w:eastAsia="zh-CN"/>
              </w:rPr>
              <w:t>Google</w:t>
            </w:r>
          </w:p>
        </w:tc>
        <w:tc>
          <w:tcPr>
            <w:tcW w:w="1686" w:type="pct"/>
          </w:tcPr>
          <w:p w14:paraId="6291A4CF" w14:textId="77777777" w:rsidR="00902A2B" w:rsidRDefault="000B7582">
            <w:pPr>
              <w:pStyle w:val="aa"/>
              <w:spacing w:after="0"/>
              <w:rPr>
                <w:lang w:eastAsia="zh-CN"/>
              </w:rPr>
            </w:pPr>
            <w:proofErr w:type="spellStart"/>
            <w:r>
              <w:rPr>
                <w:lang w:eastAsia="zh-CN"/>
              </w:rPr>
              <w:t>Yushu</w:t>
            </w:r>
            <w:proofErr w:type="spellEnd"/>
            <w:r>
              <w:rPr>
                <w:lang w:eastAsia="zh-CN"/>
              </w:rPr>
              <w:t xml:space="preserve"> Zhang</w:t>
            </w:r>
          </w:p>
        </w:tc>
        <w:tc>
          <w:tcPr>
            <w:tcW w:w="2104" w:type="pct"/>
          </w:tcPr>
          <w:p w14:paraId="086C8E04" w14:textId="77777777" w:rsidR="00902A2B" w:rsidRDefault="000B7582">
            <w:pPr>
              <w:pStyle w:val="aa"/>
              <w:spacing w:after="0"/>
              <w:rPr>
                <w:lang w:eastAsia="de-DE"/>
              </w:rPr>
            </w:pPr>
            <w:r>
              <w:rPr>
                <w:lang w:eastAsia="de-DE"/>
              </w:rPr>
              <w:t>yushuzhang@google.com</w:t>
            </w:r>
          </w:p>
        </w:tc>
      </w:tr>
      <w:tr w:rsidR="00902A2B" w14:paraId="58D7E394" w14:textId="77777777">
        <w:trPr>
          <w:trHeight w:val="20"/>
        </w:trPr>
        <w:tc>
          <w:tcPr>
            <w:tcW w:w="1210" w:type="pct"/>
          </w:tcPr>
          <w:p w14:paraId="1D642A5E" w14:textId="77777777" w:rsidR="00902A2B" w:rsidRDefault="000B7582">
            <w:pPr>
              <w:spacing w:after="0"/>
              <w:jc w:val="both"/>
              <w:rPr>
                <w:lang w:eastAsia="ja-JP"/>
              </w:rPr>
            </w:pPr>
            <w:r>
              <w:rPr>
                <w:rFonts w:hint="eastAsia"/>
                <w:lang w:eastAsia="ja-JP"/>
              </w:rPr>
              <w:t>S</w:t>
            </w:r>
            <w:r>
              <w:rPr>
                <w:lang w:eastAsia="ja-JP"/>
              </w:rPr>
              <w:t>harp</w:t>
            </w:r>
          </w:p>
        </w:tc>
        <w:tc>
          <w:tcPr>
            <w:tcW w:w="1686" w:type="pct"/>
          </w:tcPr>
          <w:p w14:paraId="26BA13CB" w14:textId="77777777" w:rsidR="00902A2B" w:rsidRDefault="000B7582">
            <w:pPr>
              <w:pStyle w:val="aa"/>
              <w:spacing w:after="0"/>
              <w:rPr>
                <w:lang w:eastAsia="ja-JP"/>
              </w:rPr>
            </w:pPr>
            <w:proofErr w:type="spellStart"/>
            <w:r>
              <w:rPr>
                <w:rFonts w:hint="eastAsia"/>
                <w:lang w:eastAsia="ja-JP"/>
              </w:rPr>
              <w:t>L</w:t>
            </w:r>
            <w:r>
              <w:rPr>
                <w:lang w:eastAsia="ja-JP"/>
              </w:rPr>
              <w:t>iqing</w:t>
            </w:r>
            <w:proofErr w:type="spellEnd"/>
            <w:r>
              <w:rPr>
                <w:lang w:eastAsia="ja-JP"/>
              </w:rPr>
              <w:t xml:space="preserve"> Liu</w:t>
            </w:r>
          </w:p>
        </w:tc>
        <w:tc>
          <w:tcPr>
            <w:tcW w:w="2104" w:type="pct"/>
          </w:tcPr>
          <w:p w14:paraId="4B961CB3" w14:textId="77777777" w:rsidR="00902A2B" w:rsidRDefault="000B7582">
            <w:pPr>
              <w:pStyle w:val="aa"/>
              <w:spacing w:after="0"/>
              <w:rPr>
                <w:rFonts w:eastAsia="MS Mincho"/>
                <w:lang w:eastAsia="ja-JP"/>
              </w:rPr>
            </w:pPr>
            <w:r>
              <w:rPr>
                <w:rFonts w:eastAsia="MS Mincho"/>
                <w:lang w:eastAsia="ja-JP"/>
              </w:rPr>
              <w:t>liu.liqing@sharp.co.jp</w:t>
            </w:r>
          </w:p>
        </w:tc>
      </w:tr>
      <w:tr w:rsidR="00902A2B" w14:paraId="0F65FBB6" w14:textId="77777777">
        <w:trPr>
          <w:trHeight w:val="20"/>
        </w:trPr>
        <w:tc>
          <w:tcPr>
            <w:tcW w:w="1210" w:type="pct"/>
          </w:tcPr>
          <w:p w14:paraId="6D429BD3" w14:textId="77777777" w:rsidR="00902A2B" w:rsidRDefault="000B7582">
            <w:pPr>
              <w:spacing w:after="0"/>
              <w:jc w:val="both"/>
              <w:rPr>
                <w:lang w:eastAsia="de-DE"/>
              </w:rPr>
            </w:pPr>
            <w:r>
              <w:rPr>
                <w:rFonts w:hint="eastAsia"/>
                <w:lang w:eastAsia="de-DE"/>
              </w:rPr>
              <w:t>L</w:t>
            </w:r>
            <w:r>
              <w:rPr>
                <w:lang w:eastAsia="de-DE"/>
              </w:rPr>
              <w:t>G</w:t>
            </w:r>
          </w:p>
        </w:tc>
        <w:tc>
          <w:tcPr>
            <w:tcW w:w="1686" w:type="pct"/>
          </w:tcPr>
          <w:p w14:paraId="2F60DF8B" w14:textId="77777777" w:rsidR="00902A2B" w:rsidRDefault="000B7582">
            <w:pPr>
              <w:pStyle w:val="aa"/>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326CB4EF" w14:textId="77777777" w:rsidR="00902A2B" w:rsidRDefault="000B7582">
            <w:pPr>
              <w:pStyle w:val="aa"/>
              <w:spacing w:after="0"/>
              <w:rPr>
                <w:lang w:eastAsia="de-DE"/>
              </w:rPr>
            </w:pPr>
            <w:r>
              <w:rPr>
                <w:rFonts w:hint="eastAsia"/>
                <w:lang w:eastAsia="de-DE"/>
              </w:rPr>
              <w:t>s</w:t>
            </w:r>
            <w:r>
              <w:rPr>
                <w:lang w:eastAsia="de-DE"/>
              </w:rPr>
              <w:t>w.go@lge.com</w:t>
            </w:r>
          </w:p>
        </w:tc>
      </w:tr>
      <w:tr w:rsidR="00902A2B" w14:paraId="4FD7D521" w14:textId="77777777">
        <w:trPr>
          <w:trHeight w:val="20"/>
        </w:trPr>
        <w:tc>
          <w:tcPr>
            <w:tcW w:w="1210" w:type="pct"/>
          </w:tcPr>
          <w:p w14:paraId="56762226" w14:textId="77777777" w:rsidR="00902A2B" w:rsidRDefault="000B7582">
            <w:pPr>
              <w:spacing w:after="0"/>
              <w:jc w:val="both"/>
              <w:rPr>
                <w:lang w:eastAsia="zh-CN"/>
              </w:rPr>
            </w:pPr>
            <w:r>
              <w:rPr>
                <w:rFonts w:hint="eastAsia"/>
                <w:lang w:eastAsia="zh-CN"/>
              </w:rPr>
              <w:t>L</w:t>
            </w:r>
            <w:r>
              <w:rPr>
                <w:lang w:eastAsia="zh-CN"/>
              </w:rPr>
              <w:t>enovo</w:t>
            </w:r>
          </w:p>
        </w:tc>
        <w:tc>
          <w:tcPr>
            <w:tcW w:w="1686" w:type="pct"/>
          </w:tcPr>
          <w:p w14:paraId="0D08EC04" w14:textId="77777777" w:rsidR="00902A2B" w:rsidRDefault="000B7582">
            <w:pPr>
              <w:pStyle w:val="aa"/>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2A53119F" w14:textId="77777777" w:rsidR="00902A2B" w:rsidRDefault="00BA7C8C">
            <w:pPr>
              <w:pStyle w:val="aa"/>
              <w:spacing w:after="0"/>
              <w:rPr>
                <w:rFonts w:eastAsia="宋体"/>
                <w:lang w:eastAsia="zh-CN"/>
              </w:rPr>
            </w:pPr>
            <w:hyperlink r:id="rId12" w:history="1">
              <w:r w:rsidR="000B7582">
                <w:rPr>
                  <w:lang w:eastAsia="de-DE"/>
                </w:rPr>
                <w:t>Liubc2@lenovo.com</w:t>
              </w:r>
            </w:hyperlink>
            <w:r w:rsidR="000B7582">
              <w:rPr>
                <w:rFonts w:eastAsia="宋体"/>
                <w:lang w:eastAsia="zh-CN"/>
              </w:rPr>
              <w:t xml:space="preserve"> </w:t>
            </w:r>
          </w:p>
        </w:tc>
      </w:tr>
      <w:tr w:rsidR="00902A2B" w14:paraId="54E4527D" w14:textId="77777777">
        <w:trPr>
          <w:trHeight w:val="20"/>
        </w:trPr>
        <w:tc>
          <w:tcPr>
            <w:tcW w:w="1210" w:type="pct"/>
          </w:tcPr>
          <w:p w14:paraId="2618410F" w14:textId="77777777" w:rsidR="00902A2B" w:rsidRDefault="000B7582">
            <w:pPr>
              <w:spacing w:after="0"/>
              <w:jc w:val="both"/>
              <w:rPr>
                <w:lang w:eastAsia="zh-CN"/>
              </w:rPr>
            </w:pPr>
            <w:r>
              <w:rPr>
                <w:lang w:eastAsia="zh-CN"/>
              </w:rPr>
              <w:t>Fraunhofer HHI</w:t>
            </w:r>
          </w:p>
        </w:tc>
        <w:tc>
          <w:tcPr>
            <w:tcW w:w="1686" w:type="pct"/>
          </w:tcPr>
          <w:p w14:paraId="0B84AFC6" w14:textId="77777777" w:rsidR="00902A2B" w:rsidRDefault="000B7582">
            <w:pPr>
              <w:pStyle w:val="aa"/>
              <w:spacing w:after="0"/>
              <w:rPr>
                <w:lang w:eastAsia="zh-CN"/>
              </w:rPr>
            </w:pPr>
            <w:r>
              <w:rPr>
                <w:lang w:eastAsia="zh-CN"/>
              </w:rPr>
              <w:t xml:space="preserve">Baris </w:t>
            </w:r>
            <w:proofErr w:type="spellStart"/>
            <w:r>
              <w:rPr>
                <w:lang w:eastAsia="zh-CN"/>
              </w:rPr>
              <w:t>Göktepe</w:t>
            </w:r>
            <w:proofErr w:type="spellEnd"/>
          </w:p>
        </w:tc>
        <w:tc>
          <w:tcPr>
            <w:tcW w:w="2104" w:type="pct"/>
          </w:tcPr>
          <w:p w14:paraId="7C57F1CD" w14:textId="77777777" w:rsidR="00902A2B" w:rsidRDefault="000B7582">
            <w:pPr>
              <w:pStyle w:val="aa"/>
              <w:spacing w:after="0"/>
              <w:rPr>
                <w:lang w:eastAsia="de-DE"/>
              </w:rPr>
            </w:pPr>
            <w:r>
              <w:rPr>
                <w:lang w:eastAsia="de-DE"/>
              </w:rPr>
              <w:t>Baris.goektepe@hhi.fraunhofer.de</w:t>
            </w:r>
          </w:p>
        </w:tc>
      </w:tr>
      <w:tr w:rsidR="00902A2B" w14:paraId="7EE24870" w14:textId="77777777">
        <w:trPr>
          <w:trHeight w:val="20"/>
        </w:trPr>
        <w:tc>
          <w:tcPr>
            <w:tcW w:w="1210" w:type="pct"/>
          </w:tcPr>
          <w:p w14:paraId="563D598E" w14:textId="77777777" w:rsidR="00902A2B" w:rsidRDefault="000B7582">
            <w:pPr>
              <w:spacing w:after="0"/>
              <w:jc w:val="both"/>
              <w:rPr>
                <w:lang w:eastAsia="zh-CN"/>
              </w:rPr>
            </w:pPr>
            <w:r>
              <w:rPr>
                <w:lang w:eastAsia="zh-CN"/>
              </w:rPr>
              <w:t>KDDI</w:t>
            </w:r>
          </w:p>
        </w:tc>
        <w:tc>
          <w:tcPr>
            <w:tcW w:w="1686" w:type="pct"/>
          </w:tcPr>
          <w:p w14:paraId="0AA175C1" w14:textId="77777777" w:rsidR="00902A2B" w:rsidRDefault="000B7582">
            <w:pPr>
              <w:pStyle w:val="aa"/>
              <w:spacing w:after="0"/>
              <w:rPr>
                <w:lang w:eastAsia="zh-CN"/>
              </w:rPr>
            </w:pPr>
            <w:proofErr w:type="spellStart"/>
            <w:r>
              <w:rPr>
                <w:lang w:eastAsia="zh-CN"/>
              </w:rPr>
              <w:t>Taishi</w:t>
            </w:r>
            <w:proofErr w:type="spellEnd"/>
            <w:r>
              <w:rPr>
                <w:lang w:eastAsia="zh-CN"/>
              </w:rPr>
              <w:t xml:space="preserve"> Watanabe</w:t>
            </w:r>
          </w:p>
        </w:tc>
        <w:tc>
          <w:tcPr>
            <w:tcW w:w="2104" w:type="pct"/>
          </w:tcPr>
          <w:p w14:paraId="6F2F266E" w14:textId="77777777" w:rsidR="00902A2B" w:rsidRDefault="000B7582">
            <w:pPr>
              <w:pStyle w:val="aa"/>
              <w:spacing w:after="0"/>
              <w:rPr>
                <w:lang w:eastAsia="de-DE"/>
              </w:rPr>
            </w:pPr>
            <w:r>
              <w:rPr>
                <w:lang w:eastAsia="de-DE"/>
              </w:rPr>
              <w:t>ta-watanabe@kddi.com</w:t>
            </w:r>
          </w:p>
        </w:tc>
      </w:tr>
      <w:tr w:rsidR="00902A2B" w14:paraId="63C3FA29" w14:textId="77777777">
        <w:trPr>
          <w:trHeight w:val="20"/>
        </w:trPr>
        <w:tc>
          <w:tcPr>
            <w:tcW w:w="1210" w:type="pct"/>
          </w:tcPr>
          <w:p w14:paraId="4A01E1E7" w14:textId="77777777" w:rsidR="00902A2B" w:rsidRDefault="000B7582">
            <w:pPr>
              <w:spacing w:after="0"/>
              <w:jc w:val="both"/>
              <w:rPr>
                <w:lang w:eastAsia="zh-CN"/>
              </w:rPr>
            </w:pPr>
            <w:r>
              <w:rPr>
                <w:rFonts w:hint="eastAsia"/>
                <w:lang w:eastAsia="zh-CN"/>
              </w:rPr>
              <w:t>S</w:t>
            </w:r>
            <w:r>
              <w:rPr>
                <w:lang w:eastAsia="zh-CN"/>
              </w:rPr>
              <w:t>ONY</w:t>
            </w:r>
          </w:p>
        </w:tc>
        <w:tc>
          <w:tcPr>
            <w:tcW w:w="1686" w:type="pct"/>
          </w:tcPr>
          <w:p w14:paraId="45444671" w14:textId="77777777" w:rsidR="00902A2B" w:rsidRDefault="000B7582">
            <w:pPr>
              <w:pStyle w:val="aa"/>
              <w:spacing w:after="0"/>
              <w:rPr>
                <w:lang w:eastAsia="zh-CN"/>
              </w:rPr>
            </w:pPr>
            <w:r>
              <w:rPr>
                <w:lang w:eastAsia="zh-CN"/>
              </w:rPr>
              <w:t>Chen Sun</w:t>
            </w:r>
          </w:p>
          <w:p w14:paraId="674F29A0" w14:textId="77777777" w:rsidR="00902A2B" w:rsidRDefault="000B7582">
            <w:pPr>
              <w:pStyle w:val="aa"/>
              <w:spacing w:after="0"/>
              <w:rPr>
                <w:lang w:eastAsia="zh-CN"/>
              </w:rPr>
            </w:pPr>
            <w:proofErr w:type="spellStart"/>
            <w:r>
              <w:rPr>
                <w:lang w:eastAsia="zh-CN"/>
              </w:rPr>
              <w:t>Yingshuang</w:t>
            </w:r>
            <w:proofErr w:type="spellEnd"/>
            <w:r>
              <w:rPr>
                <w:lang w:eastAsia="zh-CN"/>
              </w:rPr>
              <w:t xml:space="preserve"> Bai</w:t>
            </w:r>
          </w:p>
        </w:tc>
        <w:tc>
          <w:tcPr>
            <w:tcW w:w="2104" w:type="pct"/>
          </w:tcPr>
          <w:p w14:paraId="62FCD164" w14:textId="77777777" w:rsidR="00902A2B" w:rsidRDefault="000B7582">
            <w:pPr>
              <w:pStyle w:val="aa"/>
              <w:spacing w:after="0"/>
              <w:rPr>
                <w:lang w:eastAsia="de-DE"/>
              </w:rPr>
            </w:pPr>
            <w:r>
              <w:rPr>
                <w:lang w:eastAsia="de-DE"/>
              </w:rPr>
              <w:t>chen.sun@sony.com</w:t>
            </w:r>
          </w:p>
          <w:p w14:paraId="17F9C33F" w14:textId="77777777" w:rsidR="00902A2B" w:rsidRDefault="000B7582">
            <w:pPr>
              <w:pStyle w:val="aa"/>
              <w:spacing w:after="0"/>
              <w:rPr>
                <w:lang w:eastAsia="de-DE"/>
              </w:rPr>
            </w:pPr>
            <w:r>
              <w:rPr>
                <w:lang w:eastAsia="de-DE"/>
              </w:rPr>
              <w:t xml:space="preserve">yingshuang.bai@sony.com </w:t>
            </w:r>
          </w:p>
        </w:tc>
      </w:tr>
      <w:tr w:rsidR="00902A2B" w14:paraId="558C5A97" w14:textId="77777777">
        <w:trPr>
          <w:trHeight w:val="20"/>
        </w:trPr>
        <w:tc>
          <w:tcPr>
            <w:tcW w:w="1210" w:type="pct"/>
          </w:tcPr>
          <w:p w14:paraId="7060F286" w14:textId="77777777" w:rsidR="00902A2B" w:rsidRDefault="000B7582">
            <w:pPr>
              <w:spacing w:after="0"/>
              <w:jc w:val="both"/>
              <w:rPr>
                <w:lang w:eastAsia="zh-CN"/>
              </w:rPr>
            </w:pPr>
            <w:proofErr w:type="spellStart"/>
            <w:r>
              <w:rPr>
                <w:lang w:eastAsia="zh-CN"/>
              </w:rPr>
              <w:t>Hw</w:t>
            </w:r>
            <w:proofErr w:type="spellEnd"/>
            <w:r>
              <w:rPr>
                <w:lang w:eastAsia="zh-CN"/>
              </w:rPr>
              <w:t>/HiSi</w:t>
            </w:r>
          </w:p>
        </w:tc>
        <w:tc>
          <w:tcPr>
            <w:tcW w:w="1686" w:type="pct"/>
          </w:tcPr>
          <w:p w14:paraId="5244F3A4" w14:textId="77777777" w:rsidR="00902A2B" w:rsidRDefault="000B7582">
            <w:pPr>
              <w:pStyle w:val="aa"/>
              <w:spacing w:after="0"/>
              <w:rPr>
                <w:lang w:eastAsia="zh-CN"/>
              </w:rPr>
            </w:pPr>
            <w:r>
              <w:rPr>
                <w:lang w:eastAsia="zh-CN"/>
              </w:rPr>
              <w:t>Yuan Li</w:t>
            </w:r>
          </w:p>
        </w:tc>
        <w:tc>
          <w:tcPr>
            <w:tcW w:w="2104" w:type="pct"/>
          </w:tcPr>
          <w:p w14:paraId="3A43C93F" w14:textId="77777777" w:rsidR="00902A2B" w:rsidRDefault="000B7582">
            <w:pPr>
              <w:pStyle w:val="aa"/>
              <w:spacing w:after="0"/>
              <w:rPr>
                <w:rStyle w:val="aff0"/>
                <w:lang w:eastAsia="de-DE"/>
              </w:rPr>
            </w:pPr>
            <w:r>
              <w:rPr>
                <w:lang w:eastAsia="de-DE"/>
              </w:rPr>
              <w:t>liyuan3@huawei.com</w:t>
            </w:r>
          </w:p>
        </w:tc>
      </w:tr>
      <w:tr w:rsidR="00902A2B" w14:paraId="714F380D" w14:textId="77777777">
        <w:trPr>
          <w:trHeight w:val="20"/>
        </w:trPr>
        <w:tc>
          <w:tcPr>
            <w:tcW w:w="1210" w:type="pct"/>
          </w:tcPr>
          <w:p w14:paraId="047C317E" w14:textId="77777777" w:rsidR="00902A2B" w:rsidRDefault="000B7582">
            <w:pPr>
              <w:spacing w:after="0"/>
              <w:jc w:val="both"/>
              <w:rPr>
                <w:lang w:eastAsia="zh-CN"/>
              </w:rPr>
            </w:pPr>
            <w:r>
              <w:rPr>
                <w:lang w:eastAsia="zh-CN"/>
              </w:rPr>
              <w:t>Apple</w:t>
            </w:r>
          </w:p>
        </w:tc>
        <w:tc>
          <w:tcPr>
            <w:tcW w:w="1686" w:type="pct"/>
          </w:tcPr>
          <w:p w14:paraId="2B837210" w14:textId="77777777" w:rsidR="00902A2B" w:rsidRDefault="000B7582">
            <w:pPr>
              <w:pStyle w:val="aa"/>
              <w:spacing w:after="0"/>
              <w:rPr>
                <w:lang w:eastAsia="zh-CN"/>
              </w:rPr>
            </w:pPr>
            <w:r>
              <w:rPr>
                <w:lang w:eastAsia="zh-CN"/>
              </w:rPr>
              <w:t>Weidong Yang</w:t>
            </w:r>
          </w:p>
        </w:tc>
        <w:tc>
          <w:tcPr>
            <w:tcW w:w="2104" w:type="pct"/>
          </w:tcPr>
          <w:p w14:paraId="6CBB87A2" w14:textId="77777777" w:rsidR="00902A2B" w:rsidRDefault="000B7582">
            <w:pPr>
              <w:pStyle w:val="aa"/>
              <w:spacing w:after="0"/>
            </w:pPr>
            <w:r>
              <w:t>wyang23@apple.com</w:t>
            </w:r>
          </w:p>
        </w:tc>
      </w:tr>
      <w:tr w:rsidR="00902A2B" w14:paraId="171C6AFB" w14:textId="77777777">
        <w:trPr>
          <w:trHeight w:val="20"/>
        </w:trPr>
        <w:tc>
          <w:tcPr>
            <w:tcW w:w="1210" w:type="pct"/>
          </w:tcPr>
          <w:p w14:paraId="072641A3" w14:textId="77777777" w:rsidR="00902A2B" w:rsidRDefault="000B7582">
            <w:pPr>
              <w:spacing w:after="0"/>
              <w:jc w:val="both"/>
              <w:rPr>
                <w:lang w:eastAsia="zh-CN"/>
              </w:rPr>
            </w:pPr>
            <w:r>
              <w:rPr>
                <w:lang w:eastAsia="zh-CN"/>
              </w:rPr>
              <w:t>Nokia</w:t>
            </w:r>
          </w:p>
        </w:tc>
        <w:tc>
          <w:tcPr>
            <w:tcW w:w="1686" w:type="pct"/>
          </w:tcPr>
          <w:p w14:paraId="61B0C7E1" w14:textId="77777777" w:rsidR="00902A2B" w:rsidRDefault="000B7582">
            <w:pPr>
              <w:pStyle w:val="aa"/>
              <w:spacing w:after="0"/>
              <w:rPr>
                <w:lang w:eastAsia="zh-CN"/>
              </w:rPr>
            </w:pPr>
            <w:r>
              <w:rPr>
                <w:lang w:eastAsia="zh-CN"/>
              </w:rPr>
              <w:t>Keeth Jayasinghe</w:t>
            </w:r>
          </w:p>
        </w:tc>
        <w:tc>
          <w:tcPr>
            <w:tcW w:w="2104" w:type="pct"/>
          </w:tcPr>
          <w:p w14:paraId="55F0EF62" w14:textId="77777777" w:rsidR="00902A2B" w:rsidRDefault="000B7582">
            <w:pPr>
              <w:pStyle w:val="aa"/>
              <w:spacing w:after="0"/>
              <w:rPr>
                <w:lang w:eastAsia="de-DE"/>
              </w:rPr>
            </w:pPr>
            <w:r>
              <w:rPr>
                <w:lang w:eastAsia="de-DE"/>
              </w:rPr>
              <w:t>keeth.jayasinghe@nokia.com</w:t>
            </w:r>
          </w:p>
        </w:tc>
      </w:tr>
      <w:tr w:rsidR="00902A2B" w14:paraId="4C307389" w14:textId="77777777">
        <w:trPr>
          <w:trHeight w:val="20"/>
        </w:trPr>
        <w:tc>
          <w:tcPr>
            <w:tcW w:w="1210" w:type="pct"/>
          </w:tcPr>
          <w:p w14:paraId="3840D3A2" w14:textId="77777777" w:rsidR="00902A2B" w:rsidRDefault="000B7582">
            <w:pPr>
              <w:spacing w:after="0"/>
              <w:jc w:val="both"/>
            </w:pPr>
            <w:r>
              <w:rPr>
                <w:rFonts w:hint="eastAsia"/>
              </w:rPr>
              <w:t>Ofinno</w:t>
            </w:r>
          </w:p>
        </w:tc>
        <w:tc>
          <w:tcPr>
            <w:tcW w:w="1686" w:type="pct"/>
          </w:tcPr>
          <w:p w14:paraId="2A03CD63" w14:textId="77777777" w:rsidR="00902A2B" w:rsidRDefault="000B7582">
            <w:pPr>
              <w:pStyle w:val="aa"/>
              <w:spacing w:after="0"/>
            </w:pPr>
            <w:proofErr w:type="spellStart"/>
            <w:r>
              <w:rPr>
                <w:rFonts w:hint="eastAsia"/>
              </w:rPr>
              <w:t>Jaehoon</w:t>
            </w:r>
            <w:proofErr w:type="spellEnd"/>
            <w:r>
              <w:rPr>
                <w:rFonts w:hint="eastAsia"/>
              </w:rPr>
              <w:t xml:space="preserve"> Chung</w:t>
            </w:r>
          </w:p>
        </w:tc>
        <w:tc>
          <w:tcPr>
            <w:tcW w:w="2104" w:type="pct"/>
          </w:tcPr>
          <w:p w14:paraId="6EEB1924" w14:textId="77777777" w:rsidR="00902A2B" w:rsidRDefault="000B7582">
            <w:pPr>
              <w:pStyle w:val="aa"/>
              <w:spacing w:after="0"/>
            </w:pPr>
            <w:r>
              <w:rPr>
                <w:rFonts w:hint="eastAsia"/>
              </w:rPr>
              <w:t>jchung@ofinno.com</w:t>
            </w:r>
          </w:p>
        </w:tc>
      </w:tr>
    </w:tbl>
    <w:p w14:paraId="79CD398A" w14:textId="77777777" w:rsidR="00902A2B" w:rsidRDefault="000B7582">
      <w:pPr>
        <w:pStyle w:val="1"/>
        <w:numPr>
          <w:ilvl w:val="0"/>
          <w:numId w:val="29"/>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51255D1E" w14:textId="179898BB" w:rsidR="00902A2B" w:rsidRDefault="000B7582">
      <w:pPr>
        <w:pStyle w:val="20"/>
        <w:jc w:val="both"/>
        <w:rPr>
          <w:szCs w:val="20"/>
          <w:lang w:val="en-US"/>
        </w:rPr>
      </w:pPr>
      <w:r>
        <w:rPr>
          <w:szCs w:val="20"/>
          <w:lang w:val="en-US"/>
        </w:rPr>
        <w:t>2.1 APU/CPU</w:t>
      </w:r>
    </w:p>
    <w:p w14:paraId="2C6CDBE0" w14:textId="3F990219" w:rsidR="00C33650" w:rsidRDefault="00C33650" w:rsidP="00C33650">
      <w:pPr>
        <w:snapToGrid w:val="0"/>
        <w:spacing w:after="0"/>
        <w:jc w:val="both"/>
        <w:rPr>
          <w:b/>
          <w:bCs/>
          <w:color w:val="0070C0"/>
          <w:lang w:val="en-US"/>
        </w:rPr>
      </w:pPr>
      <w:r>
        <w:rPr>
          <w:b/>
          <w:bCs/>
          <w:color w:val="0070C0"/>
          <w:lang w:val="en-US"/>
        </w:rPr>
        <w:t>Ericsson</w:t>
      </w:r>
    </w:p>
    <w:p w14:paraId="3290000F" w14:textId="0B93D6C7" w:rsidR="00C33650" w:rsidRPr="00C33650" w:rsidRDefault="00C33650" w:rsidP="00C33650">
      <w:pPr>
        <w:rPr>
          <w:b/>
          <w:bCs/>
          <w:lang w:val="en-US"/>
        </w:rPr>
      </w:pPr>
      <w:r w:rsidRPr="00C33650">
        <w:rPr>
          <w:b/>
          <w:bCs/>
          <w:lang w:val="en-US"/>
        </w:rPr>
        <w:t xml:space="preserve">Proposal 1 For Rel-19 AI/ML based BM, support Alt 1 for the procedure of determining updated CSI reports based on CPU and APU, wherein: </w:t>
      </w:r>
    </w:p>
    <w:p w14:paraId="5427F95A" w14:textId="73369BF8" w:rsidR="00C33650" w:rsidRDefault="00C33650" w:rsidP="00C33650">
      <w:pPr>
        <w:rPr>
          <w:b/>
          <w:bCs/>
          <w:lang w:val="en-US"/>
        </w:rPr>
      </w:pPr>
      <w:r w:rsidRPr="00C33650">
        <w:rPr>
          <w:b/>
          <w:bCs/>
          <w:lang w:val="en-US"/>
        </w:rPr>
        <w:lastRenderedPageBreak/>
        <w:t>Alt 1: Handle the procedure for CPU and APU separately. If any condition for CPU and APU is not met, the CSI report is not required to be updated.</w:t>
      </w:r>
    </w:p>
    <w:p w14:paraId="5801DFC5" w14:textId="77777777" w:rsidR="00813BED" w:rsidRDefault="00813BED" w:rsidP="00813BED">
      <w:pPr>
        <w:snapToGrid w:val="0"/>
        <w:spacing w:after="0"/>
        <w:jc w:val="both"/>
        <w:rPr>
          <w:b/>
          <w:bCs/>
          <w:color w:val="0070C0"/>
          <w:lang w:val="en-US"/>
        </w:rPr>
      </w:pPr>
      <w:r>
        <w:rPr>
          <w:b/>
          <w:bCs/>
          <w:color w:val="0070C0"/>
          <w:lang w:val="en-US"/>
        </w:rPr>
        <w:t>vivo</w:t>
      </w:r>
    </w:p>
    <w:p w14:paraId="75F0B0CC" w14:textId="4CEAA832" w:rsidR="00813BED" w:rsidRPr="00813BED" w:rsidRDefault="00813BED" w:rsidP="00813BED">
      <w:pPr>
        <w:snapToGrid w:val="0"/>
        <w:spacing w:after="0"/>
        <w:rPr>
          <w:b/>
          <w:bCs/>
          <w:lang w:val="en-US"/>
        </w:rPr>
      </w:pPr>
      <w:r w:rsidRPr="00813BED">
        <w:rPr>
          <w:b/>
          <w:bCs/>
          <w:lang w:val="en-US"/>
        </w:rPr>
        <w:t>Proposal 3:</w:t>
      </w:r>
      <w:r>
        <w:rPr>
          <w:b/>
          <w:bCs/>
          <w:lang w:val="en-US"/>
        </w:rPr>
        <w:t xml:space="preserve"> </w:t>
      </w:r>
      <w:r w:rsidRPr="00813BED">
        <w:rPr>
          <w:b/>
          <w:bCs/>
          <w:lang w:val="en-US"/>
        </w:rPr>
        <w:t>Support Alt 1 for the determination of updated CSI reports based on CPU and APU.</w:t>
      </w:r>
    </w:p>
    <w:p w14:paraId="54100FD0" w14:textId="03BDA203" w:rsidR="00C33650" w:rsidRPr="00813BED" w:rsidRDefault="00813BED" w:rsidP="00092858">
      <w:pPr>
        <w:pStyle w:val="aff2"/>
        <w:numPr>
          <w:ilvl w:val="0"/>
          <w:numId w:val="125"/>
        </w:numPr>
        <w:snapToGrid w:val="0"/>
        <w:spacing w:after="0"/>
        <w:ind w:leftChars="0"/>
        <w:rPr>
          <w:b/>
          <w:bCs/>
          <w:lang w:val="en-US"/>
        </w:rPr>
      </w:pPr>
      <w:r w:rsidRPr="00813BED">
        <w:rPr>
          <w:b/>
          <w:bCs/>
          <w:lang w:val="en-US"/>
        </w:rPr>
        <w:t>Alt 1: Handle the procedure for CPU and APU separately. If any condition for CPU and APU is not met, the CSI report is not required to be updated.</w:t>
      </w:r>
    </w:p>
    <w:p w14:paraId="1AD4A8A9" w14:textId="77777777" w:rsidR="00902A2B" w:rsidRDefault="00902A2B">
      <w:pPr>
        <w:snapToGrid w:val="0"/>
        <w:spacing w:after="0"/>
        <w:jc w:val="both"/>
        <w:rPr>
          <w:rFonts w:eastAsia="Times New Roman"/>
          <w:b/>
          <w:iCs/>
          <w:color w:val="000000"/>
          <w:lang w:val="en-US" w:eastAsia="en-US"/>
        </w:rPr>
      </w:pPr>
    </w:p>
    <w:p w14:paraId="6B5712B0" w14:textId="77777777" w:rsidR="00902A2B" w:rsidRDefault="000B7582">
      <w:pPr>
        <w:snapToGrid w:val="0"/>
        <w:spacing w:after="0"/>
        <w:jc w:val="both"/>
        <w:rPr>
          <w:b/>
          <w:bCs/>
          <w:color w:val="0070C0"/>
          <w:lang w:val="en-US"/>
        </w:rPr>
      </w:pPr>
      <w:r>
        <w:rPr>
          <w:b/>
          <w:bCs/>
          <w:color w:val="0070C0"/>
          <w:lang w:val="en-US"/>
        </w:rPr>
        <w:t>OPPO</w:t>
      </w:r>
    </w:p>
    <w:p w14:paraId="0674EC17" w14:textId="77777777" w:rsidR="00902A2B" w:rsidRDefault="000B7582">
      <w:pPr>
        <w:snapToGrid w:val="0"/>
        <w:spacing w:after="0"/>
        <w:jc w:val="both"/>
        <w:rPr>
          <w:rFonts w:eastAsia="Times New Roman"/>
          <w:b/>
          <w:color w:val="000000"/>
          <w:lang w:val="en-US" w:eastAsia="en-US"/>
        </w:rPr>
      </w:pPr>
      <w:r>
        <w:rPr>
          <w:rFonts w:eastAsia="Times New Roman"/>
          <w:b/>
          <w:color w:val="000000"/>
          <w:lang w:val="en-US" w:eastAsia="en-US"/>
        </w:rPr>
        <w:t>Proposal 3: If any condition of APU or CPU cannot be met</w:t>
      </w:r>
    </w:p>
    <w:p w14:paraId="4E91F576" w14:textId="77777777" w:rsidR="00902A2B" w:rsidRDefault="000B7582">
      <w:pPr>
        <w:numPr>
          <w:ilvl w:val="0"/>
          <w:numId w:val="30"/>
        </w:numPr>
        <w:snapToGrid w:val="0"/>
        <w:spacing w:after="0"/>
        <w:jc w:val="both"/>
        <w:rPr>
          <w:rFonts w:eastAsia="Times New Roman"/>
          <w:b/>
          <w:color w:val="000000"/>
          <w:lang w:val="en-US" w:eastAsia="en-US"/>
        </w:rPr>
      </w:pPr>
      <w:r>
        <w:rPr>
          <w:rFonts w:eastAsia="Times New Roman"/>
          <w:b/>
          <w:color w:val="000000"/>
          <w:lang w:val="en-US" w:eastAsia="en-US"/>
        </w:rPr>
        <w:t xml:space="preserve">The CSI is not required to be updated by UE </w:t>
      </w:r>
    </w:p>
    <w:p w14:paraId="5082982B" w14:textId="77777777" w:rsidR="00902A2B" w:rsidRDefault="000B7582">
      <w:pPr>
        <w:numPr>
          <w:ilvl w:val="0"/>
          <w:numId w:val="30"/>
        </w:numPr>
        <w:snapToGrid w:val="0"/>
        <w:spacing w:after="0"/>
        <w:jc w:val="both"/>
        <w:rPr>
          <w:rFonts w:eastAsia="Times New Roman"/>
          <w:b/>
          <w:color w:val="000000"/>
          <w:lang w:val="en-US" w:eastAsia="en-US"/>
        </w:rPr>
      </w:pPr>
      <w:r>
        <w:rPr>
          <w:rFonts w:eastAsia="Times New Roman"/>
          <w:b/>
          <w:color w:val="000000"/>
          <w:lang w:val="en-US" w:eastAsia="en-US"/>
        </w:rPr>
        <w:t xml:space="preserve">The values for </w:t>
      </w:r>
      <m:oMath>
        <m:sSub>
          <m:sSubPr>
            <m:ctrlPr>
              <w:rPr>
                <w:rFonts w:ascii="Cambria Math" w:hAnsi="Cambria Math" w:cs="Arial"/>
                <w:b/>
                <w:lang w:val="zh-CN"/>
              </w:rPr>
            </m:ctrlPr>
          </m:sSubPr>
          <m:e>
            <m:r>
              <m:rPr>
                <m:sty m:val="b"/>
              </m:rPr>
              <w:rPr>
                <w:rFonts w:ascii="Cambria Math" w:hAnsi="Cambria Math" w:cs="Arial"/>
                <w:lang w:val="zh-CN"/>
              </w:rPr>
              <m:t>O</m:t>
            </m:r>
          </m:e>
          <m:sub>
            <m:r>
              <m:rPr>
                <m:sty m:val="b"/>
              </m:rPr>
              <w:rPr>
                <w:rFonts w:ascii="Cambria Math" w:hAnsi="Cambria Math" w:cs="Arial"/>
                <w:lang w:val="zh-CN"/>
              </w:rPr>
              <m:t>CPU</m:t>
            </m:r>
            <m:r>
              <m:rPr>
                <m:sty m:val="b"/>
              </m:rPr>
              <w:rPr>
                <w:rFonts w:ascii="Cambria Math" w:hAnsi="Cambria Math" w:cs="Arial"/>
                <w:lang w:val="en-US"/>
              </w:rPr>
              <m:t>,</m:t>
            </m:r>
            <m:r>
              <m:rPr>
                <m:sty m:val="b"/>
              </m:rPr>
              <w:rPr>
                <w:rFonts w:ascii="Cambria Math" w:hAnsi="Cambria Math" w:cs="Arial"/>
                <w:lang w:val="zh-CN"/>
              </w:rPr>
              <m:t>1</m:t>
            </m:r>
          </m:sub>
        </m:sSub>
      </m:oMath>
      <w:r>
        <w:rPr>
          <w:rFonts w:ascii="Arial" w:hAnsi="Arial" w:cs="Arial"/>
          <w:b/>
        </w:rPr>
        <w:t xml:space="preserve">  and </w:t>
      </w:r>
      <m:oMath>
        <m:sSub>
          <m:sSubPr>
            <m:ctrlPr>
              <w:rPr>
                <w:rFonts w:ascii="Cambria Math" w:hAnsi="Cambria Math" w:cs="Arial"/>
                <w:b/>
              </w:rPr>
            </m:ctrlPr>
          </m:sSubPr>
          <m:e>
            <m:r>
              <m:rPr>
                <m:sty m:val="b"/>
              </m:rPr>
              <w:rPr>
                <w:rFonts w:ascii="Cambria Math" w:hAnsi="Cambria Math" w:cs="Arial"/>
              </w:rPr>
              <m:t>O</m:t>
            </m:r>
          </m:e>
          <m:sub>
            <m:r>
              <m:rPr>
                <m:sty m:val="b"/>
              </m:rPr>
              <w:rPr>
                <w:rFonts w:ascii="Cambria Math" w:hAnsi="Cambria Math" w:cs="Arial"/>
              </w:rPr>
              <m:t>CPU,x</m:t>
            </m:r>
          </m:sub>
        </m:sSub>
      </m:oMath>
      <w:r>
        <w:rPr>
          <w:rFonts w:eastAsia="Times New Roman"/>
          <w:b/>
          <w:color w:val="000000"/>
          <w:lang w:val="en-US" w:eastAsia="en-US"/>
        </w:rPr>
        <w:t xml:space="preserve"> are considered to be zero</w:t>
      </w:r>
    </w:p>
    <w:p w14:paraId="3D147D77" w14:textId="68EAE715" w:rsidR="00902A2B" w:rsidRDefault="00902A2B">
      <w:pPr>
        <w:snapToGrid w:val="0"/>
        <w:spacing w:after="0"/>
        <w:ind w:right="-96"/>
        <w:jc w:val="both"/>
        <w:rPr>
          <w:rFonts w:eastAsia="宋体"/>
          <w:lang w:val="en-US" w:eastAsia="zh-CN"/>
        </w:rPr>
      </w:pPr>
    </w:p>
    <w:p w14:paraId="76EDC1D0" w14:textId="6EB3251B" w:rsidR="00110F90" w:rsidRDefault="00110F90" w:rsidP="00110F90">
      <w:pPr>
        <w:snapToGrid w:val="0"/>
        <w:spacing w:after="0"/>
        <w:jc w:val="both"/>
        <w:rPr>
          <w:b/>
          <w:bCs/>
          <w:color w:val="0070C0"/>
          <w:lang w:val="en-US"/>
        </w:rPr>
      </w:pPr>
      <w:r w:rsidRPr="00110F90">
        <w:rPr>
          <w:rFonts w:hint="eastAsia"/>
          <w:b/>
          <w:bCs/>
          <w:color w:val="0070C0"/>
          <w:lang w:val="en-US"/>
        </w:rPr>
        <w:t>LG</w:t>
      </w:r>
    </w:p>
    <w:p w14:paraId="211F51E0" w14:textId="7694530A" w:rsidR="00110F90" w:rsidRPr="00110F90" w:rsidRDefault="00110F90" w:rsidP="00110F90">
      <w:pPr>
        <w:snapToGrid w:val="0"/>
        <w:spacing w:after="0"/>
        <w:jc w:val="both"/>
        <w:rPr>
          <w:rFonts w:eastAsia="Times New Roman"/>
          <w:b/>
          <w:color w:val="000000"/>
          <w:lang w:val="en-US" w:eastAsia="en-US"/>
        </w:rPr>
      </w:pPr>
      <w:r w:rsidRPr="00110F90">
        <w:rPr>
          <w:rFonts w:eastAsia="Times New Roman"/>
          <w:b/>
          <w:color w:val="000000"/>
          <w:lang w:val="en-US" w:eastAsia="en-US"/>
        </w:rPr>
        <w:t>Proposal #1: For procedure for the determination of updated CSI reports based on CPU and APU, support Alt 1, i.e., Handle the procedure for CPU and APU separately. If any condition for CPU and APU is not met, the CSI report is not required to be updated.</w:t>
      </w:r>
    </w:p>
    <w:p w14:paraId="68D3C5BA" w14:textId="1F555F8B" w:rsidR="00110F90" w:rsidRDefault="00110F90">
      <w:pPr>
        <w:snapToGrid w:val="0"/>
        <w:spacing w:after="0"/>
        <w:ind w:right="-96"/>
        <w:jc w:val="both"/>
        <w:rPr>
          <w:rFonts w:eastAsia="宋体"/>
          <w:lang w:val="en-US" w:eastAsia="zh-CN"/>
        </w:rPr>
      </w:pPr>
    </w:p>
    <w:p w14:paraId="561E21E2" w14:textId="77777777" w:rsidR="00902A2B" w:rsidRDefault="000B7582">
      <w:pPr>
        <w:snapToGrid w:val="0"/>
        <w:spacing w:after="0"/>
        <w:jc w:val="both"/>
        <w:rPr>
          <w:b/>
          <w:bCs/>
          <w:color w:val="0070C0"/>
          <w:lang w:val="en-US"/>
        </w:rPr>
      </w:pPr>
      <w:r>
        <w:rPr>
          <w:b/>
          <w:bCs/>
          <w:color w:val="0070C0"/>
          <w:lang w:val="en-US"/>
        </w:rPr>
        <w:t>Samsung</w:t>
      </w:r>
    </w:p>
    <w:p w14:paraId="1AFE01F5" w14:textId="77777777" w:rsidR="003446A8" w:rsidRPr="00B34763" w:rsidRDefault="003446A8" w:rsidP="003446A8">
      <w:pPr>
        <w:tabs>
          <w:tab w:val="right" w:pos="9638"/>
        </w:tabs>
        <w:spacing w:after="0" w:line="288" w:lineRule="auto"/>
        <w:jc w:val="both"/>
        <w:rPr>
          <w:rFonts w:eastAsia="宋体"/>
          <w:b/>
          <w:bCs/>
          <w:color w:val="000000"/>
          <w:lang w:eastAsia="zh-CN"/>
        </w:rPr>
      </w:pPr>
      <w:r w:rsidRPr="00B34763">
        <w:rPr>
          <w:rFonts w:eastAsia="宋体" w:hint="eastAsia"/>
          <w:b/>
          <w:bCs/>
          <w:lang w:eastAsia="zh-CN"/>
        </w:rPr>
        <w:t>P</w:t>
      </w:r>
      <w:r w:rsidRPr="00B34763">
        <w:rPr>
          <w:rFonts w:eastAsia="宋体"/>
          <w:b/>
          <w:bCs/>
          <w:lang w:eastAsia="zh-CN"/>
        </w:rPr>
        <w:t xml:space="preserve">roposal </w:t>
      </w:r>
      <w:r>
        <w:rPr>
          <w:rFonts w:eastAsia="宋体"/>
          <w:b/>
          <w:bCs/>
          <w:lang w:eastAsia="zh-CN"/>
        </w:rPr>
        <w:t>1</w:t>
      </w:r>
      <w:r w:rsidRPr="00B34763">
        <w:rPr>
          <w:rFonts w:eastAsia="宋体"/>
          <w:b/>
          <w:bCs/>
          <w:lang w:eastAsia="zh-CN"/>
        </w:rPr>
        <w:t xml:space="preserve">: Adopt </w:t>
      </w:r>
      <w:r>
        <w:rPr>
          <w:rFonts w:eastAsia="宋体"/>
          <w:b/>
          <w:bCs/>
          <w:lang w:eastAsia="zh-CN"/>
        </w:rPr>
        <w:t>the</w:t>
      </w:r>
      <w:r w:rsidRPr="00B34763">
        <w:rPr>
          <w:rFonts w:eastAsia="宋体"/>
          <w:b/>
          <w:bCs/>
          <w:lang w:eastAsia="zh-CN"/>
        </w:rPr>
        <w:t xml:space="preserve"> following TP</w:t>
      </w:r>
      <w:r>
        <w:rPr>
          <w:rFonts w:eastAsia="宋体"/>
          <w:b/>
          <w:bCs/>
          <w:lang w:eastAsia="zh-CN"/>
        </w:rPr>
        <w:t>s</w:t>
      </w:r>
      <w:r w:rsidRPr="00B34763">
        <w:rPr>
          <w:rFonts w:eastAsia="宋体"/>
          <w:b/>
          <w:bCs/>
          <w:lang w:eastAsia="zh-CN"/>
        </w:rPr>
        <w:t xml:space="preserve"> for TS 38.214 </w:t>
      </w:r>
      <w:r w:rsidRPr="00B34763">
        <w:rPr>
          <w:rFonts w:eastAsia="宋体"/>
          <w:b/>
          <w:bCs/>
          <w:color w:val="000000"/>
          <w:lang w:eastAsia="zh-CN"/>
        </w:rPr>
        <w:t>Clause 5.2.1.6.</w:t>
      </w:r>
    </w:p>
    <w:p w14:paraId="1D9DDEA3" w14:textId="77777777" w:rsidR="003446A8" w:rsidRPr="00262CC3" w:rsidRDefault="003446A8" w:rsidP="003446A8">
      <w:pPr>
        <w:spacing w:beforeLines="50" w:before="120" w:after="0" w:line="288" w:lineRule="auto"/>
        <w:jc w:val="both"/>
      </w:pPr>
      <w:r w:rsidRPr="00262CC3">
        <w:rPr>
          <w:b/>
          <w:bCs/>
        </w:rPr>
        <w:t>Reason for change</w:t>
      </w:r>
      <w:r w:rsidRPr="00D9353D">
        <w:t>: The re</w:t>
      </w:r>
      <w:r>
        <w:t xml:space="preserve">lease of </w:t>
      </w:r>
      <w:r w:rsidRPr="001B6CB2">
        <w:rPr>
          <w:bCs/>
        </w:rPr>
        <w:t>CPU</w:t>
      </w:r>
      <w:r w:rsidRPr="001B6CB2">
        <w:rPr>
          <w:bCs/>
          <w:vertAlign w:val="subscript"/>
        </w:rPr>
        <w:t>1</w:t>
      </w:r>
      <w:r w:rsidRPr="00542B57">
        <w:rPr>
          <w:rFonts w:eastAsia="宋体"/>
          <w:bCs/>
          <w:color w:val="000000" w:themeColor="text1"/>
          <w:lang w:val="en-US" w:eastAsia="zh-CN"/>
        </w:rPr>
        <w:t xml:space="preserve"> </w:t>
      </w:r>
      <w:r w:rsidRPr="00542B57">
        <w:rPr>
          <w:rFonts w:eastAsia="宋体"/>
          <w:color w:val="000000" w:themeColor="text1"/>
          <w:lang w:val="en-US" w:eastAsia="zh-CN"/>
        </w:rPr>
        <w:t xml:space="preserve">and </w:t>
      </w:r>
      <w:r w:rsidRPr="001B6CB2">
        <w:rPr>
          <w:bCs/>
        </w:rPr>
        <w:t>CPU</w:t>
      </w:r>
      <w:r>
        <w:rPr>
          <w:bCs/>
          <w:vertAlign w:val="subscript"/>
        </w:rPr>
        <w:t>x</w:t>
      </w:r>
      <w:r>
        <w:t xml:space="preserve"> for </w:t>
      </w:r>
      <w:r w:rsidRPr="005F631A">
        <w:rPr>
          <w:rFonts w:eastAsia="宋体"/>
          <w:lang w:eastAsia="en-US"/>
        </w:rPr>
        <w:t>a CSI report</w:t>
      </w:r>
      <w:r>
        <w:rPr>
          <w:rFonts w:eastAsia="宋体"/>
          <w:lang w:eastAsia="en-US"/>
        </w:rPr>
        <w:t xml:space="preserve"> </w:t>
      </w:r>
      <w:r w:rsidRPr="005F631A">
        <w:rPr>
          <w:rFonts w:eastAsia="宋体"/>
          <w:lang w:eastAsia="en-US"/>
        </w:rPr>
        <w:t xml:space="preserve">not considered within any of </w:t>
      </w:r>
      <m:oMath>
        <m:r>
          <w:rPr>
            <w:rFonts w:ascii="Cambria Math" w:eastAsia="宋体" w:hAnsi="Cambria Math"/>
            <w:sz w:val="18"/>
            <w:szCs w:val="18"/>
            <w:lang w:eastAsia="en-US"/>
          </w:rPr>
          <m:t>M</m:t>
        </m:r>
      </m:oMath>
      <w:r w:rsidRPr="005F631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3261B6">
        <w:rPr>
          <w:rFonts w:ascii="Times" w:hAnsi="Times" w:cs="Times"/>
          <w:lang w:eastAsia="zh-CN"/>
        </w:rPr>
        <w:t xml:space="preserve"> is unclear.</w:t>
      </w:r>
    </w:p>
    <w:p w14:paraId="4C72C365" w14:textId="77777777" w:rsidR="003446A8" w:rsidRPr="00262CC3" w:rsidRDefault="003446A8" w:rsidP="003446A8">
      <w:pPr>
        <w:spacing w:after="0" w:line="288" w:lineRule="auto"/>
        <w:jc w:val="both"/>
      </w:pPr>
      <w:r w:rsidRPr="00262CC3">
        <w:rPr>
          <w:b/>
          <w:bCs/>
        </w:rPr>
        <w:t xml:space="preserve">Summary of change: </w:t>
      </w:r>
      <w:r w:rsidRPr="00262CC3">
        <w:rPr>
          <w:color w:val="000000" w:themeColor="text1"/>
        </w:rPr>
        <w:t xml:space="preserve">Clarify that </w:t>
      </w:r>
      <w:r>
        <w:t xml:space="preserve">the </w:t>
      </w:r>
      <w:r w:rsidRPr="001B6CB2">
        <w:rPr>
          <w:bCs/>
        </w:rPr>
        <w:t>C</w:t>
      </w:r>
      <w:r w:rsidRPr="00D9353D">
        <w:rPr>
          <w:bCs/>
          <w:color w:val="000000" w:themeColor="text1"/>
        </w:rPr>
        <w:t>PU</w:t>
      </w:r>
      <w:r w:rsidRPr="00D9353D">
        <w:rPr>
          <w:bCs/>
          <w:color w:val="000000" w:themeColor="text1"/>
          <w:vertAlign w:val="subscript"/>
        </w:rPr>
        <w:t>1</w:t>
      </w:r>
      <w:r w:rsidRPr="00D9353D">
        <w:rPr>
          <w:rFonts w:eastAsia="宋体"/>
          <w:bCs/>
          <w:color w:val="000000" w:themeColor="text1"/>
          <w:lang w:val="en-US" w:eastAsia="zh-CN"/>
        </w:rPr>
        <w:t xml:space="preserve"> </w:t>
      </w:r>
      <w:r w:rsidRPr="00D9353D">
        <w:rPr>
          <w:rFonts w:eastAsia="宋体"/>
          <w:color w:val="000000" w:themeColor="text1"/>
          <w:lang w:val="en-US" w:eastAsia="zh-CN"/>
        </w:rPr>
        <w:t xml:space="preserve">and </w:t>
      </w:r>
      <w:r w:rsidRPr="00D9353D">
        <w:rPr>
          <w:bCs/>
          <w:color w:val="000000" w:themeColor="text1"/>
        </w:rPr>
        <w:t>CPU</w:t>
      </w:r>
      <w:r w:rsidRPr="00D9353D">
        <w:rPr>
          <w:bCs/>
          <w:color w:val="000000" w:themeColor="text1"/>
          <w:vertAlign w:val="subscript"/>
        </w:rPr>
        <w:t>x</w:t>
      </w:r>
      <w:r w:rsidRPr="00D9353D">
        <w:rPr>
          <w:color w:val="000000" w:themeColor="text1"/>
        </w:rPr>
        <w:t xml:space="preserve"> for </w:t>
      </w:r>
      <w:r w:rsidRPr="00D9353D">
        <w:rPr>
          <w:rFonts w:eastAsia="宋体"/>
          <w:color w:val="000000" w:themeColor="text1"/>
          <w:lang w:eastAsia="en-US"/>
        </w:rPr>
        <w:t xml:space="preserve">a CSI report not considered within any of </w:t>
      </w:r>
      <m:oMath>
        <m:r>
          <w:rPr>
            <w:rFonts w:ascii="Cambria Math" w:eastAsia="宋体" w:hAnsi="Cambria Math"/>
            <w:color w:val="000000" w:themeColor="text1"/>
            <w:sz w:val="18"/>
            <w:szCs w:val="18"/>
            <w:lang w:eastAsia="en-US"/>
          </w:rPr>
          <m:t>M</m:t>
        </m:r>
      </m:oMath>
      <w:r w:rsidRPr="00D9353D">
        <w:rPr>
          <w:rFonts w:eastAsia="宋体"/>
          <w:color w:val="000000" w:themeColor="text1"/>
          <w:lang w:eastAsia="en-US"/>
        </w:rPr>
        <w:t xml:space="preserve"> and </w:t>
      </w:r>
      <m:oMath>
        <m:sSub>
          <m:sSubPr>
            <m:ctrlPr>
              <w:rPr>
                <w:rFonts w:ascii="Cambria Math" w:eastAsia="宋体" w:hAnsi="Cambria Math"/>
                <w:i/>
                <w:color w:val="000000" w:themeColor="text1"/>
                <w:sz w:val="18"/>
                <w:szCs w:val="18"/>
                <w:lang w:eastAsia="en-US"/>
              </w:rPr>
            </m:ctrlPr>
          </m:sSubPr>
          <m:e>
            <m:r>
              <w:rPr>
                <w:rFonts w:ascii="Cambria Math" w:eastAsia="宋体" w:hAnsi="Cambria Math"/>
                <w:color w:val="000000" w:themeColor="text1"/>
                <w:sz w:val="18"/>
                <w:szCs w:val="18"/>
                <w:lang w:eastAsia="en-US"/>
              </w:rPr>
              <m:t>M</m:t>
            </m:r>
          </m:e>
          <m:sub>
            <m:r>
              <w:rPr>
                <w:rFonts w:ascii="Cambria Math" w:eastAsia="宋体" w:hAnsi="Cambria Math"/>
                <w:color w:val="000000" w:themeColor="text1"/>
                <w:sz w:val="18"/>
                <w:szCs w:val="18"/>
                <w:lang w:eastAsia="en-US"/>
              </w:rPr>
              <m:t>x</m:t>
            </m:r>
          </m:sub>
        </m:sSub>
      </m:oMath>
      <w:r w:rsidRPr="00D9353D">
        <w:rPr>
          <w:rFonts w:ascii="Times" w:hAnsi="Times" w:cs="Times"/>
          <w:color w:val="000000" w:themeColor="text1"/>
          <w:lang w:eastAsia="zh-CN"/>
        </w:rPr>
        <w:t xml:space="preserve"> are set to 0 for the calculation of </w:t>
      </w:r>
      <m:oMath>
        <m:r>
          <w:rPr>
            <w:rFonts w:ascii="Cambria Math" w:eastAsia="宋体" w:hAnsi="Cambria Math"/>
            <w:color w:val="000000" w:themeColor="text1"/>
            <w:lang w:eastAsia="en-US"/>
          </w:rPr>
          <m:t>L</m:t>
        </m:r>
      </m:oMath>
      <w:r w:rsidRPr="00D9353D">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L</m:t>
            </m:r>
          </m:e>
          <m:sub>
            <m:r>
              <w:rPr>
                <w:rFonts w:ascii="Cambria Math" w:eastAsia="宋体" w:hAnsi="Cambria Math"/>
                <w:color w:val="000000" w:themeColor="text1"/>
                <w:lang w:eastAsia="en-US"/>
              </w:rPr>
              <m:t>x</m:t>
            </m:r>
          </m:sub>
        </m:sSub>
      </m:oMath>
      <w:r w:rsidRPr="00D9353D">
        <w:rPr>
          <w:rFonts w:eastAsia="宋体"/>
          <w:color w:val="000000" w:themeColor="text1"/>
          <w:lang w:eastAsia="en-US"/>
        </w:rPr>
        <w:t>.</w:t>
      </w:r>
    </w:p>
    <w:p w14:paraId="69BECBA9" w14:textId="77777777" w:rsidR="003446A8" w:rsidRPr="003038E6" w:rsidRDefault="003446A8" w:rsidP="003446A8">
      <w:pPr>
        <w:spacing w:after="0" w:line="288" w:lineRule="auto"/>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r w:rsidRPr="007831AB">
        <w:t xml:space="preserve">gNB and UE may have different understanding on the </w:t>
      </w:r>
      <w:r w:rsidRPr="00D9353D">
        <w:t>re</w:t>
      </w:r>
      <w:r>
        <w:t xml:space="preserve">lease of </w:t>
      </w:r>
      <w:r w:rsidRPr="001B6CB2">
        <w:rPr>
          <w:bCs/>
        </w:rPr>
        <w:t>CPU</w:t>
      </w:r>
      <w:r w:rsidRPr="001B6CB2">
        <w:rPr>
          <w:bCs/>
          <w:vertAlign w:val="subscript"/>
        </w:rPr>
        <w:t>1</w:t>
      </w:r>
      <w:r w:rsidRPr="00542B57">
        <w:rPr>
          <w:rFonts w:eastAsia="宋体"/>
          <w:bCs/>
          <w:color w:val="000000" w:themeColor="text1"/>
          <w:lang w:val="en-US" w:eastAsia="zh-CN"/>
        </w:rPr>
        <w:t xml:space="preserve"> </w:t>
      </w:r>
      <w:r w:rsidRPr="00542B57">
        <w:rPr>
          <w:rFonts w:eastAsia="宋体"/>
          <w:color w:val="000000" w:themeColor="text1"/>
          <w:lang w:val="en-US" w:eastAsia="zh-CN"/>
        </w:rPr>
        <w:t xml:space="preserve">and </w:t>
      </w:r>
      <w:r w:rsidRPr="001B6CB2">
        <w:rPr>
          <w:bCs/>
        </w:rPr>
        <w:t>CPU</w:t>
      </w:r>
      <w:r>
        <w:rPr>
          <w:bCs/>
          <w:vertAlign w:val="subscript"/>
        </w:rPr>
        <w:t>x</w:t>
      </w:r>
      <w:r>
        <w:t xml:space="preserve"> for </w:t>
      </w:r>
      <w:r w:rsidRPr="005F631A">
        <w:rPr>
          <w:rFonts w:eastAsia="宋体"/>
          <w:lang w:eastAsia="en-US"/>
        </w:rPr>
        <w:t>a CSI report</w:t>
      </w:r>
      <w:r>
        <w:rPr>
          <w:rFonts w:eastAsia="宋体"/>
          <w:lang w:eastAsia="en-US"/>
        </w:rPr>
        <w:t xml:space="preserve"> </w:t>
      </w:r>
      <w:r w:rsidRPr="005F631A">
        <w:rPr>
          <w:rFonts w:eastAsia="宋体"/>
          <w:lang w:eastAsia="en-US"/>
        </w:rPr>
        <w:t xml:space="preserve">not considered within any of </w:t>
      </w:r>
      <m:oMath>
        <m:r>
          <w:rPr>
            <w:rFonts w:ascii="Cambria Math" w:eastAsia="宋体" w:hAnsi="Cambria Math"/>
            <w:sz w:val="18"/>
            <w:szCs w:val="18"/>
            <w:lang w:eastAsia="en-US"/>
          </w:rPr>
          <m:t>M</m:t>
        </m:r>
      </m:oMath>
      <w:r w:rsidRPr="005F631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7831AB">
        <w:rPr>
          <w:rFonts w:ascii="Times" w:hAnsi="Times" w:cs="Times"/>
          <w:lang w:eastAsia="zh-CN"/>
        </w:rPr>
        <w:t>.</w:t>
      </w:r>
    </w:p>
    <w:tbl>
      <w:tblPr>
        <w:tblStyle w:val="afa"/>
        <w:tblW w:w="0" w:type="auto"/>
        <w:tblLook w:val="04A0" w:firstRow="1" w:lastRow="0" w:firstColumn="1" w:lastColumn="0" w:noHBand="0" w:noVBand="1"/>
      </w:tblPr>
      <w:tblGrid>
        <w:gridCol w:w="9530"/>
      </w:tblGrid>
      <w:tr w:rsidR="003446A8" w14:paraId="43BFCA59" w14:textId="77777777" w:rsidTr="00B90BA1">
        <w:trPr>
          <w:trHeight w:val="693"/>
        </w:trPr>
        <w:tc>
          <w:tcPr>
            <w:tcW w:w="9530" w:type="dxa"/>
          </w:tcPr>
          <w:p w14:paraId="579807A8" w14:textId="77777777" w:rsidR="003446A8" w:rsidRDefault="003446A8" w:rsidP="00B90BA1">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7E6A9C22" w14:textId="77777777" w:rsidR="003446A8" w:rsidRPr="00C81ADE" w:rsidRDefault="003446A8" w:rsidP="00B90BA1">
            <w:pPr>
              <w:jc w:val="both"/>
              <w:rPr>
                <w:rFonts w:eastAsia="宋体"/>
                <w:lang w:eastAsia="en-US"/>
              </w:rPr>
            </w:pPr>
            <w:r w:rsidRPr="00C81ADE">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C81ADE">
              <w:rPr>
                <w:rFonts w:eastAsia="宋体"/>
                <w:lang w:eastAsia="en-US"/>
              </w:rPr>
              <w:t xml:space="preserve"> with parameter </w:t>
            </w:r>
            <w:proofErr w:type="spellStart"/>
            <w:r w:rsidRPr="00C81ADE">
              <w:rPr>
                <w:rFonts w:eastAsia="宋体"/>
                <w:i/>
                <w:iCs/>
                <w:lang w:eastAsia="en-US"/>
              </w:rPr>
              <w:t>simultaneousCSI-ReportsPerCC</w:t>
            </w:r>
            <w:proofErr w:type="spellEnd"/>
            <w:r w:rsidRPr="00C81ADE">
              <w:rPr>
                <w:rFonts w:eastAsia="宋体"/>
                <w:lang w:eastAsia="en-US"/>
              </w:rPr>
              <w:t xml:space="preserve"> </w:t>
            </w:r>
            <w:r w:rsidRPr="00C81ADE">
              <w:rPr>
                <w:rFonts w:eastAsia="宋体"/>
                <w:iCs/>
                <w:lang w:val="en-US" w:eastAsia="en-US"/>
              </w:rPr>
              <w:t>or</w:t>
            </w:r>
            <w:r w:rsidRPr="00C81ADE">
              <w:rPr>
                <w:rFonts w:eastAsia="宋体"/>
                <w:i/>
                <w:iCs/>
                <w:lang w:val="en-US" w:eastAsia="en-US"/>
              </w:rPr>
              <w:t xml:space="preserve"> </w:t>
            </w:r>
            <w:proofErr w:type="spellStart"/>
            <w:r w:rsidRPr="00C81ADE">
              <w:rPr>
                <w:rFonts w:eastAsia="宋体"/>
                <w:i/>
                <w:iCs/>
                <w:lang w:eastAsia="en-US"/>
              </w:rPr>
              <w:t>simultaneousCSI</w:t>
            </w:r>
            <w:proofErr w:type="spellEnd"/>
            <w:r w:rsidRPr="00C81ADE">
              <w:rPr>
                <w:rFonts w:eastAsia="宋体"/>
                <w:i/>
                <w:iCs/>
                <w:lang w:eastAsia="en-US"/>
              </w:rPr>
              <w:t>-</w:t>
            </w:r>
            <w:r w:rsidRPr="00C81ADE">
              <w:rPr>
                <w:rFonts w:eastAsia="宋体"/>
                <w:i/>
                <w:iCs/>
                <w:lang w:val="en-US" w:eastAsia="en-US"/>
              </w:rPr>
              <w:t>Sub</w:t>
            </w:r>
            <w:proofErr w:type="spellStart"/>
            <w:r w:rsidRPr="00C81ADE">
              <w:rPr>
                <w:rFonts w:eastAsia="宋体"/>
                <w:i/>
                <w:iCs/>
                <w:lang w:eastAsia="en-US"/>
              </w:rPr>
              <w:t>ReportsPerCC</w:t>
            </w:r>
            <w:proofErr w:type="spellEnd"/>
            <w:r w:rsidRPr="00C81ADE">
              <w:rPr>
                <w:rFonts w:eastAsia="宋体"/>
                <w:i/>
                <w:iCs/>
                <w:lang w:val="en-US" w:eastAsia="en-US"/>
              </w:rPr>
              <w:t xml:space="preserve">-r18 </w:t>
            </w:r>
            <w:r w:rsidRPr="00C81ADE">
              <w:rPr>
                <w:rFonts w:eastAsia="宋体"/>
                <w:lang w:eastAsia="en-US"/>
              </w:rPr>
              <w:t xml:space="preserve">in a component carrier, and </w:t>
            </w:r>
            <w:proofErr w:type="spellStart"/>
            <w:r w:rsidRPr="00C81ADE">
              <w:rPr>
                <w:rFonts w:eastAsia="宋体"/>
                <w:i/>
                <w:iCs/>
                <w:lang w:eastAsia="en-US"/>
              </w:rPr>
              <w:t>simultaneousCSI-ReportsAllCC</w:t>
            </w:r>
            <w:proofErr w:type="spellEnd"/>
            <w:r w:rsidRPr="00C81ADE">
              <w:rPr>
                <w:rFonts w:eastAsia="宋体"/>
                <w:lang w:eastAsia="en-US"/>
              </w:rPr>
              <w:t xml:space="preserve"> </w:t>
            </w:r>
            <w:r w:rsidRPr="00C81ADE">
              <w:rPr>
                <w:rFonts w:eastAsia="宋体"/>
                <w:lang w:val="en-US" w:eastAsia="en-US"/>
              </w:rPr>
              <w:t xml:space="preserve">or </w:t>
            </w:r>
            <w:proofErr w:type="spellStart"/>
            <w:r w:rsidRPr="00C81ADE">
              <w:rPr>
                <w:rFonts w:eastAsia="宋体"/>
                <w:i/>
                <w:iCs/>
                <w:lang w:eastAsia="en-US"/>
              </w:rPr>
              <w:t>simultaneousCSI</w:t>
            </w:r>
            <w:proofErr w:type="spellEnd"/>
            <w:r w:rsidRPr="00C81ADE">
              <w:rPr>
                <w:rFonts w:eastAsia="宋体"/>
                <w:i/>
                <w:iCs/>
                <w:lang w:eastAsia="en-US"/>
              </w:rPr>
              <w:t>-</w:t>
            </w:r>
            <w:r w:rsidRPr="00C81ADE">
              <w:rPr>
                <w:rFonts w:eastAsia="宋体"/>
                <w:i/>
                <w:iCs/>
                <w:lang w:val="en-US" w:eastAsia="en-US"/>
              </w:rPr>
              <w:t>Sub</w:t>
            </w:r>
            <w:proofErr w:type="spellStart"/>
            <w:r w:rsidRPr="00C81ADE">
              <w:rPr>
                <w:rFonts w:eastAsia="宋体"/>
                <w:i/>
                <w:iCs/>
                <w:lang w:eastAsia="en-US"/>
              </w:rPr>
              <w:t>ReportsAllCC</w:t>
            </w:r>
            <w:proofErr w:type="spellEnd"/>
            <w:r w:rsidRPr="00C81ADE">
              <w:rPr>
                <w:rFonts w:eastAsia="宋体"/>
                <w:i/>
                <w:iCs/>
                <w:lang w:val="en-US" w:eastAsia="en-US"/>
              </w:rPr>
              <w:t>-r18</w:t>
            </w:r>
            <w:r w:rsidRPr="00C81ADE">
              <w:rPr>
                <w:rFonts w:eastAsia="宋体"/>
                <w:lang w:val="en-US" w:eastAsia="zh-CN"/>
              </w:rPr>
              <w:t xml:space="preserve"> </w:t>
            </w:r>
            <w:r w:rsidRPr="00C81ADE">
              <w:rPr>
                <w:rFonts w:eastAsia="宋体"/>
                <w:lang w:eastAsia="en-US"/>
              </w:rPr>
              <w:t xml:space="preserve">across all component carriers. </w:t>
            </w:r>
            <w:r w:rsidRPr="00C81ADE">
              <w:rPr>
                <w:rFonts w:eastAsia="宋体"/>
                <w:lang w:val="en-US" w:eastAsia="zh-CN"/>
              </w:rPr>
              <w:t xml:space="preserve">If UE is configured with at least one CSI report setting with sub-configuration in a component carrier, UE shall use parameter </w:t>
            </w:r>
            <w:r w:rsidRPr="00C81ADE">
              <w:rPr>
                <w:rFonts w:eastAsia="宋体"/>
                <w:i/>
                <w:iCs/>
                <w:lang w:val="en-US" w:eastAsia="zh-CN"/>
              </w:rPr>
              <w:t>simultaneousCSI-SubReportsPerCC-r18</w:t>
            </w:r>
            <w:r w:rsidRPr="00C81ADE">
              <w:rPr>
                <w:rFonts w:eastAsia="宋体"/>
                <w:lang w:val="en-US" w:eastAsia="zh-CN"/>
              </w:rPr>
              <w:t xml:space="preserve"> in the component carrier; otherwise, UE shall use </w:t>
            </w:r>
            <w:proofErr w:type="spellStart"/>
            <w:r w:rsidRPr="00C81ADE">
              <w:rPr>
                <w:rFonts w:eastAsia="宋体"/>
                <w:i/>
                <w:iCs/>
                <w:lang w:val="en-US" w:eastAsia="zh-CN"/>
              </w:rPr>
              <w:t>simultaneousCSI-ReportsPerCC</w:t>
            </w:r>
            <w:proofErr w:type="spellEnd"/>
            <w:r w:rsidRPr="00C81ADE">
              <w:rPr>
                <w:rFonts w:eastAsia="宋体"/>
                <w:lang w:val="en-US" w:eastAsia="zh-CN"/>
              </w:rPr>
              <w:t xml:space="preserve"> in the component carrier. If UE is configured with at least one CSI reporting setting with sub-configuration in any component carrier, UE shall use </w:t>
            </w:r>
            <w:r w:rsidRPr="00C81ADE">
              <w:rPr>
                <w:rFonts w:eastAsia="宋体"/>
                <w:i/>
                <w:iCs/>
                <w:lang w:val="en-US" w:eastAsia="zh-CN"/>
              </w:rPr>
              <w:t>simultaneousCSI-SubReportsAllCC-r18</w:t>
            </w:r>
            <w:r w:rsidRPr="00C81ADE">
              <w:rPr>
                <w:rFonts w:eastAsia="宋体"/>
                <w:lang w:val="en-US" w:eastAsia="zh-CN"/>
              </w:rPr>
              <w:t xml:space="preserve">; otherwise, UE shall use </w:t>
            </w:r>
            <w:proofErr w:type="spellStart"/>
            <w:r w:rsidRPr="00C81ADE">
              <w:rPr>
                <w:rFonts w:eastAsia="宋体"/>
                <w:i/>
                <w:iCs/>
                <w:lang w:val="en-US" w:eastAsia="zh-CN"/>
              </w:rPr>
              <w:t>simultaneousCSI-ReportsAllCC</w:t>
            </w:r>
            <w:proofErr w:type="spellEnd"/>
            <w:r w:rsidRPr="00C81ADE">
              <w:rPr>
                <w:rFonts w:eastAsia="宋体"/>
                <w:lang w:val="en-US" w:eastAsia="zh-CN"/>
              </w:rPr>
              <w:t xml:space="preserve">. </w:t>
            </w:r>
            <w:r w:rsidRPr="00C81ADE">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C81ADE">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C81ADE">
              <w:rPr>
                <w:rFonts w:eastAsia="宋体"/>
                <w:lang w:eastAsia="en-US"/>
              </w:rPr>
              <w:t xml:space="preserve"> CSI processing units for processing CSI reports. If </w:t>
            </w:r>
            <w:r w:rsidRPr="00C81ADE">
              <w:rPr>
                <w:rFonts w:eastAsia="宋体"/>
                <w:i/>
                <w:lang w:eastAsia="en-US"/>
              </w:rPr>
              <w:t>L</w:t>
            </w:r>
            <w:r w:rsidRPr="00C81ADE">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C81ADE">
              <w:rPr>
                <w:rFonts w:eastAsia="宋体"/>
                <w:lang w:eastAsia="en-US"/>
              </w:rPr>
              <w:t xml:space="preserve"> unoccupied CPUs. If </w:t>
            </w:r>
            <w:r w:rsidRPr="00C81ADE">
              <w:rPr>
                <w:rFonts w:eastAsia="宋体"/>
                <w:i/>
                <w:lang w:eastAsia="en-US"/>
              </w:rPr>
              <w:t>N</w:t>
            </w:r>
            <w:r w:rsidRPr="00C81ADE">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C81ADE">
              <w:rPr>
                <w:rFonts w:eastAsia="宋体"/>
                <w:lang w:eastAsia="en-US"/>
              </w:rPr>
              <w:t xml:space="preserve"> CPUs are unoccupied, where each CSI report </w:t>
            </w:r>
            <m:oMath>
              <m:r>
                <w:rPr>
                  <w:rFonts w:ascii="Cambria Math" w:eastAsia="宋体" w:hAnsi="Cambria Math"/>
                  <w:lang w:eastAsia="en-US"/>
                </w:rPr>
                <m:t>n=0, …, N-1</m:t>
              </m:r>
            </m:oMath>
            <w:r w:rsidRPr="00C81ADE">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C81ADE">
              <w:rPr>
                <w:rFonts w:eastAsia="宋体"/>
                <w:lang w:eastAsia="en-US"/>
              </w:rPr>
              <w:t xml:space="preserve">, the UE is not required to update the </w:t>
            </w:r>
            <m:oMath>
              <m:r>
                <w:rPr>
                  <w:rFonts w:ascii="Cambria Math" w:eastAsia="宋体" w:hAnsi="Cambria Math"/>
                  <w:lang w:eastAsia="en-US"/>
                </w:rPr>
                <m:t>N-M</m:t>
              </m:r>
            </m:oMath>
            <w:r w:rsidRPr="00C81ADE">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C81ADE">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C81ADE">
              <w:rPr>
                <w:rFonts w:eastAsia="宋体"/>
                <w:lang w:eastAsia="en-US"/>
              </w:rPr>
              <w:t xml:space="preserve"> holds. For CSI reports </w:t>
            </w:r>
            <w:r w:rsidRPr="00C81ADE">
              <w:rPr>
                <w:rFonts w:eastAsia="宋体"/>
                <w:color w:val="000000"/>
                <w:lang w:val="en-US" w:eastAsia="en-US"/>
              </w:rPr>
              <w:t xml:space="preserve">with </w:t>
            </w:r>
            <w:r w:rsidRPr="00C81ADE">
              <w:rPr>
                <w:rFonts w:eastAsia="宋体"/>
                <w:i/>
                <w:iCs/>
                <w:color w:val="000000"/>
                <w:lang w:val="en-US" w:eastAsia="en-US"/>
              </w:rPr>
              <w:t xml:space="preserve">reportQuantity </w:t>
            </w:r>
            <w:r w:rsidRPr="00C81ADE">
              <w:rPr>
                <w:rFonts w:eastAsia="宋体"/>
                <w:iCs/>
                <w:color w:val="000000"/>
                <w:lang w:val="en-US" w:eastAsia="en-US"/>
              </w:rPr>
              <w:t xml:space="preserve">set to </w:t>
            </w:r>
            <w:r w:rsidRPr="00C81ADE">
              <w:rPr>
                <w:rFonts w:eastAsia="宋体"/>
                <w:lang w:eastAsia="en-US"/>
              </w:rPr>
              <w:t xml:space="preserve">'p-cri-r19', 'p-cri-RSRP-r19', 'p-ssb-index-r19', or 'p-ssb-index-RSRP-r19', or CSI reports </w:t>
            </w:r>
            <w:r w:rsidRPr="00C81ADE">
              <w:rPr>
                <w:rFonts w:eastAsia="宋体"/>
                <w:color w:val="000000"/>
                <w:lang w:val="en-US" w:eastAsia="en-US"/>
              </w:rPr>
              <w:t xml:space="preserve">configured with </w:t>
            </w:r>
            <w:r w:rsidRPr="00C81ADE">
              <w:rPr>
                <w:rFonts w:eastAsia="MS Mincho"/>
                <w:color w:val="000000"/>
                <w:lang w:eastAsia="en-US"/>
              </w:rPr>
              <w:t xml:space="preserve">the higher layer parameter </w:t>
            </w:r>
            <w:r w:rsidRPr="00C81ADE">
              <w:rPr>
                <w:rFonts w:eastAsia="MS Mincho"/>
                <w:i/>
                <w:iCs/>
                <w:color w:val="000000"/>
                <w:lang w:eastAsia="en-US"/>
              </w:rPr>
              <w:t>csi-InferencePrediction-r19</w:t>
            </w:r>
            <w:r w:rsidRPr="00C81ADE">
              <w:rPr>
                <w:rFonts w:eastAsia="宋体"/>
                <w:color w:val="000000"/>
                <w:lang w:eastAsia="zh-CN"/>
              </w:rPr>
              <w:t>,</w:t>
            </w:r>
            <w:r w:rsidRPr="00C81ADE"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C81ADE">
              <w:rPr>
                <w:rFonts w:eastAsia="宋体"/>
                <w:lang w:eastAsia="en-US"/>
              </w:rPr>
              <w:t xml:space="preserve"> is considered.</w:t>
            </w:r>
          </w:p>
          <w:p w14:paraId="5AF4B7F7" w14:textId="77777777" w:rsidR="003446A8" w:rsidRPr="005D12CA" w:rsidRDefault="003446A8" w:rsidP="00B90BA1">
            <w:pPr>
              <w:jc w:val="both"/>
              <w:rPr>
                <w:rFonts w:eastAsia="宋体"/>
                <w:lang w:eastAsia="en-US"/>
              </w:rPr>
            </w:pPr>
            <w:r w:rsidRPr="00F666F6">
              <w:rPr>
                <w:rFonts w:eastAsia="宋体"/>
                <w:lang w:eastAsia="en-US"/>
              </w:rPr>
              <w:t xml:space="preserve">For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lang w:eastAsia="en-US"/>
              </w:rPr>
              <w:t xml:space="preserve">'p-cri-r19', 'p-cri-RSRP-r19', 'p-ssb-index-r19', or 'p-ssb-index-RSRP-r19', and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C61F0A">
              <w:rPr>
                <w:rFonts w:eastAsia="MS Mincho"/>
                <w:i/>
                <w:iCs/>
                <w:color w:val="000000"/>
                <w:lang w:eastAsia="en-US"/>
              </w:rPr>
              <w:t>csi-InferencePrediction-r19</w:t>
            </w:r>
            <w:r w:rsidRPr="00F666F6">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F666F6">
              <w:rPr>
                <w:rFonts w:eastAsia="宋体"/>
                <w:lang w:eastAsia="en-US"/>
              </w:rPr>
              <w:t xml:space="preserve"> with parameter </w:t>
            </w:r>
            <w:proofErr w:type="spellStart"/>
            <w:r w:rsidRPr="00F666F6">
              <w:rPr>
                <w:rFonts w:eastAsia="宋体"/>
                <w:i/>
                <w:iCs/>
                <w:lang w:eastAsia="en-US"/>
              </w:rPr>
              <w:t>SecondValuesSimultaneousCSI-ReportsPerCC</w:t>
            </w:r>
            <w:proofErr w:type="spellEnd"/>
            <w:r w:rsidRPr="00F666F6">
              <w:rPr>
                <w:rFonts w:eastAsia="宋体"/>
                <w:lang w:eastAsia="en-US"/>
              </w:rPr>
              <w:t xml:space="preserve"> in a component carrier, and </w:t>
            </w:r>
            <w:proofErr w:type="spellStart"/>
            <w:r w:rsidRPr="00F666F6">
              <w:rPr>
                <w:rFonts w:eastAsia="宋体"/>
                <w:i/>
                <w:iCs/>
                <w:lang w:eastAsia="en-US"/>
              </w:rPr>
              <w:t>SecondValuesSimultaneousCSI-ReportsAllCC</w:t>
            </w:r>
            <w:proofErr w:type="spellEnd"/>
            <w:r w:rsidRPr="00F666F6">
              <w:rPr>
                <w:rFonts w:eastAsia="宋体"/>
                <w:lang w:eastAsia="en-US"/>
              </w:rPr>
              <w:t xml:space="preserve"> across all component carriers, </w:t>
            </w:r>
            <w:r w:rsidRPr="00F666F6">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F666F6">
              <w:rPr>
                <w:rFonts w:eastAsia="宋体"/>
                <w:color w:val="000000"/>
                <w:lang w:eastAsia="en-US"/>
              </w:rPr>
              <w:t xml:space="preserve"> with parameter </w:t>
            </w:r>
            <w:r w:rsidRPr="00F666F6">
              <w:rPr>
                <w:rFonts w:eastAsia="宋体"/>
                <w:i/>
                <w:iCs/>
                <w:color w:val="000000"/>
                <w:lang w:eastAsia="en-US"/>
              </w:rPr>
              <w:t>ThirdValuesSimultaneousCSI-ReportsPerCC</w:t>
            </w:r>
            <w:r w:rsidRPr="00F666F6">
              <w:rPr>
                <w:rFonts w:eastAsia="宋体"/>
                <w:color w:val="000000"/>
                <w:lang w:eastAsia="en-US"/>
              </w:rPr>
              <w:t xml:space="preserve"> in a component carrier, and </w:t>
            </w:r>
            <w:proofErr w:type="spellStart"/>
            <w:r w:rsidRPr="00F666F6">
              <w:rPr>
                <w:rFonts w:eastAsia="宋体"/>
                <w:i/>
                <w:iCs/>
                <w:color w:val="000000"/>
                <w:lang w:eastAsia="en-US"/>
              </w:rPr>
              <w:t>ThirdValuesSimultaneousCSI-ReportsAllCC</w:t>
            </w:r>
            <w:proofErr w:type="spellEnd"/>
            <w:r w:rsidRPr="00F666F6">
              <w:rPr>
                <w:rFonts w:eastAsia="宋体"/>
                <w:color w:val="000000"/>
                <w:lang w:eastAsia="en-US"/>
              </w:rPr>
              <w:t xml:space="preserve"> across all component carriers,</w:t>
            </w:r>
            <w:r w:rsidRPr="00F666F6">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F666F6">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CSI processing units for processing CSI reports. If </w:t>
            </w:r>
            <m:oMath>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unoccupied CPUs. If </w:t>
            </w:r>
            <m:oMath>
              <m:r>
                <w:rPr>
                  <w:rFonts w:ascii="Cambria Math" w:eastAsia="宋体" w:hAnsi="Cambria Math"/>
                  <w:sz w:val="18"/>
                  <w:szCs w:val="18"/>
                  <w:lang w:eastAsia="en-US"/>
                </w:rPr>
                <m:t xml:space="preserve">N </m:t>
              </m:r>
            </m:oMath>
            <w:r w:rsidRPr="00F666F6">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F666F6">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F666F6">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F666F6">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F666F6">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F666F6">
              <w:rPr>
                <w:rFonts w:eastAsia="宋体"/>
                <w:lang w:eastAsia="en-US"/>
              </w:rPr>
              <w:t xml:space="preserve"> holds. </w:t>
            </w:r>
            <w:r w:rsidRPr="00F666F6">
              <w:rPr>
                <w:rFonts w:eastAsia="宋体"/>
                <w:color w:val="000000"/>
                <w:lang w:eastAsia="en-US"/>
              </w:rPr>
              <w:t xml:space="preserve">If only the second value is indicated, </w:t>
            </w:r>
            <w:r w:rsidRPr="00F666F6">
              <w:rPr>
                <w:rFonts w:eastAsia="宋体"/>
                <w:i/>
                <w:iCs/>
                <w:color w:val="000000"/>
                <w:lang w:eastAsia="en-US"/>
              </w:rPr>
              <w:t>x</w:t>
            </w:r>
            <w:r w:rsidRPr="00F666F6">
              <w:rPr>
                <w:rFonts w:eastAsia="宋体"/>
                <w:color w:val="000000"/>
                <w:lang w:eastAsia="en-US"/>
              </w:rPr>
              <w:t xml:space="preserve"> = 2. If both of the second value and the third value are indicated, </w:t>
            </w:r>
            <w:r w:rsidRPr="00F666F6">
              <w:rPr>
                <w:rFonts w:eastAsia="宋体"/>
                <w:i/>
                <w:iCs/>
                <w:color w:val="000000"/>
                <w:lang w:eastAsia="en-US"/>
              </w:rPr>
              <w:t>x</w:t>
            </w:r>
            <w:r w:rsidRPr="00F666F6">
              <w:rPr>
                <w:rFonts w:eastAsia="宋体"/>
                <w:color w:val="000000"/>
                <w:lang w:eastAsia="en-US"/>
              </w:rPr>
              <w:t xml:space="preserve"> = 2, 3 where the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color w:val="000000"/>
                <w:lang w:eastAsia="en-US"/>
              </w:rPr>
              <w:t xml:space="preserve">'p-cri-r19', 'p-cri-RSRP-r19', 'p-ssb-index-r19', or 'p-ssb-index-RSRP-r19'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w:t>
            </w:r>
            <w:r w:rsidRPr="00F666F6">
              <w:rPr>
                <w:rFonts w:eastAsia="宋体"/>
                <w:color w:val="000000"/>
                <w:lang w:eastAsia="en-US"/>
              </w:rPr>
              <w:lastRenderedPageBreak/>
              <w:t xml:space="preserve">capability and the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3261B6">
              <w:rPr>
                <w:rFonts w:eastAsia="MS Mincho"/>
                <w:color w:val="000000"/>
                <w:lang w:eastAsia="en-US"/>
              </w:rPr>
              <w:t xml:space="preserve">the higher layer parameter </w:t>
            </w:r>
            <w:r w:rsidRPr="003261B6">
              <w:rPr>
                <w:rFonts w:eastAsia="MS Mincho"/>
                <w:i/>
                <w:iCs/>
                <w:color w:val="000000"/>
                <w:lang w:eastAsia="en-US"/>
              </w:rPr>
              <w:t>csi-InferencePrediction-r19</w:t>
            </w:r>
            <w:r w:rsidRPr="00F666F6">
              <w:rPr>
                <w:rFonts w:eastAsia="宋体"/>
                <w:color w:val="000000"/>
                <w:lang w:eastAsia="en-US"/>
              </w:rPr>
              <w:t xml:space="preserve">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w:t>
            </w:r>
          </w:p>
          <w:p w14:paraId="7942630E" w14:textId="77777777" w:rsidR="003446A8" w:rsidRPr="005F631A" w:rsidRDefault="003446A8" w:rsidP="00B90BA1">
            <w:pPr>
              <w:jc w:val="both"/>
              <w:rPr>
                <w:rFonts w:eastAsia="宋体"/>
                <w:lang w:eastAsia="en-US"/>
              </w:rPr>
            </w:pPr>
            <w:r w:rsidRPr="005F631A">
              <w:rPr>
                <w:rFonts w:eastAsia="宋体"/>
                <w:lang w:eastAsia="en-US"/>
              </w:rPr>
              <w:t xml:space="preserve">For CSI reports </w:t>
            </w:r>
            <w:r w:rsidRPr="005F631A">
              <w:rPr>
                <w:rFonts w:eastAsia="宋体"/>
                <w:lang w:val="en-US" w:eastAsia="en-US"/>
              </w:rPr>
              <w:t xml:space="preserve">with </w:t>
            </w:r>
            <w:r w:rsidRPr="005F631A">
              <w:rPr>
                <w:rFonts w:eastAsia="宋体"/>
                <w:i/>
                <w:iCs/>
                <w:lang w:val="en-US" w:eastAsia="en-US"/>
              </w:rPr>
              <w:t xml:space="preserve">reportQuantity </w:t>
            </w:r>
            <w:r w:rsidRPr="005F631A">
              <w:rPr>
                <w:rFonts w:eastAsia="宋体"/>
                <w:iCs/>
                <w:lang w:val="en-US" w:eastAsia="en-US"/>
              </w:rPr>
              <w:t xml:space="preserve">set to </w:t>
            </w:r>
            <w:r w:rsidRPr="005F631A">
              <w:rPr>
                <w:rFonts w:eastAsia="宋体"/>
                <w:lang w:eastAsia="en-US"/>
              </w:rPr>
              <w:t xml:space="preserve">'p-cri-r19', 'p-cri-RSRP-r19', 'p-ssb-index-r19', or 'p-ssb-index-RSRP-r19', and CSI reports </w:t>
            </w:r>
            <w:r w:rsidRPr="005F631A">
              <w:rPr>
                <w:rFonts w:eastAsia="宋体"/>
                <w:lang w:val="en-US" w:eastAsia="en-US"/>
              </w:rPr>
              <w:t xml:space="preserve">configured with </w:t>
            </w:r>
            <w:r w:rsidRPr="005F631A">
              <w:rPr>
                <w:rFonts w:eastAsia="MS Mincho"/>
                <w:lang w:eastAsia="en-US"/>
              </w:rPr>
              <w:t xml:space="preserve">the higher layer parameter </w:t>
            </w:r>
            <w:r w:rsidRPr="005F631A">
              <w:rPr>
                <w:rFonts w:eastAsia="MS Mincho"/>
                <w:i/>
                <w:iCs/>
                <w:lang w:eastAsia="en-US"/>
              </w:rPr>
              <w:t>csi-InferencePrediction-r19</w:t>
            </w:r>
            <w:r w:rsidRPr="005F631A" w:rsidDel="000A1DB0">
              <w:rPr>
                <w:rFonts w:eastAsia="宋体"/>
                <w:lang w:eastAsia="en-US"/>
              </w:rPr>
              <w:t xml:space="preserve"> </w:t>
            </w:r>
            <w:r w:rsidRPr="005F631A">
              <w:rPr>
                <w:rFonts w:eastAsia="宋体"/>
                <w:lang w:eastAsia="en-US"/>
              </w:rPr>
              <w:t>if a CSI report</w:t>
            </w:r>
            <w:r>
              <w:rPr>
                <w:rFonts w:eastAsia="宋体"/>
                <w:lang w:eastAsia="en-US"/>
              </w:rPr>
              <w:t xml:space="preserve"> </w:t>
            </w:r>
            <w:r w:rsidRPr="005F631A">
              <w:rPr>
                <w:rFonts w:eastAsia="宋体"/>
                <w:lang w:eastAsia="en-US"/>
              </w:rPr>
              <w:t xml:space="preserve">is not considered within any of </w:t>
            </w:r>
            <m:oMath>
              <m:r>
                <w:rPr>
                  <w:rFonts w:ascii="Cambria Math" w:eastAsia="宋体" w:hAnsi="Cambria Math"/>
                  <w:sz w:val="18"/>
                  <w:szCs w:val="18"/>
                  <w:lang w:eastAsia="en-US"/>
                </w:rPr>
                <m:t>M</m:t>
              </m:r>
            </m:oMath>
            <w:r w:rsidRPr="005F631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5F631A">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5F631A">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CPU,x</m:t>
                  </m:r>
                </m:sub>
              </m:sSub>
              <m:r>
                <w:rPr>
                  <w:rFonts w:ascii="Cambria Math" w:eastAsia="宋体" w:hAnsi="Cambria Math"/>
                  <w:lang w:eastAsia="en-US"/>
                </w:rPr>
                <m:t xml:space="preserve"> </m:t>
              </m:r>
            </m:oMath>
            <w:r w:rsidRPr="000C68D7">
              <w:rPr>
                <w:rFonts w:eastAsia="宋体" w:hint="eastAsia"/>
                <w:color w:val="C00000"/>
                <w:lang w:eastAsia="zh-CN"/>
              </w:rPr>
              <w:t>o</w:t>
            </w:r>
            <w:r w:rsidRPr="000C68D7">
              <w:rPr>
                <w:rFonts w:eastAsia="宋体"/>
                <w:color w:val="C00000"/>
                <w:lang w:eastAsia="zh-CN"/>
              </w:rPr>
              <w:t>f the CSI report</w:t>
            </w:r>
            <w:r>
              <w:rPr>
                <w:rFonts w:eastAsia="宋体"/>
                <w:lang w:eastAsia="zh-CN"/>
              </w:rPr>
              <w:t xml:space="preserve"> </w:t>
            </w:r>
            <w:r w:rsidRPr="005F631A">
              <w:rPr>
                <w:rFonts w:eastAsia="宋体"/>
                <w:lang w:eastAsia="en-US"/>
              </w:rPr>
              <w:t>are considered to be 0</w:t>
            </w:r>
            <w:r w:rsidRPr="00365BBB">
              <w:rPr>
                <w:rFonts w:eastAsia="宋体"/>
                <w:color w:val="C00000"/>
                <w:lang w:eastAsia="en-US"/>
              </w:rPr>
              <w:t xml:space="preserve"> for </w:t>
            </w:r>
            <w:r>
              <w:rPr>
                <w:rFonts w:eastAsia="宋体"/>
                <w:color w:val="C00000"/>
                <w:lang w:eastAsia="en-US"/>
              </w:rPr>
              <w:t>the determina</w:t>
            </w:r>
            <w:r w:rsidRPr="002D7170">
              <w:rPr>
                <w:rFonts w:eastAsia="宋体"/>
                <w:color w:val="C00000"/>
                <w:lang w:eastAsia="en-US"/>
              </w:rPr>
              <w:t xml:space="preserve">tion of </w:t>
            </w:r>
            <m:oMath>
              <m:r>
                <w:rPr>
                  <w:rFonts w:ascii="Cambria Math" w:eastAsia="宋体" w:hAnsi="Cambria Math"/>
                  <w:color w:val="C00000"/>
                  <w:lang w:eastAsia="en-US"/>
                </w:rPr>
                <m:t>L</m:t>
              </m:r>
            </m:oMath>
            <w:r w:rsidRPr="002D7170">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L</m:t>
                  </m:r>
                </m:e>
                <m:sub>
                  <m:r>
                    <w:rPr>
                      <w:rFonts w:ascii="Cambria Math" w:eastAsia="宋体" w:hAnsi="Cambria Math"/>
                      <w:color w:val="C00000"/>
                      <w:lang w:eastAsia="en-US"/>
                    </w:rPr>
                    <m:t>x</m:t>
                  </m:r>
                </m:sub>
              </m:sSub>
            </m:oMath>
            <w:r w:rsidRPr="002D7170">
              <w:rPr>
                <w:rFonts w:eastAsia="宋体"/>
                <w:color w:val="C00000"/>
                <w:lang w:eastAsia="en-US"/>
              </w:rPr>
              <w:t xml:space="preserve"> </w:t>
            </w:r>
            <w:r>
              <w:rPr>
                <w:rFonts w:eastAsia="宋体"/>
                <w:color w:val="C00000"/>
                <w:lang w:eastAsia="en-US"/>
              </w:rPr>
              <w:t>respectively</w:t>
            </w:r>
            <w:r w:rsidRPr="006C7E71">
              <w:rPr>
                <w:rFonts w:eastAsia="宋体"/>
                <w:lang w:eastAsia="en-US"/>
              </w:rPr>
              <w:t>,</w:t>
            </w:r>
            <w:r w:rsidRPr="005F631A">
              <w:rPr>
                <w:rFonts w:eastAsia="宋体"/>
                <w:lang w:eastAsia="en-US"/>
              </w:rPr>
              <w:t xml:space="preserve"> for the procedure previously described in this clause, and the UE is not required to update the CSI report.</w:t>
            </w:r>
          </w:p>
          <w:p w14:paraId="02DF189C" w14:textId="77777777" w:rsidR="003446A8" w:rsidRPr="00817906" w:rsidRDefault="003446A8"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1CFDFA89" w14:textId="77777777" w:rsidR="001F3BFF" w:rsidRDefault="001F3BFF" w:rsidP="003446A8">
      <w:pPr>
        <w:jc w:val="both"/>
        <w:rPr>
          <w:rFonts w:eastAsia="宋体"/>
          <w:lang w:val="en-US" w:eastAsia="zh-CN"/>
        </w:rPr>
      </w:pPr>
    </w:p>
    <w:p w14:paraId="63555F9E" w14:textId="77777777" w:rsidR="00902A2B" w:rsidRDefault="000B7582">
      <w:pPr>
        <w:snapToGrid w:val="0"/>
        <w:spacing w:after="0"/>
        <w:jc w:val="both"/>
        <w:rPr>
          <w:b/>
          <w:bCs/>
          <w:color w:val="0070C0"/>
          <w:lang w:val="en-US"/>
        </w:rPr>
      </w:pPr>
      <w:r>
        <w:rPr>
          <w:b/>
          <w:bCs/>
          <w:color w:val="0070C0"/>
          <w:lang w:val="en-US"/>
        </w:rPr>
        <w:t>Google</w:t>
      </w:r>
    </w:p>
    <w:p w14:paraId="5D421F71" w14:textId="77777777" w:rsidR="00902A2B" w:rsidRDefault="000B7582">
      <w:pPr>
        <w:tabs>
          <w:tab w:val="right" w:pos="9638"/>
        </w:tabs>
        <w:snapToGrid w:val="0"/>
        <w:spacing w:after="0"/>
        <w:jc w:val="both"/>
        <w:rPr>
          <w:rFonts w:eastAsia="宋体"/>
          <w:b/>
          <w:bCs/>
          <w:lang w:eastAsia="zh-CN"/>
        </w:rPr>
      </w:pPr>
      <w:r>
        <w:rPr>
          <w:rFonts w:eastAsia="宋体"/>
          <w:b/>
          <w:bCs/>
          <w:lang w:eastAsia="zh-CN"/>
        </w:rPr>
        <w:t>Proposal 2-1: Clarify the CPU/APU allocation based on a CPU-first operation and endorse the following TP for 38.214.</w:t>
      </w:r>
    </w:p>
    <w:tbl>
      <w:tblPr>
        <w:tblStyle w:val="afa"/>
        <w:tblW w:w="0" w:type="auto"/>
        <w:tblLook w:val="04A0" w:firstRow="1" w:lastRow="0" w:firstColumn="1" w:lastColumn="0" w:noHBand="0" w:noVBand="1"/>
      </w:tblPr>
      <w:tblGrid>
        <w:gridCol w:w="9010"/>
      </w:tblGrid>
      <w:tr w:rsidR="00902A2B" w14:paraId="2E863200" w14:textId="77777777">
        <w:tc>
          <w:tcPr>
            <w:tcW w:w="9010" w:type="dxa"/>
          </w:tcPr>
          <w:p w14:paraId="4CBD133B" w14:textId="77777777" w:rsidR="00902A2B" w:rsidRDefault="000B7582">
            <w:pPr>
              <w:pStyle w:val="4"/>
              <w:spacing w:after="120"/>
              <w:ind w:left="864" w:hanging="864"/>
              <w:rPr>
                <w:color w:val="000000"/>
                <w:sz w:val="20"/>
              </w:rPr>
            </w:pPr>
            <w:r>
              <w:rPr>
                <w:color w:val="000000"/>
                <w:sz w:val="20"/>
              </w:rPr>
              <w:t>5.2.1.6</w:t>
            </w:r>
            <w:r>
              <w:rPr>
                <w:color w:val="000000"/>
                <w:sz w:val="20"/>
              </w:rPr>
              <w:tab/>
              <w:t>CSI processing criteria</w:t>
            </w:r>
          </w:p>
          <w:p w14:paraId="0C97AED4" w14:textId="77777777" w:rsidR="00902A2B" w:rsidRDefault="000B7582">
            <w:pPr>
              <w:spacing w:before="120" w:after="120"/>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en-US"/>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r>
                    <w:rPr>
                      <w:rFonts w:ascii="Cambria Math" w:hAnsi="Cambria Math"/>
                      <w:lang w:val="en-US"/>
                    </w:rPr>
                    <m:t>,1</m:t>
                  </m:r>
                </m:sub>
              </m:sSub>
            </m:oMath>
            <w:r>
              <w:t xml:space="preserve"> is considered.</w:t>
            </w:r>
          </w:p>
          <w:p w14:paraId="321AC02D" w14:textId="77777777" w:rsidR="00902A2B" w:rsidRDefault="000B7582">
            <w:pPr>
              <w:spacing w:before="120" w:after="120"/>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000000" w:themeColor="text1"/>
              </w:rPr>
              <w:t xml:space="preserve">and if applicable, a third value for the number of supported simultaneous CSI calculations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CPU,3</m:t>
                  </m:r>
                </m:sub>
              </m:sSub>
            </m:oMath>
            <w:r>
              <w:rPr>
                <w:color w:val="000000" w:themeColor="text1"/>
              </w:rPr>
              <w:t xml:space="preserve"> with parameter </w:t>
            </w:r>
            <w:r>
              <w:rPr>
                <w:i/>
                <w:iCs/>
                <w:color w:val="000000" w:themeColor="text1"/>
              </w:rPr>
              <w:t>ThirdValuesSimultaneousCSI-ReportsPerCC</w:t>
            </w:r>
            <w:r>
              <w:rPr>
                <w:color w:val="000000" w:themeColor="text1"/>
              </w:rPr>
              <w:t xml:space="preserve"> in a component carrier, and </w:t>
            </w:r>
            <w:proofErr w:type="spellStart"/>
            <w:r>
              <w:rPr>
                <w:i/>
                <w:iCs/>
                <w:color w:val="000000" w:themeColor="text1"/>
              </w:rPr>
              <w:t>ThirdValuesSimultaneousCSI-ReportsAllCC</w:t>
            </w:r>
            <w:proofErr w:type="spellEnd"/>
            <w:r>
              <w:rPr>
                <w:color w:val="000000" w:themeColor="text1"/>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t xml:space="preserve"> CSI processing units for processing CSI reports. If </w:t>
            </w:r>
            <m:oMath>
              <m:sSub>
                <m:sSubPr>
                  <m:ctrlPr>
                    <w:rPr>
                      <w:rFonts w:ascii="Cambria Math" w:hAnsi="Cambria Math"/>
                      <w:i/>
                    </w:rPr>
                  </m:ctrlPr>
                </m:sSubPr>
                <m:e>
                  <m:r>
                    <w:rPr>
                      <w:rFonts w:ascii="Cambria Math" w:hAnsi="Cambria Math"/>
                    </w:rPr>
                    <m:t>L</m:t>
                  </m:r>
                </m:e>
                <m:sub>
                  <m:r>
                    <w:rPr>
                      <w:rFonts w:ascii="Cambria Math" w:hAnsi="Cambria Math"/>
                    </w:rPr>
                    <m:t>x</m:t>
                  </m:r>
                </m:sub>
              </m:sSub>
            </m:oMath>
            <w:r>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x</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t xml:space="preserve"> holds. </w:t>
            </w:r>
            <w:r>
              <w:rPr>
                <w:color w:val="000000" w:themeColor="text1"/>
              </w:rPr>
              <w:t xml:space="preserve">If only the second value is indicated, </w:t>
            </w:r>
            <w:r>
              <w:rPr>
                <w:i/>
                <w:iCs/>
                <w:color w:val="000000" w:themeColor="text1"/>
              </w:rPr>
              <w:t>x</w:t>
            </w:r>
            <w:r>
              <w:rPr>
                <w:color w:val="000000" w:themeColor="text1"/>
              </w:rPr>
              <w:t xml:space="preserve"> = 2. If both of the second value and the third value are indicated, </w:t>
            </w:r>
            <w:r>
              <w:rPr>
                <w:i/>
                <w:iCs/>
                <w:color w:val="000000" w:themeColor="text1"/>
              </w:rPr>
              <w:t>x</w:t>
            </w:r>
            <w:r>
              <w:rPr>
                <w:color w:val="000000" w:themeColor="text1"/>
              </w:rPr>
              <w:t xml:space="preserve"> = 2, 3 where the CSI reports with </w:t>
            </w:r>
            <w:r>
              <w:rPr>
                <w:i/>
                <w:iCs/>
                <w:color w:val="000000" w:themeColor="text1"/>
              </w:rPr>
              <w:t xml:space="preserve">reportQuantity </w:t>
            </w:r>
            <w:r>
              <w:rPr>
                <w:iCs/>
                <w:color w:val="000000" w:themeColor="text1"/>
              </w:rPr>
              <w:t xml:space="preserve">set to </w:t>
            </w:r>
            <w:r>
              <w:rPr>
                <w:color w:val="000000" w:themeColor="text1"/>
              </w:rPr>
              <w:t xml:space="preserve">'p-cri-r19', 'p-cri-RSRP-r19', 'p-ssb-index-r19', or 'p-ssb-index-RSRP-r19' corresponds to either </w:t>
            </w:r>
            <w:r>
              <w:rPr>
                <w:i/>
                <w:iCs/>
                <w:color w:val="000000" w:themeColor="text1"/>
              </w:rPr>
              <w:t>x</w:t>
            </w:r>
            <w:r>
              <w:rPr>
                <w:color w:val="000000" w:themeColor="text1"/>
              </w:rPr>
              <w:t xml:space="preserve"> = 2 or </w:t>
            </w:r>
            <w:r>
              <w:rPr>
                <w:i/>
                <w:iCs/>
                <w:color w:val="000000" w:themeColor="text1"/>
              </w:rPr>
              <w:t>x</w:t>
            </w:r>
            <w:r>
              <w:rPr>
                <w:color w:val="000000" w:themeColor="text1"/>
              </w:rPr>
              <w:t xml:space="preserve"> = 3 subject to UE capability and the CSI reports configured with </w:t>
            </w:r>
            <w:r>
              <w:rPr>
                <w:rFonts w:eastAsia="MS Mincho"/>
                <w:color w:val="000000" w:themeColor="text1"/>
              </w:rPr>
              <w:t xml:space="preserve">the higher layer parameter </w:t>
            </w:r>
            <w:r>
              <w:rPr>
                <w:rFonts w:eastAsia="MS Mincho"/>
                <w:i/>
                <w:iCs/>
                <w:color w:val="000000" w:themeColor="text1"/>
              </w:rPr>
              <w:t>[</w:t>
            </w:r>
            <w:r>
              <w:rPr>
                <w:i/>
                <w:iCs/>
                <w:color w:val="000000" w:themeColor="text1"/>
              </w:rPr>
              <w:t>RRC_name-r19]</w:t>
            </w:r>
            <w:r>
              <w:rPr>
                <w:color w:val="000000" w:themeColor="text1"/>
              </w:rPr>
              <w:t xml:space="preserve"> corresponds to either </w:t>
            </w:r>
            <w:r>
              <w:rPr>
                <w:i/>
                <w:iCs/>
                <w:color w:val="000000" w:themeColor="text1"/>
              </w:rPr>
              <w:t>x</w:t>
            </w:r>
            <w:r>
              <w:rPr>
                <w:color w:val="000000" w:themeColor="text1"/>
              </w:rPr>
              <w:t xml:space="preserve"> = 2 or </w:t>
            </w:r>
            <w:r>
              <w:rPr>
                <w:i/>
                <w:iCs/>
                <w:color w:val="000000" w:themeColor="text1"/>
              </w:rPr>
              <w:t>x</w:t>
            </w:r>
            <w:r>
              <w:rPr>
                <w:color w:val="000000" w:themeColor="text1"/>
              </w:rPr>
              <w:t xml:space="preserve"> = 3 subject to UE capability</w:t>
            </w:r>
            <w:r>
              <w:t xml:space="preserve">. </w:t>
            </w:r>
            <w:r>
              <w:rPr>
                <w:color w:val="C00000"/>
              </w:rPr>
              <w:t xml:space="preserve">The UE allocates the CPUs for the CSI reports that requires </w:t>
            </w:r>
            <m:oMath>
              <m:sSub>
                <m:sSubPr>
                  <m:ctrlPr>
                    <w:rPr>
                      <w:rFonts w:ascii="Cambria Math" w:hAnsi="Cambria Math"/>
                      <w:i/>
                      <w:color w:val="C00000"/>
                      <w:lang w:val="zh-CN"/>
                    </w:rPr>
                  </m:ctrlPr>
                </m:sSubPr>
                <m:e>
                  <m:r>
                    <w:rPr>
                      <w:rFonts w:ascii="Cambria Math" w:hAnsi="Cambria Math"/>
                      <w:color w:val="C00000"/>
                      <w:lang w:val="zh-CN"/>
                    </w:rPr>
                    <m:t>O</m:t>
                  </m:r>
                </m:e>
                <m:sub>
                  <m:r>
                    <w:rPr>
                      <w:rFonts w:ascii="Cambria Math" w:hAnsi="Cambria Math"/>
                      <w:color w:val="C00000"/>
                      <w:lang w:val="zh-CN"/>
                    </w:rPr>
                    <m:t>CPU</m:t>
                  </m:r>
                  <m:r>
                    <w:rPr>
                      <w:rFonts w:ascii="Cambria Math" w:hAnsi="Cambria Math"/>
                      <w:color w:val="C00000"/>
                      <w:lang w:val="en-US"/>
                    </w:rPr>
                    <m:t>,1</m:t>
                  </m:r>
                </m:sub>
              </m:sSub>
            </m:oMath>
            <w:r>
              <w:rPr>
                <w:color w:val="C00000"/>
              </w:rPr>
              <w:t xml:space="preserve">first, and then allocates the CPUs for the remaining CSI reports. </w:t>
            </w:r>
          </w:p>
          <w:p w14:paraId="474B4AED" w14:textId="77777777" w:rsidR="00902A2B" w:rsidRDefault="00902A2B">
            <w:pPr>
              <w:pStyle w:val="0Maintext"/>
              <w:spacing w:before="120" w:after="120" w:afterAutospacing="0" w:line="240" w:lineRule="auto"/>
              <w:ind w:firstLine="0"/>
              <w:rPr>
                <w:lang w:eastAsia="zh-CN"/>
              </w:rPr>
            </w:pPr>
          </w:p>
        </w:tc>
      </w:tr>
    </w:tbl>
    <w:p w14:paraId="6D3903E9" w14:textId="72FF1A11" w:rsidR="00902A2B" w:rsidRDefault="00902A2B">
      <w:pPr>
        <w:snapToGrid w:val="0"/>
        <w:spacing w:after="0"/>
        <w:jc w:val="both"/>
        <w:rPr>
          <w:b/>
          <w:bCs/>
          <w:color w:val="0070C0"/>
          <w:highlight w:val="cyan"/>
          <w:lang w:val="en-US"/>
        </w:rPr>
      </w:pPr>
    </w:p>
    <w:p w14:paraId="12C5758B" w14:textId="34EF6E10" w:rsidR="001D2C9F" w:rsidRDefault="001D2C9F" w:rsidP="001D2C9F">
      <w:pPr>
        <w:snapToGrid w:val="0"/>
        <w:spacing w:after="0"/>
        <w:jc w:val="both"/>
        <w:rPr>
          <w:b/>
          <w:bCs/>
          <w:color w:val="0070C0"/>
          <w:lang w:val="en-US"/>
        </w:rPr>
      </w:pPr>
      <w:r>
        <w:rPr>
          <w:b/>
          <w:bCs/>
          <w:color w:val="0070C0"/>
          <w:lang w:val="en-US"/>
        </w:rPr>
        <w:t>Lenovo</w:t>
      </w:r>
    </w:p>
    <w:p w14:paraId="270268B8" w14:textId="6744CAB1" w:rsidR="00EB420F" w:rsidRPr="001D2C9F" w:rsidRDefault="001D2C9F" w:rsidP="001D2C9F">
      <w:pPr>
        <w:tabs>
          <w:tab w:val="right" w:pos="9638"/>
        </w:tabs>
        <w:snapToGrid w:val="0"/>
        <w:spacing w:after="0"/>
        <w:jc w:val="both"/>
        <w:rPr>
          <w:b/>
          <w:bCs/>
          <w:color w:val="0070C0"/>
          <w:highlight w:val="cyan"/>
          <w:lang w:val="en-US"/>
        </w:rPr>
      </w:pPr>
      <w:r>
        <w:rPr>
          <w:rFonts w:eastAsia="宋体"/>
          <w:b/>
          <w:bCs/>
          <w:lang w:eastAsia="zh-CN"/>
        </w:rPr>
        <w:t xml:space="preserve">Proposal </w:t>
      </w:r>
      <w:r w:rsidRPr="001D2C9F">
        <w:rPr>
          <w:rFonts w:eastAsia="宋体"/>
          <w:b/>
          <w:bCs/>
          <w:lang w:eastAsia="zh-CN"/>
        </w:rPr>
        <w:t>1: For procedure for the determination of updated CSI reports based on CPU and APU, support to handle the procedure for CPU and APU separately. If any condition for CPU and APU is not met, the CSI report is not required to be updated.</w:t>
      </w:r>
    </w:p>
    <w:p w14:paraId="1A500566" w14:textId="77777777" w:rsidR="00E73EC8" w:rsidRDefault="00E73EC8" w:rsidP="00E73EC8">
      <w:pPr>
        <w:snapToGrid w:val="0"/>
        <w:spacing w:after="0"/>
        <w:jc w:val="both"/>
        <w:rPr>
          <w:b/>
          <w:bCs/>
          <w:color w:val="0070C0"/>
          <w:lang w:val="en-US"/>
        </w:rPr>
      </w:pPr>
    </w:p>
    <w:p w14:paraId="5C2FEB07" w14:textId="6887D97A" w:rsidR="00E73EC8" w:rsidRDefault="00E73EC8" w:rsidP="00E73EC8">
      <w:pPr>
        <w:snapToGrid w:val="0"/>
        <w:spacing w:after="0"/>
        <w:jc w:val="both"/>
        <w:rPr>
          <w:b/>
          <w:bCs/>
          <w:color w:val="0070C0"/>
          <w:lang w:val="en-US"/>
        </w:rPr>
      </w:pPr>
      <w:r w:rsidRPr="00E73EC8">
        <w:rPr>
          <w:b/>
          <w:bCs/>
          <w:color w:val="0070C0"/>
          <w:lang w:val="en-US"/>
        </w:rPr>
        <w:t>Fraunhofer</w:t>
      </w:r>
    </w:p>
    <w:p w14:paraId="73BBA698" w14:textId="26FD0271" w:rsidR="00EB420F" w:rsidRPr="00E73EC8" w:rsidRDefault="00E73EC8" w:rsidP="00E73EC8">
      <w:pPr>
        <w:tabs>
          <w:tab w:val="right" w:pos="9638"/>
        </w:tabs>
        <w:snapToGrid w:val="0"/>
        <w:spacing w:after="0"/>
        <w:jc w:val="both"/>
        <w:rPr>
          <w:rFonts w:eastAsia="宋体"/>
          <w:b/>
          <w:bCs/>
          <w:lang w:eastAsia="zh-CN"/>
        </w:rPr>
      </w:pPr>
      <w:r w:rsidRPr="00E73EC8">
        <w:rPr>
          <w:rFonts w:eastAsia="宋体"/>
          <w:b/>
          <w:bCs/>
          <w:lang w:eastAsia="zh-CN"/>
        </w:rPr>
        <w:t>Proposal 1: For procedure for the determination of updated CSI reports based on CPU and APU, down-select Alt1 of separate handling for CPU and APU given its simplicity and compatibility with current specifications.</w:t>
      </w:r>
    </w:p>
    <w:p w14:paraId="76A09A83" w14:textId="6BF3693B" w:rsidR="001D2C9F" w:rsidRDefault="00E73EC8" w:rsidP="00E73EC8">
      <w:pPr>
        <w:tabs>
          <w:tab w:val="right" w:pos="9638"/>
        </w:tabs>
        <w:snapToGrid w:val="0"/>
        <w:spacing w:after="0"/>
        <w:jc w:val="both"/>
        <w:rPr>
          <w:b/>
          <w:bCs/>
          <w:color w:val="0070C0"/>
          <w:highlight w:val="cyan"/>
          <w:lang w:val="en-US"/>
        </w:rPr>
      </w:pPr>
      <w:r w:rsidRPr="00E73EC8">
        <w:rPr>
          <w:rFonts w:eastAsia="宋体"/>
          <w:b/>
          <w:bCs/>
          <w:lang w:eastAsia="zh-CN"/>
        </w:rPr>
        <w:t>Proposal 2: Remove the phrase “the values for O_(CPU,1) and O_(</w:t>
      </w:r>
      <w:proofErr w:type="spellStart"/>
      <w:r w:rsidRPr="00E73EC8">
        <w:rPr>
          <w:rFonts w:eastAsia="宋体"/>
          <w:b/>
          <w:bCs/>
          <w:lang w:eastAsia="zh-CN"/>
        </w:rPr>
        <w:t>CPU,x</w:t>
      </w:r>
      <w:proofErr w:type="spellEnd"/>
      <w:r w:rsidRPr="00E73EC8">
        <w:rPr>
          <w:rFonts w:eastAsia="宋体"/>
          <w:b/>
          <w:bCs/>
          <w:lang w:eastAsia="zh-CN"/>
        </w:rPr>
        <w:t>) are considered to be 0”.</w:t>
      </w:r>
    </w:p>
    <w:p w14:paraId="69DEE2AE" w14:textId="26AB209A" w:rsidR="001D2C9F" w:rsidRDefault="001D2C9F">
      <w:pPr>
        <w:snapToGrid w:val="0"/>
        <w:spacing w:after="0"/>
        <w:jc w:val="both"/>
        <w:rPr>
          <w:b/>
          <w:bCs/>
          <w:color w:val="0070C0"/>
          <w:highlight w:val="cyan"/>
          <w:lang w:val="en-US"/>
        </w:rPr>
      </w:pPr>
    </w:p>
    <w:p w14:paraId="3F5800A6" w14:textId="77777777" w:rsidR="00902A2B" w:rsidRDefault="000B7582">
      <w:pPr>
        <w:snapToGrid w:val="0"/>
        <w:spacing w:after="0"/>
        <w:jc w:val="both"/>
        <w:rPr>
          <w:b/>
          <w:bCs/>
          <w:color w:val="0070C0"/>
          <w:lang w:val="en-US"/>
        </w:rPr>
      </w:pPr>
      <w:r>
        <w:rPr>
          <w:b/>
          <w:bCs/>
          <w:color w:val="0070C0"/>
          <w:lang w:val="en-US"/>
        </w:rPr>
        <w:t>Apple</w:t>
      </w:r>
    </w:p>
    <w:p w14:paraId="2E1DB5A6" w14:textId="77777777" w:rsidR="00902A2B" w:rsidRDefault="000B7582">
      <w:pPr>
        <w:tabs>
          <w:tab w:val="right" w:pos="9638"/>
        </w:tabs>
        <w:snapToGrid w:val="0"/>
        <w:spacing w:after="0"/>
        <w:jc w:val="both"/>
        <w:rPr>
          <w:rFonts w:eastAsia="宋体"/>
          <w:b/>
          <w:bCs/>
          <w:lang w:eastAsia="zh-CN"/>
        </w:rPr>
      </w:pPr>
      <w:r>
        <w:rPr>
          <w:rFonts w:eastAsia="宋体"/>
          <w:b/>
          <w:bCs/>
          <w:lang w:eastAsia="zh-CN"/>
        </w:rPr>
        <w:t>Proposal 1-1: For simultaneous CSI reports, the determination procedure is conducted on them one by one sequentially according to priority rules for CSI reports (Clause 5.2.5 TS 38.214):</w:t>
      </w:r>
    </w:p>
    <w:p w14:paraId="44CE76DF" w14:textId="77777777" w:rsidR="00902A2B" w:rsidRDefault="000B7582">
      <w:pPr>
        <w:pStyle w:val="aff2"/>
        <w:numPr>
          <w:ilvl w:val="0"/>
          <w:numId w:val="31"/>
        </w:numPr>
        <w:snapToGrid w:val="0"/>
        <w:spacing w:after="0"/>
        <w:ind w:leftChars="0"/>
        <w:jc w:val="both"/>
        <w:rPr>
          <w:rFonts w:eastAsia="宋体"/>
          <w:b/>
          <w:bCs/>
          <w:lang w:val="en-US" w:eastAsia="zh-CN"/>
        </w:rPr>
      </w:pPr>
      <w:r>
        <w:rPr>
          <w:rFonts w:eastAsia="宋体"/>
          <w:b/>
          <w:bCs/>
          <w:lang w:val="en-US" w:eastAsia="zh-CN"/>
        </w:rPr>
        <w:t xml:space="preserve">if any condition for CPU and APU is not met, the CSI report is not required to be updated. </w:t>
      </w:r>
    </w:p>
    <w:p w14:paraId="3FB3337C" w14:textId="22529610" w:rsidR="00902A2B" w:rsidRDefault="00902A2B">
      <w:pPr>
        <w:snapToGrid w:val="0"/>
        <w:spacing w:after="0"/>
        <w:jc w:val="both"/>
        <w:rPr>
          <w:b/>
          <w:bCs/>
          <w:color w:val="0070C0"/>
          <w:lang w:val="en-US"/>
        </w:rPr>
      </w:pPr>
    </w:p>
    <w:p w14:paraId="58CAFA28" w14:textId="77777777" w:rsidR="00902A2B" w:rsidRDefault="000B7582">
      <w:pPr>
        <w:snapToGrid w:val="0"/>
        <w:spacing w:after="0"/>
        <w:jc w:val="both"/>
        <w:rPr>
          <w:b/>
          <w:bCs/>
          <w:color w:val="0070C0"/>
          <w:lang w:val="en-US"/>
        </w:rPr>
      </w:pPr>
      <w:r>
        <w:rPr>
          <w:b/>
          <w:bCs/>
          <w:color w:val="0070C0"/>
          <w:lang w:val="en-US"/>
        </w:rPr>
        <w:t>Sharp</w:t>
      </w:r>
    </w:p>
    <w:p w14:paraId="3C4385FB" w14:textId="77777777" w:rsidR="0025778C" w:rsidRPr="0025778C" w:rsidRDefault="0025778C" w:rsidP="0025778C">
      <w:pPr>
        <w:tabs>
          <w:tab w:val="right" w:pos="9638"/>
        </w:tabs>
        <w:snapToGrid w:val="0"/>
        <w:spacing w:after="0"/>
        <w:jc w:val="both"/>
        <w:rPr>
          <w:rFonts w:eastAsia="宋体"/>
          <w:b/>
          <w:bCs/>
          <w:lang w:eastAsia="zh-CN"/>
        </w:rPr>
      </w:pPr>
      <w:r w:rsidRPr="0025778C">
        <w:rPr>
          <w:rFonts w:eastAsia="宋体" w:hint="eastAsia"/>
          <w:b/>
          <w:bCs/>
          <w:lang w:eastAsia="zh-CN"/>
        </w:rPr>
        <w:t>Proposal</w:t>
      </w:r>
      <w:r w:rsidRPr="0025778C">
        <w:rPr>
          <w:rFonts w:eastAsia="宋体"/>
          <w:b/>
          <w:bCs/>
          <w:lang w:eastAsia="zh-CN"/>
        </w:rPr>
        <w:t xml:space="preserve"> </w:t>
      </w:r>
      <w:r w:rsidRPr="0025778C">
        <w:rPr>
          <w:rFonts w:eastAsia="宋体" w:hint="eastAsia"/>
          <w:b/>
          <w:bCs/>
          <w:lang w:eastAsia="zh-CN"/>
        </w:rPr>
        <w:t>1</w:t>
      </w:r>
      <w:r w:rsidRPr="0025778C">
        <w:rPr>
          <w:rFonts w:eastAsia="宋体"/>
          <w:b/>
          <w:bCs/>
          <w:lang w:eastAsia="zh-CN"/>
        </w:rPr>
        <w:t>:</w:t>
      </w:r>
      <w:r w:rsidRPr="0025778C">
        <w:rPr>
          <w:rFonts w:eastAsia="宋体" w:hint="eastAsia"/>
          <w:b/>
          <w:bCs/>
          <w:lang w:eastAsia="zh-CN"/>
        </w:rPr>
        <w:t xml:space="preserve"> Adopt the following TP#1 in TS 38.214 to </w:t>
      </w:r>
      <w:r w:rsidRPr="0025778C">
        <w:rPr>
          <w:rFonts w:eastAsia="宋体"/>
          <w:b/>
          <w:bCs/>
          <w:lang w:eastAsia="zh-CN"/>
        </w:rPr>
        <w:t>clarify</w:t>
      </w:r>
      <w:r w:rsidRPr="0025778C">
        <w:rPr>
          <w:rFonts w:eastAsia="宋体" w:hint="eastAsia"/>
          <w:b/>
          <w:bCs/>
          <w:lang w:eastAsia="zh-CN"/>
        </w:rPr>
        <w:t xml:space="preserve"> the determination of updated AI/ML CSI reports based on CPU and APU.</w:t>
      </w:r>
    </w:p>
    <w:p w14:paraId="0577C362" w14:textId="77777777" w:rsidR="0025778C" w:rsidRPr="0025778C" w:rsidRDefault="0025778C" w:rsidP="00092858">
      <w:pPr>
        <w:numPr>
          <w:ilvl w:val="0"/>
          <w:numId w:val="134"/>
        </w:numPr>
        <w:snapToGrid w:val="0"/>
        <w:spacing w:after="0"/>
        <w:ind w:leftChars="-20" w:left="320"/>
        <w:jc w:val="both"/>
        <w:rPr>
          <w:rFonts w:eastAsia="MS Gothic"/>
          <w:b/>
          <w:bCs/>
          <w:noProof/>
          <w:color w:val="000000"/>
          <w:sz w:val="24"/>
          <w:lang w:eastAsia="ja-JP"/>
        </w:rPr>
      </w:pPr>
      <w:r w:rsidRPr="0025778C">
        <w:rPr>
          <w:rFonts w:eastAsia="MS Gothic"/>
          <w:b/>
          <w:i/>
          <w:iCs/>
          <w:color w:val="000000"/>
          <w:szCs w:val="15"/>
          <w:lang w:eastAsia="ja-JP"/>
        </w:rPr>
        <w:t>Reason for change:</w:t>
      </w:r>
      <w:r w:rsidRPr="0025778C">
        <w:rPr>
          <w:rFonts w:eastAsia="MS Gothic"/>
          <w:iCs/>
          <w:color w:val="000000"/>
          <w:szCs w:val="15"/>
          <w:lang w:eastAsia="ja-JP"/>
        </w:rPr>
        <w:t xml:space="preserve"> </w:t>
      </w:r>
      <w:r w:rsidRPr="0025778C">
        <w:rPr>
          <w:rFonts w:eastAsia="MS Gothic" w:hint="eastAsia"/>
          <w:b/>
          <w:bCs/>
          <w:iCs/>
          <w:color w:val="000000"/>
          <w:szCs w:val="15"/>
          <w:lang w:eastAsia="ja-JP"/>
        </w:rPr>
        <w:t>1.</w:t>
      </w:r>
      <w:r w:rsidRPr="0025778C">
        <w:rPr>
          <w:rFonts w:eastAsia="MS Gothic" w:hint="eastAsia"/>
          <w:iCs/>
          <w:color w:val="000000"/>
          <w:szCs w:val="15"/>
          <w:lang w:eastAsia="ja-JP"/>
        </w:rPr>
        <w:t xml:space="preserve"> </w:t>
      </w:r>
      <w:r w:rsidRPr="0025778C">
        <w:rPr>
          <w:rFonts w:eastAsia="MS Gothic"/>
          <w:iCs/>
          <w:color w:val="000000"/>
          <w:szCs w:val="15"/>
          <w:lang w:eastAsia="ja-JP"/>
        </w:rPr>
        <w:t xml:space="preserve">The </w:t>
      </w:r>
      <w:r w:rsidRPr="0025778C">
        <w:rPr>
          <w:rFonts w:eastAsia="MS Gothic" w:hint="eastAsia"/>
          <w:iCs/>
          <w:color w:val="000000"/>
          <w:szCs w:val="15"/>
          <w:lang w:eastAsia="ja-JP"/>
        </w:rPr>
        <w:t>expressi</w:t>
      </w:r>
      <w:r w:rsidRPr="0025778C">
        <w:rPr>
          <w:rFonts w:eastAsia="MS Gothic" w:hint="eastAsia"/>
          <w:iCs/>
          <w:color w:val="000000"/>
          <w:lang w:eastAsia="ja-JP"/>
        </w:rPr>
        <w:t xml:space="preserve">on </w:t>
      </w:r>
      <w:r w:rsidRPr="0025778C">
        <w:rPr>
          <w:rFonts w:eastAsia="MS Gothic"/>
          <w:iCs/>
          <w:color w:val="000000"/>
          <w:lang w:eastAsia="ja-JP"/>
        </w:rPr>
        <w:t>“</w:t>
      </w:r>
      <w:r w:rsidRPr="0025778C">
        <w:rPr>
          <w:rFonts w:eastAsia="宋体"/>
          <w:color w:val="000000"/>
          <w:lang w:eastAsia="en-US"/>
        </w:rPr>
        <w:t xml:space="preserve">the values for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eastAsia="en-US"/>
              </w:rPr>
              <m:t>O</m:t>
            </m:r>
          </m:e>
          <m:sub>
            <m:r>
              <w:rPr>
                <w:rFonts w:ascii="Cambria Math" w:eastAsia="宋体" w:hAnsi="Cambria Math"/>
                <w:color w:val="000000"/>
                <w:lang w:val="x-none" w:eastAsia="en-US"/>
              </w:rPr>
              <m:t>CPU,1</m:t>
            </m:r>
          </m:sub>
        </m:sSub>
      </m:oMath>
      <w:r w:rsidRPr="0025778C">
        <w:rPr>
          <w:rFonts w:eastAsia="宋体"/>
          <w:color w:val="000000"/>
          <w:lang w:eastAsia="en-US"/>
        </w:rPr>
        <w:t xml:space="preserve"> and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O</m:t>
            </m:r>
          </m:e>
          <m:sub>
            <m:r>
              <w:rPr>
                <w:rFonts w:ascii="Cambria Math" w:eastAsia="宋体" w:hAnsi="Cambria Math"/>
                <w:color w:val="000000"/>
                <w:lang w:eastAsia="en-US"/>
              </w:rPr>
              <m:t>CPU,x</m:t>
            </m:r>
          </m:sub>
        </m:sSub>
        <m:r>
          <w:rPr>
            <w:rFonts w:ascii="Cambria Math" w:eastAsia="宋体" w:hAnsi="Cambria Math"/>
            <w:color w:val="000000"/>
            <w:lang w:eastAsia="en-US"/>
          </w:rPr>
          <m:t xml:space="preserve"> </m:t>
        </m:r>
      </m:oMath>
      <w:r w:rsidRPr="0025778C">
        <w:rPr>
          <w:rFonts w:eastAsia="宋体"/>
          <w:color w:val="000000"/>
          <w:lang w:eastAsia="en-US"/>
        </w:rPr>
        <w:t>are considered to be 0</w:t>
      </w:r>
      <w:r w:rsidRPr="0025778C">
        <w:rPr>
          <w:rFonts w:eastAsia="MS Gothic"/>
          <w:iCs/>
          <w:color w:val="000000"/>
          <w:lang w:eastAsia="ja-JP"/>
        </w:rPr>
        <w:t>”</w:t>
      </w:r>
      <w:r w:rsidRPr="0025778C">
        <w:rPr>
          <w:rFonts w:eastAsia="MS Gothic" w:hint="eastAsia"/>
          <w:iCs/>
          <w:color w:val="000000"/>
          <w:lang w:eastAsia="ja-JP"/>
        </w:rPr>
        <w:t xml:space="preserve"> in the </w:t>
      </w:r>
      <w:r w:rsidRPr="0025778C">
        <w:rPr>
          <w:rFonts w:eastAsia="MS Gothic"/>
          <w:iCs/>
          <w:color w:val="000000"/>
          <w:lang w:eastAsia="ja-JP"/>
        </w:rPr>
        <w:t>cu</w:t>
      </w:r>
      <w:r w:rsidRPr="0025778C">
        <w:rPr>
          <w:rFonts w:eastAsia="MS Gothic"/>
          <w:iCs/>
          <w:color w:val="000000"/>
          <w:szCs w:val="15"/>
          <w:lang w:eastAsia="ja-JP"/>
        </w:rPr>
        <w:t xml:space="preserve">rrent TS38.214 </w:t>
      </w:r>
      <w:r w:rsidRPr="0025778C">
        <w:rPr>
          <w:rFonts w:eastAsia="MS Gothic" w:hint="eastAsia"/>
          <w:iCs/>
          <w:color w:val="000000"/>
          <w:szCs w:val="15"/>
          <w:lang w:eastAsia="ja-JP"/>
        </w:rPr>
        <w:t xml:space="preserve">may introduce ambiguity. Specifically, it may lead to the interpretation that </w:t>
      </w:r>
      <w:r w:rsidRPr="0025778C">
        <w:rPr>
          <w:rFonts w:eastAsia="MS Gothic" w:hint="eastAsia"/>
          <w:color w:val="000000"/>
          <w:szCs w:val="15"/>
          <w:lang w:eastAsia="ja-JP"/>
        </w:rPr>
        <w:t xml:space="preserve">low </w:t>
      </w:r>
      <w:r w:rsidRPr="0025778C">
        <w:rPr>
          <w:rFonts w:eastAsia="MS Gothic"/>
          <w:color w:val="000000"/>
          <w:szCs w:val="15"/>
          <w:lang w:eastAsia="ja-JP"/>
        </w:rPr>
        <w:t>priority</w:t>
      </w:r>
      <w:r w:rsidRPr="0025778C">
        <w:rPr>
          <w:rFonts w:eastAsia="MS Gothic" w:hint="eastAsia"/>
          <w:color w:val="000000"/>
          <w:szCs w:val="15"/>
          <w:lang w:eastAsia="ja-JP"/>
        </w:rPr>
        <w:t xml:space="preserve"> CSI reports, previously considered as not updated, might be allowed to update due to the CPU resources being </w:t>
      </w:r>
      <w:r w:rsidRPr="0025778C">
        <w:rPr>
          <w:rFonts w:eastAsia="MS Gothic"/>
          <w:color w:val="000000"/>
          <w:szCs w:val="15"/>
          <w:lang w:eastAsia="ja-JP"/>
        </w:rPr>
        <w:t>released</w:t>
      </w:r>
      <w:r w:rsidRPr="0025778C">
        <w:rPr>
          <w:rFonts w:eastAsia="MS Gothic" w:hint="eastAsia"/>
          <w:color w:val="000000"/>
          <w:szCs w:val="15"/>
          <w:lang w:eastAsia="ja-JP"/>
        </w:rPr>
        <w:t xml:space="preserve"> from high priority CSI </w:t>
      </w:r>
      <w:r w:rsidRPr="0025778C">
        <w:rPr>
          <w:rFonts w:eastAsia="MS Gothic"/>
          <w:color w:val="000000"/>
          <w:szCs w:val="15"/>
          <w:lang w:eastAsia="ja-JP"/>
        </w:rPr>
        <w:t>reports</w:t>
      </w:r>
      <w:r w:rsidRPr="0025778C">
        <w:rPr>
          <w:rFonts w:eastAsia="MS Gothic"/>
          <w:iCs/>
          <w:color w:val="000000"/>
          <w:szCs w:val="15"/>
          <w:lang w:eastAsia="ja-JP"/>
        </w:rPr>
        <w:t>.</w:t>
      </w:r>
      <w:r w:rsidRPr="0025778C">
        <w:rPr>
          <w:rFonts w:eastAsia="MS Gothic" w:hint="eastAsia"/>
          <w:iCs/>
          <w:color w:val="000000"/>
          <w:szCs w:val="15"/>
          <w:lang w:eastAsia="ja-JP"/>
        </w:rPr>
        <w:t xml:space="preserve"> </w:t>
      </w:r>
      <w:r w:rsidRPr="0025778C">
        <w:rPr>
          <w:rFonts w:eastAsia="MS Gothic" w:hint="eastAsia"/>
          <w:b/>
          <w:bCs/>
          <w:iCs/>
          <w:color w:val="000000"/>
          <w:szCs w:val="15"/>
          <w:lang w:eastAsia="ja-JP"/>
        </w:rPr>
        <w:t xml:space="preserve">2. </w:t>
      </w:r>
      <w:r w:rsidRPr="0025778C">
        <w:rPr>
          <w:rFonts w:eastAsia="MS Gothic" w:hint="eastAsia"/>
          <w:iCs/>
          <w:color w:val="000000"/>
          <w:szCs w:val="15"/>
          <w:lang w:eastAsia="ja-JP"/>
        </w:rPr>
        <w:t xml:space="preserve">The current </w:t>
      </w:r>
      <w:r w:rsidRPr="0025778C">
        <w:rPr>
          <w:rFonts w:eastAsia="MS Gothic"/>
          <w:iCs/>
          <w:color w:val="000000"/>
          <w:szCs w:val="15"/>
          <w:lang w:eastAsia="ja-JP"/>
        </w:rPr>
        <w:t>specification</w:t>
      </w:r>
      <w:r w:rsidRPr="0025778C">
        <w:rPr>
          <w:rFonts w:eastAsia="MS Gothic" w:hint="eastAsia"/>
          <w:iCs/>
          <w:color w:val="000000"/>
          <w:szCs w:val="15"/>
          <w:lang w:eastAsia="ja-JP"/>
        </w:rPr>
        <w:t xml:space="preserve"> may result in a situation where the UE is prevented from updating a higher-priority CSI report, while it is still allowed to update a lower-priority CSI report, even though both CSI reports require CPUs from a same PU pool. For example, as illustrated in the Figure below, the CSI report #4 (higher priority) is not updated, while the CSI report #5 (lower priority) is updated.</w:t>
      </w:r>
      <w:r w:rsidRPr="0025778C">
        <w:rPr>
          <w:rFonts w:eastAsia="MS Gothic" w:hint="eastAsia"/>
          <w:b/>
          <w:bCs/>
          <w:noProof/>
          <w:color w:val="000000"/>
          <w:sz w:val="24"/>
          <w:lang w:eastAsia="ja-JP"/>
        </w:rPr>
        <w:t xml:space="preserve"> </w:t>
      </w:r>
    </w:p>
    <w:tbl>
      <w:tblPr>
        <w:tblStyle w:val="52"/>
        <w:tblW w:w="0" w:type="auto"/>
        <w:tblInd w:w="320" w:type="dxa"/>
        <w:tblLook w:val="04A0" w:firstRow="1" w:lastRow="0" w:firstColumn="1" w:lastColumn="0" w:noHBand="0" w:noVBand="1"/>
      </w:tblPr>
      <w:tblGrid>
        <w:gridCol w:w="8909"/>
      </w:tblGrid>
      <w:tr w:rsidR="0025778C" w:rsidRPr="0025778C" w14:paraId="34F9625D" w14:textId="77777777" w:rsidTr="0027030F">
        <w:tc>
          <w:tcPr>
            <w:tcW w:w="8909" w:type="dxa"/>
          </w:tcPr>
          <w:p w14:paraId="5E8F27DE" w14:textId="77777777" w:rsidR="0025778C" w:rsidRPr="0025778C" w:rsidRDefault="0025778C" w:rsidP="0027030F">
            <w:pPr>
              <w:widowControl w:val="0"/>
              <w:suppressAutoHyphens/>
              <w:snapToGrid w:val="0"/>
              <w:spacing w:after="0"/>
              <w:rPr>
                <w:rFonts w:ascii="Times" w:eastAsia="Yu Mincho" w:hAnsi="Times" w:cs="Times"/>
                <w:kern w:val="2"/>
                <w:sz w:val="21"/>
                <w:szCs w:val="24"/>
                <w:lang w:eastAsia="x-none"/>
              </w:rPr>
            </w:pPr>
            <w:r w:rsidRPr="0025778C">
              <w:rPr>
                <w:rFonts w:eastAsia="MS Gothic"/>
                <w:b/>
                <w:bCs/>
                <w:noProof/>
                <w:color w:val="000000"/>
                <w:sz w:val="24"/>
                <w:lang w:eastAsia="ja-JP"/>
              </w:rPr>
              <w:drawing>
                <wp:inline distT="0" distB="0" distL="0" distR="0" wp14:anchorId="30CE05B5" wp14:editId="6287F2BC">
                  <wp:extent cx="4665454" cy="1302211"/>
                  <wp:effectExtent l="0" t="0" r="1905" b="0"/>
                  <wp:docPr id="814313617" name="図 1">
                    <a:extLst xmlns:a="http://schemas.openxmlformats.org/drawingml/2006/main">
                      <a:ext uri="{FF2B5EF4-FFF2-40B4-BE49-F238E27FC236}">
                        <a16:creationId xmlns:a16="http://schemas.microsoft.com/office/drawing/2014/main" id="{93F7BB24-EFAB-C73D-95FA-F8AD9E3373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93F7BB24-EFAB-C73D-95FA-F8AD9E337388}"/>
                              </a:ext>
                            </a:extLst>
                          </pic:cNvPr>
                          <pic:cNvPicPr>
                            <a:picLocks noChangeAspect="1"/>
                          </pic:cNvPicPr>
                        </pic:nvPicPr>
                        <pic:blipFill>
                          <a:blip r:embed="rId13"/>
                          <a:stretch>
                            <a:fillRect/>
                          </a:stretch>
                        </pic:blipFill>
                        <pic:spPr>
                          <a:xfrm>
                            <a:off x="0" y="0"/>
                            <a:ext cx="4674794" cy="1304818"/>
                          </a:xfrm>
                          <a:prstGeom prst="rect">
                            <a:avLst/>
                          </a:prstGeom>
                        </pic:spPr>
                      </pic:pic>
                    </a:graphicData>
                  </a:graphic>
                </wp:inline>
              </w:drawing>
            </w:r>
          </w:p>
        </w:tc>
      </w:tr>
    </w:tbl>
    <w:p w14:paraId="5E3F6725" w14:textId="2FB64FF5" w:rsidR="0025778C" w:rsidRPr="0025778C" w:rsidRDefault="0025778C" w:rsidP="00092858">
      <w:pPr>
        <w:numPr>
          <w:ilvl w:val="0"/>
          <w:numId w:val="134"/>
        </w:numPr>
        <w:snapToGrid w:val="0"/>
        <w:spacing w:after="0"/>
        <w:ind w:leftChars="-20" w:left="320"/>
        <w:jc w:val="both"/>
        <w:rPr>
          <w:rFonts w:eastAsia="MS Gothic"/>
          <w:b/>
          <w:color w:val="000000"/>
          <w:szCs w:val="15"/>
          <w:lang w:eastAsia="ja-JP"/>
        </w:rPr>
      </w:pPr>
      <w:r w:rsidRPr="0025778C">
        <w:rPr>
          <w:rFonts w:eastAsia="MS Gothic"/>
          <w:b/>
          <w:color w:val="000000"/>
          <w:szCs w:val="15"/>
          <w:lang w:eastAsia="ja-JP"/>
        </w:rPr>
        <w:t xml:space="preserve">Summary of change: </w:t>
      </w:r>
      <w:r w:rsidRPr="0025778C">
        <w:rPr>
          <w:rFonts w:eastAsia="MS Gothic" w:hint="eastAsia"/>
          <w:bCs/>
          <w:color w:val="000000"/>
          <w:szCs w:val="15"/>
          <w:lang w:eastAsia="ja-JP"/>
        </w:rPr>
        <w:t>1. Delete the expressi</w:t>
      </w:r>
      <w:r w:rsidRPr="0025778C">
        <w:rPr>
          <w:rFonts w:eastAsia="MS Gothic" w:hint="eastAsia"/>
          <w:bCs/>
          <w:color w:val="000000"/>
          <w:lang w:eastAsia="ja-JP"/>
        </w:rPr>
        <w:t xml:space="preserve">on </w:t>
      </w:r>
      <w:r w:rsidRPr="0025778C">
        <w:rPr>
          <w:rFonts w:eastAsia="MS Gothic"/>
          <w:bCs/>
          <w:color w:val="000000"/>
          <w:lang w:eastAsia="ja-JP"/>
        </w:rPr>
        <w:t>“</w:t>
      </w:r>
      <w:r w:rsidRPr="0025778C">
        <w:rPr>
          <w:rFonts w:eastAsia="宋体"/>
          <w:bCs/>
          <w:color w:val="000000"/>
          <w:lang w:eastAsia="en-US"/>
        </w:rPr>
        <w:t xml:space="preserve">the values for </w:t>
      </w:r>
      <m:oMath>
        <m:sSub>
          <m:sSubPr>
            <m:ctrlPr>
              <w:rPr>
                <w:rFonts w:ascii="Cambria Math" w:eastAsia="宋体" w:hAnsi="Cambria Math"/>
                <w:bCs/>
                <w:color w:val="000000"/>
                <w:lang w:val="x-none" w:eastAsia="en-US"/>
              </w:rPr>
            </m:ctrlPr>
          </m:sSubPr>
          <m:e>
            <m:r>
              <m:rPr>
                <m:sty m:val="p"/>
              </m:rPr>
              <w:rPr>
                <w:rFonts w:ascii="Cambria Math" w:eastAsia="宋体" w:hAnsi="Cambria Math"/>
                <w:color w:val="000000"/>
                <w:lang w:val="x-none" w:eastAsia="en-US"/>
              </w:rPr>
              <m:t>O</m:t>
            </m:r>
          </m:e>
          <m:sub>
            <m:r>
              <m:rPr>
                <m:sty m:val="p"/>
              </m:rPr>
              <w:rPr>
                <w:rFonts w:ascii="Cambria Math" w:eastAsia="宋体" w:hAnsi="Cambria Math"/>
                <w:color w:val="000000"/>
                <w:lang w:val="x-none" w:eastAsia="en-US"/>
              </w:rPr>
              <m:t>CPU,1</m:t>
            </m:r>
          </m:sub>
        </m:sSub>
      </m:oMath>
      <w:r w:rsidRPr="0025778C">
        <w:rPr>
          <w:rFonts w:eastAsia="宋体"/>
          <w:bCs/>
          <w:color w:val="000000"/>
          <w:lang w:eastAsia="en-US"/>
        </w:rPr>
        <w:t xml:space="preserve">  and </w:t>
      </w:r>
      <m:oMath>
        <m:sSub>
          <m:sSubPr>
            <m:ctrlPr>
              <w:rPr>
                <w:rFonts w:ascii="Cambria Math" w:eastAsia="宋体" w:hAnsi="Cambria Math"/>
                <w:bCs/>
                <w:color w:val="000000"/>
                <w:lang w:eastAsia="en-US"/>
              </w:rPr>
            </m:ctrlPr>
          </m:sSubPr>
          <m:e>
            <m:r>
              <m:rPr>
                <m:sty m:val="p"/>
              </m:rPr>
              <w:rPr>
                <w:rFonts w:ascii="Cambria Math" w:eastAsia="宋体" w:hAnsi="Cambria Math"/>
                <w:color w:val="000000"/>
                <w:lang w:eastAsia="en-US"/>
              </w:rPr>
              <m:t>O</m:t>
            </m:r>
          </m:e>
          <m:sub>
            <m:r>
              <m:rPr>
                <m:sty m:val="p"/>
              </m:rPr>
              <w:rPr>
                <w:rFonts w:ascii="Cambria Math" w:eastAsia="宋体" w:hAnsi="Cambria Math"/>
                <w:color w:val="000000"/>
                <w:lang w:eastAsia="en-US"/>
              </w:rPr>
              <m:t>CPU,x</m:t>
            </m:r>
          </m:sub>
        </m:sSub>
        <m:r>
          <m:rPr>
            <m:sty m:val="p"/>
          </m:rPr>
          <w:rPr>
            <w:rFonts w:ascii="Cambria Math" w:eastAsia="宋体" w:hAnsi="Cambria Math"/>
            <w:color w:val="000000"/>
            <w:lang w:eastAsia="en-US"/>
          </w:rPr>
          <m:t xml:space="preserve"> </m:t>
        </m:r>
      </m:oMath>
      <w:r w:rsidRPr="0025778C">
        <w:rPr>
          <w:rFonts w:eastAsia="宋体"/>
          <w:bCs/>
          <w:color w:val="000000"/>
          <w:lang w:eastAsia="en-US"/>
        </w:rPr>
        <w:t>are considered to be 0</w:t>
      </w:r>
      <w:r w:rsidRPr="0025778C">
        <w:rPr>
          <w:rFonts w:eastAsia="MS Gothic"/>
          <w:bCs/>
          <w:color w:val="000000"/>
          <w:lang w:eastAsia="ja-JP"/>
        </w:rPr>
        <w:t>”</w:t>
      </w:r>
      <w:r w:rsidRPr="0025778C">
        <w:rPr>
          <w:rFonts w:eastAsia="MS Gothic" w:hint="eastAsia"/>
          <w:bCs/>
          <w:color w:val="000000"/>
          <w:lang w:eastAsia="ja-JP"/>
        </w:rPr>
        <w:t xml:space="preserve">in </w:t>
      </w:r>
      <w:r w:rsidRPr="0025778C">
        <w:rPr>
          <w:rFonts w:eastAsia="MS Gothic"/>
          <w:bCs/>
          <w:color w:val="000000"/>
          <w:lang w:eastAsia="ja-JP"/>
        </w:rPr>
        <w:t>cu</w:t>
      </w:r>
      <w:r w:rsidRPr="0025778C">
        <w:rPr>
          <w:rFonts w:eastAsia="MS Gothic"/>
          <w:bCs/>
          <w:color w:val="000000"/>
          <w:szCs w:val="15"/>
          <w:lang w:eastAsia="ja-JP"/>
        </w:rPr>
        <w:t>rrent TS38.214</w:t>
      </w:r>
      <w:r w:rsidRPr="0025778C">
        <w:rPr>
          <w:rFonts w:eastAsia="MS Gothic" w:hint="eastAsia"/>
          <w:bCs/>
          <w:color w:val="000000"/>
          <w:szCs w:val="15"/>
          <w:lang w:eastAsia="ja-JP"/>
        </w:rPr>
        <w:t xml:space="preserve">. 2. </w:t>
      </w:r>
      <w:r w:rsidRPr="0025778C">
        <w:rPr>
          <w:rFonts w:eastAsia="MS Gothic"/>
          <w:bCs/>
          <w:color w:val="000000"/>
          <w:szCs w:val="15"/>
          <w:lang w:eastAsia="ja-JP"/>
        </w:rPr>
        <w:t>Add descriptions</w:t>
      </w:r>
      <w:r w:rsidRPr="0025778C">
        <w:rPr>
          <w:rFonts w:eastAsia="MS Gothic" w:hint="eastAsia"/>
          <w:bCs/>
          <w:color w:val="000000"/>
          <w:szCs w:val="15"/>
          <w:lang w:eastAsia="ja-JP"/>
        </w:rPr>
        <w:t xml:space="preserve"> </w:t>
      </w:r>
      <w:r w:rsidRPr="0025778C">
        <w:rPr>
          <w:rFonts w:eastAsia="MS Gothic"/>
          <w:bCs/>
          <w:color w:val="000000"/>
          <w:szCs w:val="15"/>
          <w:lang w:eastAsia="ja-JP"/>
        </w:rPr>
        <w:t>“</w:t>
      </w:r>
      <w:r w:rsidRPr="0025778C">
        <w:rPr>
          <w:rFonts w:eastAsia="MS Mincho"/>
          <w:bCs/>
          <w:color w:val="000000"/>
          <w:lang w:eastAsia="ja-JP"/>
        </w:rPr>
        <w:t>with nonzero r</w:t>
      </w:r>
      <w:r w:rsidRPr="0025778C">
        <w:rPr>
          <w:rFonts w:eastAsia="MS Mincho" w:hint="eastAsia"/>
          <w:bCs/>
          <w:color w:val="000000"/>
          <w:lang w:eastAsia="ja-JP"/>
        </w:rPr>
        <w:t xml:space="preserve">eported </w:t>
      </w:r>
      <m:oMath>
        <m:sSub>
          <m:sSubPr>
            <m:ctrlPr>
              <w:rPr>
                <w:rFonts w:ascii="Cambria Math" w:eastAsia="宋体" w:hAnsi="Cambria Math"/>
                <w:bCs/>
                <w:color w:val="000000"/>
                <w:lang w:val="x-none" w:eastAsia="en-US"/>
              </w:rPr>
            </m:ctrlPr>
          </m:sSubPr>
          <m:e>
            <m:r>
              <m:rPr>
                <m:sty m:val="p"/>
              </m:rPr>
              <w:rPr>
                <w:rFonts w:ascii="Cambria Math" w:eastAsia="宋体" w:hAnsi="Cambria Math"/>
                <w:color w:val="000000"/>
                <w:lang w:val="x-none" w:eastAsia="en-US"/>
              </w:rPr>
              <m:t>O</m:t>
            </m:r>
          </m:e>
          <m:sub>
            <m:r>
              <m:rPr>
                <m:sty m:val="p"/>
              </m:rPr>
              <w:rPr>
                <w:rFonts w:ascii="Cambria Math" w:eastAsia="宋体" w:hAnsi="Cambria Math"/>
                <w:color w:val="000000"/>
                <w:lang w:val="x-none" w:eastAsia="en-US"/>
              </w:rPr>
              <m:t>CPU,1</m:t>
            </m:r>
          </m:sub>
        </m:sSub>
      </m:oMath>
      <w:r w:rsidRPr="0025778C">
        <w:rPr>
          <w:rFonts w:eastAsia="宋体"/>
          <w:bCs/>
          <w:color w:val="000000"/>
          <w:lang w:eastAsia="en-US"/>
        </w:rPr>
        <w:t xml:space="preserve"> and nonzero reported </w:t>
      </w:r>
      <m:oMath>
        <m:sSub>
          <m:sSubPr>
            <m:ctrlPr>
              <w:rPr>
                <w:rFonts w:ascii="Cambria Math" w:eastAsia="宋体" w:hAnsi="Cambria Math"/>
                <w:bCs/>
                <w:color w:val="000000"/>
                <w:lang w:eastAsia="en-US"/>
              </w:rPr>
            </m:ctrlPr>
          </m:sSubPr>
          <m:e>
            <m:r>
              <m:rPr>
                <m:sty m:val="p"/>
              </m:rPr>
              <w:rPr>
                <w:rFonts w:ascii="Cambria Math" w:eastAsia="宋体" w:hAnsi="Cambria Math"/>
                <w:color w:val="000000"/>
                <w:lang w:eastAsia="en-US"/>
              </w:rPr>
              <m:t>O</m:t>
            </m:r>
          </m:e>
          <m:sub>
            <m:r>
              <m:rPr>
                <m:sty m:val="p"/>
              </m:rPr>
              <w:rPr>
                <w:rFonts w:ascii="Cambria Math" w:eastAsia="宋体" w:hAnsi="Cambria Math"/>
                <w:color w:val="000000"/>
                <w:lang w:eastAsia="en-US"/>
              </w:rPr>
              <m:t>CPU,x</m:t>
            </m:r>
          </m:sub>
        </m:sSub>
      </m:oMath>
      <w:r w:rsidRPr="0025778C">
        <w:rPr>
          <w:rFonts w:eastAsia="MS Gothic"/>
          <w:bCs/>
          <w:color w:val="000000"/>
          <w:szCs w:val="15"/>
          <w:lang w:eastAsia="ja-JP"/>
        </w:rPr>
        <w:t xml:space="preserve">” to clarify that, </w:t>
      </w:r>
      <w:r w:rsidRPr="0025778C">
        <w:rPr>
          <w:rFonts w:eastAsia="MS Gothic" w:hint="eastAsia"/>
          <w:bCs/>
          <w:lang w:eastAsia="ja-JP"/>
        </w:rPr>
        <w:t xml:space="preserve">for a </w:t>
      </w:r>
      <w:r w:rsidRPr="0025778C">
        <w:rPr>
          <w:rFonts w:eastAsia="MS Gothic" w:hint="eastAsia"/>
          <w:bCs/>
          <w:color w:val="000000"/>
          <w:lang w:eastAsia="ja-JP"/>
        </w:rPr>
        <w:t xml:space="preserve">CSI report </w:t>
      </w:r>
      <w:r w:rsidRPr="0025778C">
        <w:rPr>
          <w:rFonts w:eastAsia="MS Mincho" w:hint="eastAsia"/>
          <w:bCs/>
          <w:color w:val="000000"/>
          <w:lang w:eastAsia="ja-JP"/>
        </w:rPr>
        <w:t xml:space="preserve">whose </w:t>
      </w:r>
      <w:r w:rsidRPr="0025778C">
        <w:rPr>
          <w:rFonts w:eastAsia="MS Mincho"/>
          <w:bCs/>
          <w:color w:val="000000"/>
          <w:lang w:eastAsia="ja-JP"/>
        </w:rPr>
        <w:t>required</w:t>
      </w:r>
      <w:r w:rsidRPr="0025778C">
        <w:rPr>
          <w:rFonts w:eastAsia="MS Mincho" w:hint="eastAsia"/>
          <w:bCs/>
          <w:color w:val="000000"/>
          <w:lang w:eastAsia="ja-JP"/>
        </w:rPr>
        <w:t xml:space="preserve"> </w:t>
      </w:r>
      <m:oMath>
        <m:sSub>
          <m:sSubPr>
            <m:ctrlPr>
              <w:rPr>
                <w:rFonts w:ascii="Cambria Math" w:eastAsia="宋体" w:hAnsi="Cambria Math"/>
                <w:bCs/>
                <w:color w:val="000000"/>
                <w:lang w:val="x-none" w:eastAsia="en-US"/>
              </w:rPr>
            </m:ctrlPr>
          </m:sSubPr>
          <m:e>
            <m:r>
              <m:rPr>
                <m:sty m:val="p"/>
              </m:rPr>
              <w:rPr>
                <w:rFonts w:ascii="Cambria Math" w:eastAsia="宋体" w:hAnsi="Cambria Math"/>
                <w:color w:val="000000"/>
                <w:lang w:val="x-none" w:eastAsia="en-US"/>
              </w:rPr>
              <m:t>O</m:t>
            </m:r>
          </m:e>
          <m:sub>
            <m:r>
              <m:rPr>
                <m:sty m:val="p"/>
              </m:rPr>
              <w:rPr>
                <w:rFonts w:ascii="Cambria Math" w:eastAsia="宋体" w:hAnsi="Cambria Math"/>
                <w:color w:val="000000"/>
                <w:lang w:val="x-none" w:eastAsia="en-US"/>
              </w:rPr>
              <m:t>CPU,1</m:t>
            </m:r>
          </m:sub>
        </m:sSub>
      </m:oMath>
      <w:r w:rsidRPr="0025778C">
        <w:rPr>
          <w:rFonts w:eastAsia="宋体"/>
          <w:bCs/>
          <w:color w:val="000000"/>
          <w:lang w:eastAsia="en-US"/>
        </w:rPr>
        <w:t xml:space="preserve"> and </w:t>
      </w:r>
      <m:oMath>
        <m:sSub>
          <m:sSubPr>
            <m:ctrlPr>
              <w:rPr>
                <w:rFonts w:ascii="Cambria Math" w:eastAsia="宋体" w:hAnsi="Cambria Math"/>
                <w:bCs/>
                <w:color w:val="000000"/>
                <w:lang w:eastAsia="en-US"/>
              </w:rPr>
            </m:ctrlPr>
          </m:sSubPr>
          <m:e>
            <m:r>
              <m:rPr>
                <m:sty m:val="p"/>
              </m:rPr>
              <w:rPr>
                <w:rFonts w:ascii="Cambria Math" w:eastAsia="宋体" w:hAnsi="Cambria Math"/>
                <w:color w:val="000000"/>
                <w:lang w:eastAsia="en-US"/>
              </w:rPr>
              <m:t>O</m:t>
            </m:r>
          </m:e>
          <m:sub>
            <m:r>
              <m:rPr>
                <m:sty m:val="p"/>
              </m:rPr>
              <w:rPr>
                <w:rFonts w:ascii="Cambria Math" w:eastAsia="宋体" w:hAnsi="Cambria Math"/>
                <w:color w:val="000000"/>
                <w:lang w:eastAsia="en-US"/>
              </w:rPr>
              <m:t>CPU,2</m:t>
            </m:r>
          </m:sub>
        </m:sSub>
        <m:r>
          <m:rPr>
            <m:sty m:val="p"/>
          </m:rPr>
          <w:rPr>
            <w:rFonts w:ascii="Cambria Math" w:eastAsia="宋体" w:hAnsi="Cambria Math"/>
            <w:color w:val="000000"/>
            <w:lang w:eastAsia="en-US"/>
          </w:rPr>
          <m:t xml:space="preserve"> </m:t>
        </m:r>
      </m:oMath>
      <w:r w:rsidRPr="0025778C">
        <w:rPr>
          <w:rFonts w:eastAsia="MS Mincho" w:hint="eastAsia"/>
          <w:bCs/>
          <w:color w:val="000000"/>
          <w:lang w:eastAsia="ja-JP"/>
        </w:rPr>
        <w:t xml:space="preserve">are both nonzero, if any </w:t>
      </w:r>
      <w:r w:rsidRPr="0025778C">
        <w:rPr>
          <w:rFonts w:eastAsia="MS Mincho"/>
          <w:bCs/>
          <w:color w:val="000000"/>
          <w:lang w:eastAsia="ja-JP"/>
        </w:rPr>
        <w:t xml:space="preserve">one </w:t>
      </w:r>
      <w:r w:rsidRPr="0025778C">
        <w:rPr>
          <w:rFonts w:eastAsia="MS Mincho" w:hint="eastAsia"/>
          <w:bCs/>
          <w:color w:val="000000"/>
          <w:lang w:eastAsia="ja-JP"/>
        </w:rPr>
        <w:t>of the unoccupied PU cannot satisfy the corresponding required PU by the CSI report, the CSI report is not updated.</w:t>
      </w:r>
    </w:p>
    <w:p w14:paraId="4164DCB8" w14:textId="27B7BD18" w:rsidR="0025778C" w:rsidRPr="00A74A48" w:rsidRDefault="0025778C" w:rsidP="00092858">
      <w:pPr>
        <w:numPr>
          <w:ilvl w:val="0"/>
          <w:numId w:val="134"/>
        </w:numPr>
        <w:snapToGrid w:val="0"/>
        <w:spacing w:afterLines="50" w:after="120"/>
        <w:ind w:leftChars="-20" w:left="317" w:hanging="357"/>
        <w:jc w:val="both"/>
        <w:rPr>
          <w:rFonts w:eastAsia="MS Gothic"/>
          <w:b/>
          <w:bCs/>
          <w:color w:val="000000"/>
          <w:szCs w:val="15"/>
          <w:lang w:eastAsia="ja-JP"/>
        </w:rPr>
      </w:pPr>
      <w:r w:rsidRPr="0025778C">
        <w:rPr>
          <w:rFonts w:eastAsia="MS Gothic"/>
          <w:b/>
          <w:color w:val="000000"/>
          <w:szCs w:val="15"/>
          <w:lang w:eastAsia="ja-JP"/>
        </w:rPr>
        <w:t>Consequences if not approved:</w:t>
      </w:r>
      <w:r w:rsidRPr="0025778C">
        <w:rPr>
          <w:rFonts w:eastAsia="MS Gothic"/>
          <w:color w:val="000000"/>
          <w:szCs w:val="15"/>
          <w:lang w:eastAsia="ja-JP"/>
        </w:rPr>
        <w:t xml:space="preserve"> </w:t>
      </w:r>
      <w:r w:rsidRPr="0025778C">
        <w:rPr>
          <w:rFonts w:eastAsia="MS Gothic" w:hint="eastAsia"/>
          <w:color w:val="000000"/>
          <w:szCs w:val="15"/>
          <w:lang w:eastAsia="ja-JP"/>
        </w:rPr>
        <w:t xml:space="preserve">1. </w:t>
      </w:r>
      <w:r w:rsidRPr="0025778C">
        <w:rPr>
          <w:rFonts w:eastAsia="MS Gothic"/>
          <w:color w:val="000000"/>
          <w:szCs w:val="15"/>
          <w:lang w:eastAsia="ja-JP"/>
        </w:rPr>
        <w:t>Ambiguity</w:t>
      </w:r>
      <w:r w:rsidRPr="0025778C">
        <w:rPr>
          <w:rFonts w:eastAsia="MS Gothic" w:hint="eastAsia"/>
          <w:color w:val="000000"/>
          <w:szCs w:val="15"/>
          <w:lang w:eastAsia="ja-JP"/>
        </w:rPr>
        <w:t xml:space="preserve"> in the </w:t>
      </w:r>
      <w:r w:rsidRPr="0025778C">
        <w:rPr>
          <w:rFonts w:eastAsia="MS Gothic"/>
          <w:color w:val="000000"/>
          <w:szCs w:val="15"/>
          <w:lang w:eastAsia="ja-JP"/>
        </w:rPr>
        <w:t>determination</w:t>
      </w:r>
      <w:r w:rsidRPr="0025778C">
        <w:rPr>
          <w:rFonts w:eastAsia="MS Gothic" w:hint="eastAsia"/>
          <w:color w:val="000000"/>
          <w:szCs w:val="15"/>
          <w:lang w:eastAsia="ja-JP"/>
        </w:rPr>
        <w:t xml:space="preserve"> of updated CSI reports remains</w:t>
      </w:r>
      <w:r w:rsidRPr="0025778C">
        <w:rPr>
          <w:rFonts w:eastAsia="MS Gothic"/>
          <w:color w:val="000000"/>
          <w:szCs w:val="15"/>
          <w:lang w:eastAsia="ja-JP"/>
        </w:rPr>
        <w:t>.</w:t>
      </w:r>
      <w:r w:rsidRPr="0025778C">
        <w:rPr>
          <w:rFonts w:eastAsia="MS Gothic" w:hint="eastAsia"/>
          <w:color w:val="000000"/>
          <w:szCs w:val="15"/>
          <w:lang w:eastAsia="ja-JP"/>
        </w:rPr>
        <w:t xml:space="preserve"> 2. For CSI </w:t>
      </w:r>
      <w:r w:rsidRPr="0025778C">
        <w:rPr>
          <w:rFonts w:eastAsia="MS Gothic"/>
          <w:color w:val="000000"/>
          <w:szCs w:val="15"/>
          <w:lang w:eastAsia="ja-JP"/>
        </w:rPr>
        <w:t>reports</w:t>
      </w:r>
      <w:r w:rsidRPr="0025778C">
        <w:rPr>
          <w:rFonts w:eastAsia="MS Gothic" w:hint="eastAsia"/>
          <w:color w:val="000000"/>
          <w:szCs w:val="15"/>
          <w:lang w:eastAsia="ja-JP"/>
        </w:rPr>
        <w:t xml:space="preserve"> that require</w:t>
      </w:r>
      <w:r w:rsidRPr="0025778C">
        <w:rPr>
          <w:rFonts w:eastAsia="MS Gothic" w:hint="eastAsia"/>
          <w:color w:val="000000"/>
          <w:lang w:eastAsia="ja-JP"/>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O</m:t>
            </m:r>
          </m:e>
          <m:sub>
            <m:r>
              <m:rPr>
                <m:sty m:val="p"/>
              </m:rPr>
              <w:rPr>
                <w:rFonts w:ascii="Cambria Math" w:eastAsia="宋体" w:hAnsi="Cambria Math"/>
                <w:lang w:val="x-none" w:eastAsia="en-US"/>
              </w:rPr>
              <m:t>CPU</m:t>
            </m:r>
          </m:sub>
        </m:sSub>
      </m:oMath>
      <w:r w:rsidRPr="0025778C">
        <w:rPr>
          <w:rFonts w:eastAsia="MS Gothic" w:hint="eastAsia"/>
          <w:color w:val="000000"/>
          <w:lang w:eastAsia="ja-JP"/>
        </w:rPr>
        <w:t xml:space="preserve"> from</w:t>
      </w:r>
      <w:r w:rsidRPr="0025778C">
        <w:rPr>
          <w:rFonts w:eastAsia="MS Gothic" w:hint="eastAsia"/>
          <w:color w:val="000000"/>
          <w:szCs w:val="15"/>
          <w:lang w:eastAsia="ja-JP"/>
        </w:rPr>
        <w:t xml:space="preserve"> the same CPU pool, it is possible that a </w:t>
      </w:r>
      <w:r w:rsidRPr="0025778C">
        <w:rPr>
          <w:rFonts w:eastAsia="MS Gothic"/>
          <w:color w:val="000000"/>
          <w:szCs w:val="15"/>
          <w:lang w:eastAsia="ja-JP"/>
        </w:rPr>
        <w:t>lower priority</w:t>
      </w:r>
      <w:r w:rsidRPr="0025778C">
        <w:rPr>
          <w:rFonts w:eastAsia="MS Gothic" w:hint="eastAsia"/>
          <w:color w:val="000000"/>
          <w:szCs w:val="15"/>
          <w:lang w:eastAsia="ja-JP"/>
        </w:rPr>
        <w:t xml:space="preserve"> CSI report may be updated instead.</w:t>
      </w:r>
    </w:p>
    <w:tbl>
      <w:tblPr>
        <w:tblStyle w:val="afa"/>
        <w:tblW w:w="0" w:type="auto"/>
        <w:tblLook w:val="04A0" w:firstRow="1" w:lastRow="0" w:firstColumn="1" w:lastColumn="0" w:noHBand="0" w:noVBand="1"/>
      </w:tblPr>
      <w:tblGrid>
        <w:gridCol w:w="9629"/>
      </w:tblGrid>
      <w:tr w:rsidR="00A74A48" w14:paraId="213A082F" w14:textId="77777777" w:rsidTr="00A74A48">
        <w:tc>
          <w:tcPr>
            <w:tcW w:w="9629" w:type="dxa"/>
          </w:tcPr>
          <w:p w14:paraId="365DB4F3" w14:textId="77777777" w:rsidR="00A74A48" w:rsidRPr="00A34DCD" w:rsidRDefault="00A74A48" w:rsidP="00B90BA1">
            <w:pPr>
              <w:jc w:val="center"/>
              <w:rPr>
                <w:rFonts w:eastAsiaTheme="minorEastAsia"/>
                <w:b/>
              </w:rPr>
            </w:pPr>
            <w:r w:rsidRPr="00A34DCD">
              <w:rPr>
                <w:rFonts w:hint="eastAsia"/>
                <w:b/>
                <w:color w:val="000000" w:themeColor="text1"/>
              </w:rPr>
              <w:t>TP#1</w:t>
            </w:r>
          </w:p>
          <w:p w14:paraId="43F3AB6A" w14:textId="77777777" w:rsidR="00A74A48" w:rsidRPr="000C505B" w:rsidRDefault="00A74A48" w:rsidP="00B90BA1">
            <w:pPr>
              <w:rPr>
                <w:b/>
                <w:sz w:val="28"/>
              </w:rPr>
            </w:pPr>
            <w:r w:rsidRPr="000C505B">
              <w:rPr>
                <w:rFonts w:eastAsia="宋体"/>
                <w:b/>
                <w:color w:val="000000"/>
                <w:sz w:val="21"/>
                <w:lang w:val="en-US" w:eastAsia="en-US"/>
              </w:rPr>
              <w:t>5.2.1.6</w:t>
            </w:r>
            <w:r w:rsidRPr="000C505B">
              <w:rPr>
                <w:rFonts w:eastAsia="宋体"/>
                <w:b/>
                <w:color w:val="000000"/>
                <w:sz w:val="21"/>
                <w:lang w:val="en-US" w:eastAsia="en-US"/>
              </w:rPr>
              <w:tab/>
              <w:t>CSI processing criteria</w:t>
            </w:r>
          </w:p>
          <w:p w14:paraId="7603D2E1" w14:textId="77777777" w:rsidR="00A74A48" w:rsidRPr="00CC0592" w:rsidRDefault="00A74A48" w:rsidP="00B90BA1">
            <w:pPr>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0BBDE59F" w14:textId="77777777" w:rsidR="00A74A48" w:rsidRPr="000459EF" w:rsidRDefault="00A74A48" w:rsidP="00B90BA1">
            <w:pPr>
              <w:rPr>
                <w:rFonts w:eastAsia="宋体"/>
                <w:lang w:eastAsia="en-US"/>
              </w:rPr>
            </w:pPr>
            <w:r w:rsidRPr="000459EF">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with parameter </w:t>
            </w:r>
            <w:proofErr w:type="spellStart"/>
            <w:r w:rsidRPr="000459EF">
              <w:rPr>
                <w:rFonts w:eastAsia="宋体"/>
                <w:i/>
                <w:iCs/>
                <w:lang w:eastAsia="en-US"/>
              </w:rPr>
              <w:t>simultaneousCSI-ReportsPerCC</w:t>
            </w:r>
            <w:proofErr w:type="spellEnd"/>
            <w:r w:rsidRPr="000459EF">
              <w:rPr>
                <w:rFonts w:eastAsia="宋体"/>
                <w:lang w:eastAsia="en-US"/>
              </w:rPr>
              <w:t xml:space="preserve"> </w:t>
            </w:r>
            <w:r w:rsidRPr="000459EF">
              <w:rPr>
                <w:rFonts w:eastAsia="宋体"/>
                <w:iCs/>
                <w:lang w:val="en-US" w:eastAsia="en-US"/>
              </w:rPr>
              <w:t>or</w:t>
            </w:r>
            <w:r w:rsidRPr="000459EF">
              <w:rPr>
                <w:rFonts w:eastAsia="宋体"/>
                <w:i/>
                <w:iCs/>
                <w:lang w:val="en-US" w:eastAsia="en-US"/>
              </w:rPr>
              <w:t xml:space="preserve"> </w:t>
            </w:r>
            <w:proofErr w:type="spellStart"/>
            <w:r w:rsidRPr="000459EF">
              <w:rPr>
                <w:rFonts w:eastAsia="宋体"/>
                <w:i/>
                <w:iCs/>
                <w:lang w:eastAsia="en-US"/>
              </w:rPr>
              <w:t>simultaneousCSI</w:t>
            </w:r>
            <w:proofErr w:type="spellEnd"/>
            <w:r w:rsidRPr="000459EF">
              <w:rPr>
                <w:rFonts w:eastAsia="宋体"/>
                <w:i/>
                <w:iCs/>
                <w:lang w:eastAsia="en-US"/>
              </w:rPr>
              <w:t>-</w:t>
            </w:r>
            <w:r w:rsidRPr="000459EF">
              <w:rPr>
                <w:rFonts w:eastAsia="宋体"/>
                <w:i/>
                <w:iCs/>
                <w:lang w:val="en-US" w:eastAsia="en-US"/>
              </w:rPr>
              <w:t>Sub</w:t>
            </w:r>
            <w:proofErr w:type="spellStart"/>
            <w:r w:rsidRPr="000459EF">
              <w:rPr>
                <w:rFonts w:eastAsia="宋体"/>
                <w:i/>
                <w:iCs/>
                <w:lang w:eastAsia="en-US"/>
              </w:rPr>
              <w:t>ReportsPerCC</w:t>
            </w:r>
            <w:proofErr w:type="spellEnd"/>
            <w:r w:rsidRPr="000459EF">
              <w:rPr>
                <w:rFonts w:eastAsia="宋体"/>
                <w:i/>
                <w:iCs/>
                <w:lang w:val="en-US" w:eastAsia="en-US"/>
              </w:rPr>
              <w:t xml:space="preserve">-r18 </w:t>
            </w:r>
            <w:r w:rsidRPr="000459EF">
              <w:rPr>
                <w:rFonts w:eastAsia="宋体"/>
                <w:lang w:eastAsia="en-US"/>
              </w:rPr>
              <w:t xml:space="preserve">in a component carrier, and </w:t>
            </w:r>
            <w:proofErr w:type="spellStart"/>
            <w:r w:rsidRPr="000459EF">
              <w:rPr>
                <w:rFonts w:eastAsia="宋体"/>
                <w:i/>
                <w:iCs/>
                <w:lang w:eastAsia="en-US"/>
              </w:rPr>
              <w:t>simultaneousCSI-ReportsAllCC</w:t>
            </w:r>
            <w:proofErr w:type="spellEnd"/>
            <w:r w:rsidRPr="000459EF">
              <w:rPr>
                <w:rFonts w:eastAsia="宋体"/>
                <w:lang w:eastAsia="en-US"/>
              </w:rPr>
              <w:t xml:space="preserve"> </w:t>
            </w:r>
            <w:r w:rsidRPr="000459EF">
              <w:rPr>
                <w:rFonts w:eastAsia="宋体"/>
                <w:lang w:val="en-US" w:eastAsia="en-US"/>
              </w:rPr>
              <w:t xml:space="preserve">or </w:t>
            </w:r>
            <w:proofErr w:type="spellStart"/>
            <w:r w:rsidRPr="000459EF">
              <w:rPr>
                <w:rFonts w:eastAsia="宋体"/>
                <w:i/>
                <w:iCs/>
                <w:lang w:eastAsia="en-US"/>
              </w:rPr>
              <w:t>simultaneousCSI</w:t>
            </w:r>
            <w:proofErr w:type="spellEnd"/>
            <w:r w:rsidRPr="000459EF">
              <w:rPr>
                <w:rFonts w:eastAsia="宋体"/>
                <w:i/>
                <w:iCs/>
                <w:lang w:eastAsia="en-US"/>
              </w:rPr>
              <w:t>-</w:t>
            </w:r>
            <w:r w:rsidRPr="000459EF">
              <w:rPr>
                <w:rFonts w:eastAsia="宋体"/>
                <w:i/>
                <w:iCs/>
                <w:lang w:val="en-US" w:eastAsia="en-US"/>
              </w:rPr>
              <w:t>Sub</w:t>
            </w:r>
            <w:proofErr w:type="spellStart"/>
            <w:r w:rsidRPr="000459EF">
              <w:rPr>
                <w:rFonts w:eastAsia="宋体"/>
                <w:i/>
                <w:iCs/>
                <w:lang w:eastAsia="en-US"/>
              </w:rPr>
              <w:t>ReportsAllCC</w:t>
            </w:r>
            <w:proofErr w:type="spellEnd"/>
            <w:r w:rsidRPr="000459EF">
              <w:rPr>
                <w:rFonts w:eastAsia="宋体"/>
                <w:i/>
                <w:iCs/>
                <w:lang w:val="en-US" w:eastAsia="en-US"/>
              </w:rPr>
              <w:t>-r18</w:t>
            </w:r>
            <w:r w:rsidRPr="000459EF">
              <w:rPr>
                <w:rFonts w:eastAsia="宋体"/>
                <w:lang w:val="en-US" w:eastAsia="zh-CN"/>
              </w:rPr>
              <w:t xml:space="preserve"> </w:t>
            </w:r>
            <w:r w:rsidRPr="000459EF">
              <w:rPr>
                <w:rFonts w:eastAsia="宋体"/>
                <w:lang w:eastAsia="en-US"/>
              </w:rPr>
              <w:t xml:space="preserve">across all component carriers. </w:t>
            </w:r>
            <w:r w:rsidRPr="000459EF">
              <w:rPr>
                <w:rFonts w:eastAsia="宋体"/>
                <w:lang w:val="en-US" w:eastAsia="zh-CN"/>
              </w:rPr>
              <w:t xml:space="preserve">If UE is configured with at least one CSI report setting with sub-configuration in a component carrier, UE shall use parameter </w:t>
            </w:r>
            <w:r w:rsidRPr="000459EF">
              <w:rPr>
                <w:rFonts w:eastAsia="宋体"/>
                <w:i/>
                <w:iCs/>
                <w:lang w:val="en-US" w:eastAsia="zh-CN"/>
              </w:rPr>
              <w:t>simultaneousCSI-SubReportsPerCC-r18</w:t>
            </w:r>
            <w:r w:rsidRPr="000459EF">
              <w:rPr>
                <w:rFonts w:eastAsia="宋体"/>
                <w:lang w:val="en-US" w:eastAsia="zh-CN"/>
              </w:rPr>
              <w:t xml:space="preserve"> in the component carrier; otherwise, UE shall use </w:t>
            </w:r>
            <w:proofErr w:type="spellStart"/>
            <w:r w:rsidRPr="000459EF">
              <w:rPr>
                <w:rFonts w:eastAsia="宋体"/>
                <w:i/>
                <w:iCs/>
                <w:lang w:val="en-US" w:eastAsia="zh-CN"/>
              </w:rPr>
              <w:t>simultaneousCSI-ReportsPerCC</w:t>
            </w:r>
            <w:proofErr w:type="spellEnd"/>
            <w:r w:rsidRPr="000459EF">
              <w:rPr>
                <w:rFonts w:eastAsia="宋体"/>
                <w:lang w:val="en-US" w:eastAsia="zh-CN"/>
              </w:rPr>
              <w:t xml:space="preserve"> in the component carrier. If UE is configured with at least one CSI reporting setting with sub-configuration in any component carrier, UE shall use </w:t>
            </w:r>
            <w:r w:rsidRPr="000459EF">
              <w:rPr>
                <w:rFonts w:eastAsia="宋体"/>
                <w:i/>
                <w:iCs/>
                <w:lang w:val="en-US" w:eastAsia="zh-CN"/>
              </w:rPr>
              <w:t>simultaneousCSI-SubReportsAllCC-r18</w:t>
            </w:r>
            <w:r w:rsidRPr="000459EF">
              <w:rPr>
                <w:rFonts w:eastAsia="宋体"/>
                <w:lang w:val="en-US" w:eastAsia="zh-CN"/>
              </w:rPr>
              <w:t xml:space="preserve">; otherwise, UE shall use </w:t>
            </w:r>
            <w:proofErr w:type="spellStart"/>
            <w:r w:rsidRPr="000459EF">
              <w:rPr>
                <w:rFonts w:eastAsia="宋体"/>
                <w:i/>
                <w:iCs/>
                <w:lang w:val="en-US" w:eastAsia="zh-CN"/>
              </w:rPr>
              <w:t>simultaneousCSI-ReportsAllCC</w:t>
            </w:r>
            <w:proofErr w:type="spellEnd"/>
            <w:r w:rsidRPr="000459EF">
              <w:rPr>
                <w:rFonts w:eastAsia="宋体"/>
                <w:lang w:val="en-US" w:eastAsia="zh-CN"/>
              </w:rPr>
              <w:t xml:space="preserve">. </w:t>
            </w:r>
            <w:r w:rsidRPr="000459EF">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CSI processing units for processing CSI reports. If </w:t>
            </w:r>
            <w:r w:rsidRPr="000459EF">
              <w:rPr>
                <w:rFonts w:eastAsia="宋体"/>
                <w:i/>
                <w:lang w:eastAsia="en-US"/>
              </w:rPr>
              <w:t>L</w:t>
            </w:r>
            <w:r w:rsidRPr="000459EF">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0459EF">
              <w:rPr>
                <w:rFonts w:eastAsia="宋体"/>
                <w:lang w:eastAsia="en-US"/>
              </w:rPr>
              <w:t xml:space="preserve"> unoccupied CPUs. If </w:t>
            </w:r>
            <w:r w:rsidRPr="000459EF">
              <w:rPr>
                <w:rFonts w:eastAsia="宋体"/>
                <w:i/>
                <w:lang w:eastAsia="en-US"/>
              </w:rPr>
              <w:t>N</w:t>
            </w:r>
            <w:r w:rsidRPr="000459EF">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0459EF">
              <w:rPr>
                <w:rFonts w:eastAsia="宋体"/>
                <w:lang w:eastAsia="en-US"/>
              </w:rPr>
              <w:t xml:space="preserve"> CPUs are unoccupied, where each CSI report </w:t>
            </w:r>
            <m:oMath>
              <m:r>
                <w:rPr>
                  <w:rFonts w:ascii="Cambria Math" w:eastAsia="宋体" w:hAnsi="Cambria Math"/>
                  <w:lang w:eastAsia="en-US"/>
                </w:rPr>
                <m:t>n=0, …, N-1</m:t>
              </m:r>
            </m:oMath>
            <w:r w:rsidRPr="000459EF">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0459EF">
              <w:rPr>
                <w:rFonts w:eastAsia="宋体"/>
                <w:lang w:eastAsia="en-US"/>
              </w:rPr>
              <w:t xml:space="preserve">, the UE is not required to update the </w:t>
            </w:r>
            <m:oMath>
              <m:r>
                <w:rPr>
                  <w:rFonts w:ascii="Cambria Math" w:eastAsia="宋体" w:hAnsi="Cambria Math"/>
                  <w:lang w:eastAsia="en-US"/>
                </w:rPr>
                <m:t>N-M</m:t>
              </m:r>
            </m:oMath>
            <w:r w:rsidRPr="000459EF">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0459EF">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0459EF">
              <w:rPr>
                <w:rFonts w:eastAsia="宋体"/>
                <w:lang w:eastAsia="en-US"/>
              </w:rPr>
              <w:t xml:space="preserve"> holds. 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or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0459EF">
              <w:rPr>
                <w:rFonts w:eastAsia="宋体"/>
                <w:lang w:eastAsia="en-US"/>
              </w:rPr>
              <w:t xml:space="preserve"> is considered.</w:t>
            </w:r>
          </w:p>
          <w:p w14:paraId="0F1EBD30" w14:textId="77777777" w:rsidR="00A74A48" w:rsidRPr="000459EF" w:rsidRDefault="00A74A48" w:rsidP="00B90BA1">
            <w:pPr>
              <w:rPr>
                <w:rFonts w:eastAsia="宋体"/>
                <w:lang w:eastAsia="en-US"/>
              </w:rPr>
            </w:pPr>
            <w:r w:rsidRPr="000459EF">
              <w:rPr>
                <w:rFonts w:eastAsia="宋体"/>
                <w:lang w:eastAsia="en-US"/>
              </w:rPr>
              <w:t xml:space="preserve">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and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Pr>
                <w:rFonts w:eastAsia="宋体"/>
                <w:lang w:eastAsia="en-US"/>
              </w:rPr>
              <w:t xml:space="preserve">, the UE may indicate a second value </w:t>
            </w:r>
            <w:r w:rsidRPr="000459EF">
              <w:rPr>
                <w:rFonts w:eastAsia="宋体"/>
                <w:lang w:eastAsia="en-US"/>
              </w:rPr>
              <w:lastRenderedPageBreak/>
              <w:t xml:space="preserve">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0459EF">
              <w:rPr>
                <w:rFonts w:eastAsia="宋体"/>
                <w:lang w:eastAsia="en-US"/>
              </w:rPr>
              <w:t xml:space="preserve"> with parameter </w:t>
            </w:r>
            <w:proofErr w:type="spellStart"/>
            <w:r w:rsidRPr="000459EF">
              <w:rPr>
                <w:rFonts w:eastAsia="宋体"/>
                <w:i/>
                <w:iCs/>
                <w:lang w:eastAsia="en-US"/>
              </w:rPr>
              <w:t>SecondValuesSimultaneousCSI-ReportsPerCC</w:t>
            </w:r>
            <w:proofErr w:type="spellEnd"/>
            <w:r w:rsidRPr="000459EF">
              <w:rPr>
                <w:rFonts w:eastAsia="宋体"/>
                <w:lang w:eastAsia="en-US"/>
              </w:rPr>
              <w:t xml:space="preserve"> in a component carrier, and </w:t>
            </w:r>
            <w:proofErr w:type="spellStart"/>
            <w:r w:rsidRPr="000459EF">
              <w:rPr>
                <w:rFonts w:eastAsia="宋体"/>
                <w:i/>
                <w:iCs/>
                <w:lang w:eastAsia="en-US"/>
              </w:rPr>
              <w:t>SecondValuesSimultaneousCSI-ReportsAllCC</w:t>
            </w:r>
            <w:proofErr w:type="spellEnd"/>
            <w:r w:rsidRPr="000459EF">
              <w:rPr>
                <w:rFonts w:eastAsia="宋体"/>
                <w:lang w:eastAsia="en-US"/>
              </w:rPr>
              <w:t xml:space="preserve"> across all component carriers, </w:t>
            </w:r>
            <w:r w:rsidRPr="000459EF">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0459EF">
              <w:rPr>
                <w:rFonts w:eastAsia="宋体"/>
                <w:color w:val="000000"/>
                <w:lang w:eastAsia="en-US"/>
              </w:rPr>
              <w:t xml:space="preserve"> with parameter </w:t>
            </w:r>
            <w:r w:rsidRPr="000459EF">
              <w:rPr>
                <w:rFonts w:eastAsia="宋体"/>
                <w:i/>
                <w:iCs/>
                <w:color w:val="000000"/>
                <w:lang w:eastAsia="en-US"/>
              </w:rPr>
              <w:t>ThirdValuesSimultaneousCSI-ReportsPerCC</w:t>
            </w:r>
            <w:r w:rsidRPr="000459EF">
              <w:rPr>
                <w:rFonts w:eastAsia="宋体"/>
                <w:color w:val="000000"/>
                <w:lang w:eastAsia="en-US"/>
              </w:rPr>
              <w:t xml:space="preserve"> in a component carrier, and </w:t>
            </w:r>
            <w:proofErr w:type="spellStart"/>
            <w:r w:rsidRPr="000459EF">
              <w:rPr>
                <w:rFonts w:eastAsia="宋体"/>
                <w:i/>
                <w:iCs/>
                <w:color w:val="000000"/>
                <w:lang w:eastAsia="en-US"/>
              </w:rPr>
              <w:t>ThirdValuesSimultaneousCSI-ReportsAllCC</w:t>
            </w:r>
            <w:proofErr w:type="spellEnd"/>
            <w:r w:rsidRPr="000459EF">
              <w:rPr>
                <w:rFonts w:eastAsia="宋体"/>
                <w:color w:val="000000"/>
                <w:lang w:eastAsia="en-US"/>
              </w:rPr>
              <w:t xml:space="preserve"> across all component carriers,</w:t>
            </w:r>
            <w:r w:rsidRPr="000459EF">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0459EF">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0459EF">
              <w:rPr>
                <w:rFonts w:eastAsia="宋体"/>
                <w:lang w:eastAsia="en-US"/>
              </w:rPr>
              <w:t xml:space="preserve"> CSI processing units for processing CSI reports. If </w:t>
            </w:r>
            <w:r w:rsidRPr="000459EF">
              <w:rPr>
                <w:rFonts w:eastAsia="宋体"/>
                <w:i/>
                <w:lang w:eastAsia="en-US"/>
              </w:rPr>
              <w:t>L</w:t>
            </w:r>
            <w:r w:rsidRPr="000459EF">
              <w:rPr>
                <w:rFonts w:eastAsia="宋体"/>
                <w:i/>
                <w:vertAlign w:val="subscript"/>
                <w:lang w:eastAsia="en-US"/>
              </w:rPr>
              <w:t>x</w:t>
            </w:r>
            <w:r w:rsidRPr="000459EF">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0459EF">
              <w:rPr>
                <w:rFonts w:eastAsia="宋体"/>
                <w:lang w:eastAsia="en-US"/>
              </w:rPr>
              <w:t xml:space="preserve"> unoccupied CPUs. If </w:t>
            </w:r>
            <m:oMath>
              <m:r>
                <w:rPr>
                  <w:rFonts w:ascii="Cambria Math" w:eastAsia="宋体" w:hAnsi="Cambria Math"/>
                  <w:sz w:val="18"/>
                  <w:szCs w:val="18"/>
                  <w:lang w:eastAsia="en-US"/>
                </w:rPr>
                <m:t xml:space="preserve">N </m:t>
              </m:r>
            </m:oMath>
            <w:r w:rsidRPr="000459EF">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0459EF">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0459EF">
              <w:rPr>
                <w:rFonts w:eastAsia="宋体"/>
                <w:lang w:eastAsia="en-US"/>
              </w:rPr>
              <w:t xml:space="preserve"> corresponds to</w:t>
            </w:r>
            <w:r>
              <w:rPr>
                <w:rFonts w:eastAsiaTheme="minorEastAsia" w:hint="eastAsia"/>
              </w:rPr>
              <w:t xml:space="preserve">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0459EF">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0459EF">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0459EF">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0459EF">
              <w:rPr>
                <w:rFonts w:eastAsia="宋体"/>
                <w:lang w:eastAsia="en-US"/>
              </w:rPr>
              <w:t xml:space="preserve"> holds. </w:t>
            </w:r>
            <w:r w:rsidRPr="000459EF">
              <w:rPr>
                <w:rFonts w:eastAsia="宋体"/>
                <w:color w:val="000000"/>
                <w:lang w:eastAsia="en-US"/>
              </w:rPr>
              <w:t xml:space="preserve">If only the second value is indicated, </w:t>
            </w:r>
            <w:r w:rsidRPr="000459EF">
              <w:rPr>
                <w:rFonts w:eastAsia="宋体"/>
                <w:i/>
                <w:iCs/>
                <w:color w:val="000000"/>
                <w:lang w:eastAsia="en-US"/>
              </w:rPr>
              <w:t>x</w:t>
            </w:r>
            <w:r w:rsidRPr="000459EF">
              <w:rPr>
                <w:rFonts w:eastAsia="宋体"/>
                <w:color w:val="000000"/>
                <w:lang w:eastAsia="en-US"/>
              </w:rPr>
              <w:t xml:space="preserve"> = 2. If both of the second value and the third value are indicated, </w:t>
            </w:r>
            <w:r w:rsidRPr="000459EF">
              <w:rPr>
                <w:rFonts w:eastAsia="宋体"/>
                <w:i/>
                <w:iCs/>
                <w:color w:val="000000"/>
                <w:lang w:eastAsia="en-US"/>
              </w:rPr>
              <w:t>x</w:t>
            </w:r>
            <w:r w:rsidRPr="000459EF">
              <w:rPr>
                <w:rFonts w:eastAsia="宋体"/>
                <w:color w:val="000000"/>
                <w:lang w:eastAsia="en-US"/>
              </w:rPr>
              <w:t xml:space="preserve"> = 2, 3 where the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color w:val="000000"/>
                <w:lang w:eastAsia="en-US"/>
              </w:rPr>
              <w:t xml:space="preserve">'p-cri-r19', 'p-cri-RSRP-r19', 'p-ssb-index-r19', or 'p-ssb-index-RSRP-r19' corresponds to either </w:t>
            </w:r>
            <w:r w:rsidRPr="000459EF">
              <w:rPr>
                <w:rFonts w:eastAsia="宋体"/>
                <w:i/>
                <w:iCs/>
                <w:color w:val="000000"/>
                <w:lang w:eastAsia="en-US"/>
              </w:rPr>
              <w:t>x</w:t>
            </w:r>
            <w:r w:rsidRPr="000459EF">
              <w:rPr>
                <w:rFonts w:eastAsia="宋体"/>
                <w:color w:val="000000"/>
                <w:lang w:eastAsia="en-US"/>
              </w:rPr>
              <w:t xml:space="preserve"> = 2 or </w:t>
            </w:r>
            <w:r w:rsidRPr="000459EF">
              <w:rPr>
                <w:rFonts w:eastAsia="宋体"/>
                <w:i/>
                <w:iCs/>
                <w:color w:val="000000"/>
                <w:lang w:eastAsia="en-US"/>
              </w:rPr>
              <w:t>x</w:t>
            </w:r>
            <w:r w:rsidRPr="000459EF">
              <w:rPr>
                <w:rFonts w:eastAsia="宋体"/>
                <w:color w:val="000000"/>
                <w:lang w:eastAsia="en-US"/>
              </w:rPr>
              <w:t xml:space="preserve"> = 3 subject to UE capability and the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Pr>
                <w:rFonts w:eastAsia="宋体"/>
                <w:color w:val="000000"/>
                <w:lang w:eastAsia="en-US"/>
              </w:rPr>
              <w:t xml:space="preserve"> corresponds to either </w:t>
            </w:r>
            <w:r w:rsidRPr="000459EF">
              <w:rPr>
                <w:rFonts w:eastAsia="宋体"/>
                <w:i/>
                <w:iCs/>
                <w:color w:val="000000"/>
                <w:lang w:eastAsia="en-US"/>
              </w:rPr>
              <w:t>x</w:t>
            </w:r>
            <w:r w:rsidRPr="000459EF">
              <w:rPr>
                <w:rFonts w:eastAsia="宋体"/>
                <w:color w:val="000000"/>
                <w:lang w:eastAsia="en-US"/>
              </w:rPr>
              <w:t xml:space="preserve"> = 2 or </w:t>
            </w:r>
            <w:r w:rsidRPr="000459EF">
              <w:rPr>
                <w:rFonts w:eastAsia="宋体"/>
                <w:i/>
                <w:iCs/>
                <w:color w:val="000000"/>
                <w:lang w:eastAsia="en-US"/>
              </w:rPr>
              <w:t>x</w:t>
            </w:r>
            <w:r w:rsidRPr="000459EF">
              <w:rPr>
                <w:rFonts w:eastAsia="宋体"/>
                <w:color w:val="000000"/>
                <w:lang w:eastAsia="en-US"/>
              </w:rPr>
              <w:t xml:space="preserve"> = 3 subject to UE capability.</w:t>
            </w:r>
          </w:p>
          <w:p w14:paraId="294C854C" w14:textId="77777777" w:rsidR="00A74A48" w:rsidRPr="000459EF" w:rsidRDefault="00A74A48" w:rsidP="00B90BA1">
            <w:pPr>
              <w:rPr>
                <w:rFonts w:eastAsia="宋体"/>
                <w:lang w:eastAsia="en-US"/>
              </w:rPr>
            </w:pPr>
            <w:r w:rsidRPr="000459EF">
              <w:rPr>
                <w:rFonts w:eastAsia="宋体"/>
                <w:lang w:eastAsia="en-US"/>
              </w:rPr>
              <w:t xml:space="preserve">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and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sidDel="000A1DB0">
              <w:rPr>
                <w:rFonts w:eastAsia="宋体"/>
                <w:lang w:eastAsia="en-US"/>
              </w:rPr>
              <w:t xml:space="preserve"> </w:t>
            </w:r>
            <w:r w:rsidRPr="000459EF">
              <w:rPr>
                <w:rFonts w:eastAsia="宋体"/>
                <w:lang w:eastAsia="en-US"/>
              </w:rPr>
              <w:t xml:space="preserve">if a CSI report </w:t>
            </w:r>
            <w:r>
              <w:rPr>
                <w:rFonts w:eastAsiaTheme="minorEastAsia"/>
                <w:bCs/>
                <w:color w:val="C00000"/>
                <w:u w:val="single"/>
              </w:rPr>
              <w:t>with nonzero r</w:t>
            </w:r>
            <w:r w:rsidRPr="00EB3F4F">
              <w:rPr>
                <w:rFonts w:eastAsiaTheme="minorEastAsia" w:hint="eastAsia"/>
                <w:bCs/>
                <w:color w:val="C00000"/>
                <w:u w:val="single"/>
              </w:rPr>
              <w:t>eported</w:t>
            </w:r>
            <w:r w:rsidRPr="00EB3F4F">
              <w:rPr>
                <w:rFonts w:eastAsiaTheme="minorEastAsia" w:hint="eastAsia"/>
                <w:color w:val="C00000"/>
                <w:u w:val="single"/>
              </w:rPr>
              <w:t xml:space="preserve"> </w:t>
            </w:r>
            <m:oMath>
              <m:sSub>
                <m:sSubPr>
                  <m:ctrlPr>
                    <w:rPr>
                      <w:rFonts w:ascii="Cambria Math" w:eastAsia="宋体" w:hAnsi="Cambria Math"/>
                      <w:i/>
                      <w:color w:val="C00000"/>
                      <w:u w:val="single"/>
                      <w:lang w:val="x-none" w:eastAsia="en-US"/>
                    </w:rPr>
                  </m:ctrlPr>
                </m:sSubPr>
                <m:e>
                  <m:r>
                    <w:rPr>
                      <w:rFonts w:ascii="Cambria Math" w:eastAsia="宋体" w:hAnsi="Cambria Math"/>
                      <w:color w:val="C00000"/>
                      <w:u w:val="single"/>
                      <w:lang w:val="x-none" w:eastAsia="en-US"/>
                    </w:rPr>
                    <m:t>O</m:t>
                  </m:r>
                </m:e>
                <m:sub>
                  <m:r>
                    <w:rPr>
                      <w:rFonts w:ascii="Cambria Math" w:eastAsia="宋体" w:hAnsi="Cambria Math"/>
                      <w:color w:val="C00000"/>
                      <w:u w:val="single"/>
                      <w:lang w:val="x-none" w:eastAsia="en-US"/>
                    </w:rPr>
                    <m:t>CPU,1</m:t>
                  </m:r>
                </m:sub>
              </m:sSub>
            </m:oMath>
            <w:r w:rsidRPr="00EB3F4F">
              <w:rPr>
                <w:rFonts w:eastAsia="宋体"/>
                <w:color w:val="C00000"/>
                <w:u w:val="single"/>
                <w:lang w:eastAsia="en-US"/>
              </w:rPr>
              <w:t xml:space="preserve"> and</w:t>
            </w:r>
            <w:r>
              <w:rPr>
                <w:rFonts w:eastAsia="宋体"/>
                <w:color w:val="C00000"/>
                <w:u w:val="single"/>
                <w:lang w:eastAsia="en-US"/>
              </w:rPr>
              <w:t xml:space="preserve"> nonzero reported</w:t>
            </w:r>
            <w:r w:rsidRPr="00EB3F4F">
              <w:rPr>
                <w:rFonts w:eastAsia="宋体"/>
                <w:color w:val="C00000"/>
                <w:u w:val="single"/>
                <w:lang w:eastAsia="en-US"/>
              </w:rPr>
              <w:t xml:space="preserve">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CPU,x</m:t>
                  </m:r>
                </m:sub>
              </m:sSub>
            </m:oMath>
            <w:r w:rsidRPr="00806B43">
              <w:rPr>
                <w:rFonts w:eastAsia="宋体"/>
                <w:lang w:eastAsia="en-US"/>
              </w:rPr>
              <w:t xml:space="preserve"> </w:t>
            </w:r>
            <w:r w:rsidRPr="000459EF">
              <w:rPr>
                <w:rFonts w:eastAsia="宋体"/>
                <w:lang w:eastAsia="en-US"/>
              </w:rPr>
              <w:t xml:space="preserve">is not considered within any of </w:t>
            </w:r>
            <m:oMath>
              <m:r>
                <w:rPr>
                  <w:rFonts w:ascii="Cambria Math" w:eastAsia="宋体" w:hAnsi="Cambria Math"/>
                  <w:sz w:val="18"/>
                  <w:szCs w:val="18"/>
                  <w:lang w:eastAsia="en-US"/>
                </w:rPr>
                <m:t>M</m:t>
              </m:r>
            </m:oMath>
            <w:r w:rsidRPr="000459EF">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C140BA">
              <w:rPr>
                <w:rFonts w:eastAsia="宋体"/>
                <w:strike/>
                <w:color w:val="C00000"/>
                <w:lang w:eastAsia="en-US"/>
              </w:rPr>
              <w:t xml:space="preserve">, the values for </w:t>
            </w:r>
            <m:oMath>
              <m:sSub>
                <m:sSubPr>
                  <m:ctrlPr>
                    <w:rPr>
                      <w:rFonts w:ascii="Cambria Math" w:eastAsia="宋体" w:hAnsi="Cambria Math"/>
                      <w:i/>
                      <w:strike/>
                      <w:color w:val="C00000"/>
                      <w:lang w:val="x-none" w:eastAsia="en-US"/>
                    </w:rPr>
                  </m:ctrlPr>
                </m:sSubPr>
                <m:e>
                  <m:r>
                    <w:rPr>
                      <w:rFonts w:ascii="Cambria Math" w:eastAsia="宋体" w:hAnsi="Cambria Math"/>
                      <w:strike/>
                      <w:color w:val="C00000"/>
                      <w:lang w:val="x-none" w:eastAsia="en-US"/>
                    </w:rPr>
                    <m:t>O</m:t>
                  </m:r>
                </m:e>
                <m:sub>
                  <m:r>
                    <w:rPr>
                      <w:rFonts w:ascii="Cambria Math" w:eastAsia="宋体" w:hAnsi="Cambria Math"/>
                      <w:strike/>
                      <w:color w:val="C00000"/>
                      <w:lang w:val="x-none" w:eastAsia="en-US"/>
                    </w:rPr>
                    <m:t>CPU,1</m:t>
                  </m:r>
                </m:sub>
              </m:sSub>
            </m:oMath>
            <w:r w:rsidRPr="00C140BA">
              <w:rPr>
                <w:rFonts w:eastAsia="宋体"/>
                <w:strike/>
                <w:color w:val="C00000"/>
                <w:lang w:eastAsia="en-US"/>
              </w:rPr>
              <w:t xml:space="preserve">  and </w:t>
            </w:r>
            <m:oMath>
              <m:sSub>
                <m:sSubPr>
                  <m:ctrlPr>
                    <w:rPr>
                      <w:rFonts w:ascii="Cambria Math" w:eastAsia="宋体" w:hAnsi="Cambria Math"/>
                      <w:i/>
                      <w:strike/>
                      <w:color w:val="C00000"/>
                      <w:lang w:eastAsia="en-US"/>
                    </w:rPr>
                  </m:ctrlPr>
                </m:sSubPr>
                <m:e>
                  <m:r>
                    <w:rPr>
                      <w:rFonts w:ascii="Cambria Math" w:eastAsia="宋体" w:hAnsi="Cambria Math"/>
                      <w:strike/>
                      <w:color w:val="C00000"/>
                      <w:lang w:eastAsia="en-US"/>
                    </w:rPr>
                    <m:t>O</m:t>
                  </m:r>
                </m:e>
                <m:sub>
                  <m:r>
                    <w:rPr>
                      <w:rFonts w:ascii="Cambria Math" w:eastAsia="宋体" w:hAnsi="Cambria Math"/>
                      <w:strike/>
                      <w:color w:val="C00000"/>
                      <w:lang w:eastAsia="en-US"/>
                    </w:rPr>
                    <m:t>CPU,x</m:t>
                  </m:r>
                </m:sub>
              </m:sSub>
              <m:r>
                <w:rPr>
                  <w:rFonts w:ascii="Cambria Math" w:eastAsia="宋体" w:hAnsi="Cambria Math"/>
                  <w:strike/>
                  <w:color w:val="C00000"/>
                  <w:lang w:eastAsia="en-US"/>
                </w:rPr>
                <m:t xml:space="preserve"> </m:t>
              </m:r>
            </m:oMath>
            <w:r w:rsidRPr="00C140BA">
              <w:rPr>
                <w:rFonts w:eastAsia="宋体"/>
                <w:strike/>
                <w:color w:val="C00000"/>
                <w:lang w:eastAsia="en-US"/>
              </w:rPr>
              <w:t>are considered to be 0,</w:t>
            </w:r>
            <w:r w:rsidRPr="000459EF">
              <w:rPr>
                <w:rFonts w:eastAsia="宋体"/>
                <w:lang w:eastAsia="en-US"/>
              </w:rPr>
              <w:t xml:space="preserve"> for the procedure previously described in this clause</w:t>
            </w:r>
            <w:r w:rsidRPr="00232DDB">
              <w:rPr>
                <w:rFonts w:eastAsiaTheme="minorEastAsia" w:hint="eastAsia"/>
                <w:color w:val="C00000"/>
              </w:rPr>
              <w:t>,</w:t>
            </w:r>
            <w:r w:rsidRPr="00232DDB">
              <w:rPr>
                <w:rFonts w:eastAsia="宋体"/>
                <w:strike/>
                <w:color w:val="C00000"/>
                <w:lang w:eastAsia="en-US"/>
              </w:rPr>
              <w:t xml:space="preserve"> and</w:t>
            </w:r>
            <w:r w:rsidRPr="000459EF">
              <w:rPr>
                <w:rFonts w:eastAsia="宋体"/>
                <w:lang w:eastAsia="en-US"/>
              </w:rPr>
              <w:t xml:space="preserve"> the UE is not required to update the CSI report.</w:t>
            </w:r>
          </w:p>
          <w:p w14:paraId="77A28A8D" w14:textId="77777777" w:rsidR="00A74A48" w:rsidRPr="000459EF" w:rsidRDefault="00A74A48" w:rsidP="00B90BA1">
            <w:pPr>
              <w:rPr>
                <w:rFonts w:eastAsia="宋体"/>
                <w:lang w:eastAsia="en-US"/>
              </w:rPr>
            </w:pPr>
            <w:r w:rsidRPr="000459EF">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Reporting Settings. Processing of a CSI report occupies a number of CPUs for a number of symbols as follows:</w:t>
            </w:r>
          </w:p>
          <w:p w14:paraId="31AA2A2D" w14:textId="77777777" w:rsidR="00A74A48" w:rsidRPr="000459EF" w:rsidRDefault="00A74A48" w:rsidP="00B90BA1">
            <w:pPr>
              <w:ind w:left="568" w:hanging="284"/>
              <w:rPr>
                <w:rFonts w:eastAsia="宋体"/>
                <w:lang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eastAsia="en-US"/>
                    </w:rPr>
                    <m:t>O</m:t>
                  </m:r>
                </m:e>
                <m:sub>
                  <m:r>
                    <w:rPr>
                      <w:rFonts w:ascii="Cambria Math" w:eastAsia="宋体" w:hAnsi="Cambria Math"/>
                      <w:color w:val="000000"/>
                      <w:lang w:val="x-none" w:eastAsia="en-US"/>
                    </w:rPr>
                    <m:t>CPU</m:t>
                  </m:r>
                </m:sub>
              </m:sSub>
              <m:r>
                <w:rPr>
                  <w:rFonts w:ascii="Cambria Math" w:eastAsia="宋体" w:hAnsi="Cambria Math"/>
                  <w:color w:val="000000"/>
                  <w:lang w:val="x-none" w:eastAsia="en-US"/>
                </w:rPr>
                <m:t xml:space="preserve">=0  </m:t>
              </m:r>
            </m:oMath>
            <w:r w:rsidRPr="000459EF">
              <w:rPr>
                <w:rFonts w:eastAsia="宋体"/>
                <w:color w:val="000000"/>
                <w:lang w:eastAsia="en-US"/>
              </w:rPr>
              <w:t xml:space="preserve">for a CSI report with CSI-ReportConfig with higher layer parameter </w:t>
            </w:r>
            <w:r w:rsidRPr="000459EF">
              <w:rPr>
                <w:rFonts w:eastAsia="宋体"/>
                <w:i/>
                <w:color w:val="000000"/>
                <w:lang w:eastAsia="en-US"/>
              </w:rPr>
              <w:t>reportQuantity</w:t>
            </w:r>
            <w:r w:rsidRPr="000459EF">
              <w:rPr>
                <w:rFonts w:eastAsia="宋体"/>
                <w:color w:val="000000"/>
                <w:lang w:eastAsia="en-US"/>
              </w:rPr>
              <w:t xml:space="preserve"> set to 'none' and </w:t>
            </w:r>
            <w:r w:rsidRPr="000459EF">
              <w:rPr>
                <w:rFonts w:eastAsia="宋体"/>
                <w:i/>
                <w:color w:val="000000"/>
                <w:lang w:eastAsia="en-US"/>
              </w:rPr>
              <w:t>CSI-RS-ResourceSet</w:t>
            </w:r>
            <w:r w:rsidRPr="000459EF">
              <w:rPr>
                <w:rFonts w:eastAsia="宋体"/>
                <w:color w:val="000000"/>
                <w:lang w:eastAsia="en-US"/>
              </w:rPr>
              <w:t xml:space="preserve"> with higher layer parameter </w:t>
            </w:r>
            <w:proofErr w:type="spellStart"/>
            <w:r w:rsidRPr="000459EF">
              <w:rPr>
                <w:rFonts w:eastAsia="宋体"/>
                <w:i/>
                <w:color w:val="000000"/>
                <w:lang w:eastAsia="en-US"/>
              </w:rPr>
              <w:t>trs</w:t>
            </w:r>
            <w:proofErr w:type="spellEnd"/>
            <w:r w:rsidRPr="000459EF">
              <w:rPr>
                <w:rFonts w:eastAsia="宋体"/>
                <w:i/>
                <w:color w:val="000000"/>
                <w:lang w:eastAsia="en-US"/>
              </w:rPr>
              <w:t>-Info</w:t>
            </w:r>
            <w:r w:rsidRPr="000459EF">
              <w:rPr>
                <w:rFonts w:eastAsia="宋体"/>
                <w:color w:val="000000"/>
                <w:lang w:eastAsia="en-US"/>
              </w:rPr>
              <w:t xml:space="preserve"> configured.</w:t>
            </w:r>
          </w:p>
          <w:p w14:paraId="6820CA00" w14:textId="77777777" w:rsidR="00A74A48" w:rsidRPr="000459EF" w:rsidRDefault="00A74A48" w:rsidP="00B90BA1">
            <w:pPr>
              <w:ind w:left="568" w:hanging="284"/>
              <w:rPr>
                <w:rFonts w:eastAsia="宋体"/>
                <w:color w:val="000000"/>
                <w:lang w:val="x-none"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=1 </m:t>
              </m:r>
            </m:oMath>
            <w:r w:rsidRPr="000459EF">
              <w:rPr>
                <w:rFonts w:eastAsia="宋体"/>
                <w:lang w:val="en-US" w:eastAsia="en-US"/>
              </w:rPr>
              <w:t xml:space="preserve"> </w:t>
            </w:r>
            <w:r w:rsidRPr="000459EF">
              <w:rPr>
                <w:rFonts w:eastAsia="宋体"/>
                <w:lang w:eastAsia="en-US"/>
              </w:rPr>
              <w:t xml:space="preserve">for </w:t>
            </w:r>
            <w:r w:rsidRPr="000459EF">
              <w:rPr>
                <w:rFonts w:eastAsia="宋体"/>
                <w:lang w:val="x-none" w:eastAsia="en-US"/>
              </w:rPr>
              <w:t xml:space="preserve">a CSI report with </w:t>
            </w:r>
            <w:proofErr w:type="spellStart"/>
            <w:r w:rsidRPr="000459EF">
              <w:rPr>
                <w:rFonts w:eastAsia="宋体"/>
                <w:i/>
                <w:iCs/>
                <w:lang w:val="x-none" w:eastAsia="en-US"/>
              </w:rPr>
              <w:t>ltm</w:t>
            </w:r>
            <w:proofErr w:type="spellEnd"/>
            <w:r w:rsidRPr="000459EF">
              <w:rPr>
                <w:rFonts w:eastAsia="宋体"/>
                <w:i/>
                <w:iCs/>
                <w:lang w:val="x-none" w:eastAsia="en-US"/>
              </w:rPr>
              <w:t>-CSI-ReportConfig</w:t>
            </w:r>
            <w:r w:rsidRPr="000459EF">
              <w:rPr>
                <w:rFonts w:eastAsia="宋体"/>
                <w:lang w:val="x-none" w:eastAsia="en-US"/>
              </w:rPr>
              <w:t xml:space="preserve"> or </w:t>
            </w:r>
            <w:r w:rsidRPr="000459EF">
              <w:rPr>
                <w:rFonts w:eastAsia="宋体"/>
                <w:lang w:eastAsia="en-US"/>
              </w:rPr>
              <w:t>a</w:t>
            </w:r>
            <w:r w:rsidRPr="000459EF">
              <w:rPr>
                <w:rFonts w:eastAsia="宋体"/>
                <w:lang w:val="x-none" w:eastAsia="en-US"/>
              </w:rPr>
              <w:t xml:space="preserve">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'cri-RSRP'</w:t>
            </w:r>
            <w:r w:rsidRPr="000459EF">
              <w:rPr>
                <w:rFonts w:eastAsia="宋体"/>
                <w:lang w:eastAsia="en-US"/>
              </w:rPr>
              <w:t>, 'ssb-Index-RSRP'</w:t>
            </w:r>
            <w:r w:rsidRPr="000459EF">
              <w:rPr>
                <w:rFonts w:eastAsia="宋体"/>
                <w:lang w:val="x-none" w:eastAsia="en-US"/>
              </w:rPr>
              <w:t>, 'cri-SINR', 'ssb-Index-SINR'</w:t>
            </w:r>
            <w:r w:rsidRPr="000459EF">
              <w:rPr>
                <w:rFonts w:eastAsia="宋体"/>
                <w:lang w:eastAsia="en-US"/>
              </w:rPr>
              <w:t xml:space="preserve">, </w:t>
            </w:r>
            <w:r w:rsidRPr="000459EF">
              <w:rPr>
                <w:rFonts w:eastAsia="宋体"/>
                <w:lang w:val="x-none" w:eastAsia="en-US"/>
              </w:rPr>
              <w:t>'cri-RSRP-</w:t>
            </w:r>
            <w:r w:rsidRPr="000459EF">
              <w:rPr>
                <w:rFonts w:eastAsia="宋体"/>
                <w:lang w:eastAsia="en-US"/>
              </w:rPr>
              <w:t xml:space="preserve"> </w:t>
            </w:r>
            <w:r w:rsidRPr="000459EF">
              <w:rPr>
                <w:rFonts w:eastAsia="宋体"/>
                <w:lang w:val="x-none" w:eastAsia="en-US"/>
              </w:rPr>
              <w:t>Index', 'ssb-Index-RSRP-</w:t>
            </w:r>
            <w:r w:rsidRPr="000459EF">
              <w:rPr>
                <w:rFonts w:eastAsia="宋体"/>
                <w:lang w:eastAsia="en-US"/>
              </w:rPr>
              <w:t xml:space="preserve"> </w:t>
            </w:r>
            <w:r w:rsidRPr="000459EF">
              <w:rPr>
                <w:rFonts w:eastAsia="宋体"/>
                <w:lang w:val="x-none" w:eastAsia="en-US"/>
              </w:rPr>
              <w:t>Index', 'cri-SINR-</w:t>
            </w:r>
            <w:r w:rsidRPr="000459EF">
              <w:rPr>
                <w:rFonts w:eastAsia="宋体"/>
                <w:lang w:eastAsia="en-US"/>
              </w:rPr>
              <w:t xml:space="preserve"> </w:t>
            </w:r>
            <w:r w:rsidRPr="000459EF">
              <w:rPr>
                <w:rFonts w:eastAsia="宋体"/>
                <w:lang w:val="x-none" w:eastAsia="en-US"/>
              </w:rPr>
              <w:t>Index', 'ssb-Index-SINR-</w:t>
            </w:r>
            <w:r w:rsidRPr="000459EF">
              <w:rPr>
                <w:rFonts w:eastAsia="宋体"/>
                <w:lang w:eastAsia="en-US"/>
              </w:rPr>
              <w:t xml:space="preserve"> </w:t>
            </w:r>
            <w:r w:rsidRPr="000459EF">
              <w:rPr>
                <w:rFonts w:eastAsia="宋体"/>
                <w:lang w:val="x-none" w:eastAsia="en-US"/>
              </w:rPr>
              <w:t xml:space="preserve">Index', 'cli-SRS-RSRP', 'cli-RSSI', 'rs-pai-r19', 'none-bm-r19', 'none-csi-r19' or </w:t>
            </w:r>
            <w:r w:rsidRPr="000459EF">
              <w:rPr>
                <w:rFonts w:eastAsia="宋体"/>
                <w:lang w:val="en-US" w:eastAsia="en-US"/>
              </w:rPr>
              <w:t>'</w:t>
            </w:r>
            <w:r w:rsidRPr="000459EF">
              <w:rPr>
                <w:rFonts w:eastAsia="宋体"/>
                <w:color w:val="000000"/>
                <w:lang w:val="x-none" w:eastAsia="en-US"/>
              </w:rPr>
              <w:t>none</w:t>
            </w:r>
            <w:r w:rsidRPr="000459EF">
              <w:rPr>
                <w:rFonts w:eastAsia="宋体"/>
                <w:color w:val="000000"/>
                <w:lang w:val="en-US" w:eastAsia="en-US"/>
              </w:rPr>
              <w:t>'</w:t>
            </w:r>
            <w:r w:rsidRPr="000459EF">
              <w:rPr>
                <w:rFonts w:eastAsia="宋体"/>
                <w:color w:val="000000"/>
                <w:lang w:val="x-none" w:eastAsia="en-US"/>
              </w:rPr>
              <w:t xml:space="preserve"> (and </w:t>
            </w:r>
            <w:r w:rsidRPr="000459EF">
              <w:rPr>
                <w:rFonts w:eastAsia="宋体"/>
                <w:i/>
                <w:color w:val="000000"/>
                <w:lang w:val="x-none" w:eastAsia="en-US"/>
              </w:rPr>
              <w:t>CSI-RS-ResourceSet</w:t>
            </w:r>
            <w:r w:rsidRPr="000459EF">
              <w:rPr>
                <w:rFonts w:eastAsia="宋体"/>
                <w:color w:val="000000"/>
                <w:lang w:val="x-none" w:eastAsia="en-US"/>
              </w:rPr>
              <w:t xml:space="preserve"> with high</w:t>
            </w:r>
            <w:r w:rsidRPr="000459EF">
              <w:rPr>
                <w:rFonts w:eastAsia="宋体"/>
                <w:color w:val="000000"/>
                <w:lang w:val="en-US" w:eastAsia="en-US"/>
              </w:rPr>
              <w:t>er</w:t>
            </w:r>
            <w:r w:rsidRPr="000459EF">
              <w:rPr>
                <w:rFonts w:eastAsia="宋体"/>
                <w:color w:val="000000"/>
                <w:lang w:val="x-none" w:eastAsia="en-US"/>
              </w:rPr>
              <w:t xml:space="preserve"> layer parameter </w:t>
            </w:r>
            <w:proofErr w:type="spellStart"/>
            <w:r w:rsidRPr="000459EF">
              <w:rPr>
                <w:rFonts w:eastAsia="宋体"/>
                <w:i/>
                <w:color w:val="000000"/>
                <w:lang w:val="x-none" w:eastAsia="en-US"/>
              </w:rPr>
              <w:t>trs</w:t>
            </w:r>
            <w:proofErr w:type="spellEnd"/>
            <w:r w:rsidRPr="000459EF">
              <w:rPr>
                <w:rFonts w:eastAsia="宋体"/>
                <w:i/>
                <w:color w:val="000000"/>
                <w:lang w:val="x-none" w:eastAsia="en-US"/>
              </w:rPr>
              <w:t xml:space="preserve">-Info </w:t>
            </w:r>
            <w:r w:rsidRPr="000459EF">
              <w:rPr>
                <w:rFonts w:eastAsia="宋体"/>
                <w:color w:val="000000"/>
                <w:lang w:val="x-none" w:eastAsia="en-US"/>
              </w:rPr>
              <w:t xml:space="preserve">not configured) or a CSI report with </w:t>
            </w:r>
            <w:r w:rsidRPr="000459EF">
              <w:rPr>
                <w:rFonts w:eastAsia="宋体"/>
                <w:i/>
                <w:iCs/>
                <w:color w:val="000000"/>
                <w:lang w:val="x-none" w:eastAsia="en-US"/>
              </w:rPr>
              <w:t>CSI-ReportConfig</w:t>
            </w:r>
            <w:r w:rsidRPr="000459EF">
              <w:rPr>
                <w:rFonts w:eastAsia="宋体"/>
                <w:color w:val="000000"/>
                <w:lang w:val="x-none" w:eastAsia="en-US"/>
              </w:rPr>
              <w:t xml:space="preserve"> with higher layer parameter </w:t>
            </w:r>
            <w:proofErr w:type="spellStart"/>
            <w:r w:rsidRPr="000459EF">
              <w:rPr>
                <w:rFonts w:eastAsia="宋体"/>
                <w:i/>
                <w:iCs/>
                <w:color w:val="000000"/>
                <w:lang w:val="x-none" w:eastAsia="en-US"/>
              </w:rPr>
              <w:t>eventType</w:t>
            </w:r>
            <w:proofErr w:type="spellEnd"/>
            <w:r w:rsidRPr="000459EF">
              <w:rPr>
                <w:rFonts w:eastAsia="宋体"/>
                <w:color w:val="000000"/>
                <w:lang w:val="x-none" w:eastAsia="en-US"/>
              </w:rPr>
              <w:t xml:space="preserve"> configured.</w:t>
            </w:r>
          </w:p>
          <w:p w14:paraId="4CF2510B" w14:textId="77777777" w:rsidR="00A74A48" w:rsidRPr="000459EF" w:rsidRDefault="00A74A48" w:rsidP="00B90BA1">
            <w:pPr>
              <w:ind w:left="568" w:hanging="284"/>
              <w:rPr>
                <w:rFonts w:eastAsia="宋体"/>
                <w:color w:val="000000"/>
                <w:lang w:val="x-none"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=X </m:t>
              </m:r>
            </m:oMath>
            <w:r w:rsidRPr="000459EF">
              <w:rPr>
                <w:rFonts w:eastAsia="宋体"/>
                <w:lang w:val="en-US" w:eastAsia="en-US"/>
              </w:rPr>
              <w:t xml:space="preserve"> </w:t>
            </w:r>
            <w:r w:rsidRPr="000459EF">
              <w:rPr>
                <w:rFonts w:eastAsia="宋体"/>
                <w:lang w:eastAsia="en-US"/>
              </w:rPr>
              <w:t xml:space="preserve">for </w:t>
            </w:r>
            <w:r w:rsidRPr="000459EF">
              <w:rPr>
                <w:rFonts w:eastAsia="宋体"/>
                <w:lang w:val="x-none" w:eastAsia="en-US"/>
              </w:rPr>
              <w:t xml:space="preserve">a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'csi-pai-r19', </w:t>
            </w:r>
            <w:r w:rsidRPr="000459EF">
              <w:rPr>
                <w:rFonts w:eastAsia="MS Mincho"/>
                <w:szCs w:val="22"/>
                <w:lang w:val="en-US" w:eastAsia="zh-CN"/>
              </w:rPr>
              <w:t>where the value</w:t>
            </w:r>
            <w:r w:rsidRPr="000459EF">
              <w:rPr>
                <w:rFonts w:eastAsia="宋体"/>
                <w:sz w:val="18"/>
                <w:szCs w:val="18"/>
                <w:lang w:val="x-none" w:eastAsia="en-US"/>
              </w:rPr>
              <w:t xml:space="preserve"> </w:t>
            </w:r>
            <w:r w:rsidRPr="000459EF">
              <w:rPr>
                <w:rFonts w:eastAsia="宋体"/>
                <w:lang w:val="x-none" w:eastAsia="en-US"/>
              </w:rPr>
              <w:t xml:space="preserve">of </w:t>
            </w:r>
            <m:oMath>
              <m:r>
                <w:rPr>
                  <w:rFonts w:ascii="Cambria Math" w:eastAsia="宋体" w:hAnsi="Cambria Math"/>
                  <w:lang w:val="x-none" w:eastAsia="en-US"/>
                </w:rPr>
                <m:t>X</m:t>
              </m:r>
            </m:oMath>
            <w:r w:rsidRPr="000459EF">
              <w:rPr>
                <w:rFonts w:eastAsia="宋体"/>
                <w:lang w:val="x-none" w:eastAsia="en-US"/>
              </w:rPr>
              <w:t xml:space="preserve"> is reported by UE capability</w:t>
            </w:r>
            <w:r w:rsidRPr="000459EF">
              <w:rPr>
                <w:rFonts w:eastAsia="宋体"/>
                <w:color w:val="000000"/>
                <w:lang w:val="x-none" w:eastAsia="en-US"/>
              </w:rPr>
              <w:t>.</w:t>
            </w:r>
          </w:p>
          <w:p w14:paraId="071BF42F" w14:textId="77777777" w:rsidR="00A74A48" w:rsidRPr="000459EF" w:rsidRDefault="00A74A48" w:rsidP="00B90BA1">
            <w:pPr>
              <w:ind w:left="568" w:hanging="284"/>
              <w:rPr>
                <w:rFonts w:eastAsia="宋体"/>
                <w:color w:val="000000"/>
                <w:lang w:eastAsia="en-US"/>
              </w:rPr>
            </w:pPr>
            <w:r w:rsidRPr="000459EF">
              <w:rPr>
                <w:rFonts w:eastAsia="宋体"/>
                <w:color w:val="000000"/>
                <w:lang w:val="x-none" w:eastAsia="en-US"/>
              </w:rPr>
              <w:t>-</w:t>
            </w:r>
            <w:r w:rsidRPr="000459EF">
              <w:rPr>
                <w:rFonts w:eastAsia="宋体"/>
                <w:color w:val="000000"/>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m:t>
              </m:r>
              <m:d>
                <m:dPr>
                  <m:ctrlPr>
                    <w:rPr>
                      <w:rFonts w:ascii="Cambria Math" w:eastAsia="宋体" w:hAnsi="Cambria Math"/>
                      <w:i/>
                      <w:lang w:val="x-none" w:eastAsia="en-US"/>
                    </w:rPr>
                  </m:ctrlPr>
                </m:dPr>
                <m:e>
                  <m:r>
                    <w:rPr>
                      <w:rFonts w:ascii="Cambria Math" w:eastAsia="宋体" w:hAnsi="Cambria Math"/>
                      <w:lang w:val="x-none" w:eastAsia="en-US"/>
                    </w:rPr>
                    <m:t>Y+1</m:t>
                  </m:r>
                </m:e>
              </m:d>
              <m:r>
                <w:rPr>
                  <w:rFonts w:ascii="Cambria Math" w:eastAsia="宋体" w:hAnsi="Cambria Math"/>
                  <w:lang w:val="x-none" w:eastAsia="en-US"/>
                </w:rPr>
                <m:t>⋅X</m:t>
              </m:r>
            </m:oMath>
            <w:r w:rsidRPr="000459EF">
              <w:rPr>
                <w:rFonts w:eastAsia="宋体"/>
                <w:lang w:val="x-none" w:eastAsia="en-US"/>
              </w:rPr>
              <w:t xml:space="preserve">, for a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'tdcp' and with number of delays </w:t>
            </w:r>
            <m:oMath>
              <m:r>
                <w:rPr>
                  <w:rFonts w:ascii="Cambria Math" w:eastAsia="宋体" w:hAnsi="Cambria Math"/>
                  <w:lang w:val="x-none" w:eastAsia="en-US"/>
                </w:rPr>
                <m:t>Y</m:t>
              </m:r>
            </m:oMath>
            <w:r w:rsidRPr="000459EF">
              <w:rPr>
                <w:rFonts w:eastAsia="宋体"/>
                <w:lang w:val="x-none" w:eastAsia="en-US"/>
              </w:rPr>
              <w:t xml:space="preserve"> configured by higher layer parameter </w:t>
            </w:r>
            <w:r w:rsidRPr="000459EF">
              <w:rPr>
                <w:rFonts w:eastAsia="宋体"/>
                <w:i/>
                <w:iCs/>
                <w:lang w:val="x-none" w:eastAsia="en-US"/>
              </w:rPr>
              <w:t>Y</w:t>
            </w:r>
            <w:r w:rsidRPr="000459EF">
              <w:rPr>
                <w:rFonts w:eastAsia="宋体"/>
                <w:lang w:val="x-none" w:eastAsia="en-US"/>
              </w:rPr>
              <w:t xml:space="preserve">, where the value of </w:t>
            </w:r>
            <m:oMath>
              <m:r>
                <w:rPr>
                  <w:rFonts w:ascii="Cambria Math" w:eastAsia="宋体" w:hAnsi="Cambria Math"/>
                  <w:lang w:val="x-none" w:eastAsia="en-US"/>
                </w:rPr>
                <m:t>X∈{1, 2}</m:t>
              </m:r>
            </m:oMath>
            <w:r w:rsidRPr="000459EF">
              <w:rPr>
                <w:rFonts w:eastAsia="宋体"/>
                <w:lang w:val="x-none" w:eastAsia="en-US"/>
              </w:rPr>
              <w:t xml:space="preserve"> is reported by UE capability.</w:t>
            </w:r>
          </w:p>
          <w:p w14:paraId="567352BD" w14:textId="77777777" w:rsidR="00A74A48" w:rsidRPr="009D0DA9" w:rsidRDefault="00A74A48" w:rsidP="00B90BA1">
            <w:pPr>
              <w:spacing w:before="24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047DEE7C" w14:textId="77777777" w:rsidR="0025778C" w:rsidRDefault="0025778C">
      <w:pPr>
        <w:snapToGrid w:val="0"/>
        <w:spacing w:after="0"/>
        <w:jc w:val="both"/>
        <w:rPr>
          <w:b/>
          <w:bCs/>
          <w:color w:val="0070C0"/>
          <w:lang w:val="en-US"/>
        </w:rPr>
      </w:pPr>
    </w:p>
    <w:p w14:paraId="4767A2E7" w14:textId="0532AF5B" w:rsidR="00902A2B" w:rsidRDefault="000B7582">
      <w:pPr>
        <w:snapToGrid w:val="0"/>
        <w:spacing w:after="0"/>
        <w:jc w:val="both"/>
        <w:rPr>
          <w:rFonts w:eastAsia="宋体"/>
          <w:lang w:eastAsia="zh-CN"/>
        </w:rPr>
      </w:pPr>
      <w:r>
        <w:rPr>
          <w:b/>
          <w:bCs/>
          <w:color w:val="0070C0"/>
          <w:lang w:val="en-US"/>
        </w:rPr>
        <w:t>Qualcomm</w:t>
      </w:r>
    </w:p>
    <w:p w14:paraId="6DE15593" w14:textId="77777777" w:rsidR="00902A2B" w:rsidRDefault="000B7582">
      <w:pPr>
        <w:pStyle w:val="a4"/>
        <w:jc w:val="both"/>
        <w:rPr>
          <w:b w:val="0"/>
          <w:bCs w:val="0"/>
        </w:rPr>
      </w:pPr>
      <w:bookmarkStart w:id="1" w:name="_Ref210378023"/>
      <w:r>
        <w:t xml:space="preserve">Proposal </w:t>
      </w:r>
      <w:r>
        <w:fldChar w:fldCharType="begin"/>
      </w:r>
      <w:r>
        <w:instrText xml:space="preserve"> SEQ Proposal \* ARABIC </w:instrText>
      </w:r>
      <w:r>
        <w:fldChar w:fldCharType="separate"/>
      </w:r>
      <w:r>
        <w:t>2</w:t>
      </w:r>
      <w:r>
        <w:fldChar w:fldCharType="end"/>
      </w:r>
      <w:r>
        <w:rPr>
          <w:rFonts w:ascii="Times" w:hAnsi="Times" w:cs="Times"/>
          <w:lang w:eastAsia="zh-CN"/>
        </w:rPr>
        <w:t>: Adopt the following TP for TS 38.214 Clause 5.2.1.6.</w:t>
      </w:r>
      <w:bookmarkEnd w:id="1"/>
    </w:p>
    <w:p w14:paraId="789CEA8D" w14:textId="77777777" w:rsidR="00902A2B" w:rsidRDefault="000B7582">
      <w:pPr>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The</w:t>
      </w:r>
      <w:r>
        <w:rPr>
          <w:rFonts w:ascii="Times" w:hAnsi="Times" w:cs="Times"/>
          <w:b/>
          <w:bCs/>
          <w:lang w:eastAsia="zh-CN"/>
        </w:rPr>
        <w:t xml:space="preserve"> </w:t>
      </w:r>
      <w:r>
        <w:rPr>
          <w:rFonts w:ascii="Times" w:hAnsi="Times" w:cs="Times"/>
          <w:lang w:eastAsia="zh-CN"/>
        </w:rPr>
        <w:t>CSI processing criteria for AI/ML CSI reports may prioritize lower priority CSI reports over higher priority ones which is in contrast to the legacy CSI processing criteria.</w:t>
      </w:r>
    </w:p>
    <w:p w14:paraId="36DF10B2" w14:textId="77777777" w:rsidR="00902A2B" w:rsidRDefault="000B7582">
      <w:pPr>
        <w:jc w:val="both"/>
        <w:rPr>
          <w:rFonts w:ascii="Times" w:hAnsi="Times" w:cs="Times"/>
          <w:b/>
          <w:bCs/>
          <w:lang w:eastAsia="zh-CN"/>
        </w:rPr>
      </w:pPr>
      <w:r>
        <w:rPr>
          <w:rFonts w:ascii="Times" w:hAnsi="Times" w:cs="Times"/>
          <w:b/>
          <w:bCs/>
          <w:lang w:eastAsia="zh-CN"/>
        </w:rPr>
        <w:t xml:space="preserve">Summary of change: </w:t>
      </w:r>
      <w:r>
        <w:rPr>
          <w:rFonts w:ascii="Times" w:hAnsi="Times" w:cs="Times"/>
          <w:lang w:eastAsia="zh-CN"/>
        </w:rPr>
        <w:t>Update the</w:t>
      </w:r>
      <w:r>
        <w:rPr>
          <w:rFonts w:ascii="Times" w:hAnsi="Times" w:cs="Times"/>
          <w:b/>
          <w:bCs/>
          <w:lang w:eastAsia="zh-CN"/>
        </w:rPr>
        <w:t xml:space="preserve"> </w:t>
      </w:r>
      <w:r>
        <w:rPr>
          <w:rFonts w:ascii="Times" w:hAnsi="Times" w:cs="Times"/>
          <w:lang w:eastAsia="zh-CN"/>
        </w:rPr>
        <w:t>CSI processing criteria for AI/ML CSI reports.</w:t>
      </w:r>
    </w:p>
    <w:p w14:paraId="26903EAE" w14:textId="77777777" w:rsidR="00902A2B" w:rsidRDefault="000B7582">
      <w:pPr>
        <w:jc w:val="both"/>
        <w:rPr>
          <w:rFonts w:ascii="Times" w:hAnsi="Times" w:cs="Times"/>
          <w:lang w:eastAsia="zh-CN"/>
        </w:rPr>
      </w:pPr>
      <w:r>
        <w:rPr>
          <w:rFonts w:ascii="Times" w:hAnsi="Times" w:cs="Times"/>
          <w:b/>
          <w:bCs/>
          <w:lang w:eastAsia="zh-CN"/>
        </w:rPr>
        <w:t xml:space="preserve">Consequences if not approved: </w:t>
      </w:r>
      <w:r>
        <w:rPr>
          <w:rFonts w:ascii="Times" w:hAnsi="Times" w:cs="Times"/>
          <w:lang w:eastAsia="zh-CN"/>
        </w:rPr>
        <w:t>AI/ML CSI reports with lower priority</w:t>
      </w:r>
      <w:r>
        <w:rPr>
          <w:rFonts w:ascii="Times" w:hAnsi="Times" w:cs="Times"/>
          <w:b/>
          <w:bCs/>
          <w:lang w:eastAsia="zh-CN"/>
        </w:rPr>
        <w:t xml:space="preserve"> </w:t>
      </w:r>
      <w:r>
        <w:rPr>
          <w:rFonts w:ascii="Times" w:hAnsi="Times" w:cs="Times"/>
          <w:lang w:eastAsia="zh-CN"/>
        </w:rPr>
        <w:t>may</w:t>
      </w:r>
      <w:r>
        <w:rPr>
          <w:rFonts w:ascii="Times" w:hAnsi="Times" w:cs="Times"/>
          <w:b/>
          <w:bCs/>
          <w:lang w:eastAsia="zh-CN"/>
        </w:rPr>
        <w:t xml:space="preserve"> </w:t>
      </w:r>
      <w:r>
        <w:rPr>
          <w:rFonts w:ascii="Times" w:hAnsi="Times" w:cs="Times"/>
          <w:lang w:eastAsia="zh-CN"/>
        </w:rPr>
        <w:t>be prioritized over AI/ML CSI reports with higher priority, which contrasts with the definition of priority rules as well as the CSI processing criteria for legacy CSI reports.</w:t>
      </w: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902A2B" w14:paraId="0F7299BB" w14:textId="77777777">
        <w:trPr>
          <w:trHeight w:val="6478"/>
        </w:trPr>
        <w:tc>
          <w:tcPr>
            <w:tcW w:w="9952" w:type="dxa"/>
          </w:tcPr>
          <w:p w14:paraId="06C14DAA" w14:textId="77777777" w:rsidR="00902A2B" w:rsidRDefault="000B7582">
            <w:pPr>
              <w:spacing w:after="0"/>
              <w:rPr>
                <w:rFonts w:ascii="Times" w:eastAsia="等线" w:hAnsi="Times" w:cs="Times"/>
                <w:b/>
                <w:bCs/>
                <w:lang w:eastAsia="zh-CN"/>
              </w:rPr>
            </w:pPr>
            <w:r>
              <w:rPr>
                <w:rFonts w:ascii="Times" w:eastAsia="等线" w:hAnsi="Times" w:cs="Times"/>
                <w:b/>
                <w:bCs/>
                <w:lang w:eastAsia="zh-CN"/>
              </w:rPr>
              <w:lastRenderedPageBreak/>
              <w:t xml:space="preserve">TP for TS 38.214, Clause </w:t>
            </w:r>
            <w:r>
              <w:rPr>
                <w:rFonts w:ascii="Times" w:hAnsi="Times" w:cs="Times"/>
                <w:b/>
                <w:bCs/>
                <w:lang w:eastAsia="zh-CN"/>
              </w:rPr>
              <w:t>5.2.1.6</w:t>
            </w:r>
            <w:r>
              <w:rPr>
                <w:rFonts w:ascii="Times" w:eastAsia="等线" w:hAnsi="Times" w:cs="Times"/>
                <w:b/>
                <w:bCs/>
                <w:lang w:eastAsia="zh-CN"/>
              </w:rPr>
              <w:t>, CSI processing criteria</w:t>
            </w:r>
          </w:p>
          <w:p w14:paraId="40CD2BEE" w14:textId="77777777" w:rsidR="00902A2B" w:rsidRDefault="000B7582" w:rsidP="00652B67">
            <w:pPr>
              <w:jc w:val="center"/>
              <w:rPr>
                <w:color w:val="FF0000"/>
              </w:rPr>
            </w:pPr>
            <w:r>
              <w:rPr>
                <w:color w:val="FF0000"/>
              </w:rPr>
              <w:t>&lt;omitted texts&gt;</w:t>
            </w:r>
          </w:p>
          <w:p w14:paraId="1A1B13A5" w14:textId="77777777" w:rsidR="00902A2B" w:rsidRDefault="000B7582">
            <w:pPr>
              <w:rPr>
                <w:color w:val="000000"/>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000000"/>
              </w:rPr>
              <w:t xml:space="preserve">and if applicable, a third value for the number of supported simultaneous CSI calculations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CPU,3</m:t>
                  </m:r>
                </m:sub>
              </m:sSub>
            </m:oMath>
            <w:r>
              <w:rPr>
                <w:color w:val="000000"/>
              </w:rPr>
              <w:t xml:space="preserve"> with parameter </w:t>
            </w:r>
            <w:r>
              <w:rPr>
                <w:i/>
                <w:iCs/>
                <w:color w:val="000000"/>
              </w:rPr>
              <w:t>ThirdValuesSimultaneousCSI-ReportsPerCC</w:t>
            </w:r>
            <w:r>
              <w:rPr>
                <w:color w:val="000000"/>
              </w:rPr>
              <w:t xml:space="preserve"> in a component carrier, and </w:t>
            </w:r>
            <w:proofErr w:type="spellStart"/>
            <w:r>
              <w:rPr>
                <w:i/>
                <w:iCs/>
                <w:color w:val="000000"/>
              </w:rPr>
              <w:t>ThirdValuesSimultaneousCSI-ReportsAllCC</w:t>
            </w:r>
            <w:proofErr w:type="spellEnd"/>
            <w:r>
              <w:rPr>
                <w:color w:val="000000"/>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t xml:space="preserve"> CSI processing units for processing CSI reports. If </w:t>
            </w:r>
            <w:r>
              <w:rPr>
                <w:i/>
              </w:rPr>
              <w:t>L</w:t>
            </w:r>
            <w:r>
              <w:rPr>
                <w:i/>
                <w:vertAlign w:val="subscript"/>
              </w:rPr>
              <w:t>x</w:t>
            </w:r>
            <w:r>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t xml:space="preserve"> 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t xml:space="preserve"> holds. </w:t>
            </w:r>
            <w:r>
              <w:rPr>
                <w:color w:val="000000"/>
              </w:rPr>
              <w:t xml:space="preserve">If only the second value is indicated, </w:t>
            </w:r>
            <w:r>
              <w:rPr>
                <w:i/>
                <w:iCs/>
                <w:color w:val="000000"/>
              </w:rPr>
              <w:t>x</w:t>
            </w:r>
            <w:r>
              <w:rPr>
                <w:color w:val="000000"/>
              </w:rPr>
              <w:t xml:space="preserve"> = 2. If both of the second value and the third value are indicated, </w:t>
            </w:r>
            <w:r>
              <w:rPr>
                <w:i/>
                <w:iCs/>
                <w:color w:val="000000"/>
              </w:rPr>
              <w:t>x</w:t>
            </w:r>
            <w:r>
              <w:rPr>
                <w:color w:val="000000"/>
              </w:rPr>
              <w:t xml:space="preserve"> = 2, 3 where the CSI reports with </w:t>
            </w:r>
            <w:r>
              <w:rPr>
                <w:i/>
                <w:iCs/>
                <w:color w:val="000000"/>
              </w:rPr>
              <w:t xml:space="preserve">reportQuantity </w:t>
            </w:r>
            <w:r>
              <w:rPr>
                <w:iCs/>
                <w:color w:val="000000"/>
              </w:rPr>
              <w:t xml:space="preserve">set to </w:t>
            </w:r>
            <w:r>
              <w:rPr>
                <w:color w:val="000000"/>
              </w:rPr>
              <w:t xml:space="preserve">'p-cri-r19', 'p-cri-RSRP-r19', 'p-ssb-index-r19', or 'p-ssb-index-RSRP-r19' corresponds to either </w:t>
            </w:r>
            <w:r>
              <w:rPr>
                <w:i/>
                <w:iCs/>
                <w:color w:val="000000"/>
              </w:rPr>
              <w:t>x</w:t>
            </w:r>
            <w:r>
              <w:rPr>
                <w:color w:val="000000"/>
              </w:rPr>
              <w:t xml:space="preserve"> = 2 or </w:t>
            </w:r>
            <w:r>
              <w:rPr>
                <w:i/>
                <w:iCs/>
                <w:color w:val="000000"/>
              </w:rPr>
              <w:t>x</w:t>
            </w:r>
            <w:r>
              <w:rPr>
                <w:color w:val="000000"/>
              </w:rPr>
              <w:t xml:space="preserve"> = 3 subject to UE capability and the CSI reports 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rPr>
              <w:t xml:space="preserve"> corresponds to either </w:t>
            </w:r>
            <w:r>
              <w:rPr>
                <w:i/>
                <w:iCs/>
                <w:color w:val="000000"/>
              </w:rPr>
              <w:t>x</w:t>
            </w:r>
            <w:r>
              <w:rPr>
                <w:color w:val="000000"/>
              </w:rPr>
              <w:t xml:space="preserve"> = 2 or </w:t>
            </w:r>
            <w:r>
              <w:rPr>
                <w:i/>
                <w:iCs/>
                <w:color w:val="000000"/>
              </w:rPr>
              <w:t>x</w:t>
            </w:r>
            <w:r>
              <w:rPr>
                <w:color w:val="000000"/>
              </w:rPr>
              <w:t xml:space="preserve"> = 3 subject to UE capability.</w:t>
            </w:r>
          </w:p>
          <w:p w14:paraId="1BCD4DAD" w14:textId="77777777" w:rsidR="00902A2B" w:rsidRDefault="000B7582">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Pr>
                <w:strike/>
                <w:color w:val="FF0000"/>
              </w:rPr>
              <w:t xml:space="preserve">, the values for </w:t>
            </w:r>
            <m:oMath>
              <m:sSub>
                <m:sSubPr>
                  <m:ctrlPr>
                    <w:rPr>
                      <w:rFonts w:ascii="Cambria Math" w:hAnsi="Cambria Math"/>
                      <w:i/>
                      <w:strike/>
                      <w:color w:val="FF0000"/>
                      <w:lang w:val="zh-CN"/>
                    </w:rPr>
                  </m:ctrlPr>
                </m:sSubPr>
                <m:e>
                  <m:r>
                    <w:rPr>
                      <w:rFonts w:ascii="Cambria Math" w:hAnsi="Cambria Math"/>
                      <w:strike/>
                      <w:color w:val="FF0000"/>
                      <w:lang w:val="zh-CN"/>
                    </w:rPr>
                    <m:t>O</m:t>
                  </m:r>
                </m:e>
                <m:sub>
                  <m:r>
                    <w:rPr>
                      <w:rFonts w:ascii="Cambria Math" w:hAnsi="Cambria Math"/>
                      <w:strike/>
                      <w:color w:val="FF0000"/>
                      <w:lang w:val="zh-CN"/>
                    </w:rPr>
                    <m:t>CPU</m:t>
                  </m:r>
                  <m:r>
                    <w:rPr>
                      <w:rFonts w:ascii="Cambria Math" w:hAnsi="Cambria Math"/>
                      <w:strike/>
                      <w:color w:val="FF0000"/>
                      <w:lang w:val="en-US"/>
                    </w:rPr>
                    <m:t>,1</m:t>
                  </m:r>
                </m:sub>
              </m:sSub>
            </m:oMath>
            <w:r>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CPU,x</m:t>
                  </m:r>
                </m:sub>
              </m:sSub>
              <m:r>
                <w:rPr>
                  <w:rFonts w:ascii="Cambria Math" w:hAnsi="Cambria Math"/>
                  <w:strike/>
                  <w:color w:val="FF0000"/>
                </w:rPr>
                <m:t xml:space="preserve"> </m:t>
              </m:r>
            </m:oMath>
            <w:r>
              <w:rPr>
                <w:strike/>
                <w:color w:val="FF0000"/>
              </w:rPr>
              <w:t>are considered to be 0</w:t>
            </w:r>
            <w:r>
              <w:t>, for the procedure previously described in this clause</w:t>
            </w:r>
            <w:r>
              <w:rPr>
                <w:color w:val="FF0000"/>
              </w:rPr>
              <w:t>,</w:t>
            </w:r>
            <w:r>
              <w:t xml:space="preserve"> </w:t>
            </w:r>
            <w:r>
              <w:rPr>
                <w:strike/>
                <w:color w:val="FF0000"/>
              </w:rPr>
              <w:t>and</w:t>
            </w:r>
            <w:r>
              <w:t xml:space="preserve"> the UE is not required to update the CSI report.</w:t>
            </w:r>
          </w:p>
          <w:p w14:paraId="2E29AA2F" w14:textId="77777777" w:rsidR="00902A2B" w:rsidRDefault="000B7582" w:rsidP="00652B67">
            <w:pPr>
              <w:pStyle w:val="B3"/>
              <w:ind w:left="0" w:firstLine="400"/>
              <w:jc w:val="center"/>
            </w:pPr>
            <w:r>
              <w:rPr>
                <w:color w:val="FF0000"/>
              </w:rPr>
              <w:t>&lt;omitted texts&gt;</w:t>
            </w:r>
          </w:p>
        </w:tc>
      </w:tr>
    </w:tbl>
    <w:p w14:paraId="3A804771" w14:textId="77777777" w:rsidR="00902A2B" w:rsidRDefault="00902A2B">
      <w:pPr>
        <w:spacing w:after="0" w:line="288" w:lineRule="auto"/>
        <w:jc w:val="both"/>
        <w:rPr>
          <w:rFonts w:eastAsia="宋体"/>
          <w:lang w:val="en-US" w:eastAsia="zh-CN"/>
        </w:rPr>
      </w:pPr>
    </w:p>
    <w:p w14:paraId="66418FD7" w14:textId="77777777" w:rsidR="00902A2B" w:rsidRDefault="00902A2B">
      <w:pPr>
        <w:spacing w:after="0" w:line="288" w:lineRule="auto"/>
        <w:jc w:val="both"/>
        <w:rPr>
          <w:rFonts w:eastAsia="宋体"/>
          <w:lang w:val="en-US" w:eastAsia="zh-CN"/>
        </w:rPr>
      </w:pPr>
    </w:p>
    <w:p w14:paraId="7C382A7B" w14:textId="77777777" w:rsidR="00902A2B" w:rsidRDefault="00902A2B">
      <w:pPr>
        <w:spacing w:after="0" w:line="288" w:lineRule="auto"/>
        <w:jc w:val="both"/>
        <w:rPr>
          <w:rFonts w:eastAsia="宋体"/>
          <w:lang w:val="en-US" w:eastAsia="zh-CN"/>
        </w:rPr>
      </w:pPr>
    </w:p>
    <w:p w14:paraId="11C2A8CC" w14:textId="77777777" w:rsidR="00902A2B" w:rsidRDefault="000B758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3D2542D" w14:textId="77777777" w:rsidR="00902A2B" w:rsidRDefault="000B7582">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2.1.1# The determination of updated CSI reports based on CPU and APU</w:t>
      </w:r>
    </w:p>
    <w:p w14:paraId="3DDA419A" w14:textId="7166F2A1" w:rsidR="008B656B" w:rsidRDefault="000B7582">
      <w:pPr>
        <w:spacing w:beforeLines="50" w:before="120"/>
        <w:jc w:val="both"/>
      </w:pPr>
      <w:r>
        <w:t>Several companies [</w:t>
      </w:r>
      <w:r w:rsidR="00F91408">
        <w:t>1</w:t>
      </w:r>
      <w:r>
        <w:t>,</w:t>
      </w:r>
      <w:r w:rsidR="00F91408">
        <w:t>2</w:t>
      </w:r>
      <w:r>
        <w:t>,9</w:t>
      </w:r>
      <w:r w:rsidR="00F91408">
        <w:t>-11</w:t>
      </w:r>
      <w:r>
        <w:t>,</w:t>
      </w:r>
      <w:r w:rsidR="00F91408">
        <w:t>13,15,</w:t>
      </w:r>
      <w:r>
        <w:t>17</w:t>
      </w:r>
      <w:r w:rsidR="00F91408">
        <w:t>-20</w:t>
      </w:r>
      <w:r>
        <w:t xml:space="preserve">] provided </w:t>
      </w:r>
      <w:r w:rsidR="00F91408">
        <w:t xml:space="preserve">discussion or </w:t>
      </w:r>
      <w:r>
        <w:t>TPs to clarify the procedure for the determination of updated CSI reports based on CPU and APU.</w:t>
      </w:r>
    </w:p>
    <w:p w14:paraId="42599C2D" w14:textId="644431B1" w:rsidR="00902A2B" w:rsidRDefault="00437A17">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w:t>
      </w:r>
      <w:r w:rsidR="000B7582">
        <w:rPr>
          <w:rFonts w:ascii="Times New Roman" w:hAnsi="Times New Roman" w:cs="Times New Roman"/>
          <w:b/>
          <w:bCs/>
          <w:lang w:val="en-US" w:eastAsia="zh-CN"/>
        </w:rPr>
        <w:t>. 2.1</w:t>
      </w:r>
    </w:p>
    <w:p w14:paraId="65F436FC" w14:textId="2698CF1E" w:rsidR="00627EBD" w:rsidRPr="00895583" w:rsidRDefault="00627EBD" w:rsidP="00627EBD">
      <w:pPr>
        <w:tabs>
          <w:tab w:val="right" w:pos="9638"/>
        </w:tabs>
        <w:spacing w:after="0" w:line="288" w:lineRule="auto"/>
        <w:jc w:val="both"/>
        <w:rPr>
          <w:rFonts w:eastAsia="宋体"/>
          <w:color w:val="000000"/>
          <w:lang w:eastAsia="zh-CN"/>
        </w:rPr>
      </w:pPr>
      <w:r w:rsidRPr="00895583">
        <w:rPr>
          <w:rFonts w:eastAsia="宋体"/>
          <w:lang w:eastAsia="zh-CN"/>
        </w:rPr>
        <w:t xml:space="preserve">Adopt the following TPs for TS 38.214 </w:t>
      </w:r>
      <w:r w:rsidRPr="00895583">
        <w:rPr>
          <w:rFonts w:eastAsia="宋体"/>
          <w:color w:val="000000"/>
          <w:lang w:eastAsia="zh-CN"/>
        </w:rPr>
        <w:t>Clause 5.2.1.6.</w:t>
      </w:r>
    </w:p>
    <w:p w14:paraId="64EE4354" w14:textId="5E51F364" w:rsidR="00627EBD" w:rsidRPr="00895583" w:rsidRDefault="00627EBD" w:rsidP="00627EBD">
      <w:pPr>
        <w:spacing w:beforeLines="50" w:before="120" w:after="0" w:line="288" w:lineRule="auto"/>
        <w:jc w:val="both"/>
      </w:pPr>
      <w:r w:rsidRPr="00EB586E">
        <w:rPr>
          <w:b/>
          <w:bCs/>
        </w:rPr>
        <w:t>Reason for change</w:t>
      </w:r>
      <w:r w:rsidRPr="00895583">
        <w:t>: The release of CPU</w:t>
      </w:r>
      <w:r w:rsidRPr="00895583">
        <w:rPr>
          <w:vertAlign w:val="subscript"/>
        </w:rPr>
        <w:t>1</w:t>
      </w:r>
      <w:r w:rsidRPr="00895583">
        <w:rPr>
          <w:rFonts w:eastAsia="宋体"/>
          <w:color w:val="000000" w:themeColor="text1"/>
          <w:lang w:val="en-US" w:eastAsia="zh-CN"/>
        </w:rPr>
        <w:t xml:space="preserve"> and </w:t>
      </w:r>
      <w:r w:rsidRPr="00895583">
        <w:t>CPU</w:t>
      </w:r>
      <w:r w:rsidRPr="00895583">
        <w:rPr>
          <w:vertAlign w:val="subscript"/>
        </w:rPr>
        <w:t>x</w:t>
      </w:r>
      <w:r w:rsidRPr="00895583">
        <w:t xml:space="preserve"> for </w:t>
      </w:r>
      <w:r w:rsidRPr="00895583">
        <w:rPr>
          <w:rFonts w:eastAsia="宋体"/>
          <w:lang w:eastAsia="en-US"/>
        </w:rPr>
        <w:t xml:space="preserve">a CSI report not considered within any of </w:t>
      </w:r>
      <m:oMath>
        <m:r>
          <w:rPr>
            <w:rFonts w:ascii="Cambria Math" w:eastAsia="宋体" w:hAnsi="Cambria Math"/>
            <w:sz w:val="18"/>
            <w:szCs w:val="18"/>
            <w:lang w:eastAsia="en-US"/>
          </w:rPr>
          <m:t>M</m:t>
        </m:r>
      </m:oMath>
      <w:r w:rsidRPr="0089558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895583">
        <w:rPr>
          <w:rFonts w:ascii="Times" w:hAnsi="Times" w:cs="Times"/>
          <w:lang w:eastAsia="zh-CN"/>
        </w:rPr>
        <w:t xml:space="preserve"> is unclear.</w:t>
      </w:r>
    </w:p>
    <w:p w14:paraId="2399C8EE" w14:textId="109E3371" w:rsidR="00627EBD" w:rsidRPr="00895583" w:rsidRDefault="00627EBD" w:rsidP="00627EBD">
      <w:pPr>
        <w:spacing w:after="0" w:line="288" w:lineRule="auto"/>
        <w:jc w:val="both"/>
      </w:pPr>
      <w:r w:rsidRPr="00EB586E">
        <w:rPr>
          <w:b/>
          <w:bCs/>
        </w:rPr>
        <w:t>Summary of change</w:t>
      </w:r>
      <w:r w:rsidRPr="00895583">
        <w:t xml:space="preserve">: </w:t>
      </w:r>
      <w:r w:rsidRPr="00895583">
        <w:rPr>
          <w:color w:val="000000" w:themeColor="text1"/>
        </w:rPr>
        <w:t xml:space="preserve">Clarify that </w:t>
      </w:r>
      <w:r w:rsidRPr="00895583">
        <w:t>the C</w:t>
      </w:r>
      <w:r w:rsidRPr="00895583">
        <w:rPr>
          <w:color w:val="000000" w:themeColor="text1"/>
        </w:rPr>
        <w:t>PU</w:t>
      </w:r>
      <w:r w:rsidRPr="00895583">
        <w:rPr>
          <w:color w:val="000000" w:themeColor="text1"/>
          <w:vertAlign w:val="subscript"/>
        </w:rPr>
        <w:t>1</w:t>
      </w:r>
      <w:r w:rsidRPr="00895583">
        <w:rPr>
          <w:rFonts w:eastAsia="宋体"/>
          <w:color w:val="000000" w:themeColor="text1"/>
          <w:lang w:val="en-US" w:eastAsia="zh-CN"/>
        </w:rPr>
        <w:t xml:space="preserve"> and </w:t>
      </w:r>
      <w:r w:rsidRPr="00895583">
        <w:rPr>
          <w:color w:val="000000" w:themeColor="text1"/>
        </w:rPr>
        <w:t>CPU</w:t>
      </w:r>
      <w:r w:rsidRPr="00895583">
        <w:rPr>
          <w:color w:val="000000" w:themeColor="text1"/>
          <w:vertAlign w:val="subscript"/>
        </w:rPr>
        <w:t>x</w:t>
      </w:r>
      <w:r w:rsidRPr="00895583">
        <w:rPr>
          <w:color w:val="000000" w:themeColor="text1"/>
        </w:rPr>
        <w:t xml:space="preserve"> for </w:t>
      </w:r>
      <w:r w:rsidRPr="00895583">
        <w:rPr>
          <w:rFonts w:eastAsia="宋体"/>
          <w:color w:val="000000" w:themeColor="text1"/>
          <w:lang w:eastAsia="en-US"/>
        </w:rPr>
        <w:t xml:space="preserve">a CSI report not considered within any of </w:t>
      </w:r>
      <m:oMath>
        <m:r>
          <w:rPr>
            <w:rFonts w:ascii="Cambria Math" w:eastAsia="宋体" w:hAnsi="Cambria Math"/>
            <w:color w:val="000000" w:themeColor="text1"/>
            <w:sz w:val="18"/>
            <w:szCs w:val="18"/>
            <w:lang w:eastAsia="en-US"/>
          </w:rPr>
          <m:t>M</m:t>
        </m:r>
      </m:oMath>
      <w:r w:rsidRPr="00895583">
        <w:rPr>
          <w:rFonts w:eastAsia="宋体"/>
          <w:color w:val="000000" w:themeColor="text1"/>
          <w:lang w:eastAsia="en-US"/>
        </w:rPr>
        <w:t xml:space="preserve"> and </w:t>
      </w:r>
      <m:oMath>
        <m:sSub>
          <m:sSubPr>
            <m:ctrlPr>
              <w:rPr>
                <w:rFonts w:ascii="Cambria Math" w:eastAsia="宋体" w:hAnsi="Cambria Math"/>
                <w:i/>
                <w:color w:val="000000" w:themeColor="text1"/>
                <w:sz w:val="18"/>
                <w:szCs w:val="18"/>
                <w:lang w:eastAsia="en-US"/>
              </w:rPr>
            </m:ctrlPr>
          </m:sSubPr>
          <m:e>
            <m:r>
              <w:rPr>
                <w:rFonts w:ascii="Cambria Math" w:eastAsia="宋体" w:hAnsi="Cambria Math"/>
                <w:color w:val="000000" w:themeColor="text1"/>
                <w:sz w:val="18"/>
                <w:szCs w:val="18"/>
                <w:lang w:eastAsia="en-US"/>
              </w:rPr>
              <m:t>M</m:t>
            </m:r>
          </m:e>
          <m:sub>
            <m:r>
              <w:rPr>
                <w:rFonts w:ascii="Cambria Math" w:eastAsia="宋体" w:hAnsi="Cambria Math"/>
                <w:color w:val="000000" w:themeColor="text1"/>
                <w:sz w:val="18"/>
                <w:szCs w:val="18"/>
                <w:lang w:eastAsia="en-US"/>
              </w:rPr>
              <m:t>x</m:t>
            </m:r>
          </m:sub>
        </m:sSub>
      </m:oMath>
      <w:r w:rsidRPr="00895583">
        <w:rPr>
          <w:rFonts w:ascii="Times" w:hAnsi="Times" w:cs="Times"/>
          <w:color w:val="000000" w:themeColor="text1"/>
          <w:lang w:eastAsia="zh-CN"/>
        </w:rPr>
        <w:t xml:space="preserve"> are set to 0 for the calculation of </w:t>
      </w:r>
      <m:oMath>
        <m:r>
          <w:rPr>
            <w:rFonts w:ascii="Cambria Math" w:eastAsia="宋体" w:hAnsi="Cambria Math"/>
            <w:color w:val="000000" w:themeColor="text1"/>
            <w:lang w:eastAsia="en-US"/>
          </w:rPr>
          <m:t>L</m:t>
        </m:r>
      </m:oMath>
      <w:r w:rsidRPr="00895583">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L</m:t>
            </m:r>
          </m:e>
          <m:sub>
            <m:r>
              <w:rPr>
                <w:rFonts w:ascii="Cambria Math" w:eastAsia="宋体" w:hAnsi="Cambria Math"/>
                <w:color w:val="000000" w:themeColor="text1"/>
                <w:lang w:eastAsia="en-US"/>
              </w:rPr>
              <m:t>x</m:t>
            </m:r>
          </m:sub>
        </m:sSub>
      </m:oMath>
      <w:r w:rsidRPr="00895583">
        <w:rPr>
          <w:rFonts w:eastAsia="宋体"/>
          <w:color w:val="000000" w:themeColor="text1"/>
          <w:lang w:eastAsia="en-US"/>
        </w:rPr>
        <w:t>.</w:t>
      </w:r>
    </w:p>
    <w:p w14:paraId="5DBE1D03" w14:textId="7CA276F6" w:rsidR="00627EBD" w:rsidRPr="00895583" w:rsidRDefault="00627EBD" w:rsidP="00627EBD">
      <w:pPr>
        <w:spacing w:after="0" w:line="288" w:lineRule="auto"/>
        <w:jc w:val="both"/>
        <w:rPr>
          <w:rFonts w:eastAsia="宋体"/>
          <w:color w:val="000000"/>
          <w:lang w:eastAsia="zh-CN"/>
        </w:rPr>
      </w:pPr>
      <w:r w:rsidRPr="00EB586E">
        <w:rPr>
          <w:b/>
          <w:bCs/>
          <w:iCs/>
          <w:noProof/>
        </w:rPr>
        <w:t>Consequences if not approved</w:t>
      </w:r>
      <w:r w:rsidRPr="00895583">
        <w:rPr>
          <w:iCs/>
          <w:noProof/>
        </w:rPr>
        <w:t>:</w:t>
      </w:r>
      <w:r w:rsidRPr="00895583">
        <w:rPr>
          <w:rFonts w:ascii="Times" w:hAnsi="Times" w:cs="Times"/>
          <w:lang w:eastAsia="zh-CN"/>
        </w:rPr>
        <w:t xml:space="preserve"> </w:t>
      </w:r>
      <w:r w:rsidRPr="00895583">
        <w:t>gNB and UE may have different understanding on the release of CPU</w:t>
      </w:r>
      <w:r w:rsidRPr="00895583">
        <w:rPr>
          <w:vertAlign w:val="subscript"/>
        </w:rPr>
        <w:t>1</w:t>
      </w:r>
      <w:r w:rsidRPr="00895583">
        <w:rPr>
          <w:rFonts w:eastAsia="宋体"/>
          <w:color w:val="000000" w:themeColor="text1"/>
          <w:lang w:val="en-US" w:eastAsia="zh-CN"/>
        </w:rPr>
        <w:t xml:space="preserve"> and </w:t>
      </w:r>
      <w:r w:rsidRPr="00895583">
        <w:t>CPU</w:t>
      </w:r>
      <w:r w:rsidRPr="00895583">
        <w:rPr>
          <w:vertAlign w:val="subscript"/>
        </w:rPr>
        <w:t>x</w:t>
      </w:r>
      <w:r w:rsidRPr="00895583">
        <w:t xml:space="preserve"> for </w:t>
      </w:r>
      <w:r w:rsidRPr="00895583">
        <w:rPr>
          <w:rFonts w:eastAsia="宋体"/>
          <w:lang w:eastAsia="en-US"/>
        </w:rPr>
        <w:t xml:space="preserve">a CSI report not considered within any of </w:t>
      </w:r>
      <m:oMath>
        <m:r>
          <w:rPr>
            <w:rFonts w:ascii="Cambria Math" w:eastAsia="宋体" w:hAnsi="Cambria Math"/>
            <w:sz w:val="18"/>
            <w:szCs w:val="18"/>
            <w:lang w:eastAsia="en-US"/>
          </w:rPr>
          <m:t>M</m:t>
        </m:r>
      </m:oMath>
      <w:r w:rsidRPr="0089558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895583">
        <w:rPr>
          <w:rFonts w:ascii="Times" w:hAnsi="Times" w:cs="Times"/>
          <w:lang w:eastAsia="zh-CN"/>
        </w:rPr>
        <w:t>.</w:t>
      </w:r>
    </w:p>
    <w:tbl>
      <w:tblPr>
        <w:tblStyle w:val="afa"/>
        <w:tblW w:w="0" w:type="auto"/>
        <w:tblLook w:val="04A0" w:firstRow="1" w:lastRow="0" w:firstColumn="1" w:lastColumn="0" w:noHBand="0" w:noVBand="1"/>
      </w:tblPr>
      <w:tblGrid>
        <w:gridCol w:w="9530"/>
      </w:tblGrid>
      <w:tr w:rsidR="00627EBD" w14:paraId="22DBCC42" w14:textId="77777777" w:rsidTr="00B90BA1">
        <w:trPr>
          <w:trHeight w:val="693"/>
        </w:trPr>
        <w:tc>
          <w:tcPr>
            <w:tcW w:w="9530" w:type="dxa"/>
          </w:tcPr>
          <w:p w14:paraId="616BF206" w14:textId="77777777" w:rsidR="00627EBD" w:rsidRDefault="00627EBD" w:rsidP="00B90BA1">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387870C3" w14:textId="77777777" w:rsidR="004B6BC3" w:rsidRDefault="004B6BC3"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C2757BE" w14:textId="13AB94CE" w:rsidR="00627EBD" w:rsidRPr="005D12CA" w:rsidRDefault="00627EBD" w:rsidP="00B90BA1">
            <w:pPr>
              <w:jc w:val="both"/>
              <w:rPr>
                <w:rFonts w:eastAsia="宋体"/>
                <w:lang w:eastAsia="en-US"/>
              </w:rPr>
            </w:pPr>
            <w:r w:rsidRPr="00F666F6">
              <w:rPr>
                <w:rFonts w:eastAsia="宋体"/>
                <w:lang w:eastAsia="en-US"/>
              </w:rPr>
              <w:t xml:space="preserve">For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lang w:eastAsia="en-US"/>
              </w:rPr>
              <w:t xml:space="preserve">'p-cri-r19', 'p-cri-RSRP-r19', 'p-ssb-index-r19', or 'p-ssb-index-RSRP-r19', and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C61F0A">
              <w:rPr>
                <w:rFonts w:eastAsia="MS Mincho"/>
                <w:i/>
                <w:iCs/>
                <w:color w:val="000000"/>
                <w:lang w:eastAsia="en-US"/>
              </w:rPr>
              <w:t>csi-InferencePrediction-r19</w:t>
            </w:r>
            <w:r w:rsidRPr="00F666F6">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F666F6">
              <w:rPr>
                <w:rFonts w:eastAsia="宋体"/>
                <w:lang w:eastAsia="en-US"/>
              </w:rPr>
              <w:t xml:space="preserve"> with parameter </w:t>
            </w:r>
            <w:proofErr w:type="spellStart"/>
            <w:r w:rsidRPr="00F666F6">
              <w:rPr>
                <w:rFonts w:eastAsia="宋体"/>
                <w:i/>
                <w:iCs/>
                <w:lang w:eastAsia="en-US"/>
              </w:rPr>
              <w:t>SecondValuesSimultaneousCSI-ReportsPerCC</w:t>
            </w:r>
            <w:proofErr w:type="spellEnd"/>
            <w:r w:rsidRPr="00F666F6">
              <w:rPr>
                <w:rFonts w:eastAsia="宋体"/>
                <w:lang w:eastAsia="en-US"/>
              </w:rPr>
              <w:t xml:space="preserve"> in a component carrier, and </w:t>
            </w:r>
            <w:proofErr w:type="spellStart"/>
            <w:r w:rsidRPr="00F666F6">
              <w:rPr>
                <w:rFonts w:eastAsia="宋体"/>
                <w:i/>
                <w:iCs/>
                <w:lang w:eastAsia="en-US"/>
              </w:rPr>
              <w:t>SecondValuesSimultaneousCSI-ReportsAllCC</w:t>
            </w:r>
            <w:proofErr w:type="spellEnd"/>
            <w:r w:rsidRPr="00F666F6">
              <w:rPr>
                <w:rFonts w:eastAsia="宋体"/>
                <w:lang w:eastAsia="en-US"/>
              </w:rPr>
              <w:t xml:space="preserve"> across all component carriers, </w:t>
            </w:r>
            <w:r w:rsidRPr="00F666F6">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F666F6">
              <w:rPr>
                <w:rFonts w:eastAsia="宋体"/>
                <w:color w:val="000000"/>
                <w:lang w:eastAsia="en-US"/>
              </w:rPr>
              <w:t xml:space="preserve"> with parameter </w:t>
            </w:r>
            <w:r w:rsidRPr="00F666F6">
              <w:rPr>
                <w:rFonts w:eastAsia="宋体"/>
                <w:i/>
                <w:iCs/>
                <w:color w:val="000000"/>
                <w:lang w:eastAsia="en-US"/>
              </w:rPr>
              <w:t>ThirdValuesSimultaneousCSI-ReportsPerCC</w:t>
            </w:r>
            <w:r w:rsidRPr="00F666F6">
              <w:rPr>
                <w:rFonts w:eastAsia="宋体"/>
                <w:color w:val="000000"/>
                <w:lang w:eastAsia="en-US"/>
              </w:rPr>
              <w:t xml:space="preserve"> in a component carrier, and </w:t>
            </w:r>
            <w:proofErr w:type="spellStart"/>
            <w:r w:rsidRPr="00F666F6">
              <w:rPr>
                <w:rFonts w:eastAsia="宋体"/>
                <w:i/>
                <w:iCs/>
                <w:color w:val="000000"/>
                <w:lang w:eastAsia="en-US"/>
              </w:rPr>
              <w:t>ThirdValuesSimultaneousCSI-ReportsAllCC</w:t>
            </w:r>
            <w:proofErr w:type="spellEnd"/>
            <w:r w:rsidRPr="00F666F6">
              <w:rPr>
                <w:rFonts w:eastAsia="宋体"/>
                <w:color w:val="000000"/>
                <w:lang w:eastAsia="en-US"/>
              </w:rPr>
              <w:t xml:space="preserve"> across all component carriers,</w:t>
            </w:r>
            <w:r w:rsidRPr="00F666F6">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F666F6">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CSI processing units for processing CSI reports. If </w:t>
            </w:r>
            <m:oMath>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unoccupied CPUs. If </w:t>
            </w:r>
            <m:oMath>
              <m:r>
                <w:rPr>
                  <w:rFonts w:ascii="Cambria Math" w:eastAsia="宋体" w:hAnsi="Cambria Math"/>
                  <w:sz w:val="18"/>
                  <w:szCs w:val="18"/>
                  <w:lang w:eastAsia="en-US"/>
                </w:rPr>
                <m:t xml:space="preserve">N </m:t>
              </m:r>
            </m:oMath>
            <w:r w:rsidRPr="00F666F6">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w:t>
            </w:r>
            <w:r w:rsidRPr="00F666F6">
              <w:rPr>
                <w:rFonts w:eastAsia="宋体"/>
                <w:lang w:eastAsia="en-US"/>
              </w:rPr>
              <w:lastRenderedPageBreak/>
              <w:t xml:space="preserve">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F666F6">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F666F6">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F666F6">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F666F6">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F666F6">
              <w:rPr>
                <w:rFonts w:eastAsia="宋体"/>
                <w:lang w:eastAsia="en-US"/>
              </w:rPr>
              <w:t xml:space="preserve"> holds. </w:t>
            </w:r>
            <w:r w:rsidRPr="00F666F6">
              <w:rPr>
                <w:rFonts w:eastAsia="宋体"/>
                <w:color w:val="000000"/>
                <w:lang w:eastAsia="en-US"/>
              </w:rPr>
              <w:t xml:space="preserve">If only the second value is indicated, </w:t>
            </w:r>
            <w:r w:rsidRPr="00F666F6">
              <w:rPr>
                <w:rFonts w:eastAsia="宋体"/>
                <w:i/>
                <w:iCs/>
                <w:color w:val="000000"/>
                <w:lang w:eastAsia="en-US"/>
              </w:rPr>
              <w:t>x</w:t>
            </w:r>
            <w:r w:rsidRPr="00F666F6">
              <w:rPr>
                <w:rFonts w:eastAsia="宋体"/>
                <w:color w:val="000000"/>
                <w:lang w:eastAsia="en-US"/>
              </w:rPr>
              <w:t xml:space="preserve"> = 2. If both of the second value and the third value are indicated, </w:t>
            </w:r>
            <w:r w:rsidRPr="00F666F6">
              <w:rPr>
                <w:rFonts w:eastAsia="宋体"/>
                <w:i/>
                <w:iCs/>
                <w:color w:val="000000"/>
                <w:lang w:eastAsia="en-US"/>
              </w:rPr>
              <w:t>x</w:t>
            </w:r>
            <w:r w:rsidRPr="00F666F6">
              <w:rPr>
                <w:rFonts w:eastAsia="宋体"/>
                <w:color w:val="000000"/>
                <w:lang w:eastAsia="en-US"/>
              </w:rPr>
              <w:t xml:space="preserve"> = 2, 3 where the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color w:val="000000"/>
                <w:lang w:eastAsia="en-US"/>
              </w:rPr>
              <w:t xml:space="preserve">'p-cri-r19', 'p-cri-RSRP-r19', 'p-ssb-index-r19', or 'p-ssb-index-RSRP-r19'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 and the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3261B6">
              <w:rPr>
                <w:rFonts w:eastAsia="MS Mincho"/>
                <w:color w:val="000000"/>
                <w:lang w:eastAsia="en-US"/>
              </w:rPr>
              <w:t xml:space="preserve">the higher layer parameter </w:t>
            </w:r>
            <w:r w:rsidRPr="003261B6">
              <w:rPr>
                <w:rFonts w:eastAsia="MS Mincho"/>
                <w:i/>
                <w:iCs/>
                <w:color w:val="000000"/>
                <w:lang w:eastAsia="en-US"/>
              </w:rPr>
              <w:t>csi-InferencePrediction-r19</w:t>
            </w:r>
            <w:r w:rsidRPr="00F666F6">
              <w:rPr>
                <w:rFonts w:eastAsia="宋体"/>
                <w:color w:val="000000"/>
                <w:lang w:eastAsia="en-US"/>
              </w:rPr>
              <w:t xml:space="preserve">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w:t>
            </w:r>
          </w:p>
          <w:p w14:paraId="4C5DD549" w14:textId="77777777" w:rsidR="00627EBD" w:rsidRPr="005F631A" w:rsidRDefault="00627EBD" w:rsidP="00B90BA1">
            <w:pPr>
              <w:jc w:val="both"/>
              <w:rPr>
                <w:rFonts w:eastAsia="宋体"/>
                <w:lang w:eastAsia="en-US"/>
              </w:rPr>
            </w:pPr>
            <w:r w:rsidRPr="005F631A">
              <w:rPr>
                <w:rFonts w:eastAsia="宋体"/>
                <w:lang w:eastAsia="en-US"/>
              </w:rPr>
              <w:t xml:space="preserve">For CSI reports </w:t>
            </w:r>
            <w:r w:rsidRPr="005F631A">
              <w:rPr>
                <w:rFonts w:eastAsia="宋体"/>
                <w:lang w:val="en-US" w:eastAsia="en-US"/>
              </w:rPr>
              <w:t xml:space="preserve">with </w:t>
            </w:r>
            <w:r w:rsidRPr="005F631A">
              <w:rPr>
                <w:rFonts w:eastAsia="宋体"/>
                <w:i/>
                <w:iCs/>
                <w:lang w:val="en-US" w:eastAsia="en-US"/>
              </w:rPr>
              <w:t xml:space="preserve">reportQuantity </w:t>
            </w:r>
            <w:r w:rsidRPr="005F631A">
              <w:rPr>
                <w:rFonts w:eastAsia="宋体"/>
                <w:iCs/>
                <w:lang w:val="en-US" w:eastAsia="en-US"/>
              </w:rPr>
              <w:t xml:space="preserve">set to </w:t>
            </w:r>
            <w:r w:rsidRPr="005F631A">
              <w:rPr>
                <w:rFonts w:eastAsia="宋体"/>
                <w:lang w:eastAsia="en-US"/>
              </w:rPr>
              <w:t xml:space="preserve">'p-cri-r19', 'p-cri-RSRP-r19', 'p-ssb-index-r19', or 'p-ssb-index-RSRP-r19', and CSI reports </w:t>
            </w:r>
            <w:r w:rsidRPr="005F631A">
              <w:rPr>
                <w:rFonts w:eastAsia="宋体"/>
                <w:lang w:val="en-US" w:eastAsia="en-US"/>
              </w:rPr>
              <w:t xml:space="preserve">configured with </w:t>
            </w:r>
            <w:r w:rsidRPr="005F631A">
              <w:rPr>
                <w:rFonts w:eastAsia="MS Mincho"/>
                <w:lang w:eastAsia="en-US"/>
              </w:rPr>
              <w:t xml:space="preserve">the higher layer parameter </w:t>
            </w:r>
            <w:r w:rsidRPr="005F631A">
              <w:rPr>
                <w:rFonts w:eastAsia="MS Mincho"/>
                <w:i/>
                <w:iCs/>
                <w:lang w:eastAsia="en-US"/>
              </w:rPr>
              <w:t>csi-InferencePrediction-r19</w:t>
            </w:r>
            <w:r w:rsidRPr="005F631A" w:rsidDel="000A1DB0">
              <w:rPr>
                <w:rFonts w:eastAsia="宋体"/>
                <w:lang w:eastAsia="en-US"/>
              </w:rPr>
              <w:t xml:space="preserve"> </w:t>
            </w:r>
            <w:r w:rsidRPr="005F631A">
              <w:rPr>
                <w:rFonts w:eastAsia="宋体"/>
                <w:lang w:eastAsia="en-US"/>
              </w:rPr>
              <w:t>if a CSI report</w:t>
            </w:r>
            <w:r>
              <w:rPr>
                <w:rFonts w:eastAsia="宋体"/>
                <w:lang w:eastAsia="en-US"/>
              </w:rPr>
              <w:t xml:space="preserve"> </w:t>
            </w:r>
            <w:r w:rsidRPr="005F631A">
              <w:rPr>
                <w:rFonts w:eastAsia="宋体"/>
                <w:lang w:eastAsia="en-US"/>
              </w:rPr>
              <w:t xml:space="preserve">is not considered within any of </w:t>
            </w:r>
            <m:oMath>
              <m:r>
                <w:rPr>
                  <w:rFonts w:ascii="Cambria Math" w:eastAsia="宋体" w:hAnsi="Cambria Math"/>
                  <w:sz w:val="18"/>
                  <w:szCs w:val="18"/>
                  <w:lang w:eastAsia="en-US"/>
                </w:rPr>
                <m:t>M</m:t>
              </m:r>
            </m:oMath>
            <w:r w:rsidRPr="005F631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5F631A">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5F631A">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CPU,x</m:t>
                  </m:r>
                </m:sub>
              </m:sSub>
              <m:r>
                <w:rPr>
                  <w:rFonts w:ascii="Cambria Math" w:eastAsia="宋体" w:hAnsi="Cambria Math"/>
                  <w:lang w:eastAsia="en-US"/>
                </w:rPr>
                <m:t xml:space="preserve"> </m:t>
              </m:r>
            </m:oMath>
            <w:r w:rsidRPr="000C68D7">
              <w:rPr>
                <w:rFonts w:eastAsia="宋体" w:hint="eastAsia"/>
                <w:color w:val="C00000"/>
                <w:lang w:eastAsia="zh-CN"/>
              </w:rPr>
              <w:t>o</w:t>
            </w:r>
            <w:r w:rsidRPr="000C68D7">
              <w:rPr>
                <w:rFonts w:eastAsia="宋体"/>
                <w:color w:val="C00000"/>
                <w:lang w:eastAsia="zh-CN"/>
              </w:rPr>
              <w:t>f the CSI report</w:t>
            </w:r>
            <w:r>
              <w:rPr>
                <w:rFonts w:eastAsia="宋体"/>
                <w:lang w:eastAsia="zh-CN"/>
              </w:rPr>
              <w:t xml:space="preserve"> </w:t>
            </w:r>
            <w:r w:rsidRPr="005F631A">
              <w:rPr>
                <w:rFonts w:eastAsia="宋体"/>
                <w:lang w:eastAsia="en-US"/>
              </w:rPr>
              <w:t>are considered to be 0</w:t>
            </w:r>
            <w:r w:rsidRPr="00365BBB">
              <w:rPr>
                <w:rFonts w:eastAsia="宋体"/>
                <w:color w:val="C00000"/>
                <w:lang w:eastAsia="en-US"/>
              </w:rPr>
              <w:t xml:space="preserve"> for </w:t>
            </w:r>
            <w:r>
              <w:rPr>
                <w:rFonts w:eastAsia="宋体"/>
                <w:color w:val="C00000"/>
                <w:lang w:eastAsia="en-US"/>
              </w:rPr>
              <w:t>the determina</w:t>
            </w:r>
            <w:r w:rsidRPr="002D7170">
              <w:rPr>
                <w:rFonts w:eastAsia="宋体"/>
                <w:color w:val="C00000"/>
                <w:lang w:eastAsia="en-US"/>
              </w:rPr>
              <w:t xml:space="preserve">tion of </w:t>
            </w:r>
            <m:oMath>
              <m:r>
                <w:rPr>
                  <w:rFonts w:ascii="Cambria Math" w:eastAsia="宋体" w:hAnsi="Cambria Math"/>
                  <w:color w:val="C00000"/>
                  <w:lang w:eastAsia="en-US"/>
                </w:rPr>
                <m:t>L</m:t>
              </m:r>
            </m:oMath>
            <w:r w:rsidRPr="002D7170">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L</m:t>
                  </m:r>
                </m:e>
                <m:sub>
                  <m:r>
                    <w:rPr>
                      <w:rFonts w:ascii="Cambria Math" w:eastAsia="宋体" w:hAnsi="Cambria Math"/>
                      <w:color w:val="C00000"/>
                      <w:lang w:eastAsia="en-US"/>
                    </w:rPr>
                    <m:t>x</m:t>
                  </m:r>
                </m:sub>
              </m:sSub>
            </m:oMath>
            <w:r w:rsidRPr="002D7170">
              <w:rPr>
                <w:rFonts w:eastAsia="宋体"/>
                <w:color w:val="C00000"/>
                <w:lang w:eastAsia="en-US"/>
              </w:rPr>
              <w:t xml:space="preserve"> </w:t>
            </w:r>
            <w:r>
              <w:rPr>
                <w:rFonts w:eastAsia="宋体"/>
                <w:color w:val="C00000"/>
                <w:lang w:eastAsia="en-US"/>
              </w:rPr>
              <w:t>respectively</w:t>
            </w:r>
            <w:r w:rsidRPr="006C7E71">
              <w:rPr>
                <w:rFonts w:eastAsia="宋体"/>
                <w:lang w:eastAsia="en-US"/>
              </w:rPr>
              <w:t>,</w:t>
            </w:r>
            <w:r w:rsidRPr="005F631A">
              <w:rPr>
                <w:rFonts w:eastAsia="宋体"/>
                <w:lang w:eastAsia="en-US"/>
              </w:rPr>
              <w:t xml:space="preserve"> for the procedure previously described in this clause, and the UE is not required to update the CSI report.</w:t>
            </w:r>
          </w:p>
          <w:p w14:paraId="46CC3360" w14:textId="77777777" w:rsidR="00627EBD" w:rsidRPr="00817906" w:rsidRDefault="00627EBD"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1509D74B" w14:textId="405CCE6F" w:rsidR="00902A2B" w:rsidRDefault="00902A2B">
      <w:pPr>
        <w:snapToGrid w:val="0"/>
        <w:spacing w:after="0"/>
        <w:ind w:right="-96"/>
        <w:jc w:val="both"/>
        <w:rPr>
          <w:rFonts w:eastAsia="宋体"/>
          <w:lang w:eastAsia="zh-CN"/>
        </w:rPr>
      </w:pPr>
    </w:p>
    <w:p w14:paraId="35952486" w14:textId="77777777" w:rsidR="00902A2B" w:rsidRDefault="00902A2B">
      <w:pPr>
        <w:snapToGrid w:val="0"/>
        <w:spacing w:after="0"/>
        <w:ind w:right="-96"/>
        <w:jc w:val="both"/>
        <w:rPr>
          <w:rFonts w:eastAsia="宋体"/>
          <w:lang w:eastAsia="zh-CN"/>
        </w:rPr>
      </w:pPr>
    </w:p>
    <w:tbl>
      <w:tblPr>
        <w:tblStyle w:val="afa"/>
        <w:tblW w:w="4782" w:type="pct"/>
        <w:tblLook w:val="04A0" w:firstRow="1" w:lastRow="0" w:firstColumn="1" w:lastColumn="0" w:noHBand="0" w:noVBand="1"/>
      </w:tblPr>
      <w:tblGrid>
        <w:gridCol w:w="995"/>
        <w:gridCol w:w="8214"/>
      </w:tblGrid>
      <w:tr w:rsidR="00902A2B" w14:paraId="6C65B154" w14:textId="77777777" w:rsidTr="001929B2">
        <w:tc>
          <w:tcPr>
            <w:tcW w:w="540" w:type="pct"/>
            <w:shd w:val="clear" w:color="auto" w:fill="D9D9D9" w:themeFill="background1" w:themeFillShade="D9"/>
          </w:tcPr>
          <w:p w14:paraId="35A6FF13"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60" w:type="pct"/>
            <w:shd w:val="clear" w:color="auto" w:fill="D9D9D9" w:themeFill="background1" w:themeFillShade="D9"/>
          </w:tcPr>
          <w:p w14:paraId="62943FEF"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27DEB02E" w14:textId="77777777" w:rsidTr="001929B2">
        <w:tc>
          <w:tcPr>
            <w:tcW w:w="540" w:type="pct"/>
          </w:tcPr>
          <w:p w14:paraId="1450C6E0" w14:textId="77777777" w:rsidR="00902A2B" w:rsidRPr="00420C76" w:rsidRDefault="000B7582">
            <w:pPr>
              <w:tabs>
                <w:tab w:val="left" w:pos="360"/>
              </w:tabs>
              <w:snapToGrid w:val="0"/>
              <w:spacing w:after="0" w:line="276" w:lineRule="auto"/>
              <w:rPr>
                <w:rFonts w:eastAsia="宋体"/>
                <w:lang w:eastAsia="zh-CN"/>
              </w:rPr>
            </w:pPr>
            <w:r w:rsidRPr="00420C76">
              <w:rPr>
                <w:rFonts w:eastAsia="宋体" w:hint="eastAsia"/>
                <w:lang w:eastAsia="zh-CN"/>
              </w:rPr>
              <w:t>F</w:t>
            </w:r>
            <w:r w:rsidRPr="00420C76">
              <w:rPr>
                <w:rFonts w:eastAsia="宋体"/>
                <w:lang w:eastAsia="zh-CN"/>
              </w:rPr>
              <w:t>L</w:t>
            </w:r>
          </w:p>
        </w:tc>
        <w:tc>
          <w:tcPr>
            <w:tcW w:w="4460" w:type="pct"/>
          </w:tcPr>
          <w:p w14:paraId="2144EBDE" w14:textId="498C2F6A" w:rsidR="008B656B" w:rsidRPr="00420C76" w:rsidRDefault="008B656B" w:rsidP="008B656B">
            <w:pPr>
              <w:spacing w:beforeLines="50" w:before="120"/>
              <w:jc w:val="both"/>
            </w:pPr>
            <w:r w:rsidRPr="00420C76">
              <w:t>Based on the discussion in RAN1#122bis, the controversial part in the current TS38.214 is the following highlighted part.</w:t>
            </w:r>
          </w:p>
          <w:tbl>
            <w:tblPr>
              <w:tblStyle w:val="afa"/>
              <w:tblW w:w="0" w:type="auto"/>
              <w:tblLook w:val="04A0" w:firstRow="1" w:lastRow="0" w:firstColumn="1" w:lastColumn="0" w:noHBand="0" w:noVBand="1"/>
            </w:tblPr>
            <w:tblGrid>
              <w:gridCol w:w="7988"/>
            </w:tblGrid>
            <w:tr w:rsidR="008B656B" w:rsidRPr="00420C76" w14:paraId="2532C126" w14:textId="77777777" w:rsidTr="00B90BA1">
              <w:tc>
                <w:tcPr>
                  <w:tcW w:w="9629" w:type="dxa"/>
                </w:tcPr>
                <w:p w14:paraId="6C196489" w14:textId="77777777" w:rsidR="008B656B" w:rsidRPr="00420C76" w:rsidRDefault="008B656B" w:rsidP="008B656B">
                  <w:pPr>
                    <w:spacing w:after="0"/>
                  </w:pPr>
                  <w:r w:rsidRPr="00420C76">
                    <w:t xml:space="preserve">For CSI reports </w:t>
                  </w:r>
                  <w:r w:rsidRPr="00420C76">
                    <w:rPr>
                      <w:color w:val="000000"/>
                    </w:rPr>
                    <w:t xml:space="preserve">with </w:t>
                  </w:r>
                  <w:r w:rsidRPr="00420C76">
                    <w:rPr>
                      <w:i/>
                      <w:iCs/>
                      <w:color w:val="000000"/>
                    </w:rPr>
                    <w:t xml:space="preserve">reportQuantity </w:t>
                  </w:r>
                  <w:r w:rsidRPr="00420C76">
                    <w:rPr>
                      <w:iCs/>
                      <w:color w:val="000000"/>
                    </w:rPr>
                    <w:t xml:space="preserve">set to </w:t>
                  </w:r>
                  <w:r w:rsidRPr="00420C76">
                    <w:t xml:space="preserve">'p-cri-r19', 'p-cri-RSRP-r19', 'p-ssb-index-r19', or 'p-ssb-index-RSRP-r19', and CSI reports configured with </w:t>
                  </w:r>
                  <w:r w:rsidRPr="00420C76">
                    <w:rPr>
                      <w:rFonts w:eastAsia="MS Mincho"/>
                    </w:rPr>
                    <w:t xml:space="preserve">the higher layer parameter </w:t>
                  </w:r>
                  <w:r w:rsidRPr="00420C76">
                    <w:rPr>
                      <w:rFonts w:eastAsia="MS Mincho"/>
                      <w:i/>
                      <w:iCs/>
                    </w:rPr>
                    <w:t>csi-InterferencePrediction-r19</w:t>
                  </w:r>
                  <w:r w:rsidRPr="00420C76">
                    <w:t xml:space="preserve"> </w:t>
                  </w:r>
                  <w:r w:rsidRPr="00420C76">
                    <w:rPr>
                      <w:highlight w:val="lightGray"/>
                    </w:rPr>
                    <w:t xml:space="preserve">if a CSI report is not considered within any of </w:t>
                  </w:r>
                  <m:oMath>
                    <m:r>
                      <w:rPr>
                        <w:rFonts w:ascii="Cambria Math" w:hAnsi="Cambria Math"/>
                        <w:highlight w:val="lightGray"/>
                      </w:rPr>
                      <m:t>M</m:t>
                    </m:r>
                  </m:oMath>
                  <w:r w:rsidRPr="00420C76">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M</m:t>
                        </m:r>
                      </m:e>
                      <m:sub>
                        <m:r>
                          <w:rPr>
                            <w:rFonts w:ascii="Cambria Math" w:hAnsi="Cambria Math"/>
                            <w:highlight w:val="lightGray"/>
                          </w:rPr>
                          <m:t>x</m:t>
                        </m:r>
                      </m:sub>
                    </m:sSub>
                  </m:oMath>
                  <w:r w:rsidRPr="00420C76">
                    <w:rPr>
                      <w:highlight w:val="lightGray"/>
                    </w:rPr>
                    <w:t>,</w:t>
                  </w:r>
                  <w:r w:rsidRPr="00420C76">
                    <w:t xml:space="preserve"> </w:t>
                  </w:r>
                  <w:r w:rsidRPr="00420C76">
                    <w:rPr>
                      <w:highlight w:val="yellow"/>
                    </w:rPr>
                    <w:t xml:space="preserve">the values for </w:t>
                  </w:r>
                  <m:oMath>
                    <m:sSub>
                      <m:sSubPr>
                        <m:ctrlPr>
                          <w:rPr>
                            <w:rFonts w:ascii="Cambria Math" w:hAnsi="Cambria Math"/>
                            <w:i/>
                            <w:highlight w:val="yellow"/>
                            <w:lang w:val="zh-CN"/>
                          </w:rPr>
                        </m:ctrlPr>
                      </m:sSubPr>
                      <m:e>
                        <m:r>
                          <w:rPr>
                            <w:rFonts w:ascii="Cambria Math" w:hAnsi="Cambria Math"/>
                            <w:highlight w:val="yellow"/>
                            <w:lang w:val="zh-CN"/>
                          </w:rPr>
                          <m:t>O</m:t>
                        </m:r>
                      </m:e>
                      <m:sub>
                        <m:r>
                          <w:rPr>
                            <w:rFonts w:ascii="Cambria Math" w:hAnsi="Cambria Math"/>
                            <w:highlight w:val="yellow"/>
                            <w:lang w:val="zh-CN"/>
                          </w:rPr>
                          <m:t>CPU</m:t>
                        </m:r>
                        <m:r>
                          <w:rPr>
                            <w:rFonts w:ascii="Cambria Math" w:hAnsi="Cambria Math"/>
                            <w:highlight w:val="yellow"/>
                            <w:lang w:val="en-US"/>
                          </w:rPr>
                          <m:t>,1</m:t>
                        </m:r>
                      </m:sub>
                    </m:sSub>
                  </m:oMath>
                  <w:r w:rsidRPr="00420C76">
                    <w:rPr>
                      <w:highlight w:val="yellow"/>
                    </w:rPr>
                    <w:t xml:space="preserve"> and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CPU,x</m:t>
                        </m:r>
                      </m:sub>
                    </m:sSub>
                    <m:r>
                      <w:rPr>
                        <w:rFonts w:ascii="Cambria Math" w:hAnsi="Cambria Math"/>
                        <w:highlight w:val="yellow"/>
                      </w:rPr>
                      <m:t xml:space="preserve"> </m:t>
                    </m:r>
                  </m:oMath>
                  <w:r w:rsidRPr="00420C76">
                    <w:rPr>
                      <w:highlight w:val="yellow"/>
                    </w:rPr>
                    <w:t>are considered to be 0</w:t>
                  </w:r>
                  <w:r w:rsidRPr="00420C76">
                    <w:t>, for the procedure previously described in this clause, and the UE is not required to update the CSI report.</w:t>
                  </w:r>
                </w:p>
              </w:tc>
            </w:tr>
          </w:tbl>
          <w:p w14:paraId="27289F81" w14:textId="77777777" w:rsidR="008B656B" w:rsidRPr="00420C76" w:rsidRDefault="008B656B" w:rsidP="008B656B">
            <w:pPr>
              <w:spacing w:beforeLines="50" w:before="120"/>
              <w:jc w:val="both"/>
            </w:pPr>
            <w:r w:rsidRPr="00420C76">
              <w:t>Some companies mentioned that the highlighted part is needed to reflect previous agreement while some other companies mentioned that the highlighted part is contrast to the legacy rule, i.e., skipping CSI report with higher priority and update CSI report with lower priority.</w:t>
            </w:r>
          </w:p>
          <w:p w14:paraId="5C7BE364" w14:textId="77777777" w:rsidR="008B656B" w:rsidRPr="00420C76" w:rsidRDefault="008B656B" w:rsidP="008B656B">
            <w:pPr>
              <w:snapToGrid w:val="0"/>
              <w:spacing w:beforeLines="50" w:before="120" w:after="120"/>
              <w:jc w:val="both"/>
              <w:rPr>
                <w:rFonts w:eastAsia="宋体"/>
                <w:lang w:val="en-US" w:eastAsia="zh-CN"/>
              </w:rPr>
            </w:pPr>
            <w:r w:rsidRPr="00420C76">
              <w:rPr>
                <w:rFonts w:eastAsia="宋体"/>
                <w:lang w:val="en-US" w:eastAsia="zh-CN"/>
              </w:rPr>
              <w:t>APU/CPU related agreement in RAN1#121 is as follows. The highlight part correspond to the highlighted part with the same color in the procedure above.</w:t>
            </w:r>
          </w:p>
          <w:tbl>
            <w:tblPr>
              <w:tblStyle w:val="afa"/>
              <w:tblW w:w="0" w:type="auto"/>
              <w:tblLook w:val="04A0" w:firstRow="1" w:lastRow="0" w:firstColumn="1" w:lastColumn="0" w:noHBand="0" w:noVBand="1"/>
            </w:tblPr>
            <w:tblGrid>
              <w:gridCol w:w="7988"/>
            </w:tblGrid>
            <w:tr w:rsidR="008B656B" w:rsidRPr="00420C76" w14:paraId="5C7764DB" w14:textId="77777777" w:rsidTr="00B90BA1">
              <w:tc>
                <w:tcPr>
                  <w:tcW w:w="9629" w:type="dxa"/>
                </w:tcPr>
                <w:p w14:paraId="17CF50C4" w14:textId="77777777" w:rsidR="008B656B" w:rsidRPr="00420C76" w:rsidRDefault="008B656B" w:rsidP="008B656B">
                  <w:pPr>
                    <w:spacing w:after="0"/>
                    <w:jc w:val="both"/>
                    <w:rPr>
                      <w:rFonts w:ascii="Times" w:eastAsia="等线" w:hAnsi="Times"/>
                      <w:highlight w:val="green"/>
                      <w:lang w:eastAsia="zh-CN"/>
                    </w:rPr>
                  </w:pPr>
                  <w:r w:rsidRPr="00420C76">
                    <w:rPr>
                      <w:rFonts w:ascii="Times" w:eastAsia="等线" w:hAnsi="Times" w:hint="eastAsia"/>
                      <w:highlight w:val="green"/>
                      <w:lang w:eastAsia="zh-CN"/>
                    </w:rPr>
                    <w:t>Agreement</w:t>
                  </w:r>
                </w:p>
                <w:p w14:paraId="075A3617" w14:textId="77777777" w:rsidR="008B656B" w:rsidRPr="00420C76" w:rsidRDefault="008B656B" w:rsidP="008B656B">
                  <w:pPr>
                    <w:widowControl w:val="0"/>
                    <w:suppressAutoHyphens/>
                    <w:spacing w:after="0"/>
                    <w:jc w:val="both"/>
                    <w:rPr>
                      <w:rFonts w:ascii="Times" w:eastAsia="等线" w:hAnsi="Times"/>
                      <w:lang w:eastAsia="zh-CN"/>
                    </w:rPr>
                  </w:pPr>
                  <w:r w:rsidRPr="00420C76">
                    <w:rPr>
                      <w:rFonts w:ascii="Times" w:eastAsia="等线" w:hAnsi="Times"/>
                      <w:lang w:eastAsia="zh-CN"/>
                    </w:rPr>
                    <w:t>For UE-side model, for AI/ML based beam</w:t>
                  </w:r>
                  <w:r w:rsidRPr="00420C76">
                    <w:rPr>
                      <w:rFonts w:ascii="Times" w:eastAsia="Batang" w:hAnsi="Times"/>
                      <w:kern w:val="24"/>
                      <w:lang w:eastAsia="en-US"/>
                    </w:rPr>
                    <w:t xml:space="preserve"> management for BM-Case 1 and BM-Case 2, for processing of a CSI report for </w:t>
                  </w:r>
                  <w:r w:rsidRPr="00420C76">
                    <w:rPr>
                      <w:rFonts w:ascii="Times" w:eastAsia="等线" w:hAnsi="Times"/>
                      <w:lang w:eastAsia="zh-CN"/>
                    </w:rPr>
                    <w:t xml:space="preserve">inference, </w:t>
                  </w:r>
                </w:p>
                <w:p w14:paraId="2AD9BD64" w14:textId="77777777" w:rsidR="008B656B" w:rsidRPr="00420C76" w:rsidRDefault="008B656B" w:rsidP="00092858">
                  <w:pPr>
                    <w:widowControl w:val="0"/>
                    <w:numPr>
                      <w:ilvl w:val="0"/>
                      <w:numId w:val="103"/>
                    </w:numPr>
                    <w:suppressAutoHyphens/>
                    <w:spacing w:after="0"/>
                    <w:jc w:val="both"/>
                    <w:rPr>
                      <w:rFonts w:ascii="Times" w:eastAsia="Batang" w:hAnsi="Times"/>
                      <w:lang w:eastAsia="zh-CN"/>
                    </w:rPr>
                  </w:pPr>
                  <w:r w:rsidRPr="00420C76">
                    <w:rPr>
                      <w:rFonts w:ascii="Times" w:eastAsia="等线" w:hAnsi="Times"/>
                      <w:lang w:eastAsia="zh-CN"/>
                    </w:rPr>
                    <w:t xml:space="preserve">For PU occupancy, </w:t>
                  </w:r>
                  <w:r w:rsidRPr="00420C76">
                    <w:rPr>
                      <w:rFonts w:ascii="Times" w:eastAsia="等线" w:hAnsi="Times" w:hint="eastAsia"/>
                      <w:lang w:eastAsia="zh-CN"/>
                    </w:rPr>
                    <w:t xml:space="preserve">for the number of </w:t>
                  </w:r>
                  <w:r w:rsidRPr="00420C76">
                    <w:rPr>
                      <w:rFonts w:ascii="Times" w:eastAsia="等线" w:hAnsi="Times"/>
                      <w:lang w:eastAsia="zh-CN"/>
                    </w:rPr>
                    <w:t>AI/ML PU (O</w:t>
                  </w:r>
                  <w:r w:rsidRPr="00420C76">
                    <w:rPr>
                      <w:rFonts w:ascii="Times" w:eastAsia="等线" w:hAnsi="Times"/>
                      <w:vertAlign w:val="subscript"/>
                      <w:lang w:eastAsia="zh-CN"/>
                    </w:rPr>
                    <w:t>APU</w:t>
                  </w:r>
                  <w:r w:rsidRPr="00420C76">
                    <w:rPr>
                      <w:rFonts w:ascii="Times" w:eastAsia="等线" w:hAnsi="Times"/>
                      <w:lang w:eastAsia="zh-CN"/>
                    </w:rPr>
                    <w:t xml:space="preserve">) </w:t>
                  </w:r>
                  <w:r w:rsidRPr="00420C76">
                    <w:rPr>
                      <w:rFonts w:ascii="Times" w:eastAsia="等线" w:hAnsi="Times" w:hint="eastAsia"/>
                      <w:lang w:eastAsia="zh-CN"/>
                    </w:rPr>
                    <w:t>and/or</w:t>
                  </w:r>
                  <w:r w:rsidRPr="00420C76">
                    <w:rPr>
                      <w:rFonts w:ascii="Times" w:eastAsia="等线" w:hAnsi="Times"/>
                      <w:lang w:eastAsia="zh-CN"/>
                    </w:rPr>
                    <w:t xml:space="preserve"> legacy CPU (O</w:t>
                  </w:r>
                  <w:r w:rsidRPr="00420C76">
                    <w:rPr>
                      <w:rFonts w:ascii="Times" w:eastAsia="等线" w:hAnsi="Times"/>
                      <w:vertAlign w:val="subscript"/>
                      <w:lang w:eastAsia="zh-CN"/>
                    </w:rPr>
                    <w:t>CPU</w:t>
                  </w:r>
                  <w:r w:rsidRPr="00420C76">
                    <w:rPr>
                      <w:rFonts w:ascii="Times" w:eastAsia="等线" w:hAnsi="Times"/>
                      <w:lang w:eastAsia="zh-CN"/>
                    </w:rPr>
                    <w:t xml:space="preserve">) are occupied, </w:t>
                  </w:r>
                </w:p>
                <w:p w14:paraId="7E435F2B" w14:textId="77777777" w:rsidR="008B656B" w:rsidRPr="00420C76" w:rsidRDefault="008B656B" w:rsidP="00092858">
                  <w:pPr>
                    <w:widowControl w:val="0"/>
                    <w:numPr>
                      <w:ilvl w:val="1"/>
                      <w:numId w:val="103"/>
                    </w:numPr>
                    <w:suppressAutoHyphens/>
                    <w:spacing w:after="0"/>
                    <w:jc w:val="both"/>
                    <w:rPr>
                      <w:rFonts w:ascii="Times" w:eastAsia="Batang" w:hAnsi="Times"/>
                      <w:lang w:eastAsia="zh-CN"/>
                    </w:rPr>
                  </w:pPr>
                  <w:r w:rsidRPr="00420C76">
                    <w:rPr>
                      <w:rFonts w:ascii="Times" w:eastAsia="等线" w:hAnsi="Times"/>
                      <w:lang w:eastAsia="zh-CN"/>
                    </w:rPr>
                    <w:t>O</w:t>
                  </w:r>
                  <w:r w:rsidRPr="00420C76">
                    <w:rPr>
                      <w:rFonts w:ascii="Times" w:eastAsia="等线" w:hAnsi="Times"/>
                      <w:vertAlign w:val="subscript"/>
                      <w:lang w:eastAsia="zh-CN"/>
                    </w:rPr>
                    <w:t>APU</w:t>
                  </w:r>
                  <w:r w:rsidRPr="00420C76">
                    <w:rPr>
                      <w:rFonts w:ascii="Times" w:eastAsia="等线" w:hAnsi="Times"/>
                      <w:lang w:eastAsia="zh-CN"/>
                    </w:rPr>
                    <w:t>= 0 or X</w:t>
                  </w:r>
                  <w:r w:rsidRPr="00420C76">
                    <w:rPr>
                      <w:rFonts w:ascii="Times" w:eastAsia="等线" w:hAnsi="Times" w:hint="eastAsia"/>
                      <w:lang w:eastAsia="zh-CN"/>
                    </w:rPr>
                    <w:t>1/X2</w:t>
                  </w:r>
                  <w:r w:rsidRPr="00420C76">
                    <w:rPr>
                      <w:rFonts w:ascii="Times" w:eastAsia="等线" w:hAnsi="Times"/>
                      <w:lang w:eastAsia="zh-CN"/>
                    </w:rPr>
                    <w:t xml:space="preserve"> is reported by UE in UE capability report for BM-Case 1 and BM-Case 2 respectively.</w:t>
                  </w:r>
                </w:p>
                <w:p w14:paraId="79A6FD83" w14:textId="77777777" w:rsidR="008B656B" w:rsidRPr="00420C76" w:rsidRDefault="008B656B" w:rsidP="00092858">
                  <w:pPr>
                    <w:widowControl w:val="0"/>
                    <w:numPr>
                      <w:ilvl w:val="1"/>
                      <w:numId w:val="103"/>
                    </w:numPr>
                    <w:suppressAutoHyphens/>
                    <w:spacing w:after="0"/>
                    <w:jc w:val="both"/>
                    <w:rPr>
                      <w:rFonts w:ascii="Times" w:eastAsia="Batang" w:hAnsi="Times"/>
                      <w:lang w:eastAsia="zh-CN"/>
                    </w:rPr>
                  </w:pPr>
                  <w:r w:rsidRPr="00420C76">
                    <w:rPr>
                      <w:rFonts w:ascii="Times" w:eastAsia="等线" w:hAnsi="Times"/>
                      <w:lang w:eastAsia="zh-CN"/>
                    </w:rPr>
                    <w:t>O</w:t>
                  </w:r>
                  <w:r w:rsidRPr="00420C76">
                    <w:rPr>
                      <w:rFonts w:ascii="Times" w:eastAsia="等线" w:hAnsi="Times"/>
                      <w:vertAlign w:val="subscript"/>
                      <w:lang w:eastAsia="zh-CN"/>
                    </w:rPr>
                    <w:t>CPU</w:t>
                  </w:r>
                  <w:r w:rsidRPr="00420C76">
                    <w:rPr>
                      <w:rFonts w:ascii="Times" w:eastAsia="等线" w:hAnsi="Times"/>
                      <w:lang w:eastAsia="zh-CN"/>
                    </w:rPr>
                    <w:t>=0 or Y</w:t>
                  </w:r>
                  <w:r w:rsidRPr="00420C76">
                    <w:rPr>
                      <w:rFonts w:ascii="Times" w:eastAsia="等线" w:hAnsi="Times" w:hint="eastAsia"/>
                      <w:lang w:eastAsia="zh-CN"/>
                    </w:rPr>
                    <w:t>1</w:t>
                  </w:r>
                  <w:r w:rsidRPr="00420C76">
                    <w:rPr>
                      <w:rFonts w:ascii="Times" w:eastAsia="等线" w:hAnsi="Times" w:hint="eastAsia"/>
                      <w:lang w:val="en-US" w:eastAsia="zh-CN"/>
                    </w:rPr>
                    <w:t>/Y2</w:t>
                  </w:r>
                  <w:r w:rsidRPr="00420C76">
                    <w:rPr>
                      <w:rFonts w:ascii="Times" w:eastAsia="等线" w:hAnsi="Times"/>
                      <w:lang w:eastAsia="zh-CN"/>
                    </w:rPr>
                    <w:t xml:space="preserve"> is reported by UE in UE capability report for BM-Case 1 and BM-Case 2 respectively.</w:t>
                  </w:r>
                </w:p>
                <w:p w14:paraId="16588566" w14:textId="77777777" w:rsidR="008B656B" w:rsidRPr="00420C76" w:rsidRDefault="008B656B" w:rsidP="00092858">
                  <w:pPr>
                    <w:widowControl w:val="0"/>
                    <w:numPr>
                      <w:ilvl w:val="1"/>
                      <w:numId w:val="103"/>
                    </w:numPr>
                    <w:suppressAutoHyphens/>
                    <w:spacing w:after="0"/>
                    <w:jc w:val="both"/>
                    <w:rPr>
                      <w:rFonts w:ascii="Times" w:eastAsia="Batang" w:hAnsi="Times"/>
                      <w:lang w:eastAsia="zh-CN"/>
                    </w:rPr>
                  </w:pPr>
                  <w:r w:rsidRPr="00420C76">
                    <w:rPr>
                      <w:rFonts w:ascii="Times" w:eastAsia="Batang" w:hAnsi="Times"/>
                      <w:lang w:eastAsia="zh-CN"/>
                    </w:rPr>
                    <w:t>Note: Detailed values of X</w:t>
                  </w:r>
                  <w:r w:rsidRPr="00420C76">
                    <w:rPr>
                      <w:rFonts w:ascii="Times" w:eastAsia="等线" w:hAnsi="Times" w:hint="eastAsia"/>
                      <w:lang w:eastAsia="zh-CN"/>
                    </w:rPr>
                    <w:t>1/X2</w:t>
                  </w:r>
                  <w:r w:rsidRPr="00420C76">
                    <w:rPr>
                      <w:rFonts w:ascii="Times" w:eastAsia="Batang" w:hAnsi="Times"/>
                      <w:lang w:eastAsia="zh-CN"/>
                    </w:rPr>
                    <w:t xml:space="preserve"> and Y</w:t>
                  </w:r>
                  <w:r w:rsidRPr="00420C76">
                    <w:rPr>
                      <w:rFonts w:ascii="Times" w:eastAsia="等线" w:hAnsi="Times" w:hint="eastAsia"/>
                      <w:lang w:eastAsia="zh-CN"/>
                    </w:rPr>
                    <w:t>1/Y2</w:t>
                  </w:r>
                  <w:r w:rsidRPr="00420C76">
                    <w:rPr>
                      <w:rFonts w:ascii="Times" w:eastAsia="Batang" w:hAnsi="Times"/>
                      <w:lang w:eastAsia="zh-CN"/>
                    </w:rPr>
                    <w:t xml:space="preserve"> can be further discussed in UE feature.</w:t>
                  </w:r>
                </w:p>
                <w:p w14:paraId="5D0268CE" w14:textId="77777777" w:rsidR="008B656B" w:rsidRPr="00420C76" w:rsidRDefault="008B656B" w:rsidP="00092858">
                  <w:pPr>
                    <w:widowControl w:val="0"/>
                    <w:numPr>
                      <w:ilvl w:val="1"/>
                      <w:numId w:val="103"/>
                    </w:numPr>
                    <w:suppressAutoHyphens/>
                    <w:spacing w:after="0"/>
                    <w:jc w:val="both"/>
                    <w:rPr>
                      <w:rFonts w:ascii="Times" w:eastAsia="Batang" w:hAnsi="Times"/>
                      <w:lang w:eastAsia="zh-CN"/>
                    </w:rPr>
                  </w:pPr>
                  <w:r w:rsidRPr="00420C76">
                    <w:rPr>
                      <w:rFonts w:ascii="Times" w:eastAsia="Batang" w:hAnsi="Times"/>
                      <w:lang w:eastAsia="zh-CN"/>
                    </w:rPr>
                    <w:t>Note: Combination of O</w:t>
                  </w:r>
                  <w:r w:rsidRPr="00420C76">
                    <w:rPr>
                      <w:rFonts w:ascii="Times" w:eastAsia="Batang" w:hAnsi="Times"/>
                      <w:vertAlign w:val="subscript"/>
                      <w:lang w:eastAsia="zh-CN"/>
                    </w:rPr>
                    <w:t>APU</w:t>
                  </w:r>
                  <w:r w:rsidRPr="00420C76">
                    <w:rPr>
                      <w:rFonts w:ascii="Times" w:eastAsia="Batang" w:hAnsi="Times"/>
                      <w:lang w:eastAsia="zh-CN"/>
                    </w:rPr>
                    <w:t>= 0 and O</w:t>
                  </w:r>
                  <w:r w:rsidRPr="00420C76">
                    <w:rPr>
                      <w:rFonts w:ascii="Times" w:eastAsia="Batang" w:hAnsi="Times"/>
                      <w:vertAlign w:val="subscript"/>
                      <w:lang w:eastAsia="zh-CN"/>
                    </w:rPr>
                    <w:t>CPU</w:t>
                  </w:r>
                  <w:r w:rsidRPr="00420C76">
                    <w:rPr>
                      <w:rFonts w:ascii="Times" w:eastAsia="Batang" w:hAnsi="Times"/>
                      <w:lang w:eastAsia="zh-CN"/>
                    </w:rPr>
                    <w:t>=0 is not allowed.</w:t>
                  </w:r>
                </w:p>
                <w:p w14:paraId="407B7D01" w14:textId="77777777" w:rsidR="008B656B" w:rsidRPr="00420C76" w:rsidRDefault="008B656B" w:rsidP="00092858">
                  <w:pPr>
                    <w:numPr>
                      <w:ilvl w:val="1"/>
                      <w:numId w:val="103"/>
                    </w:numPr>
                    <w:suppressAutoHyphens/>
                    <w:spacing w:after="0"/>
                    <w:jc w:val="both"/>
                    <w:rPr>
                      <w:rFonts w:eastAsia="宋体"/>
                      <w:lang w:eastAsia="zh-CN"/>
                    </w:rPr>
                  </w:pPr>
                  <w:r w:rsidRPr="00420C76">
                    <w:rPr>
                      <w:rFonts w:ascii="Times" w:eastAsia="Batang" w:hAnsi="Times"/>
                      <w:lang w:eastAsia="zh-CN"/>
                    </w:rPr>
                    <w:t xml:space="preserve">Note: </w:t>
                  </w:r>
                  <w:r w:rsidRPr="00420C76">
                    <w:rPr>
                      <w:rFonts w:ascii="Times" w:eastAsia="Batang" w:hAnsi="Times"/>
                      <w:highlight w:val="lightGray"/>
                      <w:lang w:eastAsia="zh-CN"/>
                    </w:rPr>
                    <w:t xml:space="preserve">if any of the unoccupied PU cannot satisfy the corresponding required PU by the CSI report, the CSI report </w:t>
                  </w:r>
                  <w:r w:rsidRPr="00420C76">
                    <w:rPr>
                      <w:rFonts w:ascii="Times" w:eastAsia="Batang" w:hAnsi="Times" w:hint="eastAsia"/>
                      <w:highlight w:val="lightGray"/>
                      <w:lang w:eastAsia="zh-CN"/>
                    </w:rPr>
                    <w:t xml:space="preserve">will follow the legacy </w:t>
                  </w:r>
                  <w:r w:rsidRPr="00420C76">
                    <w:rPr>
                      <w:rFonts w:ascii="Times" w:eastAsia="Batang" w:hAnsi="Times"/>
                      <w:highlight w:val="lightGray"/>
                      <w:lang w:eastAsia="zh-CN"/>
                    </w:rPr>
                    <w:t>behavior</w:t>
                  </w:r>
                  <w:r w:rsidRPr="00420C76">
                    <w:rPr>
                      <w:rFonts w:ascii="Times" w:eastAsia="Batang" w:hAnsi="Times" w:hint="eastAsia"/>
                      <w:highlight w:val="lightGray"/>
                      <w:lang w:eastAsia="zh-CN"/>
                    </w:rPr>
                    <w:t xml:space="preserve"> of </w:t>
                  </w:r>
                  <w:r w:rsidRPr="00420C76">
                    <w:rPr>
                      <w:rFonts w:ascii="Times" w:eastAsia="等线" w:hAnsi="Times" w:hint="eastAsia"/>
                      <w:highlight w:val="lightGray"/>
                      <w:lang w:eastAsia="zh-CN"/>
                    </w:rPr>
                    <w:t xml:space="preserve">exceeding the </w:t>
                  </w:r>
                  <w:r w:rsidRPr="00420C76">
                    <w:rPr>
                      <w:rFonts w:ascii="Times" w:eastAsia="Batang" w:hAnsi="Times" w:hint="eastAsia"/>
                      <w:highlight w:val="lightGray"/>
                      <w:lang w:eastAsia="zh-CN"/>
                    </w:rPr>
                    <w:t xml:space="preserve">CPU </w:t>
                  </w:r>
                  <w:r w:rsidRPr="00420C76">
                    <w:rPr>
                      <w:rFonts w:ascii="Times" w:eastAsia="等线" w:hAnsi="Times" w:hint="eastAsia"/>
                      <w:highlight w:val="lightGray"/>
                      <w:lang w:eastAsia="zh-CN"/>
                    </w:rPr>
                    <w:t>limit</w:t>
                  </w:r>
                  <w:r w:rsidRPr="00420C76">
                    <w:rPr>
                      <w:rFonts w:ascii="Times" w:eastAsia="Batang" w:hAnsi="Times" w:hint="eastAsia"/>
                      <w:highlight w:val="lightGray"/>
                      <w:lang w:eastAsia="zh-CN"/>
                    </w:rPr>
                    <w:t>,</w:t>
                  </w:r>
                  <w:r w:rsidRPr="00420C76">
                    <w:rPr>
                      <w:rFonts w:ascii="Times" w:eastAsia="Batang" w:hAnsi="Times" w:hint="eastAsia"/>
                      <w:lang w:eastAsia="zh-CN"/>
                    </w:rPr>
                    <w:t xml:space="preserve"> </w:t>
                  </w:r>
                  <w:r w:rsidRPr="00420C76">
                    <w:rPr>
                      <w:rFonts w:ascii="Times" w:eastAsia="Batang" w:hAnsi="Times" w:hint="eastAsia"/>
                      <w:highlight w:val="yellow"/>
                      <w:lang w:eastAsia="zh-CN"/>
                    </w:rPr>
                    <w:t>neither of the P</w:t>
                  </w:r>
                  <w:r w:rsidRPr="00420C76">
                    <w:rPr>
                      <w:rFonts w:ascii="Times" w:eastAsia="等线" w:hAnsi="Times" w:hint="eastAsia"/>
                      <w:highlight w:val="yellow"/>
                      <w:lang w:eastAsia="zh-CN"/>
                    </w:rPr>
                    <w:t>U</w:t>
                  </w:r>
                  <w:r w:rsidRPr="00420C76">
                    <w:rPr>
                      <w:rFonts w:ascii="Times" w:eastAsia="Batang" w:hAnsi="Times" w:hint="eastAsia"/>
                      <w:highlight w:val="yellow"/>
                      <w:lang w:eastAsia="zh-CN"/>
                    </w:rPr>
                    <w:t>s are occupied</w:t>
                  </w:r>
                  <w:r w:rsidRPr="00420C76">
                    <w:rPr>
                      <w:rFonts w:ascii="Times" w:eastAsia="Batang" w:hAnsi="Times"/>
                      <w:lang w:eastAsia="zh-CN"/>
                    </w:rPr>
                    <w:t>.</w:t>
                  </w:r>
                </w:p>
              </w:tc>
            </w:tr>
          </w:tbl>
          <w:p w14:paraId="69433677" w14:textId="639C87F0" w:rsidR="0084286A" w:rsidRPr="00420C76" w:rsidRDefault="008B656B" w:rsidP="008B656B">
            <w:pPr>
              <w:spacing w:beforeLines="50" w:before="120"/>
              <w:jc w:val="both"/>
              <w:rPr>
                <w:rFonts w:eastAsia="宋体"/>
                <w:color w:val="000000" w:themeColor="text1"/>
                <w:lang w:val="en-US" w:eastAsia="zh-CN"/>
              </w:rPr>
            </w:pPr>
            <w:r w:rsidRPr="00420C76">
              <w:rPr>
                <w:lang w:val="en-US"/>
              </w:rPr>
              <w:t>The current wording in TS38.214</w:t>
            </w:r>
            <w:r w:rsidRPr="00420C76">
              <w:rPr>
                <w:rFonts w:eastAsia="宋体"/>
                <w:color w:val="000000" w:themeColor="text1"/>
                <w:lang w:val="en-US" w:eastAsia="zh-CN"/>
              </w:rPr>
              <w:t xml:space="preserve"> “considered to be zero for the previous procedure” implies that all the parameter including </w:t>
            </w:r>
            <m:oMath>
              <m:r>
                <w:rPr>
                  <w:rFonts w:ascii="Cambria Math" w:eastAsia="宋体" w:hAnsi="Cambria Math"/>
                  <w:lang w:eastAsia="en-US"/>
                </w:rPr>
                <m:t>M</m:t>
              </m:r>
            </m:oMath>
            <w:r w:rsidRPr="00420C76">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M</m:t>
                  </m:r>
                </m:e>
                <m:sub>
                  <m:r>
                    <w:rPr>
                      <w:rFonts w:ascii="Cambria Math" w:eastAsia="宋体" w:hAnsi="Cambria Math"/>
                      <w:lang w:eastAsia="en-US"/>
                    </w:rPr>
                    <m:t>x</m:t>
                  </m:r>
                </m:sub>
              </m:sSub>
            </m:oMath>
            <w:r w:rsidRPr="00420C76">
              <w:rPr>
                <w:rFonts w:eastAsia="宋体"/>
                <w:color w:val="000000" w:themeColor="text1"/>
                <w:lang w:val="en-US" w:eastAsia="zh-CN"/>
              </w:rPr>
              <w:t xml:space="preserve"> are affected by the O</w:t>
            </w:r>
            <w:r w:rsidRPr="00420C76">
              <w:rPr>
                <w:rFonts w:eastAsia="宋体"/>
                <w:color w:val="000000" w:themeColor="text1"/>
                <w:vertAlign w:val="subscript"/>
                <w:lang w:val="en-US" w:eastAsia="zh-CN"/>
              </w:rPr>
              <w:t>CPU</w:t>
            </w:r>
            <w:r w:rsidR="00BD7B4A">
              <w:rPr>
                <w:rFonts w:eastAsia="宋体"/>
                <w:color w:val="000000" w:themeColor="text1"/>
                <w:vertAlign w:val="subscript"/>
                <w:lang w:val="en-US" w:eastAsia="zh-CN"/>
              </w:rPr>
              <w:t xml:space="preserve">,1 </w:t>
            </w:r>
            <w:r w:rsidR="00BD7B4A">
              <w:rPr>
                <w:rFonts w:eastAsia="宋体"/>
                <w:color w:val="000000" w:themeColor="text1"/>
                <w:lang w:val="en-US" w:eastAsia="zh-CN"/>
              </w:rPr>
              <w:t>and</w:t>
            </w:r>
            <w:r w:rsidR="00BD7B4A" w:rsidRPr="00420C76">
              <w:rPr>
                <w:rFonts w:eastAsia="宋体"/>
                <w:color w:val="000000" w:themeColor="text1"/>
                <w:lang w:val="en-US" w:eastAsia="zh-CN"/>
              </w:rPr>
              <w:t xml:space="preserve"> O</w:t>
            </w:r>
            <w:r w:rsidR="00BD7B4A" w:rsidRPr="00420C76">
              <w:rPr>
                <w:rFonts w:eastAsia="宋体"/>
                <w:color w:val="000000" w:themeColor="text1"/>
                <w:vertAlign w:val="subscript"/>
                <w:lang w:val="en-US" w:eastAsia="zh-CN"/>
              </w:rPr>
              <w:t>CPU</w:t>
            </w:r>
            <w:r w:rsidR="00BD7B4A">
              <w:rPr>
                <w:rFonts w:eastAsia="宋体"/>
                <w:color w:val="000000" w:themeColor="text1"/>
                <w:vertAlign w:val="subscript"/>
                <w:lang w:val="en-US" w:eastAsia="zh-CN"/>
              </w:rPr>
              <w:t>,</w:t>
            </w:r>
            <w:r w:rsidR="00BD7B4A">
              <w:rPr>
                <w:rFonts w:eastAsia="宋体"/>
                <w:color w:val="000000" w:themeColor="text1"/>
                <w:vertAlign w:val="subscript"/>
                <w:lang w:val="en-US" w:eastAsia="zh-CN"/>
              </w:rPr>
              <w:t>x</w:t>
            </w:r>
            <w:r w:rsidRPr="00420C76">
              <w:rPr>
                <w:rFonts w:eastAsia="宋体"/>
                <w:color w:val="000000" w:themeColor="text1"/>
                <w:lang w:val="en-US" w:eastAsia="zh-CN"/>
              </w:rPr>
              <w:t xml:space="preserve"> reset.</w:t>
            </w:r>
            <w:r w:rsidRPr="00420C76">
              <w:t xml:space="preserve"> This will result in UE behavior which is contrast to the legacy rule, i.e., skipping CSI report with higher priority and update CSI report with lower priority.</w:t>
            </w:r>
          </w:p>
          <w:p w14:paraId="6B650910" w14:textId="0686DE0D" w:rsidR="008B656B" w:rsidRPr="00420C76" w:rsidRDefault="008B656B" w:rsidP="008B656B">
            <w:pPr>
              <w:spacing w:beforeLines="50" w:before="120"/>
              <w:jc w:val="both"/>
              <w:rPr>
                <w:rFonts w:eastAsia="宋体"/>
                <w:color w:val="000000" w:themeColor="text1"/>
                <w:lang w:eastAsia="en-US"/>
              </w:rPr>
            </w:pPr>
            <w:r w:rsidRPr="00420C76">
              <w:rPr>
                <w:rFonts w:eastAsia="宋体"/>
                <w:color w:val="000000" w:themeColor="text1"/>
                <w:lang w:val="en-US" w:eastAsia="zh-CN"/>
              </w:rPr>
              <w:t xml:space="preserve">To avoid the ambiguity, a suggested way forward is to clarify that </w:t>
            </w:r>
            <w:r w:rsidRPr="00420C76">
              <w:rPr>
                <w:rFonts w:eastAsia="宋体"/>
                <w:color w:val="000000" w:themeColor="text1"/>
                <w:lang w:eastAsia="zh-CN"/>
              </w:rPr>
              <w:t>the</w:t>
            </w:r>
            <w:r w:rsidRPr="00420C76">
              <w:rPr>
                <w:rFonts w:eastAsia="宋体"/>
                <w:bCs/>
                <w:color w:val="000000" w:themeColor="text1"/>
                <w:lang w:eastAsia="zh-CN"/>
              </w:rPr>
              <w:t xml:space="preserve"> </w:t>
            </w:r>
            <w:r w:rsidRPr="00420C76">
              <w:rPr>
                <w:bCs/>
                <w:color w:val="000000" w:themeColor="text1"/>
              </w:rPr>
              <w:t>CPU</w:t>
            </w:r>
            <w:r w:rsidRPr="00420C76">
              <w:rPr>
                <w:bCs/>
                <w:color w:val="000000" w:themeColor="text1"/>
                <w:vertAlign w:val="subscript"/>
              </w:rPr>
              <w:t>1</w:t>
            </w:r>
            <w:r w:rsidRPr="00420C76">
              <w:rPr>
                <w:rFonts w:eastAsia="宋体"/>
                <w:bCs/>
                <w:color w:val="000000" w:themeColor="text1"/>
                <w:lang w:val="en-US" w:eastAsia="zh-CN"/>
              </w:rPr>
              <w:t xml:space="preserve"> </w:t>
            </w:r>
            <w:r w:rsidRPr="00420C76">
              <w:rPr>
                <w:rFonts w:eastAsia="宋体"/>
                <w:color w:val="000000" w:themeColor="text1"/>
                <w:lang w:val="en-US" w:eastAsia="zh-CN"/>
              </w:rPr>
              <w:t xml:space="preserve">and </w:t>
            </w:r>
            <w:r w:rsidRPr="00420C76">
              <w:rPr>
                <w:bCs/>
                <w:color w:val="000000" w:themeColor="text1"/>
              </w:rPr>
              <w:t>CPU</w:t>
            </w:r>
            <w:r w:rsidRPr="00420C76">
              <w:rPr>
                <w:bCs/>
                <w:color w:val="000000" w:themeColor="text1"/>
                <w:vertAlign w:val="subscript"/>
              </w:rPr>
              <w:t>x</w:t>
            </w:r>
            <w:r w:rsidRPr="00420C76">
              <w:rPr>
                <w:rFonts w:eastAsia="宋体"/>
                <w:color w:val="000000" w:themeColor="text1"/>
                <w:lang w:eastAsia="zh-CN"/>
              </w:rPr>
              <w:t xml:space="preserve"> of the CSI report</w:t>
            </w:r>
            <w:r w:rsidRPr="00420C76">
              <w:rPr>
                <w:rFonts w:eastAsia="宋体"/>
                <w:color w:val="000000" w:themeColor="text1"/>
                <w:lang w:val="en-US" w:eastAsia="zh-CN"/>
              </w:rPr>
              <w:t xml:space="preserve"> is considered to be zero only for the</w:t>
            </w:r>
            <w:r w:rsidRPr="00420C76">
              <w:rPr>
                <w:rFonts w:eastAsia="宋体"/>
                <w:color w:val="000000" w:themeColor="text1"/>
                <w:lang w:eastAsia="en-US"/>
              </w:rPr>
              <w:t xml:space="preserve"> purpose of determination of </w:t>
            </w:r>
            <m:oMath>
              <m:r>
                <w:rPr>
                  <w:rFonts w:ascii="Cambria Math" w:eastAsia="宋体" w:hAnsi="Cambria Math"/>
                  <w:color w:val="000000" w:themeColor="text1"/>
                  <w:lang w:eastAsia="en-US"/>
                </w:rPr>
                <m:t>L</m:t>
              </m:r>
            </m:oMath>
            <w:r w:rsidRPr="00420C76">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L</m:t>
                  </m:r>
                </m:e>
                <m:sub>
                  <m:r>
                    <w:rPr>
                      <w:rFonts w:ascii="Cambria Math" w:eastAsia="宋体" w:hAnsi="Cambria Math"/>
                      <w:color w:val="000000" w:themeColor="text1"/>
                      <w:lang w:eastAsia="en-US"/>
                    </w:rPr>
                    <m:t>x</m:t>
                  </m:r>
                </m:sub>
              </m:sSub>
            </m:oMath>
            <w:r w:rsidRPr="00420C76">
              <w:rPr>
                <w:rFonts w:eastAsia="宋体"/>
                <w:color w:val="000000" w:themeColor="text1"/>
                <w:lang w:eastAsia="en-US"/>
              </w:rPr>
              <w:t xml:space="preserve"> (i.e., the parameters correspond to occupied </w:t>
            </w:r>
            <w:r w:rsidRPr="00420C76">
              <w:rPr>
                <w:bCs/>
              </w:rPr>
              <w:t>CPU</w:t>
            </w:r>
            <w:r w:rsidRPr="00420C76">
              <w:rPr>
                <w:bCs/>
                <w:vertAlign w:val="subscript"/>
              </w:rPr>
              <w:t>1</w:t>
            </w:r>
            <w:r w:rsidRPr="00420C76">
              <w:rPr>
                <w:rFonts w:eastAsia="宋体"/>
                <w:bCs/>
                <w:color w:val="000000" w:themeColor="text1"/>
                <w:lang w:val="en-US" w:eastAsia="zh-CN"/>
              </w:rPr>
              <w:t xml:space="preserve"> </w:t>
            </w:r>
            <w:r w:rsidRPr="00420C76">
              <w:rPr>
                <w:rFonts w:eastAsia="宋体"/>
                <w:color w:val="000000" w:themeColor="text1"/>
                <w:lang w:val="en-US" w:eastAsia="zh-CN"/>
              </w:rPr>
              <w:t xml:space="preserve">and </w:t>
            </w:r>
            <w:r w:rsidRPr="00420C76">
              <w:rPr>
                <w:bCs/>
              </w:rPr>
              <w:t>CPU</w:t>
            </w:r>
            <w:r w:rsidRPr="00420C76">
              <w:rPr>
                <w:bCs/>
                <w:vertAlign w:val="subscript"/>
              </w:rPr>
              <w:t>x</w:t>
            </w:r>
            <w:r w:rsidRPr="00420C76">
              <w:rPr>
                <w:rFonts w:eastAsia="宋体"/>
                <w:color w:val="000000" w:themeColor="text1"/>
                <w:lang w:eastAsia="en-US"/>
              </w:rPr>
              <w:t>) respectively.</w:t>
            </w:r>
            <w:r w:rsidR="00367700" w:rsidRPr="00420C76">
              <w:rPr>
                <w:rFonts w:eastAsia="宋体"/>
                <w:color w:val="000000" w:themeColor="text1"/>
                <w:lang w:eastAsia="en-US"/>
              </w:rPr>
              <w:t xml:space="preserve"> With this clarification, </w:t>
            </w:r>
            <w:r w:rsidR="00367700" w:rsidRPr="00420C76">
              <w:rPr>
                <w:rFonts w:eastAsia="宋体"/>
                <w:lang w:val="en-US" w:eastAsia="zh-CN"/>
              </w:rPr>
              <w:t>RAN1#121 agreement is reflected without ambiguity.</w:t>
            </w:r>
          </w:p>
          <w:p w14:paraId="79EA2D74" w14:textId="37DCE169" w:rsidR="00902A2B" w:rsidRPr="00420C76" w:rsidRDefault="00C108FC">
            <w:pPr>
              <w:spacing w:after="0" w:line="288" w:lineRule="auto"/>
              <w:jc w:val="both"/>
              <w:rPr>
                <w:rFonts w:eastAsia="宋体"/>
                <w:lang w:eastAsia="zh-CN"/>
              </w:rPr>
            </w:pPr>
            <w:r w:rsidRPr="00420C76">
              <w:rPr>
                <w:rFonts w:eastAsia="宋体" w:hint="eastAsia"/>
                <w:lang w:val="en-US" w:eastAsia="zh-CN"/>
              </w:rPr>
              <w:t>P</w:t>
            </w:r>
            <w:r w:rsidRPr="00420C76">
              <w:rPr>
                <w:rFonts w:eastAsia="宋体"/>
                <w:lang w:val="en-US" w:eastAsia="zh-CN"/>
              </w:rPr>
              <w:t>lease share your</w:t>
            </w:r>
            <w:r w:rsidR="00BD21F5" w:rsidRPr="00420C76">
              <w:rPr>
                <w:rFonts w:eastAsia="宋体"/>
                <w:lang w:val="en-US" w:eastAsia="zh-CN"/>
              </w:rPr>
              <w:t xml:space="preserve"> view</w:t>
            </w:r>
            <w:r w:rsidR="0084286A" w:rsidRPr="00420C76">
              <w:rPr>
                <w:rFonts w:eastAsia="宋体"/>
                <w:lang w:val="en-US" w:eastAsia="zh-CN"/>
              </w:rPr>
              <w:t xml:space="preserve"> on Proposal. 2.1</w:t>
            </w:r>
            <w:r w:rsidR="00BD21F5" w:rsidRPr="00420C76">
              <w:rPr>
                <w:rFonts w:eastAsia="宋体"/>
                <w:lang w:val="en-US" w:eastAsia="zh-CN"/>
              </w:rPr>
              <w:t>.</w:t>
            </w:r>
          </w:p>
        </w:tc>
      </w:tr>
      <w:tr w:rsidR="00902A2B" w14:paraId="650F8E8A" w14:textId="77777777" w:rsidTr="001929B2">
        <w:tc>
          <w:tcPr>
            <w:tcW w:w="540" w:type="pct"/>
          </w:tcPr>
          <w:p w14:paraId="2519A410" w14:textId="0D520DFC" w:rsidR="00902A2B" w:rsidRPr="00420C76" w:rsidRDefault="00902A2B">
            <w:pPr>
              <w:tabs>
                <w:tab w:val="left" w:pos="360"/>
              </w:tabs>
              <w:snapToGrid w:val="0"/>
              <w:spacing w:after="0" w:line="276" w:lineRule="auto"/>
              <w:rPr>
                <w:rFonts w:eastAsia="宋体"/>
                <w:lang w:eastAsia="zh-CN"/>
              </w:rPr>
            </w:pPr>
          </w:p>
        </w:tc>
        <w:tc>
          <w:tcPr>
            <w:tcW w:w="4460" w:type="pct"/>
          </w:tcPr>
          <w:p w14:paraId="6B3B82A3" w14:textId="278E002B" w:rsidR="00902A2B" w:rsidRPr="00420C76" w:rsidRDefault="00902A2B">
            <w:pPr>
              <w:tabs>
                <w:tab w:val="left" w:pos="360"/>
              </w:tabs>
              <w:snapToGrid w:val="0"/>
              <w:spacing w:after="0" w:line="276" w:lineRule="auto"/>
              <w:rPr>
                <w:rFonts w:eastAsia="宋体"/>
                <w:lang w:val="en-US" w:eastAsia="zh-CN"/>
              </w:rPr>
            </w:pPr>
          </w:p>
        </w:tc>
      </w:tr>
      <w:tr w:rsidR="00902A2B" w14:paraId="0BF52AA4" w14:textId="77777777" w:rsidTr="001929B2">
        <w:tc>
          <w:tcPr>
            <w:tcW w:w="540" w:type="pct"/>
          </w:tcPr>
          <w:p w14:paraId="20DC308E" w14:textId="1FEF3951" w:rsidR="00902A2B" w:rsidRPr="00420C76" w:rsidRDefault="00902A2B">
            <w:pPr>
              <w:tabs>
                <w:tab w:val="left" w:pos="360"/>
              </w:tabs>
              <w:snapToGrid w:val="0"/>
              <w:spacing w:after="0" w:line="276" w:lineRule="auto"/>
              <w:rPr>
                <w:rFonts w:eastAsia="宋体"/>
                <w:lang w:eastAsia="zh-CN"/>
              </w:rPr>
            </w:pPr>
          </w:p>
        </w:tc>
        <w:tc>
          <w:tcPr>
            <w:tcW w:w="4460" w:type="pct"/>
          </w:tcPr>
          <w:p w14:paraId="5DC5E528" w14:textId="13751B8F" w:rsidR="00902A2B" w:rsidRPr="00420C76" w:rsidRDefault="00902A2B">
            <w:pPr>
              <w:tabs>
                <w:tab w:val="left" w:pos="360"/>
              </w:tabs>
              <w:snapToGrid w:val="0"/>
              <w:spacing w:after="0" w:line="276" w:lineRule="auto"/>
              <w:rPr>
                <w:rFonts w:eastAsia="宋体"/>
                <w:lang w:val="en-US" w:eastAsia="zh-CN"/>
              </w:rPr>
            </w:pPr>
          </w:p>
        </w:tc>
      </w:tr>
      <w:tr w:rsidR="00902A2B" w14:paraId="71057069" w14:textId="77777777" w:rsidTr="001929B2">
        <w:tc>
          <w:tcPr>
            <w:tcW w:w="540" w:type="pct"/>
          </w:tcPr>
          <w:p w14:paraId="577199C3" w14:textId="377697D1" w:rsidR="00902A2B" w:rsidRPr="00420C76" w:rsidRDefault="00902A2B">
            <w:pPr>
              <w:tabs>
                <w:tab w:val="left" w:pos="360"/>
              </w:tabs>
              <w:snapToGrid w:val="0"/>
              <w:spacing w:after="0" w:line="276" w:lineRule="auto"/>
              <w:rPr>
                <w:rFonts w:eastAsia="宋体"/>
                <w:lang w:eastAsia="zh-CN"/>
              </w:rPr>
            </w:pPr>
          </w:p>
        </w:tc>
        <w:tc>
          <w:tcPr>
            <w:tcW w:w="4460" w:type="pct"/>
          </w:tcPr>
          <w:p w14:paraId="3C7BB617" w14:textId="0C171DCE" w:rsidR="00902A2B" w:rsidRPr="00420C76" w:rsidRDefault="00902A2B">
            <w:pPr>
              <w:tabs>
                <w:tab w:val="left" w:pos="360"/>
              </w:tabs>
              <w:snapToGrid w:val="0"/>
              <w:spacing w:after="0" w:line="276" w:lineRule="auto"/>
              <w:rPr>
                <w:rFonts w:eastAsia="宋体"/>
                <w:lang w:val="en-US" w:eastAsia="zh-CN"/>
              </w:rPr>
            </w:pPr>
          </w:p>
        </w:tc>
      </w:tr>
      <w:tr w:rsidR="00902A2B" w14:paraId="37363F5A" w14:textId="77777777" w:rsidTr="001929B2">
        <w:tc>
          <w:tcPr>
            <w:tcW w:w="540" w:type="pct"/>
          </w:tcPr>
          <w:p w14:paraId="78B66719" w14:textId="5BAAFA07" w:rsidR="00902A2B" w:rsidRPr="00420C76" w:rsidRDefault="00902A2B">
            <w:pPr>
              <w:tabs>
                <w:tab w:val="left" w:pos="360"/>
              </w:tabs>
              <w:snapToGrid w:val="0"/>
              <w:spacing w:after="0" w:line="276" w:lineRule="auto"/>
              <w:rPr>
                <w:rFonts w:eastAsia="宋体"/>
                <w:lang w:eastAsia="zh-CN"/>
              </w:rPr>
            </w:pPr>
          </w:p>
        </w:tc>
        <w:tc>
          <w:tcPr>
            <w:tcW w:w="4460" w:type="pct"/>
          </w:tcPr>
          <w:p w14:paraId="089E2D23" w14:textId="6DDF2D24" w:rsidR="00902A2B" w:rsidRPr="00420C76" w:rsidRDefault="00902A2B">
            <w:pPr>
              <w:tabs>
                <w:tab w:val="left" w:pos="360"/>
              </w:tabs>
              <w:snapToGrid w:val="0"/>
              <w:spacing w:after="0" w:line="276" w:lineRule="auto"/>
              <w:rPr>
                <w:rFonts w:eastAsia="宋体"/>
                <w:lang w:val="en-US" w:eastAsia="zh-CN"/>
              </w:rPr>
            </w:pPr>
          </w:p>
        </w:tc>
      </w:tr>
      <w:tr w:rsidR="00880628" w14:paraId="673C9B65" w14:textId="77777777" w:rsidTr="001929B2">
        <w:tc>
          <w:tcPr>
            <w:tcW w:w="540" w:type="pct"/>
          </w:tcPr>
          <w:p w14:paraId="7D7630DD" w14:textId="77777777" w:rsidR="00880628" w:rsidRPr="00420C76" w:rsidRDefault="00880628">
            <w:pPr>
              <w:tabs>
                <w:tab w:val="left" w:pos="360"/>
              </w:tabs>
              <w:snapToGrid w:val="0"/>
              <w:spacing w:after="0" w:line="276" w:lineRule="auto"/>
              <w:rPr>
                <w:rFonts w:eastAsia="宋体"/>
                <w:lang w:eastAsia="zh-CN"/>
              </w:rPr>
            </w:pPr>
          </w:p>
        </w:tc>
        <w:tc>
          <w:tcPr>
            <w:tcW w:w="4460" w:type="pct"/>
          </w:tcPr>
          <w:p w14:paraId="3A3D92FC" w14:textId="77777777" w:rsidR="00880628" w:rsidRPr="00420C76" w:rsidRDefault="00880628">
            <w:pPr>
              <w:tabs>
                <w:tab w:val="left" w:pos="360"/>
              </w:tabs>
              <w:snapToGrid w:val="0"/>
              <w:spacing w:after="0" w:line="276" w:lineRule="auto"/>
              <w:rPr>
                <w:rFonts w:eastAsia="宋体"/>
                <w:lang w:val="en-US" w:eastAsia="zh-CN"/>
              </w:rPr>
            </w:pPr>
          </w:p>
        </w:tc>
      </w:tr>
    </w:tbl>
    <w:p w14:paraId="3989CCDC" w14:textId="77777777" w:rsidR="00902A2B" w:rsidRDefault="00902A2B">
      <w:pPr>
        <w:snapToGrid w:val="0"/>
        <w:spacing w:after="0"/>
        <w:jc w:val="both"/>
        <w:rPr>
          <w:rFonts w:eastAsia="宋体"/>
          <w:b/>
          <w:bCs/>
          <w:lang w:eastAsia="zh-CN"/>
        </w:rPr>
      </w:pPr>
    </w:p>
    <w:p w14:paraId="7684F0C1" w14:textId="77777777" w:rsidR="00902A2B" w:rsidRDefault="000B7582">
      <w:pPr>
        <w:pStyle w:val="20"/>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65151E56" w14:textId="77777777" w:rsidR="00902A2B" w:rsidRDefault="000B7582">
      <w:pPr>
        <w:jc w:val="both"/>
        <w:rPr>
          <w:rFonts w:eastAsia="宋体"/>
          <w:lang w:val="en-US" w:eastAsia="zh-CN"/>
        </w:rPr>
      </w:pPr>
      <w:r>
        <w:rPr>
          <w:rFonts w:eastAsia="宋体"/>
          <w:lang w:val="en-US" w:eastAsia="zh-CN"/>
        </w:rPr>
        <w:t>Proposals related to CSI report for model inference are summarized as follows.</w:t>
      </w:r>
    </w:p>
    <w:p w14:paraId="068F068C" w14:textId="77777777" w:rsidR="00902A2B" w:rsidRDefault="000B7582">
      <w:pPr>
        <w:snapToGrid w:val="0"/>
        <w:spacing w:after="0"/>
        <w:jc w:val="both"/>
        <w:rPr>
          <w:b/>
          <w:bCs/>
          <w:color w:val="0070C0"/>
          <w:lang w:val="en-US"/>
        </w:rPr>
      </w:pPr>
      <w:r>
        <w:rPr>
          <w:b/>
          <w:bCs/>
          <w:color w:val="0070C0"/>
          <w:lang w:val="en-US"/>
        </w:rPr>
        <w:t>vivo</w:t>
      </w:r>
    </w:p>
    <w:p w14:paraId="3E4C3780" w14:textId="77777777" w:rsidR="00A80C08" w:rsidRDefault="00A80C08" w:rsidP="00092858">
      <w:pPr>
        <w:pStyle w:val="proposal"/>
        <w:numPr>
          <w:ilvl w:val="0"/>
          <w:numId w:val="126"/>
        </w:numPr>
        <w:overflowPunct/>
        <w:snapToGrid w:val="0"/>
        <w:spacing w:beforeLines="0" w:before="0" w:afterLines="0" w:after="0" w:line="240" w:lineRule="auto"/>
        <w:ind w:left="1134" w:hanging="1134"/>
      </w:pPr>
      <w:r>
        <w:t>Support option E for the relaxation of configuration restriction for Set A,</w:t>
      </w:r>
    </w:p>
    <w:p w14:paraId="0CFA0DFB" w14:textId="77777777" w:rsidR="00A80C08" w:rsidRPr="00A80C08" w:rsidRDefault="00A80C08" w:rsidP="00A80C08">
      <w:pPr>
        <w:numPr>
          <w:ilvl w:val="0"/>
          <w:numId w:val="16"/>
        </w:numPr>
        <w:snapToGrid w:val="0"/>
        <w:spacing w:after="0"/>
        <w:jc w:val="both"/>
        <w:rPr>
          <w:b/>
          <w:bCs/>
          <w:iCs/>
          <w:lang w:val="en-US"/>
        </w:rPr>
      </w:pPr>
      <w:r w:rsidRPr="00A80C08">
        <w:rPr>
          <w:b/>
          <w:bCs/>
          <w:iCs/>
          <w:lang w:val="en-US"/>
        </w:rPr>
        <w:t>For virtual resource blocks mapping of PDSCH in TS38.211, rate matching of the resource elements in the corresponding physical resource blocks are not performed around the SP/P NZP CSI-RS which is only configured in Set A for CSI report for inference.</w:t>
      </w:r>
    </w:p>
    <w:p w14:paraId="71285248" w14:textId="26C25CEC" w:rsidR="00902A2B" w:rsidRDefault="00902A2B">
      <w:pPr>
        <w:snapToGrid w:val="0"/>
        <w:spacing w:after="0"/>
        <w:jc w:val="both"/>
        <w:rPr>
          <w:b/>
          <w:bCs/>
          <w:color w:val="0070C0"/>
          <w:lang w:val="en-US"/>
        </w:rPr>
      </w:pPr>
    </w:p>
    <w:p w14:paraId="32E98AEB" w14:textId="77777777" w:rsidR="00902A2B" w:rsidRDefault="000B7582">
      <w:pPr>
        <w:snapToGrid w:val="0"/>
        <w:spacing w:after="0"/>
        <w:jc w:val="both"/>
        <w:rPr>
          <w:b/>
          <w:bCs/>
          <w:color w:val="0070C0"/>
          <w:lang w:val="en-US"/>
        </w:rPr>
      </w:pPr>
      <w:r>
        <w:rPr>
          <w:b/>
          <w:bCs/>
          <w:color w:val="0070C0"/>
          <w:lang w:val="en-US"/>
        </w:rPr>
        <w:t>Huawei</w:t>
      </w:r>
    </w:p>
    <w:p w14:paraId="7CBA8D11" w14:textId="77777777" w:rsidR="00BA73D7" w:rsidRPr="00BA73D7" w:rsidRDefault="00BA73D7" w:rsidP="00BA73D7">
      <w:pPr>
        <w:snapToGrid w:val="0"/>
        <w:spacing w:after="0"/>
        <w:jc w:val="both"/>
        <w:rPr>
          <w:b/>
          <w:bCs/>
          <w:lang w:val="en-US"/>
        </w:rPr>
      </w:pPr>
      <w:r w:rsidRPr="00BA73D7">
        <w:rPr>
          <w:b/>
          <w:bCs/>
          <w:lang w:val="en-US"/>
        </w:rPr>
        <w:t>Proposal 1: The following configuration restriction in TS38.214 is not applicable to CSI Resource Setting for Set A for CSI report for inference:</w:t>
      </w:r>
    </w:p>
    <w:p w14:paraId="1BC2CFA5" w14:textId="77777777" w:rsidR="00BA73D7" w:rsidRPr="00BA73D7" w:rsidRDefault="00BA73D7" w:rsidP="00BA73D7">
      <w:pPr>
        <w:numPr>
          <w:ilvl w:val="0"/>
          <w:numId w:val="34"/>
        </w:numPr>
        <w:snapToGrid w:val="0"/>
        <w:spacing w:after="0"/>
        <w:jc w:val="both"/>
        <w:rPr>
          <w:b/>
          <w:bCs/>
          <w:lang w:val="en-US"/>
        </w:rPr>
      </w:pPr>
      <w:r w:rsidRPr="00BA73D7">
        <w:rPr>
          <w:b/>
          <w:bCs/>
          <w:lang w:val="en-US"/>
        </w:rPr>
        <w:t xml:space="preserve">A) When a UE is configured with multiple CSI-ResourceConfigs consisting the same NZP CSI-RS resource ID, the same time domain behavior shall be configured for the CSI-ResourceConfigs. </w:t>
      </w:r>
    </w:p>
    <w:p w14:paraId="1BA4BA32"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Set A of an inference report, when a RS ID in the Set A is configured in another resource configuration (which is actually transmitted), it does not need to keep the same time domain behavior to the Set A.</w:t>
      </w:r>
    </w:p>
    <w:p w14:paraId="1987CE0F" w14:textId="77777777" w:rsidR="00BA73D7" w:rsidRPr="00BA73D7" w:rsidRDefault="00BA73D7" w:rsidP="00BA73D7">
      <w:pPr>
        <w:numPr>
          <w:ilvl w:val="0"/>
          <w:numId w:val="34"/>
        </w:numPr>
        <w:snapToGrid w:val="0"/>
        <w:spacing w:after="0"/>
        <w:jc w:val="both"/>
        <w:rPr>
          <w:b/>
          <w:bCs/>
          <w:lang w:val="en-US"/>
        </w:rPr>
      </w:pPr>
      <w:r w:rsidRPr="00BA73D7">
        <w:rPr>
          <w:b/>
          <w:bCs/>
          <w:lang w:val="en-US"/>
        </w:rPr>
        <w:t xml:space="preserve">B) All CSI Resource Settings linked to a CSI Report Setting shall have the same time domain behavior. </w:t>
      </w:r>
    </w:p>
    <w:p w14:paraId="09F8CA47"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Set A of an inference report, Set B does not need to keep the same time domain behavior to the Set A configured in the same CSI report configuration.</w:t>
      </w:r>
    </w:p>
    <w:p w14:paraId="2874BB72" w14:textId="77777777" w:rsidR="00BA73D7" w:rsidRPr="00BA73D7" w:rsidRDefault="00BA73D7" w:rsidP="00BA73D7">
      <w:pPr>
        <w:numPr>
          <w:ilvl w:val="0"/>
          <w:numId w:val="34"/>
        </w:numPr>
        <w:snapToGrid w:val="0"/>
        <w:spacing w:after="0"/>
        <w:jc w:val="both"/>
        <w:rPr>
          <w:b/>
          <w:bCs/>
          <w:lang w:val="en-US"/>
        </w:rPr>
      </w:pPr>
      <w:r w:rsidRPr="00BA73D7">
        <w:rPr>
          <w:b/>
          <w:bCs/>
          <w:lang w:val="en-US"/>
        </w:rPr>
        <w:t xml:space="preserve">C) All the CSI-RS resources within one set are configured with the same periodicity, while the slot offset can be same or different for different CSI-RS resources. </w:t>
      </w:r>
    </w:p>
    <w:p w14:paraId="2147B9FD"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Set A of an inference report, when two RS IDs in the Set A are also configured in other resource configurations (which are actually transmitted) with P/SP resource type, these two P/SP RS do not need to keep the same periodicity.</w:t>
      </w:r>
    </w:p>
    <w:p w14:paraId="57B6F3E1" w14:textId="77777777" w:rsidR="00BA73D7" w:rsidRPr="00BA73D7" w:rsidRDefault="00BA73D7" w:rsidP="00BA73D7">
      <w:pPr>
        <w:numPr>
          <w:ilvl w:val="0"/>
          <w:numId w:val="34"/>
        </w:numPr>
        <w:snapToGrid w:val="0"/>
        <w:spacing w:after="0"/>
        <w:jc w:val="both"/>
        <w:rPr>
          <w:b/>
          <w:bCs/>
          <w:lang w:val="en-US"/>
        </w:rPr>
      </w:pPr>
      <w:r w:rsidRPr="00BA73D7">
        <w:rPr>
          <w:b/>
          <w:bCs/>
          <w:lang w:val="en-US"/>
        </w:rPr>
        <w:t>E) For virtual resource blocks mapping of PDSCH in TS38.211, rate matching of the resource elements in the corresponding physical resource blocks are performed around the SP/P NZP CSI-RS.</w:t>
      </w:r>
    </w:p>
    <w:p w14:paraId="20B6D7D5"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virtual resource blocks mapping of PDSCH in TS38.211, rate matching of the resource elements in the corresponding physical resource blocks are not performed around the SP/P NZP CSI-RS only configured in Set A for CSI report for inference.</w:t>
      </w:r>
    </w:p>
    <w:p w14:paraId="0B0F8520" w14:textId="77777777" w:rsidR="00BA73D7" w:rsidRPr="00BA73D7" w:rsidRDefault="00BA73D7" w:rsidP="00BA73D7">
      <w:pPr>
        <w:snapToGrid w:val="0"/>
        <w:spacing w:after="0"/>
        <w:jc w:val="both"/>
        <w:rPr>
          <w:b/>
          <w:bCs/>
          <w:lang w:val="en-US"/>
        </w:rPr>
      </w:pPr>
      <w:r w:rsidRPr="00BA73D7">
        <w:rPr>
          <w:b/>
          <w:bCs/>
          <w:lang w:val="en-US"/>
        </w:rPr>
        <w:t xml:space="preserve">Proposal 2: The following configuration restrictions </w:t>
      </w:r>
      <w:r w:rsidRPr="00BA73D7">
        <w:rPr>
          <w:rFonts w:hint="eastAsia"/>
          <w:b/>
          <w:bCs/>
          <w:lang w:val="en-US"/>
        </w:rPr>
        <w:t>are</w:t>
      </w:r>
      <w:r w:rsidRPr="00BA73D7">
        <w:rPr>
          <w:b/>
          <w:bCs/>
          <w:lang w:val="en-US"/>
        </w:rPr>
        <w:t xml:space="preserve"> not applicable to CSI Resource Setting </w:t>
      </w:r>
      <w:r w:rsidRPr="00BA73D7">
        <w:rPr>
          <w:rFonts w:hint="eastAsia"/>
          <w:b/>
          <w:bCs/>
          <w:lang w:val="en-US"/>
        </w:rPr>
        <w:t>for</w:t>
      </w:r>
      <w:r w:rsidRPr="00BA73D7">
        <w:rPr>
          <w:b/>
          <w:bCs/>
          <w:lang w:val="en-US"/>
        </w:rPr>
        <w:t xml:space="preserve"> Set A and Set B for applicability report Option B:</w:t>
      </w:r>
    </w:p>
    <w:p w14:paraId="6D72CF80" w14:textId="77777777" w:rsidR="00BA73D7" w:rsidRPr="00BA73D7" w:rsidRDefault="00BA73D7" w:rsidP="00BA73D7">
      <w:pPr>
        <w:numPr>
          <w:ilvl w:val="0"/>
          <w:numId w:val="34"/>
        </w:numPr>
        <w:snapToGrid w:val="0"/>
        <w:spacing w:after="0"/>
        <w:jc w:val="both"/>
        <w:rPr>
          <w:b/>
          <w:bCs/>
          <w:lang w:val="en-US"/>
        </w:rPr>
      </w:pPr>
      <w:r w:rsidRPr="00BA73D7">
        <w:rPr>
          <w:b/>
          <w:bCs/>
          <w:lang w:val="en-US"/>
        </w:rPr>
        <w:t xml:space="preserve">A) When a UE is configured with multiple CSI-ResourceConfigs consisting the same NZP CSI-RS resource ID, the same time domain behavior shall be configured for the CSI-ResourceConfigs. </w:t>
      </w:r>
    </w:p>
    <w:p w14:paraId="688F4826"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Set A/Set B for applicability check, when a RS ID in the Set A/Set B is configured in another resource configuration (which is actually transmitted), it does not need to keep the same time domain behavior to the Set A/Set B.</w:t>
      </w:r>
    </w:p>
    <w:p w14:paraId="5BCFD450" w14:textId="77777777" w:rsidR="00BA73D7" w:rsidRPr="00BA73D7" w:rsidRDefault="00BA73D7" w:rsidP="00BA73D7">
      <w:pPr>
        <w:numPr>
          <w:ilvl w:val="0"/>
          <w:numId w:val="34"/>
        </w:numPr>
        <w:snapToGrid w:val="0"/>
        <w:spacing w:after="0"/>
        <w:jc w:val="both"/>
        <w:rPr>
          <w:b/>
          <w:bCs/>
          <w:lang w:val="en-US"/>
        </w:rPr>
      </w:pPr>
      <w:r w:rsidRPr="00BA73D7">
        <w:rPr>
          <w:b/>
          <w:bCs/>
          <w:lang w:val="en-US"/>
        </w:rPr>
        <w:t xml:space="preserve">C) All the CSI-RS resources within one set are configured with the same periodicity. </w:t>
      </w:r>
    </w:p>
    <w:p w14:paraId="4F10DA3A"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Set A/Set B for applicability check, when two RS IDs in the Set A/Set B are also configured in other resource configurations (which are actually transmitted) with P/SP resource type, these two P/SP RS do not need to keep the same periodicity.</w:t>
      </w:r>
    </w:p>
    <w:p w14:paraId="5490C2C1" w14:textId="77777777" w:rsidR="00BA73D7" w:rsidRPr="00BA73D7" w:rsidRDefault="00BA73D7" w:rsidP="00BA73D7">
      <w:pPr>
        <w:numPr>
          <w:ilvl w:val="0"/>
          <w:numId w:val="34"/>
        </w:numPr>
        <w:snapToGrid w:val="0"/>
        <w:spacing w:after="0"/>
        <w:jc w:val="both"/>
        <w:rPr>
          <w:b/>
          <w:bCs/>
          <w:lang w:val="en-US"/>
        </w:rPr>
      </w:pPr>
      <w:r w:rsidRPr="00BA73D7">
        <w:rPr>
          <w:rFonts w:hint="eastAsia"/>
          <w:b/>
          <w:bCs/>
          <w:lang w:val="en-US"/>
        </w:rPr>
        <w:t>E</w:t>
      </w:r>
      <w:r w:rsidRPr="00BA73D7">
        <w:rPr>
          <w:b/>
          <w:bCs/>
          <w:lang w:val="en-US"/>
        </w:rPr>
        <w:t>) For virtual resource blocks mapping of PDSCH in TS38.211, rate matching of the resource elements in the corresponding physical resource blocks are perform</w:t>
      </w:r>
      <w:r w:rsidRPr="00BA73D7">
        <w:rPr>
          <w:rFonts w:hint="eastAsia"/>
          <w:b/>
          <w:bCs/>
          <w:lang w:val="en-US"/>
        </w:rPr>
        <w:t>ed</w:t>
      </w:r>
      <w:r w:rsidRPr="00BA73D7">
        <w:rPr>
          <w:b/>
          <w:bCs/>
          <w:lang w:val="en-US"/>
        </w:rPr>
        <w:t xml:space="preserve"> around the SP/P NZP CSI-RS.</w:t>
      </w:r>
    </w:p>
    <w:p w14:paraId="508C3E3A" w14:textId="77777777" w:rsidR="00BA73D7" w:rsidRPr="00BA73D7" w:rsidRDefault="00BA73D7" w:rsidP="00BA73D7">
      <w:pPr>
        <w:numPr>
          <w:ilvl w:val="1"/>
          <w:numId w:val="34"/>
        </w:numPr>
        <w:snapToGrid w:val="0"/>
        <w:spacing w:after="0"/>
        <w:jc w:val="both"/>
        <w:rPr>
          <w:b/>
          <w:bCs/>
          <w:lang w:val="en-US"/>
        </w:rPr>
      </w:pPr>
      <w:r w:rsidRPr="00BA73D7">
        <w:rPr>
          <w:b/>
          <w:bCs/>
          <w:lang w:val="en-US"/>
        </w:rPr>
        <w:t>Change to: For virtual resource blocks mapping of PDSCH in TS38.211, rate matching of the resource elements in the corresponding physical resource blocks are not performed around the SP/P NZP CSI-RS only configured in Set A (resourcesForChannelPrediction-r19) and/or Set B (resourcesForChannelMeasurement) for applicability check.</w:t>
      </w:r>
    </w:p>
    <w:p w14:paraId="0B6B37BE" w14:textId="203FDF52" w:rsidR="00902A2B" w:rsidRDefault="000B7582">
      <w:pPr>
        <w:snapToGrid w:val="0"/>
        <w:spacing w:after="0"/>
        <w:jc w:val="both"/>
        <w:rPr>
          <w:b/>
          <w:bCs/>
          <w:lang w:val="en-US"/>
        </w:rPr>
      </w:pPr>
      <w:r>
        <w:rPr>
          <w:b/>
          <w:bCs/>
          <w:lang w:val="en-US"/>
        </w:rPr>
        <w:t xml:space="preserve">Proposal </w:t>
      </w:r>
      <w:r w:rsidR="00BA73D7">
        <w:rPr>
          <w:b/>
          <w:bCs/>
          <w:lang w:val="en-US"/>
        </w:rPr>
        <w:t>3</w:t>
      </w:r>
      <w:r>
        <w:rPr>
          <w:b/>
          <w:bCs/>
          <w:lang w:val="en-US"/>
        </w:rPr>
        <w:t xml:space="preserve">: For applicability report procedure, more than one A-CSI-RS resource sets can be configured in one CSI-ResourceConfig referred by CSI-ReportConfigId (for Option A) and </w:t>
      </w:r>
      <w:proofErr w:type="spellStart"/>
      <w:r>
        <w:rPr>
          <w:b/>
          <w:bCs/>
          <w:lang w:val="en-US"/>
        </w:rPr>
        <w:t>ApplicabilitySetConfigId</w:t>
      </w:r>
      <w:proofErr w:type="spellEnd"/>
      <w:r>
        <w:rPr>
          <w:b/>
          <w:bCs/>
          <w:lang w:val="en-US"/>
        </w:rPr>
        <w:t xml:space="preserve"> (for Option B). </w:t>
      </w:r>
    </w:p>
    <w:p w14:paraId="2B462733" w14:textId="77777777" w:rsidR="00902A2B" w:rsidRDefault="000B7582">
      <w:pPr>
        <w:numPr>
          <w:ilvl w:val="0"/>
          <w:numId w:val="16"/>
        </w:numPr>
        <w:snapToGrid w:val="0"/>
        <w:spacing w:after="0"/>
        <w:jc w:val="both"/>
        <w:rPr>
          <w:b/>
          <w:bCs/>
          <w:iCs/>
          <w:lang w:val="en-US"/>
        </w:rPr>
      </w:pPr>
      <w:r>
        <w:rPr>
          <w:b/>
          <w:bCs/>
          <w:iCs/>
          <w:lang w:val="en-US"/>
        </w:rPr>
        <w:t>To resolve the ambiguity, gNB needs to additionally indicate the specific A-CSI-RS resource set referred by CSI-ReportConfigId / CSI-ResourceConfigId for applicability report.</w:t>
      </w:r>
    </w:p>
    <w:p w14:paraId="3D5AABB1" w14:textId="06A1F2E0" w:rsidR="00902A2B" w:rsidRDefault="00902A2B">
      <w:pPr>
        <w:snapToGrid w:val="0"/>
        <w:spacing w:after="0"/>
        <w:jc w:val="both"/>
        <w:rPr>
          <w:b/>
          <w:bCs/>
          <w:color w:val="0070C0"/>
          <w:lang w:val="en-US"/>
        </w:rPr>
      </w:pPr>
    </w:p>
    <w:p w14:paraId="0386BA3A" w14:textId="77777777" w:rsidR="009338F3" w:rsidRDefault="009338F3" w:rsidP="009338F3">
      <w:pPr>
        <w:snapToGrid w:val="0"/>
        <w:spacing w:after="0"/>
        <w:jc w:val="both"/>
        <w:rPr>
          <w:b/>
          <w:bCs/>
          <w:color w:val="0070C0"/>
          <w:lang w:val="en-US"/>
        </w:rPr>
      </w:pPr>
      <w:r>
        <w:rPr>
          <w:b/>
          <w:bCs/>
          <w:color w:val="0070C0"/>
          <w:lang w:val="en-US"/>
        </w:rPr>
        <w:t>NEC</w:t>
      </w:r>
    </w:p>
    <w:p w14:paraId="62A2FEA3" w14:textId="77777777" w:rsidR="009338F3" w:rsidRDefault="009338F3" w:rsidP="009338F3">
      <w:pPr>
        <w:snapToGrid w:val="0"/>
        <w:spacing w:after="0"/>
        <w:jc w:val="both"/>
        <w:rPr>
          <w:rFonts w:eastAsia="MS Mincho"/>
          <w:b/>
          <w:bCs/>
          <w:lang w:val="en-US" w:eastAsia="ja-JP"/>
        </w:rPr>
      </w:pPr>
      <w:r>
        <w:rPr>
          <w:rFonts w:eastAsia="MS Mincho"/>
          <w:b/>
          <w:bCs/>
          <w:lang w:val="en-US" w:eastAsia="ja-JP"/>
        </w:rPr>
        <w:t xml:space="preserve">Proposal 1: For P-L1-RSRP,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 Adopt the following TP to TS 38.214 V19.1.0.</w:t>
      </w:r>
    </w:p>
    <w:p w14:paraId="220F9C91" w14:textId="77777777" w:rsidR="009338F3" w:rsidRPr="00722A4A" w:rsidRDefault="009338F3" w:rsidP="00092858">
      <w:pPr>
        <w:pStyle w:val="aff2"/>
        <w:numPr>
          <w:ilvl w:val="0"/>
          <w:numId w:val="127"/>
        </w:numPr>
        <w:snapToGrid w:val="0"/>
        <w:spacing w:after="0"/>
        <w:ind w:leftChars="0"/>
        <w:jc w:val="both"/>
        <w:rPr>
          <w:rFonts w:eastAsia="宋体"/>
          <w:b/>
          <w:bCs/>
          <w:lang w:val="en-US" w:eastAsia="zh-CN"/>
        </w:rPr>
      </w:pPr>
      <w:r w:rsidRPr="00722A4A">
        <w:rPr>
          <w:rFonts w:eastAsia="宋体"/>
          <w:b/>
          <w:bCs/>
          <w:lang w:val="en-US" w:eastAsia="zh-CN"/>
        </w:rPr>
        <w:t>Reason for change: No Tx Power assumption for P-L1-RSRP determination.</w:t>
      </w:r>
    </w:p>
    <w:p w14:paraId="4BF628FD" w14:textId="77777777" w:rsidR="009338F3" w:rsidRPr="00722A4A" w:rsidRDefault="009338F3" w:rsidP="00092858">
      <w:pPr>
        <w:pStyle w:val="aff2"/>
        <w:numPr>
          <w:ilvl w:val="0"/>
          <w:numId w:val="127"/>
        </w:numPr>
        <w:snapToGrid w:val="0"/>
        <w:spacing w:after="0"/>
        <w:ind w:leftChars="0"/>
        <w:jc w:val="both"/>
        <w:rPr>
          <w:rFonts w:eastAsia="宋体"/>
          <w:b/>
          <w:bCs/>
          <w:lang w:val="en-US" w:eastAsia="zh-CN"/>
        </w:rPr>
      </w:pPr>
      <w:r w:rsidRPr="00722A4A">
        <w:rPr>
          <w:rFonts w:eastAsia="宋体"/>
          <w:b/>
          <w:bCs/>
          <w:lang w:val="en-US" w:eastAsia="zh-CN"/>
        </w:rPr>
        <w:t>Summary of change: P-L1-RSRP is determined by assuming the powerControlOffsetSS of the CSI-RS resources corresponding to P-CRI.</w:t>
      </w:r>
    </w:p>
    <w:p w14:paraId="3D8F423C" w14:textId="77777777" w:rsidR="009338F3" w:rsidRPr="00722A4A" w:rsidRDefault="009338F3" w:rsidP="00092858">
      <w:pPr>
        <w:pStyle w:val="aff2"/>
        <w:numPr>
          <w:ilvl w:val="0"/>
          <w:numId w:val="127"/>
        </w:numPr>
        <w:snapToGrid w:val="0"/>
        <w:spacing w:after="0"/>
        <w:ind w:leftChars="0"/>
        <w:jc w:val="both"/>
        <w:rPr>
          <w:rFonts w:eastAsia="宋体"/>
          <w:b/>
          <w:bCs/>
          <w:lang w:val="en-US" w:eastAsia="zh-CN"/>
        </w:rPr>
      </w:pPr>
      <w:r w:rsidRPr="00722A4A">
        <w:rPr>
          <w:rFonts w:eastAsia="宋体"/>
          <w:b/>
          <w:bCs/>
          <w:lang w:val="en-US" w:eastAsia="zh-CN"/>
        </w:rPr>
        <w:t>Consequences if not approved: P-L1-RSRP is obtained with no Tx Power assumption.</w:t>
      </w:r>
    </w:p>
    <w:tbl>
      <w:tblPr>
        <w:tblStyle w:val="afa"/>
        <w:tblW w:w="0" w:type="auto"/>
        <w:tblLook w:val="04A0" w:firstRow="1" w:lastRow="0" w:firstColumn="1" w:lastColumn="0" w:noHBand="0" w:noVBand="1"/>
      </w:tblPr>
      <w:tblGrid>
        <w:gridCol w:w="9346"/>
      </w:tblGrid>
      <w:tr w:rsidR="009338F3" w14:paraId="5945E10D" w14:textId="77777777" w:rsidTr="00B90BA1">
        <w:tc>
          <w:tcPr>
            <w:tcW w:w="9346" w:type="dxa"/>
          </w:tcPr>
          <w:p w14:paraId="05953E83" w14:textId="77777777" w:rsidR="009338F3" w:rsidRDefault="009338F3" w:rsidP="00B90BA1">
            <w:pPr>
              <w:spacing w:before="120" w:after="120"/>
              <w:rPr>
                <w:rFonts w:eastAsiaTheme="minorEastAsia"/>
                <w:b/>
                <w:color w:val="000000" w:themeColor="text1"/>
                <w:sz w:val="22"/>
                <w:szCs w:val="22"/>
              </w:rPr>
            </w:pPr>
            <w:r>
              <w:rPr>
                <w:rFonts w:eastAsiaTheme="minorEastAsia"/>
                <w:b/>
                <w:color w:val="000000" w:themeColor="text1"/>
                <w:sz w:val="22"/>
                <w:szCs w:val="22"/>
              </w:rPr>
              <w:t>5.2.1.4.3a</w:t>
            </w:r>
            <w:r>
              <w:rPr>
                <w:rFonts w:eastAsiaTheme="minorEastAsia"/>
                <w:b/>
                <w:color w:val="000000" w:themeColor="text1"/>
                <w:sz w:val="22"/>
                <w:szCs w:val="22"/>
              </w:rPr>
              <w:tab/>
              <w:t>P-CRI, P-SSBRI, and P-L1-RSRP reporting</w:t>
            </w:r>
          </w:p>
          <w:p w14:paraId="498BEC99" w14:textId="77777777" w:rsidR="009338F3" w:rsidRDefault="009338F3" w:rsidP="00B90BA1">
            <w:pPr>
              <w:spacing w:before="120" w:after="120"/>
              <w:jc w:val="center"/>
              <w:rPr>
                <w:rFonts w:eastAsiaTheme="minorEastAsia"/>
                <w:color w:val="FF0000"/>
              </w:rPr>
            </w:pPr>
            <w:r>
              <w:rPr>
                <w:rFonts w:hint="eastAsia"/>
                <w:color w:val="FF0000"/>
              </w:rPr>
              <w:t>&lt;Unchanged part omitted&gt;</w:t>
            </w:r>
          </w:p>
          <w:p w14:paraId="18008E97" w14:textId="77777777" w:rsidR="009338F3" w:rsidRDefault="009338F3" w:rsidP="00B90BA1">
            <w:pPr>
              <w:spacing w:before="120" w:after="120"/>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686AE4A2" w14:textId="77777777" w:rsidR="009338F3" w:rsidRDefault="009338F3" w:rsidP="00B90BA1">
            <w:pPr>
              <w:pStyle w:val="B1"/>
              <w:spacing w:before="156" w:after="156"/>
              <w:ind w:left="567" w:hanging="283"/>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67D21A61" w14:textId="77777777" w:rsidR="009338F3" w:rsidRDefault="009338F3" w:rsidP="00B90BA1">
            <w:pPr>
              <w:pStyle w:val="B1"/>
              <w:spacing w:before="156" w:after="156"/>
              <w:ind w:left="567" w:hanging="283"/>
              <w:rPr>
                <w:rFonts w:eastAsiaTheme="minorEastAsia"/>
                <w:iCs/>
                <w:color w:val="FF0000"/>
                <w:lang w:eastAsia="zh-CN"/>
              </w:rPr>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024ADAED" w14:textId="77777777" w:rsidR="009338F3" w:rsidRDefault="009338F3" w:rsidP="00B90BA1">
            <w:pPr>
              <w:pStyle w:val="B1"/>
              <w:spacing w:before="156" w:after="156"/>
              <w:ind w:left="567" w:hanging="283"/>
              <w:rPr>
                <w:rFonts w:eastAsiaTheme="minorEastAsia"/>
                <w:color w:val="C00000"/>
                <w:lang w:eastAsia="zh-CN"/>
              </w:rPr>
            </w:pPr>
            <w:r>
              <w:rPr>
                <w:color w:val="C00000"/>
              </w:rPr>
              <w:t>-</w:t>
            </w:r>
            <w:r>
              <w:rPr>
                <w:color w:val="C00000"/>
              </w:rPr>
              <w:tab/>
              <w:t>P-L1-RSRP</w:t>
            </w:r>
            <w:r>
              <w:rPr>
                <w:rFonts w:eastAsiaTheme="minorEastAsia" w:hint="eastAsia"/>
                <w:color w:val="C00000"/>
                <w:lang w:eastAsia="zh-CN"/>
              </w:rPr>
              <w:t xml:space="preserve"> is determined by assuming </w:t>
            </w:r>
            <w:r>
              <w:rPr>
                <w:rFonts w:eastAsiaTheme="minorEastAsia"/>
                <w:i/>
                <w:iCs/>
                <w:color w:val="C00000"/>
                <w:lang w:eastAsia="zh-CN"/>
              </w:rPr>
              <w:t>ss-PBCH-</w:t>
            </w:r>
            <w:proofErr w:type="spellStart"/>
            <w:r>
              <w:rPr>
                <w:rFonts w:eastAsiaTheme="minorEastAsia"/>
                <w:i/>
                <w:iCs/>
                <w:color w:val="C00000"/>
                <w:lang w:eastAsia="zh-CN"/>
              </w:rPr>
              <w:t>BlockPower</w:t>
            </w:r>
            <w:proofErr w:type="spellEnd"/>
            <w:r>
              <w:rPr>
                <w:rFonts w:eastAsiaTheme="minorEastAsia" w:hint="eastAsia"/>
                <w:i/>
                <w:iCs/>
                <w:color w:val="C00000"/>
                <w:lang w:eastAsia="zh-CN"/>
              </w:rPr>
              <w:t>,</w:t>
            </w:r>
            <w:r>
              <w:rPr>
                <w:rFonts w:eastAsiaTheme="minorEastAsia" w:hint="eastAsia"/>
                <w:color w:val="C00000"/>
                <w:lang w:eastAsia="zh-CN"/>
              </w:rPr>
              <w:t xml:space="preserve"> and if provided, </w:t>
            </w:r>
            <w:r>
              <w:rPr>
                <w:i/>
                <w:color w:val="C00000"/>
              </w:rPr>
              <w:t>powerControlOffsetSS</w:t>
            </w:r>
            <w:r>
              <w:rPr>
                <w:rFonts w:eastAsiaTheme="minorEastAsia" w:hint="eastAsia"/>
                <w:i/>
                <w:color w:val="C00000"/>
                <w:lang w:eastAsia="zh-CN"/>
              </w:rPr>
              <w:t xml:space="preserve"> </w:t>
            </w:r>
            <w:r>
              <w:rPr>
                <w:rFonts w:eastAsiaTheme="minorEastAsia" w:hint="eastAsia"/>
                <w:color w:val="C00000"/>
                <w:lang w:eastAsia="zh-CN"/>
              </w:rPr>
              <w:t>of</w:t>
            </w:r>
            <w:r>
              <w:rPr>
                <w:color w:val="C00000"/>
              </w:rPr>
              <w:t xml:space="preserve"> the CSI-RS resources</w:t>
            </w:r>
            <w:r>
              <w:rPr>
                <w:rFonts w:eastAsiaTheme="minorEastAsia" w:hint="eastAsia"/>
                <w:color w:val="C00000"/>
                <w:lang w:eastAsia="zh-CN"/>
              </w:rPr>
              <w:t xml:space="preserve"> corresponding to </w:t>
            </w:r>
            <w:r>
              <w:rPr>
                <w:color w:val="C00000"/>
              </w:rPr>
              <w:t>P-CRI</w:t>
            </w:r>
            <w:r>
              <w:rPr>
                <w:rFonts w:eastAsiaTheme="minorEastAsia" w:hint="eastAsia"/>
                <w:color w:val="C00000"/>
                <w:lang w:eastAsia="zh-CN"/>
              </w:rPr>
              <w:t xml:space="preserve"> if </w:t>
            </w:r>
            <w:r>
              <w:rPr>
                <w:rFonts w:eastAsiaTheme="minorEastAsia"/>
                <w:i/>
                <w:iCs/>
                <w:color w:val="C00000"/>
                <w:lang w:eastAsia="zh-CN"/>
              </w:rPr>
              <w:t>reportQuantity-r19</w:t>
            </w:r>
            <w:r>
              <w:rPr>
                <w:rFonts w:eastAsiaTheme="minorEastAsia"/>
                <w:color w:val="C00000"/>
                <w:lang w:eastAsia="zh-CN"/>
              </w:rPr>
              <w:t xml:space="preserve"> set to 'p-cri-RSRP-r19'</w:t>
            </w:r>
            <w:r>
              <w:rPr>
                <w:rFonts w:eastAsiaTheme="minorEastAsia" w:hint="eastAsia"/>
                <w:color w:val="C00000"/>
                <w:lang w:eastAsia="zh-CN"/>
              </w:rPr>
              <w:t>.</w:t>
            </w:r>
          </w:p>
          <w:p w14:paraId="0CBD67DA" w14:textId="77777777" w:rsidR="009338F3" w:rsidRDefault="009338F3" w:rsidP="00B90BA1">
            <w:pPr>
              <w:spacing w:before="120" w:after="120"/>
              <w:jc w:val="center"/>
              <w:rPr>
                <w:rFonts w:eastAsiaTheme="minorEastAsia"/>
                <w:color w:val="FF0000"/>
              </w:rPr>
            </w:pPr>
            <w:r>
              <w:rPr>
                <w:rFonts w:hint="eastAsia"/>
                <w:color w:val="FF0000"/>
              </w:rPr>
              <w:t>&lt;Unchanged part omitted&gt;</w:t>
            </w:r>
          </w:p>
        </w:tc>
      </w:tr>
    </w:tbl>
    <w:p w14:paraId="68D78BCC" w14:textId="77777777" w:rsidR="009338F3" w:rsidRDefault="009338F3" w:rsidP="009338F3">
      <w:pPr>
        <w:snapToGrid w:val="0"/>
        <w:spacing w:after="0"/>
        <w:jc w:val="both"/>
        <w:rPr>
          <w:rFonts w:eastAsia="MS Mincho"/>
          <w:b/>
          <w:bCs/>
          <w:lang w:val="en-US" w:eastAsia="ja-JP"/>
        </w:rPr>
      </w:pPr>
    </w:p>
    <w:p w14:paraId="3B7CC62E" w14:textId="7A392DBF" w:rsidR="00722A4A" w:rsidRPr="00722A4A" w:rsidRDefault="00722A4A" w:rsidP="00722A4A">
      <w:pPr>
        <w:pStyle w:val="1st-Proposal-YJ"/>
        <w:numPr>
          <w:ilvl w:val="0"/>
          <w:numId w:val="0"/>
        </w:numPr>
        <w:spacing w:before="120" w:after="120" w:line="240" w:lineRule="auto"/>
        <w:rPr>
          <w:rFonts w:eastAsia="Malgun Gothic"/>
          <w:bCs/>
          <w:i w:val="0"/>
          <w:kern w:val="0"/>
          <w:lang w:eastAsia="ko-KR"/>
        </w:rPr>
      </w:pPr>
      <w:r w:rsidRPr="00722A4A">
        <w:rPr>
          <w:rFonts w:eastAsia="Malgun Gothic"/>
          <w:bCs/>
          <w:i w:val="0"/>
          <w:kern w:val="0"/>
          <w:lang w:eastAsia="ko-KR"/>
        </w:rPr>
        <w:t>Proposal 3: The configured P/SP NZP-CSI-RS resources for Set A (and not for Set B) should be available for other channel/signal (e.g., PDSCH) at least during model inference. Adopt the following TP to TS 38.211 V19.1.0.</w:t>
      </w:r>
    </w:p>
    <w:p w14:paraId="3CCB9CF7" w14:textId="77777777" w:rsidR="00722A4A" w:rsidRPr="00722A4A" w:rsidRDefault="00722A4A" w:rsidP="00092858">
      <w:pPr>
        <w:pStyle w:val="aff2"/>
        <w:numPr>
          <w:ilvl w:val="0"/>
          <w:numId w:val="127"/>
        </w:numPr>
        <w:snapToGrid w:val="0"/>
        <w:spacing w:after="0"/>
        <w:ind w:leftChars="0"/>
        <w:jc w:val="both"/>
        <w:rPr>
          <w:rFonts w:eastAsia="宋体"/>
          <w:b/>
          <w:bCs/>
          <w:lang w:val="en-US" w:eastAsia="zh-CN"/>
        </w:rPr>
      </w:pPr>
      <w:r w:rsidRPr="00722A4A">
        <w:rPr>
          <w:rFonts w:eastAsia="宋体"/>
          <w:b/>
          <w:bCs/>
          <w:lang w:val="en-US" w:eastAsia="zh-CN"/>
        </w:rPr>
        <w:t xml:space="preserve">Reason for change: </w:t>
      </w:r>
      <w:r w:rsidRPr="00722A4A">
        <w:rPr>
          <w:rFonts w:eastAsia="宋体" w:hint="eastAsia"/>
          <w:b/>
          <w:bCs/>
          <w:lang w:val="en-US" w:eastAsia="zh-CN"/>
        </w:rPr>
        <w:t>Set A is for prediction report, however, P/SP CSI-RS resources configured for Set A would not be available for PDSCH RE mapping and cause large overhead</w:t>
      </w:r>
      <w:r w:rsidRPr="00722A4A">
        <w:rPr>
          <w:rFonts w:eastAsia="宋体"/>
          <w:b/>
          <w:bCs/>
          <w:lang w:val="en-US" w:eastAsia="zh-CN"/>
        </w:rPr>
        <w:t>.</w:t>
      </w:r>
    </w:p>
    <w:p w14:paraId="6A5189CB" w14:textId="77777777" w:rsidR="00722A4A" w:rsidRPr="00722A4A" w:rsidRDefault="00722A4A" w:rsidP="00092858">
      <w:pPr>
        <w:pStyle w:val="aff2"/>
        <w:numPr>
          <w:ilvl w:val="0"/>
          <w:numId w:val="127"/>
        </w:numPr>
        <w:snapToGrid w:val="0"/>
        <w:spacing w:after="0"/>
        <w:ind w:leftChars="0"/>
        <w:jc w:val="both"/>
        <w:rPr>
          <w:rFonts w:eastAsia="宋体"/>
          <w:b/>
          <w:bCs/>
          <w:lang w:val="en-US" w:eastAsia="zh-CN"/>
        </w:rPr>
      </w:pPr>
      <w:r w:rsidRPr="00722A4A">
        <w:rPr>
          <w:rFonts w:eastAsia="宋体"/>
          <w:b/>
          <w:bCs/>
          <w:lang w:val="en-US" w:eastAsia="zh-CN"/>
        </w:rPr>
        <w:t xml:space="preserve">Summary of change: Clarify that </w:t>
      </w:r>
      <w:r w:rsidRPr="00722A4A">
        <w:rPr>
          <w:rFonts w:eastAsia="宋体" w:hint="eastAsia"/>
          <w:b/>
          <w:bCs/>
          <w:lang w:val="en-US" w:eastAsia="zh-CN"/>
        </w:rPr>
        <w:t xml:space="preserve">resources </w:t>
      </w:r>
      <w:r w:rsidRPr="00722A4A">
        <w:rPr>
          <w:rFonts w:eastAsia="宋体"/>
          <w:b/>
          <w:bCs/>
          <w:lang w:val="en-US" w:eastAsia="zh-CN"/>
        </w:rPr>
        <w:t>configured</w:t>
      </w:r>
      <w:r w:rsidRPr="00722A4A">
        <w:rPr>
          <w:rFonts w:eastAsia="宋体" w:hint="eastAsia"/>
          <w:b/>
          <w:bCs/>
          <w:lang w:val="en-US" w:eastAsia="zh-CN"/>
        </w:rPr>
        <w:t xml:space="preserve"> in Set A and not in Set B will be available for PDSCH</w:t>
      </w:r>
      <w:r w:rsidRPr="00722A4A">
        <w:rPr>
          <w:rFonts w:eastAsia="宋体"/>
          <w:b/>
          <w:bCs/>
          <w:lang w:val="en-US" w:eastAsia="zh-CN"/>
        </w:rPr>
        <w:t>.</w:t>
      </w:r>
    </w:p>
    <w:p w14:paraId="7AB32D8E" w14:textId="5DDC904D" w:rsidR="00722A4A" w:rsidRPr="00722A4A" w:rsidRDefault="00722A4A" w:rsidP="00092858">
      <w:pPr>
        <w:pStyle w:val="aff2"/>
        <w:numPr>
          <w:ilvl w:val="0"/>
          <w:numId w:val="127"/>
        </w:numPr>
        <w:snapToGrid w:val="0"/>
        <w:spacing w:after="0"/>
        <w:ind w:leftChars="0"/>
        <w:jc w:val="both"/>
        <w:rPr>
          <w:rFonts w:eastAsia="宋体"/>
          <w:b/>
          <w:bCs/>
          <w:lang w:val="en-US" w:eastAsia="zh-CN"/>
        </w:rPr>
      </w:pPr>
      <w:r w:rsidRPr="00722A4A">
        <w:rPr>
          <w:rFonts w:eastAsia="宋体"/>
          <w:b/>
          <w:bCs/>
          <w:lang w:val="en-US" w:eastAsia="zh-CN"/>
        </w:rPr>
        <w:t>Consequences if not approved: resource</w:t>
      </w:r>
      <w:r w:rsidRPr="00722A4A">
        <w:rPr>
          <w:rFonts w:eastAsia="宋体" w:hint="eastAsia"/>
          <w:b/>
          <w:bCs/>
          <w:lang w:val="en-US" w:eastAsia="zh-CN"/>
        </w:rPr>
        <w:t xml:space="preserve">s in Set A </w:t>
      </w:r>
      <w:r w:rsidRPr="00722A4A">
        <w:rPr>
          <w:rFonts w:eastAsia="宋体"/>
          <w:b/>
          <w:bCs/>
          <w:lang w:val="en-US" w:eastAsia="zh-CN"/>
        </w:rPr>
        <w:t>always</w:t>
      </w:r>
      <w:r w:rsidRPr="00722A4A">
        <w:rPr>
          <w:rFonts w:eastAsia="宋体" w:hint="eastAsia"/>
          <w:b/>
          <w:bCs/>
          <w:lang w:val="en-US" w:eastAsia="zh-CN"/>
        </w:rPr>
        <w:t xml:space="preserve"> are always occupied</w:t>
      </w:r>
      <w:r w:rsidRPr="00722A4A">
        <w:rPr>
          <w:rFonts w:eastAsia="宋体"/>
          <w:b/>
          <w:bCs/>
          <w:lang w:val="en-US" w:eastAsia="zh-CN"/>
        </w:rPr>
        <w:t>.</w:t>
      </w:r>
    </w:p>
    <w:tbl>
      <w:tblPr>
        <w:tblStyle w:val="afa"/>
        <w:tblW w:w="0" w:type="auto"/>
        <w:tblLook w:val="04A0" w:firstRow="1" w:lastRow="0" w:firstColumn="1" w:lastColumn="0" w:noHBand="0" w:noVBand="1"/>
      </w:tblPr>
      <w:tblGrid>
        <w:gridCol w:w="9346"/>
      </w:tblGrid>
      <w:tr w:rsidR="00722A4A" w14:paraId="143A8A43" w14:textId="77777777" w:rsidTr="00B90BA1">
        <w:tc>
          <w:tcPr>
            <w:tcW w:w="9346" w:type="dxa"/>
          </w:tcPr>
          <w:p w14:paraId="4B2B982E" w14:textId="77777777" w:rsidR="00722A4A" w:rsidRDefault="00722A4A" w:rsidP="00B90BA1">
            <w:pPr>
              <w:spacing w:before="120" w:after="120"/>
              <w:rPr>
                <w:rFonts w:eastAsiaTheme="minorEastAsia"/>
                <w:b/>
                <w:color w:val="000000" w:themeColor="text1"/>
                <w:sz w:val="22"/>
                <w:szCs w:val="22"/>
              </w:rPr>
            </w:pPr>
            <w:r w:rsidRPr="00AB27EC">
              <w:rPr>
                <w:rFonts w:eastAsiaTheme="minorEastAsia" w:hint="eastAsia"/>
                <w:b/>
                <w:color w:val="000000" w:themeColor="text1"/>
                <w:sz w:val="22"/>
                <w:szCs w:val="22"/>
              </w:rPr>
              <w:t>7.3.1.5</w:t>
            </w:r>
            <w:r w:rsidRPr="00AB27EC">
              <w:rPr>
                <w:rFonts w:eastAsiaTheme="minorEastAsia" w:hint="eastAsia"/>
                <w:b/>
                <w:color w:val="000000" w:themeColor="text1"/>
                <w:sz w:val="22"/>
                <w:szCs w:val="22"/>
              </w:rPr>
              <w:tab/>
              <w:t>Mapping to virtual resource blocks</w:t>
            </w:r>
          </w:p>
          <w:p w14:paraId="6279EC0F" w14:textId="77777777" w:rsidR="00722A4A" w:rsidRPr="00B96781" w:rsidRDefault="00722A4A" w:rsidP="00B90BA1">
            <w:pPr>
              <w:spacing w:before="120" w:after="120"/>
              <w:jc w:val="center"/>
              <w:rPr>
                <w:rFonts w:eastAsiaTheme="minorEastAsia"/>
                <w:color w:val="FF0000"/>
              </w:rPr>
            </w:pPr>
            <w:r w:rsidRPr="008A3C9F">
              <w:rPr>
                <w:rFonts w:hint="eastAsia"/>
                <w:color w:val="FF0000"/>
              </w:rPr>
              <w:t>&lt;Unchanged part omitted&gt;</w:t>
            </w:r>
          </w:p>
          <w:p w14:paraId="7A61E2FF" w14:textId="77777777" w:rsidR="00722A4A" w:rsidRPr="00B56231" w:rsidRDefault="00722A4A" w:rsidP="00B90BA1">
            <w:pPr>
              <w:spacing w:before="120" w:after="120"/>
            </w:pPr>
            <w:bookmarkStart w:id="2" w:name="_Hlk494185391"/>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184E51E4" w14:textId="77777777" w:rsidR="00722A4A" w:rsidRPr="00B56231" w:rsidRDefault="00722A4A" w:rsidP="00B90BA1">
            <w:pPr>
              <w:pStyle w:val="B1"/>
              <w:spacing w:before="156" w:after="156"/>
            </w:pPr>
            <w:r w:rsidRPr="00B56231">
              <w:t>-</w:t>
            </w:r>
            <w:r w:rsidRPr="00B56231">
              <w:tab/>
              <w:t xml:space="preserve">they are in the virtual resource blocks assigned for transmission; </w:t>
            </w:r>
          </w:p>
          <w:p w14:paraId="0FA8580C" w14:textId="77777777" w:rsidR="00722A4A" w:rsidRPr="00B56231" w:rsidRDefault="00722A4A" w:rsidP="00B90BA1">
            <w:pPr>
              <w:pStyle w:val="B1"/>
              <w:spacing w:before="156" w:after="156"/>
            </w:pPr>
            <w:bookmarkStart w:id="3" w:name="_Hlk494798725"/>
            <w:r w:rsidRPr="00B56231">
              <w:t>-</w:t>
            </w:r>
            <w:r w:rsidRPr="00B56231">
              <w:tab/>
              <w:t>the corresponding physical resource blocks are declared as available for PDSCH according to clause 5.1.4 of [6, TS 38.214];</w:t>
            </w:r>
          </w:p>
          <w:p w14:paraId="48466B06" w14:textId="77777777" w:rsidR="00722A4A" w:rsidRPr="00B56231" w:rsidRDefault="00722A4A" w:rsidP="00B90BA1">
            <w:pPr>
              <w:pStyle w:val="B1"/>
              <w:spacing w:before="156" w:after="156"/>
            </w:pPr>
            <w:r w:rsidRPr="00B56231">
              <w:t>-</w:t>
            </w:r>
            <w:r w:rsidRPr="00B56231">
              <w:tab/>
              <w:t>the corresponding resource elements in the corresponding physical resource blocks are</w:t>
            </w:r>
          </w:p>
          <w:p w14:paraId="50849487" w14:textId="77777777" w:rsidR="00722A4A" w:rsidRPr="00B56231" w:rsidRDefault="00722A4A" w:rsidP="00B90BA1">
            <w:pPr>
              <w:pStyle w:val="B2"/>
              <w:spacing w:before="156" w:after="156"/>
            </w:pPr>
            <w:r w:rsidRPr="00B56231">
              <w:t>-</w:t>
            </w:r>
            <w:r w:rsidRPr="00B56231">
              <w:tab/>
              <w:t>not used for transmission of the associated DM-RS or DM-RS intended for other co-scheduled UEs as described in clause 7.4.1.1.2;</w:t>
            </w:r>
          </w:p>
          <w:bookmarkEnd w:id="3"/>
          <w:p w14:paraId="0942E699" w14:textId="77777777" w:rsidR="00722A4A" w:rsidRPr="00AB27EC" w:rsidRDefault="00722A4A" w:rsidP="00B90BA1">
            <w:pPr>
              <w:pStyle w:val="B2"/>
              <w:spacing w:before="156" w:after="156"/>
              <w:rPr>
                <w:color w:val="FF0000"/>
              </w:rPr>
            </w:pPr>
            <w:r w:rsidRPr="00B56231">
              <w:t>-</w:t>
            </w:r>
            <w:r w:rsidRPr="00B56231">
              <w:tab/>
              <w:t>not used for non-zero-power CSI-RS, which is according to clause 7.4.1.5 and not configured by</w:t>
            </w:r>
            <w:r>
              <w:t xml:space="preserve"> the</w:t>
            </w:r>
            <w:r w:rsidRPr="00B56231">
              <w:t xml:space="preserve"> </w:t>
            </w:r>
            <w:r w:rsidRPr="00B56231">
              <w:rPr>
                <w:rFonts w:eastAsia="等线"/>
                <w:i/>
                <w:iCs/>
              </w:rPr>
              <w:t>TRS-ResourceSet</w:t>
            </w:r>
            <w:r w:rsidRPr="00B56231">
              <w:rPr>
                <w:rFonts w:eastAsia="等线"/>
              </w:rPr>
              <w:t xml:space="preserve"> IE</w:t>
            </w:r>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proofErr w:type="spellStart"/>
            <w:r w:rsidRPr="00B56231">
              <w:rPr>
                <w:i/>
              </w:rPr>
              <w:t>MeasObjectNR</w:t>
            </w:r>
            <w:proofErr w:type="spellEnd"/>
            <w:r w:rsidRPr="00B56231">
              <w:t xml:space="preserve"> IE or except if the non-zero-power CSI-RS is an aperiodic non-zero-power CSI-RS resource</w:t>
            </w:r>
            <w:r w:rsidRPr="00722A4A">
              <w:rPr>
                <w:color w:val="C00000"/>
              </w:rPr>
              <w:t xml:space="preserve"> or except if the non-zero-power CSI-RS is an </w:t>
            </w:r>
            <w:r w:rsidRPr="00722A4A">
              <w:rPr>
                <w:rFonts w:eastAsiaTheme="minorEastAsia" w:hint="eastAsia"/>
                <w:color w:val="C00000"/>
                <w:lang w:eastAsia="zh-CN"/>
              </w:rPr>
              <w:t>periodic or semi-persistent</w:t>
            </w:r>
            <w:r w:rsidRPr="00722A4A">
              <w:rPr>
                <w:color w:val="C00000"/>
              </w:rPr>
              <w:t xml:space="preserve"> non-zero-power CSI-RS resource</w:t>
            </w:r>
            <w:r w:rsidRPr="00722A4A">
              <w:rPr>
                <w:rFonts w:eastAsiaTheme="minorEastAsia" w:hint="eastAsia"/>
                <w:color w:val="C00000"/>
                <w:lang w:eastAsia="zh-CN"/>
              </w:rPr>
              <w:t xml:space="preserve"> </w:t>
            </w:r>
            <w:r w:rsidRPr="00722A4A">
              <w:rPr>
                <w:color w:val="C00000"/>
              </w:rPr>
              <w:t xml:space="preserve">configured in </w:t>
            </w:r>
            <w:r w:rsidRPr="00722A4A">
              <w:rPr>
                <w:rFonts w:eastAsiaTheme="minorEastAsia" w:hint="eastAsia"/>
                <w:color w:val="C00000"/>
                <w:lang w:eastAsia="zh-CN"/>
              </w:rPr>
              <w:t>the</w:t>
            </w:r>
            <w:r w:rsidRPr="00722A4A">
              <w:rPr>
                <w:color w:val="C00000"/>
              </w:rPr>
              <w:t xml:space="preserve"> second Resource Setting (given by higher layer parameter </w:t>
            </w:r>
            <w:r w:rsidRPr="00722A4A">
              <w:rPr>
                <w:i/>
                <w:color w:val="C00000"/>
              </w:rPr>
              <w:t>resourcesForSetA-r19</w:t>
            </w:r>
            <w:r w:rsidRPr="00722A4A">
              <w:rPr>
                <w:color w:val="C00000"/>
              </w:rPr>
              <w:t xml:space="preserve">) and not </w:t>
            </w:r>
            <w:r w:rsidRPr="00722A4A">
              <w:rPr>
                <w:rFonts w:eastAsiaTheme="minorEastAsia" w:hint="eastAsia"/>
                <w:color w:val="C00000"/>
                <w:lang w:eastAsia="zh-CN"/>
              </w:rPr>
              <w:t xml:space="preserve">configured </w:t>
            </w:r>
            <w:r w:rsidRPr="00722A4A">
              <w:rPr>
                <w:color w:val="C00000"/>
              </w:rPr>
              <w:t xml:space="preserve">in </w:t>
            </w:r>
            <w:r w:rsidRPr="00722A4A">
              <w:rPr>
                <w:rFonts w:eastAsiaTheme="minorEastAsia" w:hint="eastAsia"/>
                <w:color w:val="C00000"/>
                <w:lang w:eastAsia="zh-CN"/>
              </w:rPr>
              <w:t xml:space="preserve">the </w:t>
            </w:r>
            <w:r w:rsidRPr="00722A4A">
              <w:rPr>
                <w:color w:val="C00000"/>
              </w:rPr>
              <w:t xml:space="preserve">first Resource Setting (given by higher layer parameter </w:t>
            </w:r>
            <w:r w:rsidRPr="00722A4A">
              <w:rPr>
                <w:i/>
                <w:color w:val="C00000"/>
              </w:rPr>
              <w:t>resourcesForChannelMeasurement</w:t>
            </w:r>
            <w:r w:rsidRPr="00722A4A">
              <w:rPr>
                <w:color w:val="C00000"/>
              </w:rPr>
              <w:t>)</w:t>
            </w:r>
            <w:r w:rsidRPr="00722A4A">
              <w:rPr>
                <w:rFonts w:eastAsiaTheme="minorEastAsia" w:hint="eastAsia"/>
                <w:color w:val="C00000"/>
                <w:lang w:eastAsia="zh-CN"/>
              </w:rPr>
              <w:t xml:space="preserve"> of a </w:t>
            </w:r>
            <w:r w:rsidRPr="00722A4A">
              <w:rPr>
                <w:rFonts w:eastAsia="宋体"/>
                <w:i/>
                <w:iCs/>
                <w:color w:val="C00000"/>
              </w:rPr>
              <w:t>CSI-</w:t>
            </w:r>
            <w:r w:rsidRPr="00722A4A">
              <w:rPr>
                <w:rFonts w:eastAsia="宋体"/>
                <w:i/>
                <w:iCs/>
                <w:color w:val="C00000"/>
              </w:rPr>
              <w:lastRenderedPageBreak/>
              <w:t>ReportConfig</w:t>
            </w:r>
            <w:r w:rsidRPr="00722A4A">
              <w:rPr>
                <w:rFonts w:eastAsia="宋体"/>
                <w:color w:val="C00000"/>
              </w:rPr>
              <w:t xml:space="preserve"> with </w:t>
            </w:r>
            <w:r w:rsidRPr="00722A4A">
              <w:rPr>
                <w:rFonts w:eastAsia="宋体"/>
                <w:i/>
                <w:iCs/>
                <w:color w:val="C00000"/>
              </w:rPr>
              <w:t>reportQuantity-r19</w:t>
            </w:r>
            <w:r w:rsidRPr="00722A4A">
              <w:rPr>
                <w:rFonts w:eastAsia="宋体"/>
                <w:color w:val="C00000"/>
              </w:rPr>
              <w:t xml:space="preserve"> set to 'p-cri-r19', 'p-cri-RSRP-r19', 'p-ssb-index-r19' or 'p-ssb-index-RSRP-r19'</w:t>
            </w:r>
            <w:r w:rsidRPr="00B96781">
              <w:t>;</w:t>
            </w:r>
          </w:p>
          <w:p w14:paraId="6695301B" w14:textId="77777777" w:rsidR="00722A4A" w:rsidRPr="00B56231" w:rsidRDefault="00722A4A" w:rsidP="00B90BA1">
            <w:pPr>
              <w:pStyle w:val="B2"/>
              <w:spacing w:before="156" w:after="156"/>
            </w:pPr>
            <w:r w:rsidRPr="00B56231">
              <w:t>-</w:t>
            </w:r>
            <w:r w:rsidRPr="00B56231">
              <w:tab/>
              <w:t>not used for PT-RS according to clause 7.4.1.2;</w:t>
            </w:r>
          </w:p>
          <w:p w14:paraId="04636251" w14:textId="77777777" w:rsidR="00722A4A" w:rsidRPr="00B56231" w:rsidRDefault="00722A4A" w:rsidP="00B90BA1">
            <w:pPr>
              <w:pStyle w:val="B2"/>
              <w:spacing w:before="156" w:after="156"/>
            </w:pPr>
            <w:bookmarkStart w:id="4" w:name="_Hlk494797914"/>
            <w:r w:rsidRPr="00B56231">
              <w:t>-</w:t>
            </w:r>
            <w:r w:rsidRPr="00B56231">
              <w:tab/>
              <w:t>not declared as 'not available for PDSCH according to clause 5.1.4 of [6, TS 38.214].</w:t>
            </w:r>
          </w:p>
          <w:bookmarkEnd w:id="2"/>
          <w:bookmarkEnd w:id="4"/>
          <w:p w14:paraId="73BF5D1E" w14:textId="77777777" w:rsidR="00722A4A" w:rsidRDefault="00722A4A" w:rsidP="00B90BA1">
            <w:pPr>
              <w:spacing w:before="120" w:after="120"/>
              <w:rPr>
                <w:rFonts w:eastAsiaTheme="minorEastAsia"/>
              </w:rPr>
            </w:pPr>
            <w:r w:rsidRPr="00B56231">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B56231">
              <w:t xml:space="preserve"> allocated for PDSCH according to [6, TS 38.214] and not reserved for other purposes shall be in increasing order of first the index </w:t>
            </w:r>
            <m:oMath>
              <m:r>
                <w:rPr>
                  <w:rFonts w:ascii="Cambria Math" w:hAnsi="Cambria Math"/>
                </w:rPr>
                <m:t>k'</m:t>
              </m:r>
            </m:oMath>
            <w:r w:rsidRPr="00B56231">
              <w:rPr>
                <w:rFonts w:eastAsia="Batang" w:hint="eastAsia"/>
              </w:rPr>
              <w:t xml:space="preserve"> over the assigned </w:t>
            </w:r>
            <w:r w:rsidRPr="00B56231">
              <w:rPr>
                <w:rFonts w:eastAsia="Batang"/>
              </w:rPr>
              <w:t xml:space="preserve">virtual </w:t>
            </w:r>
            <w:r w:rsidRPr="00B56231">
              <w:rPr>
                <w:rFonts w:eastAsia="Batang" w:hint="eastAsia"/>
              </w:rPr>
              <w:t>resource</w:t>
            </w:r>
            <w:r w:rsidRPr="00B56231">
              <w:rPr>
                <w:rFonts w:eastAsia="Batang"/>
              </w:rPr>
              <w:t xml:space="preserve"> blocks</w:t>
            </w:r>
            <w:r w:rsidRPr="00B56231">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B56231">
              <w:t xml:space="preserve"> is the first subcarrier in the lowest-numbered virtual resource block assigned for transmission</w:t>
            </w:r>
            <w:r w:rsidRPr="00B56231">
              <w:rPr>
                <w:rFonts w:eastAsia="Batang"/>
              </w:rPr>
              <w:t>,</w:t>
            </w:r>
            <w:r w:rsidRPr="00B56231">
              <w:t xml:space="preserve"> and then the index </w:t>
            </w:r>
            <m:oMath>
              <m:r>
                <w:rPr>
                  <w:rFonts w:ascii="Cambria Math" w:hAnsi="Cambria Math"/>
                </w:rPr>
                <m:t>l</m:t>
              </m:r>
            </m:oMath>
            <w:r w:rsidRPr="00B56231">
              <w:t xml:space="preserve">. </w:t>
            </w:r>
          </w:p>
          <w:p w14:paraId="0F6441BC" w14:textId="77777777" w:rsidR="00722A4A" w:rsidRPr="00B96781" w:rsidRDefault="00722A4A" w:rsidP="00B90BA1">
            <w:pPr>
              <w:spacing w:before="120" w:after="120"/>
              <w:jc w:val="center"/>
              <w:rPr>
                <w:rFonts w:eastAsiaTheme="minorEastAsia"/>
                <w:color w:val="FF0000"/>
              </w:rPr>
            </w:pPr>
            <w:r w:rsidRPr="008A3C9F">
              <w:rPr>
                <w:rFonts w:hint="eastAsia"/>
                <w:color w:val="FF0000"/>
              </w:rPr>
              <w:t>&lt;Unchanged part omitted&gt;</w:t>
            </w:r>
          </w:p>
        </w:tc>
      </w:tr>
    </w:tbl>
    <w:p w14:paraId="7EEF9394" w14:textId="77777777" w:rsidR="007278E5" w:rsidRDefault="007278E5" w:rsidP="003F4A9D">
      <w:pPr>
        <w:snapToGrid w:val="0"/>
        <w:spacing w:after="0"/>
        <w:jc w:val="both"/>
        <w:rPr>
          <w:rFonts w:eastAsia="宋体"/>
          <w:b/>
          <w:bCs/>
          <w:lang w:eastAsia="zh-CN"/>
        </w:rPr>
      </w:pPr>
    </w:p>
    <w:p w14:paraId="15BBB74A" w14:textId="4887059F" w:rsidR="003F4A9D" w:rsidRDefault="003F4A9D" w:rsidP="003F4A9D">
      <w:pPr>
        <w:snapToGrid w:val="0"/>
        <w:spacing w:after="0"/>
        <w:jc w:val="both"/>
        <w:rPr>
          <w:rFonts w:eastAsia="宋体"/>
          <w:b/>
          <w:bCs/>
          <w:lang w:eastAsia="zh-CN"/>
        </w:rPr>
      </w:pPr>
      <w:r w:rsidRPr="003F4A9D">
        <w:rPr>
          <w:rFonts w:eastAsia="宋体"/>
          <w:b/>
          <w:bCs/>
          <w:lang w:eastAsia="zh-CN"/>
        </w:rPr>
        <w:t xml:space="preserve">Proposal 4: </w:t>
      </w:r>
      <w:r>
        <w:rPr>
          <w:rFonts w:eastAsia="宋体"/>
          <w:b/>
          <w:bCs/>
          <w:lang w:eastAsia="zh-CN"/>
        </w:rPr>
        <w:t>I</w:t>
      </w:r>
      <w:r>
        <w:rPr>
          <w:rFonts w:eastAsia="宋体" w:hint="eastAsia"/>
          <w:b/>
          <w:bCs/>
          <w:lang w:eastAsia="zh-CN"/>
        </w:rPr>
        <w:t xml:space="preserve">f </w:t>
      </w:r>
      <w:r>
        <w:rPr>
          <w:rFonts w:eastAsia="宋体"/>
          <w:b/>
          <w:bCs/>
          <w:lang w:eastAsia="zh-CN"/>
        </w:rPr>
        <w:t>the applicability status of the corresponding CSI-ReportConfig change</w:t>
      </w:r>
      <w:r>
        <w:rPr>
          <w:rFonts w:eastAsia="宋体" w:hint="eastAsia"/>
          <w:b/>
          <w:bCs/>
          <w:lang w:eastAsia="zh-CN"/>
        </w:rPr>
        <w:t>s</w:t>
      </w:r>
      <w:r>
        <w:rPr>
          <w:rFonts w:eastAsia="宋体"/>
          <w:b/>
          <w:bCs/>
          <w:lang w:eastAsia="zh-CN"/>
        </w:rPr>
        <w:t xml:space="preserve"> from applicable to inapplicable, UE transmit</w:t>
      </w:r>
      <w:r>
        <w:rPr>
          <w:rFonts w:eastAsia="宋体" w:hint="eastAsia"/>
          <w:b/>
          <w:bCs/>
          <w:lang w:eastAsia="zh-CN"/>
        </w:rPr>
        <w:t>s</w:t>
      </w:r>
      <w:r>
        <w:rPr>
          <w:rFonts w:eastAsia="宋体"/>
          <w:b/>
          <w:bCs/>
          <w:lang w:eastAsia="zh-CN"/>
        </w:rPr>
        <w:t xml:space="preserve"> a CSI report which contains an invalid value. A</w:t>
      </w:r>
      <w:r>
        <w:rPr>
          <w:rFonts w:eastAsia="宋体" w:hint="eastAsia"/>
          <w:b/>
          <w:bCs/>
          <w:lang w:eastAsia="zh-CN"/>
        </w:rPr>
        <w:t>dopt the following TP to TS 38.21</w:t>
      </w:r>
      <w:r>
        <w:rPr>
          <w:rFonts w:eastAsia="宋体"/>
          <w:b/>
          <w:bCs/>
          <w:lang w:eastAsia="zh-CN"/>
        </w:rPr>
        <w:t>4</w:t>
      </w:r>
      <w:r>
        <w:rPr>
          <w:rFonts w:eastAsia="宋体" w:hint="eastAsia"/>
          <w:b/>
          <w:bCs/>
          <w:lang w:eastAsia="zh-CN"/>
        </w:rPr>
        <w:t xml:space="preserve"> V19.1.0</w:t>
      </w:r>
    </w:p>
    <w:p w14:paraId="5D734116" w14:textId="77777777" w:rsidR="003F4A9D" w:rsidRDefault="003F4A9D" w:rsidP="00092858">
      <w:pPr>
        <w:numPr>
          <w:ilvl w:val="0"/>
          <w:numId w:val="53"/>
        </w:numPr>
        <w:overflowPunct w:val="0"/>
        <w:autoSpaceDE w:val="0"/>
        <w:autoSpaceDN w:val="0"/>
        <w:adjustRightInd w:val="0"/>
        <w:spacing w:before="156" w:after="156"/>
        <w:ind w:left="400" w:hanging="400"/>
        <w:contextualSpacing/>
        <w:textAlignment w:val="baseline"/>
        <w:rPr>
          <w:b/>
          <w:bCs/>
        </w:rPr>
      </w:pPr>
      <w:r>
        <w:rPr>
          <w:b/>
          <w:bCs/>
        </w:rPr>
        <w:t xml:space="preserve">Reason for change: </w:t>
      </w:r>
      <w:r>
        <w:rPr>
          <w:rFonts w:eastAsiaTheme="minorEastAsia"/>
          <w:b/>
          <w:bCs/>
        </w:rPr>
        <w:t xml:space="preserve">For a P/SP CSI report, when the corresponding </w:t>
      </w:r>
      <w:r>
        <w:rPr>
          <w:rFonts w:eastAsiaTheme="minorEastAsia"/>
          <w:b/>
          <w:bCs/>
          <w:i/>
          <w:iCs/>
        </w:rPr>
        <w:t>CSI-ReportConfig</w:t>
      </w:r>
      <w:r>
        <w:rPr>
          <w:rFonts w:eastAsiaTheme="minorEastAsia"/>
          <w:b/>
          <w:bCs/>
        </w:rPr>
        <w:t xml:space="preserve"> changes from applicable to inapplicable, </w:t>
      </w:r>
      <w:r>
        <w:rPr>
          <w:rFonts w:eastAsiaTheme="minorEastAsia" w:hint="eastAsia"/>
          <w:b/>
          <w:bCs/>
        </w:rPr>
        <w:t>and</w:t>
      </w:r>
      <w:r>
        <w:rPr>
          <w:rFonts w:eastAsiaTheme="minorEastAsia"/>
          <w:b/>
          <w:bCs/>
        </w:rPr>
        <w:t xml:space="preserve"> the inapplicable </w:t>
      </w:r>
      <w:r>
        <w:rPr>
          <w:rFonts w:eastAsiaTheme="minorEastAsia"/>
          <w:b/>
          <w:bCs/>
          <w:i/>
          <w:iCs/>
        </w:rPr>
        <w:t>CSI-ReportConfig</w:t>
      </w:r>
      <w:r>
        <w:rPr>
          <w:rFonts w:eastAsiaTheme="minorEastAsia"/>
          <w:b/>
          <w:bCs/>
        </w:rPr>
        <w:t xml:space="preserve"> is </w:t>
      </w:r>
      <w:r>
        <w:rPr>
          <w:rFonts w:eastAsiaTheme="minorEastAsia" w:hint="eastAsia"/>
          <w:b/>
          <w:bCs/>
        </w:rPr>
        <w:t xml:space="preserve">not </w:t>
      </w:r>
      <w:r>
        <w:rPr>
          <w:rFonts w:eastAsiaTheme="minorEastAsia"/>
          <w:b/>
          <w:bCs/>
        </w:rPr>
        <w:t xml:space="preserve">released, UE </w:t>
      </w:r>
      <w:r>
        <w:rPr>
          <w:rFonts w:eastAsiaTheme="minorEastAsia" w:hint="eastAsia"/>
          <w:b/>
          <w:bCs/>
        </w:rPr>
        <w:t>may be</w:t>
      </w:r>
      <w:r>
        <w:rPr>
          <w:rFonts w:eastAsiaTheme="minorEastAsia"/>
          <w:b/>
          <w:bCs/>
        </w:rPr>
        <w:t xml:space="preserve"> unable to perform model inference.</w:t>
      </w:r>
    </w:p>
    <w:p w14:paraId="2994D378" w14:textId="77777777" w:rsidR="003F4A9D" w:rsidRDefault="003F4A9D" w:rsidP="00092858">
      <w:pPr>
        <w:numPr>
          <w:ilvl w:val="0"/>
          <w:numId w:val="53"/>
        </w:numPr>
        <w:overflowPunct w:val="0"/>
        <w:autoSpaceDE w:val="0"/>
        <w:autoSpaceDN w:val="0"/>
        <w:adjustRightInd w:val="0"/>
        <w:spacing w:before="156" w:after="156"/>
        <w:ind w:left="400" w:hanging="400"/>
        <w:contextualSpacing/>
        <w:textAlignment w:val="baseline"/>
        <w:rPr>
          <w:b/>
          <w:bCs/>
        </w:rPr>
      </w:pPr>
      <w:r>
        <w:rPr>
          <w:b/>
          <w:bCs/>
        </w:rPr>
        <w:t xml:space="preserve">Summary of change: </w:t>
      </w:r>
      <w:r>
        <w:rPr>
          <w:rFonts w:eastAsiaTheme="minorEastAsia"/>
          <w:b/>
          <w:bCs/>
        </w:rPr>
        <w:t>If prediction is not performed by the UE, UE shall transmit a CSI report which contains an invalid value</w:t>
      </w:r>
      <w:r>
        <w:rPr>
          <w:rFonts w:cs="Times"/>
          <w:b/>
          <w:bCs/>
        </w:rPr>
        <w:t>.</w:t>
      </w:r>
    </w:p>
    <w:p w14:paraId="4D815A57" w14:textId="77777777" w:rsidR="003F4A9D" w:rsidRDefault="003F4A9D" w:rsidP="00092858">
      <w:pPr>
        <w:numPr>
          <w:ilvl w:val="0"/>
          <w:numId w:val="53"/>
        </w:numPr>
        <w:overflowPunct w:val="0"/>
        <w:autoSpaceDE w:val="0"/>
        <w:autoSpaceDN w:val="0"/>
        <w:adjustRightInd w:val="0"/>
        <w:spacing w:before="156" w:after="156"/>
        <w:ind w:left="400" w:hanging="400"/>
        <w:contextualSpacing/>
        <w:textAlignment w:val="baseline"/>
        <w:rPr>
          <w:rFonts w:cs="Times"/>
          <w:b/>
          <w:bCs/>
        </w:rPr>
      </w:pPr>
      <w:r>
        <w:rPr>
          <w:b/>
          <w:bCs/>
          <w:iCs/>
        </w:rPr>
        <w:t>Consequences if not approved:</w:t>
      </w:r>
      <w:r>
        <w:rPr>
          <w:rFonts w:cs="Times"/>
          <w:b/>
          <w:bCs/>
        </w:rPr>
        <w:t xml:space="preserve"> </w:t>
      </w:r>
      <w:r>
        <w:rPr>
          <w:rFonts w:eastAsiaTheme="minorEastAsia" w:cs="Times" w:hint="eastAsia"/>
          <w:b/>
          <w:bCs/>
        </w:rPr>
        <w:t xml:space="preserve">UE report is not clear after the functionality </w:t>
      </w:r>
      <w:r>
        <w:rPr>
          <w:rFonts w:eastAsiaTheme="minorEastAsia" w:cs="Times"/>
          <w:b/>
          <w:bCs/>
        </w:rPr>
        <w:t>becomes</w:t>
      </w:r>
      <w:r>
        <w:rPr>
          <w:rFonts w:eastAsiaTheme="minorEastAsia" w:cs="Times" w:hint="eastAsia"/>
          <w:b/>
          <w:bCs/>
        </w:rPr>
        <w:t xml:space="preserve"> inapplicable.</w:t>
      </w:r>
    </w:p>
    <w:tbl>
      <w:tblPr>
        <w:tblStyle w:val="32"/>
        <w:tblW w:w="0" w:type="auto"/>
        <w:tblLook w:val="04A0" w:firstRow="1" w:lastRow="0" w:firstColumn="1" w:lastColumn="0" w:noHBand="0" w:noVBand="1"/>
      </w:tblPr>
      <w:tblGrid>
        <w:gridCol w:w="9346"/>
      </w:tblGrid>
      <w:tr w:rsidR="003F4A9D" w14:paraId="50F47936" w14:textId="77777777" w:rsidTr="00B90BA1">
        <w:tc>
          <w:tcPr>
            <w:tcW w:w="9346" w:type="dxa"/>
          </w:tcPr>
          <w:p w14:paraId="76739AD6" w14:textId="77777777" w:rsidR="003F4A9D" w:rsidRPr="003F4A9D" w:rsidRDefault="003F4A9D" w:rsidP="00B90BA1">
            <w:pPr>
              <w:spacing w:before="120" w:after="120"/>
              <w:rPr>
                <w:rFonts w:ascii="Times New Roman" w:eastAsiaTheme="minorEastAsia" w:hAnsi="Times New Roman" w:cs="Times New Roman"/>
                <w:b/>
                <w:color w:val="000000" w:themeColor="text1"/>
                <w:sz w:val="20"/>
                <w:szCs w:val="20"/>
              </w:rPr>
            </w:pPr>
            <w:r w:rsidRPr="003F4A9D">
              <w:rPr>
                <w:rFonts w:ascii="Times New Roman" w:eastAsiaTheme="minorEastAsia" w:hAnsi="Times New Roman" w:cs="Times New Roman"/>
                <w:b/>
                <w:color w:val="000000" w:themeColor="text1"/>
                <w:sz w:val="20"/>
                <w:szCs w:val="20"/>
              </w:rPr>
              <w:t>5.2.1.4.3a</w:t>
            </w:r>
            <w:r w:rsidRPr="003F4A9D">
              <w:rPr>
                <w:rFonts w:ascii="Times New Roman" w:eastAsiaTheme="minorEastAsia" w:hAnsi="Times New Roman" w:cs="Times New Roman"/>
                <w:b/>
                <w:color w:val="000000" w:themeColor="text1"/>
                <w:sz w:val="20"/>
                <w:szCs w:val="20"/>
              </w:rPr>
              <w:tab/>
              <w:t>P-CRI, P-SSBRI, and P-L1-RSRP reporting</w:t>
            </w:r>
          </w:p>
          <w:p w14:paraId="4C07FEC6" w14:textId="77777777" w:rsidR="003F4A9D" w:rsidRPr="003F4A9D" w:rsidRDefault="003F4A9D" w:rsidP="00B90BA1">
            <w:pPr>
              <w:spacing w:before="120" w:after="120"/>
              <w:jc w:val="center"/>
              <w:rPr>
                <w:rFonts w:ascii="Times New Roman" w:hAnsi="Times New Roman" w:cs="Times New Roman"/>
                <w:color w:val="FF0000"/>
                <w:sz w:val="20"/>
                <w:szCs w:val="20"/>
              </w:rPr>
            </w:pPr>
            <w:r w:rsidRPr="003F4A9D">
              <w:rPr>
                <w:rFonts w:ascii="Times New Roman" w:hAnsi="Times New Roman" w:cs="Times New Roman"/>
                <w:color w:val="FF0000"/>
                <w:sz w:val="20"/>
                <w:szCs w:val="20"/>
              </w:rPr>
              <w:t>&lt;Unchanged part omitted&gt;</w:t>
            </w:r>
          </w:p>
          <w:p w14:paraId="69C5D5A8" w14:textId="77777777" w:rsidR="003F4A9D" w:rsidRPr="003F4A9D" w:rsidRDefault="003F4A9D" w:rsidP="00B90BA1">
            <w:pPr>
              <w:spacing w:before="120" w:after="120"/>
              <w:rPr>
                <w:rFonts w:ascii="Times New Roman" w:eastAsiaTheme="minorEastAsia" w:hAnsi="Times New Roman" w:cs="Times New Roman"/>
                <w:sz w:val="20"/>
                <w:szCs w:val="20"/>
              </w:rPr>
            </w:pPr>
            <w:r w:rsidRPr="003F4A9D">
              <w:rPr>
                <w:rFonts w:ascii="Times New Roman" w:hAnsi="Times New Roman" w:cs="Times New Roman"/>
                <w:sz w:val="20"/>
                <w:szCs w:val="20"/>
              </w:rPr>
              <w:t xml:space="preserve">For a </w:t>
            </w:r>
            <w:r w:rsidRPr="003F4A9D">
              <w:rPr>
                <w:rFonts w:ascii="Times New Roman" w:hAnsi="Times New Roman" w:cs="Times New Roman"/>
                <w:i/>
                <w:iCs/>
                <w:sz w:val="20"/>
                <w:szCs w:val="20"/>
              </w:rPr>
              <w:t>CSI-ReportConfig</w:t>
            </w:r>
            <w:r w:rsidRPr="003F4A9D">
              <w:rPr>
                <w:rFonts w:ascii="Times New Roman" w:hAnsi="Times New Roman" w:cs="Times New Roman"/>
                <w:sz w:val="20"/>
                <w:szCs w:val="20"/>
              </w:rPr>
              <w:t xml:space="preserve"> with </w:t>
            </w:r>
            <w:r w:rsidRPr="003F4A9D">
              <w:rPr>
                <w:rFonts w:ascii="Times New Roman" w:hAnsi="Times New Roman" w:cs="Times New Roman"/>
                <w:i/>
                <w:iCs/>
                <w:sz w:val="20"/>
                <w:szCs w:val="20"/>
              </w:rPr>
              <w:t>reportQuantity-r19</w:t>
            </w:r>
            <w:r w:rsidRPr="003F4A9D">
              <w:rPr>
                <w:rFonts w:ascii="Times New Roman" w:hAnsi="Times New Roman" w:cs="Times New Roman"/>
                <w:sz w:val="20"/>
                <w:szCs w:val="20"/>
              </w:rPr>
              <w:t xml:space="preserve"> set to 'p-cri-r19', 'p-cri-RSRP-r19', 'p-ssb-index-r19', 'p-ssb-index-RSRP-r19' or 'none-bm-r19', if </w:t>
            </w:r>
            <w:r w:rsidRPr="003F4A9D">
              <w:rPr>
                <w:rFonts w:ascii="Times New Roman" w:hAnsi="Times New Roman" w:cs="Times New Roman"/>
                <w:i/>
                <w:iCs/>
                <w:sz w:val="20"/>
                <w:szCs w:val="20"/>
              </w:rPr>
              <w:t>nroftimeinstance-r19</w:t>
            </w:r>
            <w:r w:rsidRPr="003F4A9D">
              <w:rPr>
                <w:rFonts w:ascii="Times New Roman" w:hAnsi="Times New Roman" w:cs="Times New Roman"/>
                <w:sz w:val="20"/>
                <w:szCs w:val="20"/>
              </w:rPr>
              <w:t xml:space="preserve"> is configured, the UE is configured with </w:t>
            </w:r>
            <w:r w:rsidRPr="003F4A9D">
              <w:rPr>
                <w:rFonts w:ascii="Times New Roman" w:hAnsi="Times New Roman" w:cs="Times New Roman"/>
                <w:i/>
                <w:iCs/>
                <w:sz w:val="20"/>
                <w:szCs w:val="20"/>
              </w:rPr>
              <w:t>TimeGap-r19</w:t>
            </w:r>
            <w:r w:rsidRPr="003F4A9D">
              <w:rPr>
                <w:rFonts w:ascii="Times New Roman" w:hAnsi="Times New Roman" w:cs="Times New Roman"/>
                <w:sz w:val="20"/>
                <w:szCs w:val="20"/>
              </w:rPr>
              <w:t xml:space="preserve"> indicating a time gap between a reference time and the earliest time instance of </w:t>
            </w:r>
            <w:r w:rsidRPr="003F4A9D">
              <w:rPr>
                <w:rFonts w:ascii="Times New Roman" w:hAnsi="Times New Roman" w:cs="Times New Roman"/>
                <w:i/>
                <w:iCs/>
                <w:sz w:val="20"/>
                <w:szCs w:val="20"/>
              </w:rPr>
              <w:t xml:space="preserve">nroftimeinstance-r19 </w:t>
            </w:r>
            <w:r w:rsidRPr="003F4A9D">
              <w:rPr>
                <w:rFonts w:ascii="Times New Roman" w:hAnsi="Times New Roman" w:cs="Times New Roman"/>
                <w:sz w:val="20"/>
                <w:szCs w:val="20"/>
              </w:rPr>
              <w:t>time instance(s) (defined in slot(s)). If</w:t>
            </w:r>
            <w:r w:rsidRPr="003F4A9D">
              <w:rPr>
                <w:rFonts w:ascii="Times New Roman" w:hAnsi="Times New Roman" w:cs="Times New Roman"/>
                <w:i/>
                <w:iCs/>
                <w:sz w:val="20"/>
                <w:szCs w:val="20"/>
              </w:rPr>
              <w:t xml:space="preserve"> nroftimeinstance-r19 </w:t>
            </w:r>
            <w:r w:rsidRPr="003F4A9D">
              <w:rPr>
                <w:rFonts w:ascii="Times New Roman" w:hAnsi="Times New Roman" w:cs="Times New Roman"/>
                <w:sz w:val="20"/>
                <w:szCs w:val="20"/>
              </w:rPr>
              <w:t>is greater than 1, the same time gap is considered between two consecutive time instances. The UE considers the reference time to be the slot of the latest one of each CSI-RS/SSB resource</w:t>
            </w:r>
            <w:r w:rsidRPr="003F4A9D">
              <w:rPr>
                <w:rFonts w:ascii="Times New Roman" w:hAnsi="Times New Roman" w:cs="Times New Roman"/>
                <w:color w:val="000000" w:themeColor="text1"/>
                <w:sz w:val="20"/>
                <w:szCs w:val="20"/>
              </w:rPr>
              <w:t xml:space="preserve">, </w:t>
            </w:r>
            <w:r w:rsidRPr="003F4A9D">
              <w:rPr>
                <w:rFonts w:ascii="Times New Roman" w:hAnsi="Times New Roman" w:cs="Times New Roman"/>
                <w:sz w:val="20"/>
                <w:szCs w:val="20"/>
              </w:rPr>
              <w:t>for channel measurement, respective latest CSI-RS/SSB transmission occasion no later than the corresponding CSI reference resource of the CSI report.</w:t>
            </w:r>
          </w:p>
          <w:p w14:paraId="65A2852A" w14:textId="77777777" w:rsidR="003F4A9D" w:rsidRPr="003F4A9D" w:rsidRDefault="003F4A9D" w:rsidP="00B90BA1">
            <w:pPr>
              <w:spacing w:before="120" w:after="120"/>
              <w:rPr>
                <w:rFonts w:ascii="Times New Roman" w:eastAsia="宋体" w:hAnsi="Times New Roman" w:cs="Times New Roman"/>
                <w:color w:val="C00000"/>
                <w:kern w:val="0"/>
                <w:sz w:val="20"/>
                <w:szCs w:val="20"/>
                <w:lang w:val="en-US" w:eastAsia="en-US"/>
              </w:rPr>
            </w:pPr>
            <w:r w:rsidRPr="003F4A9D">
              <w:rPr>
                <w:rFonts w:ascii="Times New Roman" w:hAnsi="Times New Roman" w:cs="Times New Roman"/>
                <w:color w:val="C00000"/>
                <w:sz w:val="20"/>
                <w:szCs w:val="20"/>
              </w:rPr>
              <w:t xml:space="preserve">For a </w:t>
            </w:r>
            <w:r w:rsidRPr="003F4A9D">
              <w:rPr>
                <w:rFonts w:ascii="Times New Roman" w:hAnsi="Times New Roman" w:cs="Times New Roman"/>
                <w:i/>
                <w:iCs/>
                <w:color w:val="C00000"/>
                <w:sz w:val="20"/>
                <w:szCs w:val="20"/>
              </w:rPr>
              <w:t>CSI-ReportConfig</w:t>
            </w:r>
            <w:r w:rsidRPr="003F4A9D">
              <w:rPr>
                <w:rFonts w:ascii="Times New Roman" w:hAnsi="Times New Roman" w:cs="Times New Roman"/>
                <w:color w:val="C00000"/>
                <w:sz w:val="20"/>
                <w:szCs w:val="20"/>
              </w:rPr>
              <w:t xml:space="preserve"> with </w:t>
            </w:r>
            <w:r w:rsidRPr="003F4A9D">
              <w:rPr>
                <w:rFonts w:ascii="Times New Roman" w:hAnsi="Times New Roman" w:cs="Times New Roman"/>
                <w:i/>
                <w:iCs/>
                <w:color w:val="C00000"/>
                <w:sz w:val="20"/>
                <w:szCs w:val="20"/>
              </w:rPr>
              <w:t>reportQuantity-r19</w:t>
            </w:r>
            <w:r w:rsidRPr="003F4A9D">
              <w:rPr>
                <w:rFonts w:ascii="Times New Roman" w:hAnsi="Times New Roman" w:cs="Times New Roman"/>
                <w:color w:val="C00000"/>
                <w:sz w:val="20"/>
                <w:szCs w:val="20"/>
              </w:rPr>
              <w:t xml:space="preserve"> set to 'p-cri-r19', 'p-cri-RSRP-r19', 'p-ssb-index-r19', 'p-ssb-index-RSRP-r19' or 'none-bm-r19',</w:t>
            </w:r>
            <w:r w:rsidRPr="003F4A9D">
              <w:rPr>
                <w:rFonts w:ascii="Times New Roman" w:eastAsiaTheme="minorEastAsia" w:hAnsi="Times New Roman" w:cs="Times New Roman"/>
                <w:color w:val="C00000"/>
                <w:sz w:val="20"/>
                <w:szCs w:val="20"/>
              </w:rPr>
              <w:t xml:space="preserve"> </w:t>
            </w:r>
            <w:r w:rsidRPr="003F4A9D">
              <w:rPr>
                <w:rFonts w:ascii="Times New Roman" w:eastAsia="宋体" w:hAnsi="Times New Roman" w:cs="Times New Roman"/>
                <w:color w:val="C00000"/>
                <w:kern w:val="0"/>
                <w:sz w:val="20"/>
                <w:szCs w:val="20"/>
              </w:rPr>
              <w:t xml:space="preserve">after applicability reporting of </w:t>
            </w:r>
            <w:r w:rsidRPr="003F4A9D">
              <w:rPr>
                <w:rFonts w:ascii="Times New Roman" w:eastAsiaTheme="minorEastAsia" w:hAnsi="Times New Roman" w:cs="Times New Roman"/>
                <w:color w:val="C00000"/>
                <w:sz w:val="20"/>
                <w:szCs w:val="20"/>
              </w:rPr>
              <w:t xml:space="preserve">the changes of applicability status of the </w:t>
            </w:r>
            <w:r w:rsidRPr="003F4A9D">
              <w:rPr>
                <w:rFonts w:ascii="Times New Roman" w:eastAsiaTheme="minorEastAsia" w:hAnsi="Times New Roman" w:cs="Times New Roman"/>
                <w:i/>
                <w:iCs/>
                <w:color w:val="C00000"/>
                <w:sz w:val="20"/>
                <w:szCs w:val="20"/>
              </w:rPr>
              <w:t>CSI-ReportConfig</w:t>
            </w:r>
            <w:r w:rsidRPr="003F4A9D">
              <w:rPr>
                <w:rFonts w:ascii="Times New Roman" w:eastAsiaTheme="minorEastAsia" w:hAnsi="Times New Roman" w:cs="Times New Roman"/>
                <w:color w:val="C00000"/>
                <w:sz w:val="20"/>
                <w:szCs w:val="20"/>
              </w:rPr>
              <w:t xml:space="preserve"> from applicable to inapplicable,</w:t>
            </w:r>
            <w:r w:rsidRPr="003F4A9D">
              <w:rPr>
                <w:rFonts w:ascii="Times New Roman" w:eastAsia="宋体" w:hAnsi="Times New Roman" w:cs="Times New Roman"/>
                <w:color w:val="C00000"/>
                <w:kern w:val="0"/>
                <w:sz w:val="20"/>
                <w:szCs w:val="20"/>
                <w:lang w:eastAsia="en-US"/>
              </w:rPr>
              <w:t xml:space="preserve"> the UE shall </w:t>
            </w:r>
            <w:bookmarkStart w:id="5" w:name="OLE_LINK37"/>
            <w:bookmarkStart w:id="6" w:name="OLE_LINK36"/>
            <w:r w:rsidRPr="003F4A9D">
              <w:rPr>
                <w:rFonts w:ascii="Times New Roman" w:eastAsia="宋体" w:hAnsi="Times New Roman" w:cs="Times New Roman"/>
                <w:color w:val="C00000"/>
                <w:kern w:val="0"/>
                <w:sz w:val="20"/>
                <w:szCs w:val="20"/>
                <w:lang w:eastAsia="en-US"/>
              </w:rPr>
              <w:t>transmit a CSI report which contains an invalid value</w:t>
            </w:r>
            <w:bookmarkEnd w:id="5"/>
            <w:bookmarkEnd w:id="6"/>
            <w:r w:rsidRPr="003F4A9D">
              <w:rPr>
                <w:rFonts w:ascii="Times New Roman" w:eastAsia="宋体" w:hAnsi="Times New Roman" w:cs="Times New Roman"/>
                <w:color w:val="C00000"/>
                <w:kern w:val="0"/>
                <w:sz w:val="20"/>
                <w:szCs w:val="20"/>
                <w:lang w:eastAsia="en-US"/>
              </w:rPr>
              <w:t>.</w:t>
            </w:r>
          </w:p>
          <w:p w14:paraId="26DB951E" w14:textId="77777777" w:rsidR="003F4A9D" w:rsidRDefault="003F4A9D" w:rsidP="00B90BA1">
            <w:pPr>
              <w:spacing w:before="120" w:after="120"/>
              <w:jc w:val="center"/>
              <w:rPr>
                <w:rFonts w:eastAsiaTheme="minorEastAsia"/>
                <w:color w:val="FF0000"/>
              </w:rPr>
            </w:pPr>
            <w:r w:rsidRPr="003F4A9D">
              <w:rPr>
                <w:rFonts w:ascii="Times New Roman" w:hAnsi="Times New Roman" w:cs="Times New Roman"/>
                <w:color w:val="FF0000"/>
                <w:sz w:val="20"/>
                <w:szCs w:val="20"/>
              </w:rPr>
              <w:t>&lt;Unchanged part omitted&gt;</w:t>
            </w:r>
          </w:p>
        </w:tc>
      </w:tr>
    </w:tbl>
    <w:p w14:paraId="4DDAFA3D" w14:textId="67B80E65" w:rsidR="003F4A9D" w:rsidRDefault="003F4A9D" w:rsidP="003F4A9D">
      <w:pPr>
        <w:overflowPunct w:val="0"/>
        <w:autoSpaceDE w:val="0"/>
        <w:autoSpaceDN w:val="0"/>
        <w:adjustRightInd w:val="0"/>
        <w:spacing w:before="120" w:after="120"/>
        <w:contextualSpacing/>
        <w:textAlignment w:val="baseline"/>
        <w:rPr>
          <w:rFonts w:eastAsiaTheme="minorEastAsia" w:cs="Times"/>
          <w:sz w:val="22"/>
          <w:szCs w:val="22"/>
        </w:rPr>
      </w:pPr>
    </w:p>
    <w:p w14:paraId="645545FC" w14:textId="40581953" w:rsidR="000C0255" w:rsidRDefault="000C0255" w:rsidP="000C0255">
      <w:pPr>
        <w:snapToGrid w:val="0"/>
        <w:spacing w:after="0"/>
        <w:jc w:val="both"/>
        <w:rPr>
          <w:b/>
          <w:bCs/>
          <w:color w:val="0070C0"/>
          <w:lang w:val="en-US"/>
        </w:rPr>
      </w:pPr>
      <w:r>
        <w:rPr>
          <w:b/>
          <w:bCs/>
          <w:color w:val="0070C0"/>
          <w:lang w:val="en-US"/>
        </w:rPr>
        <w:t>CATT</w:t>
      </w:r>
    </w:p>
    <w:p w14:paraId="13685503" w14:textId="77777777" w:rsidR="000C0255" w:rsidRPr="000C0255" w:rsidRDefault="000C0255" w:rsidP="000C0255">
      <w:pPr>
        <w:spacing w:afterLines="50" w:after="120"/>
        <w:rPr>
          <w:rFonts w:eastAsia="Times New Roman"/>
          <w:b/>
          <w:u w:val="single"/>
          <w:lang w:val="en-US" w:eastAsia="en-US"/>
        </w:rPr>
      </w:pPr>
      <w:r w:rsidRPr="000C0255">
        <w:rPr>
          <w:rFonts w:eastAsia="Times New Roman" w:hint="eastAsia"/>
          <w:b/>
          <w:u w:val="single"/>
          <w:lang w:val="en-US" w:eastAsia="en-US"/>
        </w:rPr>
        <w:t>Reason for change:</w:t>
      </w:r>
    </w:p>
    <w:p w14:paraId="249218BA" w14:textId="77777777" w:rsidR="000C0255" w:rsidRPr="000C0255" w:rsidRDefault="000C0255" w:rsidP="000C0255">
      <w:pPr>
        <w:spacing w:afterLines="50" w:after="120"/>
        <w:rPr>
          <w:rFonts w:eastAsia="Times New Roman"/>
          <w:bCs/>
          <w:iCs/>
          <w:color w:val="000000"/>
          <w:lang w:val="en-US" w:eastAsia="en-US"/>
        </w:rPr>
      </w:pPr>
      <w:r w:rsidRPr="000C0255">
        <w:rPr>
          <w:rFonts w:eastAsia="宋体"/>
          <w:bCs/>
          <w:iCs/>
          <w:color w:val="000000"/>
          <w:lang w:val="en-US" w:eastAsia="en-US"/>
        </w:rPr>
        <w:t>In</w:t>
      </w:r>
      <w:r w:rsidRPr="000C0255">
        <w:rPr>
          <w:rFonts w:eastAsia="宋体" w:hint="eastAsia"/>
          <w:bCs/>
          <w:iCs/>
          <w:color w:val="000000"/>
          <w:lang w:val="en-US" w:eastAsia="en-US"/>
        </w:rPr>
        <w:t xml:space="preserve"> current TS 38.214, </w:t>
      </w:r>
      <w:r w:rsidRPr="000C0255">
        <w:rPr>
          <w:rFonts w:eastAsia="Times New Roman"/>
          <w:lang w:val="en-US" w:eastAsia="en-US"/>
        </w:rPr>
        <w:t xml:space="preserve">if the UE is configured with a </w:t>
      </w:r>
      <w:r w:rsidRPr="000C0255">
        <w:rPr>
          <w:rFonts w:eastAsia="Times New Roman"/>
          <w:i/>
          <w:lang w:val="en-US" w:eastAsia="en-US"/>
        </w:rPr>
        <w:t>CSI-ReportConfig</w:t>
      </w:r>
      <w:r w:rsidRPr="000C0255">
        <w:rPr>
          <w:rFonts w:eastAsia="Times New Roman"/>
          <w:lang w:val="en-US" w:eastAsia="en-US"/>
        </w:rPr>
        <w:t xml:space="preserve"> that contains a list of sub-configurations</w:t>
      </w:r>
      <w:r w:rsidRPr="000C0255">
        <w:rPr>
          <w:rFonts w:eastAsia="微软雅黑"/>
          <w:lang w:val="en-US" w:eastAsia="en-US"/>
        </w:rPr>
        <w:t xml:space="preserve">, provided by </w:t>
      </w:r>
      <w:r w:rsidRPr="000C0255">
        <w:rPr>
          <w:rFonts w:eastAsia="Times New Roman"/>
          <w:i/>
          <w:iCs/>
          <w:lang w:val="en-US" w:eastAsia="en-US"/>
        </w:rPr>
        <w:t>csi-ReportSubConfigToAddModList</w:t>
      </w:r>
      <w:r w:rsidRPr="000C0255">
        <w:rPr>
          <w:rFonts w:eastAsia="Times New Roman" w:hint="eastAsia"/>
          <w:iCs/>
          <w:lang w:val="en-US" w:eastAsia="en-US"/>
        </w:rPr>
        <w:t>,</w:t>
      </w:r>
      <w:r w:rsidRPr="000C0255">
        <w:rPr>
          <w:rFonts w:eastAsia="Times New Roman" w:hint="eastAsia"/>
          <w:lang w:val="en-US" w:eastAsia="en-US"/>
        </w:rPr>
        <w:t xml:space="preserve"> </w:t>
      </w:r>
      <w:r w:rsidRPr="000C0255">
        <w:rPr>
          <w:rFonts w:eastAsia="Times New Roman"/>
          <w:lang w:val="en-US" w:eastAsia="en-US"/>
        </w:rPr>
        <w:t>the</w:t>
      </w:r>
      <w:r w:rsidRPr="000C0255">
        <w:rPr>
          <w:rFonts w:eastAsia="Times New Roman" w:hint="eastAsia"/>
          <w:lang w:val="en-US" w:eastAsia="en-US"/>
        </w:rPr>
        <w:t xml:space="preserve"> </w:t>
      </w:r>
      <w:r w:rsidRPr="000C0255">
        <w:rPr>
          <w:rFonts w:eastAsia="Times New Roman"/>
          <w:lang w:val="en-US" w:eastAsia="en-US"/>
        </w:rPr>
        <w:t>report quantities that UE does not expect to be configured</w:t>
      </w:r>
      <w:r w:rsidRPr="000C0255">
        <w:rPr>
          <w:rFonts w:eastAsia="Times New Roman" w:hint="eastAsia"/>
          <w:lang w:val="en-US" w:eastAsia="en-US"/>
        </w:rPr>
        <w:t xml:space="preserve"> introduced are specified</w:t>
      </w:r>
      <w:r w:rsidRPr="000C0255">
        <w:rPr>
          <w:rFonts w:eastAsia="Times New Roman"/>
          <w:lang w:val="en-US" w:eastAsia="en-US"/>
        </w:rPr>
        <w:t>.</w:t>
      </w:r>
      <w:r w:rsidRPr="000C0255">
        <w:rPr>
          <w:rFonts w:eastAsia="Times New Roman" w:hint="eastAsia"/>
          <w:lang w:val="en-US" w:eastAsia="en-US"/>
        </w:rPr>
        <w:t xml:space="preserve"> </w:t>
      </w:r>
      <w:r w:rsidRPr="000C0255">
        <w:rPr>
          <w:rFonts w:eastAsia="Times New Roman"/>
          <w:lang w:val="en-US" w:eastAsia="en-US"/>
        </w:rPr>
        <w:t>In</w:t>
      </w:r>
      <w:r w:rsidRPr="000C0255">
        <w:rPr>
          <w:rFonts w:eastAsia="Times New Roman" w:hint="eastAsia"/>
          <w:lang w:val="en-US" w:eastAsia="en-US"/>
        </w:rPr>
        <w:t xml:space="preserve"> Rel-19</w:t>
      </w:r>
      <w:r w:rsidRPr="000C0255">
        <w:rPr>
          <w:rFonts w:eastAsia="宋体" w:hint="eastAsia"/>
          <w:lang w:val="en-US" w:eastAsia="zh-CN"/>
        </w:rPr>
        <w:t xml:space="preserve"> AI/ML</w:t>
      </w:r>
      <w:r w:rsidRPr="000C0255">
        <w:rPr>
          <w:rFonts w:eastAsia="Times New Roman" w:hint="eastAsia"/>
          <w:lang w:val="en-US" w:eastAsia="en-US"/>
        </w:rPr>
        <w:t>, some new</w:t>
      </w:r>
      <w:r w:rsidRPr="000C0255">
        <w:rPr>
          <w:rFonts w:eastAsia="Times New Roman"/>
          <w:lang w:val="en-US" w:eastAsia="en-US"/>
        </w:rPr>
        <w:t xml:space="preserve"> report quantities are introduced</w:t>
      </w:r>
      <w:r w:rsidRPr="000C0255">
        <w:rPr>
          <w:rFonts w:eastAsia="Times New Roman" w:hint="eastAsia"/>
          <w:lang w:val="en-US" w:eastAsia="en-US"/>
        </w:rPr>
        <w:t xml:space="preserve">. </w:t>
      </w:r>
      <w:r w:rsidRPr="000C0255">
        <w:rPr>
          <w:rFonts w:eastAsia="Times New Roman"/>
          <w:lang w:val="en-US" w:eastAsia="en-US"/>
        </w:rPr>
        <w:t xml:space="preserve">Specifically, the following new report quantities are introduced in Rel-19 </w:t>
      </w:r>
      <w:r w:rsidRPr="000C0255">
        <w:rPr>
          <w:rFonts w:eastAsia="宋体" w:hint="eastAsia"/>
          <w:lang w:val="en-US" w:eastAsia="zh-CN"/>
        </w:rPr>
        <w:t>AI/ML</w:t>
      </w:r>
      <w:r w:rsidRPr="000C0255">
        <w:rPr>
          <w:rFonts w:eastAsia="Times New Roman" w:hint="eastAsia"/>
          <w:lang w:val="en-US" w:eastAsia="en-US"/>
        </w:rPr>
        <w:t>:</w:t>
      </w:r>
      <w:r w:rsidRPr="000C0255">
        <w:rPr>
          <w:rFonts w:eastAsia="MS Mincho"/>
          <w:color w:val="000000"/>
          <w:lang w:val="en-US" w:eastAsia="en-US"/>
        </w:rPr>
        <w:t xml:space="preserve"> 'p-cri-r19', 'p-cri-RSRP-r19', 'p-ssb-index-r19', 'p-ssb-index-RSRP-r19', 'rs-pai-r19', 'csi-pai-r19', 'none-csi-r19', 'none-bm-r19'</w:t>
      </w:r>
      <w:r w:rsidRPr="000C0255">
        <w:rPr>
          <w:rFonts w:eastAsia="Times New Roman" w:hint="eastAsia"/>
          <w:color w:val="000000"/>
          <w:lang w:val="en-US" w:eastAsia="en-US"/>
        </w:rPr>
        <w:t xml:space="preserve">. </w:t>
      </w:r>
      <w:r w:rsidRPr="000C0255">
        <w:rPr>
          <w:rFonts w:eastAsia="Times New Roman" w:hint="eastAsia"/>
          <w:lang w:val="en-US" w:eastAsia="en-US"/>
        </w:rPr>
        <w:t xml:space="preserve">Then the </w:t>
      </w:r>
      <w:r w:rsidRPr="000C0255">
        <w:rPr>
          <w:rFonts w:eastAsia="Times New Roman"/>
          <w:lang w:val="en-US" w:eastAsia="en-US"/>
        </w:rPr>
        <w:t xml:space="preserve">current description </w:t>
      </w:r>
      <w:r w:rsidRPr="000C0255">
        <w:rPr>
          <w:rFonts w:eastAsia="Times New Roman" w:hint="eastAsia"/>
          <w:lang w:val="en-US" w:eastAsia="en-US"/>
        </w:rPr>
        <w:t>should</w:t>
      </w:r>
      <w:r w:rsidRPr="000C0255">
        <w:rPr>
          <w:rFonts w:eastAsia="Times New Roman"/>
          <w:lang w:val="en-US" w:eastAsia="en-US"/>
        </w:rPr>
        <w:t xml:space="preserve"> cover the new report quantities.</w:t>
      </w:r>
    </w:p>
    <w:p w14:paraId="13CB59BC" w14:textId="77777777" w:rsidR="000C0255" w:rsidRPr="000C0255" w:rsidRDefault="000C0255" w:rsidP="000C0255">
      <w:pPr>
        <w:spacing w:afterLines="50" w:after="120"/>
        <w:rPr>
          <w:rFonts w:eastAsia="Times New Roman"/>
          <w:b/>
          <w:u w:val="single"/>
          <w:lang w:val="en-US" w:eastAsia="en-US"/>
        </w:rPr>
      </w:pPr>
      <w:r w:rsidRPr="000C0255">
        <w:rPr>
          <w:rFonts w:eastAsia="Times New Roman" w:hint="eastAsia"/>
          <w:b/>
          <w:u w:val="single"/>
          <w:lang w:val="en-US" w:eastAsia="en-US"/>
        </w:rPr>
        <w:t>Summary for change:</w:t>
      </w:r>
    </w:p>
    <w:p w14:paraId="7B3E43AE" w14:textId="77777777" w:rsidR="000C0255" w:rsidRPr="000C0255" w:rsidRDefault="000C0255" w:rsidP="000C0255">
      <w:pPr>
        <w:spacing w:afterLines="50" w:after="120"/>
        <w:rPr>
          <w:rFonts w:eastAsia="Times New Roman"/>
          <w:lang w:val="en-US" w:eastAsia="en-US"/>
        </w:rPr>
      </w:pPr>
      <w:r w:rsidRPr="000C0255">
        <w:rPr>
          <w:rFonts w:eastAsia="Times New Roman"/>
          <w:lang w:val="en-US" w:eastAsia="en-US"/>
        </w:rPr>
        <w:t>Include the report quantities in</w:t>
      </w:r>
      <w:r w:rsidRPr="000C0255">
        <w:rPr>
          <w:rFonts w:eastAsia="Times New Roman" w:hint="eastAsia"/>
          <w:lang w:val="en-US" w:eastAsia="en-US"/>
        </w:rPr>
        <w:t xml:space="preserve"> Rel-19 </w:t>
      </w:r>
      <w:r w:rsidRPr="000C0255">
        <w:rPr>
          <w:rFonts w:eastAsia="Times New Roman"/>
          <w:lang w:val="en-US" w:eastAsia="en-US"/>
        </w:rPr>
        <w:t>that UE does not expect to be configured for NES when UE is configured with sub-configurations</w:t>
      </w:r>
      <w:r w:rsidRPr="000C0255">
        <w:rPr>
          <w:rFonts w:eastAsia="Times New Roman" w:hint="eastAsia"/>
          <w:lang w:val="en-US" w:eastAsia="en-US"/>
        </w:rPr>
        <w:t>.</w:t>
      </w:r>
    </w:p>
    <w:p w14:paraId="1EB767DE" w14:textId="77777777" w:rsidR="000C0255" w:rsidRPr="000C0255" w:rsidRDefault="000C0255" w:rsidP="000C0255">
      <w:pPr>
        <w:spacing w:afterLines="50" w:after="120"/>
        <w:rPr>
          <w:rFonts w:eastAsia="Times New Roman"/>
          <w:b/>
          <w:u w:val="single"/>
          <w:lang w:val="en-US" w:eastAsia="en-US"/>
        </w:rPr>
      </w:pPr>
      <w:r w:rsidRPr="000C0255">
        <w:rPr>
          <w:rFonts w:eastAsia="Times New Roman" w:hint="eastAsia"/>
          <w:b/>
          <w:u w:val="single"/>
          <w:lang w:val="en-US" w:eastAsia="en-US"/>
        </w:rPr>
        <w:t>C</w:t>
      </w:r>
      <w:r w:rsidRPr="000C0255">
        <w:rPr>
          <w:rFonts w:eastAsia="Times New Roman"/>
          <w:b/>
          <w:u w:val="single"/>
          <w:lang w:val="en-US" w:eastAsia="en-US"/>
        </w:rPr>
        <w:t>onsequences if not approved</w:t>
      </w:r>
      <w:r w:rsidRPr="000C0255">
        <w:rPr>
          <w:rFonts w:eastAsia="Times New Roman" w:hint="eastAsia"/>
          <w:b/>
          <w:u w:val="single"/>
          <w:lang w:val="en-US" w:eastAsia="en-US"/>
        </w:rPr>
        <w:t>:</w:t>
      </w:r>
    </w:p>
    <w:p w14:paraId="7D187AA6" w14:textId="77777777" w:rsidR="000C0255" w:rsidRPr="000C0255" w:rsidRDefault="000C0255" w:rsidP="000C0255">
      <w:pPr>
        <w:spacing w:afterLines="50" w:after="120"/>
        <w:rPr>
          <w:rFonts w:eastAsia="Times New Roman"/>
          <w:lang w:val="en-US" w:eastAsia="en-US"/>
        </w:rPr>
      </w:pPr>
      <w:r w:rsidRPr="000C0255">
        <w:rPr>
          <w:rFonts w:eastAsia="Times New Roman"/>
          <w:lang w:val="en-US" w:eastAsia="en-US"/>
        </w:rPr>
        <w:t xml:space="preserve">Unnecessarily assumes that </w:t>
      </w:r>
      <w:r w:rsidRPr="000C0255">
        <w:rPr>
          <w:rFonts w:eastAsia="MS Mincho"/>
          <w:color w:val="000000"/>
          <w:lang w:val="en-US" w:eastAsia="en-US"/>
        </w:rPr>
        <w:t>'p-cri-r19', 'p-cri-RSRP-r19', 'p-ssb-index-r19', 'p-ssb-index-RSRP-r19', 'rs-pai-r19', 'csi-pai-r19', 'none-csi-r19', or</w:t>
      </w:r>
      <w:r w:rsidRPr="000C0255">
        <w:rPr>
          <w:rFonts w:eastAsia="宋体" w:hint="eastAsia"/>
          <w:color w:val="000000"/>
          <w:lang w:val="en-US" w:eastAsia="zh-CN"/>
        </w:rPr>
        <w:t xml:space="preserve"> </w:t>
      </w:r>
      <w:r w:rsidRPr="000C0255">
        <w:rPr>
          <w:rFonts w:eastAsia="MS Mincho"/>
          <w:color w:val="000000"/>
          <w:lang w:val="en-US" w:eastAsia="en-US"/>
        </w:rPr>
        <w:t>'none-bm-r19'</w:t>
      </w:r>
      <w:r w:rsidRPr="000C0255">
        <w:rPr>
          <w:rFonts w:eastAsia="Times New Roman" w:hint="eastAsia"/>
          <w:color w:val="000000"/>
          <w:lang w:val="en-US" w:eastAsia="en-US"/>
        </w:rPr>
        <w:t xml:space="preserve"> </w:t>
      </w:r>
      <w:r w:rsidRPr="000C0255">
        <w:rPr>
          <w:rFonts w:eastAsia="MS Mincho"/>
          <w:color w:val="000000"/>
          <w:lang w:val="en-US" w:eastAsia="en-US"/>
        </w:rPr>
        <w:t xml:space="preserve">can be configured for NES </w:t>
      </w:r>
      <w:r w:rsidRPr="000C0255">
        <w:rPr>
          <w:rFonts w:eastAsia="Times New Roman"/>
          <w:lang w:val="en-US" w:eastAsia="en-US"/>
        </w:rPr>
        <w:t>when UE is configured with sub-configurations</w:t>
      </w:r>
    </w:p>
    <w:p w14:paraId="2F262BB1" w14:textId="77777777" w:rsidR="000C0255" w:rsidRPr="000C0255" w:rsidRDefault="000C0255" w:rsidP="000C0255">
      <w:pPr>
        <w:spacing w:afterLines="50" w:after="120"/>
        <w:rPr>
          <w:rFonts w:eastAsia="Times New Roman"/>
          <w:b/>
          <w:lang w:val="en-US" w:eastAsia="en-US"/>
        </w:rPr>
      </w:pPr>
      <w:r w:rsidRPr="000C0255">
        <w:rPr>
          <w:rFonts w:eastAsia="Times New Roman" w:hint="eastAsia"/>
          <w:b/>
          <w:u w:val="single"/>
          <w:lang w:val="en-US" w:eastAsia="en-US"/>
        </w:rPr>
        <w:t>Proposed TP for TS</w:t>
      </w:r>
      <w:r w:rsidRPr="000C0255">
        <w:rPr>
          <w:rFonts w:eastAsia="宋体" w:hint="eastAsia"/>
          <w:b/>
          <w:u w:val="single"/>
          <w:lang w:val="en-US" w:eastAsia="zh-CN"/>
        </w:rPr>
        <w:t xml:space="preserve"> </w:t>
      </w:r>
      <w:r w:rsidRPr="000C0255">
        <w:rPr>
          <w:rFonts w:eastAsia="Times New Roman" w:hint="eastAsia"/>
          <w:b/>
          <w:u w:val="single"/>
          <w:lang w:val="en-US" w:eastAsia="en-US"/>
        </w:rPr>
        <w:t>38.214:</w:t>
      </w:r>
    </w:p>
    <w:tbl>
      <w:tblPr>
        <w:tblStyle w:val="TableGrid8"/>
        <w:tblW w:w="0" w:type="auto"/>
        <w:tblLook w:val="04A0" w:firstRow="1" w:lastRow="0" w:firstColumn="1" w:lastColumn="0" w:noHBand="0" w:noVBand="1"/>
      </w:tblPr>
      <w:tblGrid>
        <w:gridCol w:w="9286"/>
      </w:tblGrid>
      <w:tr w:rsidR="000C0255" w:rsidRPr="000C0255" w14:paraId="6615F811" w14:textId="77777777" w:rsidTr="00B90BA1">
        <w:tc>
          <w:tcPr>
            <w:tcW w:w="9286" w:type="dxa"/>
          </w:tcPr>
          <w:p w14:paraId="6666E2AA" w14:textId="77777777" w:rsidR="000C0255" w:rsidRPr="000C0255" w:rsidRDefault="000C0255" w:rsidP="000C0255">
            <w:pPr>
              <w:keepNext/>
              <w:spacing w:before="120" w:afterLines="50" w:after="120"/>
              <w:ind w:left="864" w:hanging="864"/>
              <w:outlineLvl w:val="3"/>
              <w:rPr>
                <w:rFonts w:ascii="Arial" w:eastAsia="Times New Roman" w:hAnsi="Arial"/>
                <w:color w:val="000000"/>
                <w:lang w:val="en-US" w:eastAsia="en-US"/>
              </w:rPr>
            </w:pPr>
            <w:r w:rsidRPr="000C0255">
              <w:rPr>
                <w:rFonts w:ascii="Arial" w:eastAsia="Arial" w:hAnsi="Arial"/>
                <w:color w:val="000000"/>
                <w:lang w:val="en-US" w:eastAsia="en-US"/>
              </w:rPr>
              <w:lastRenderedPageBreak/>
              <w:t>5.2.1.4.2</w:t>
            </w:r>
            <w:r w:rsidRPr="000C0255">
              <w:rPr>
                <w:rFonts w:ascii="Arial" w:eastAsia="Arial" w:hAnsi="Arial"/>
                <w:color w:val="000000"/>
                <w:lang w:val="en-US" w:eastAsia="en-US"/>
              </w:rPr>
              <w:tab/>
            </w:r>
            <w:r w:rsidRPr="000C0255">
              <w:rPr>
                <w:rFonts w:ascii="Arial" w:eastAsia="Times New Roman" w:hAnsi="Arial" w:hint="eastAsia"/>
                <w:color w:val="000000"/>
                <w:lang w:val="en-US" w:eastAsia="en-US"/>
              </w:rPr>
              <w:t xml:space="preserve"> </w:t>
            </w:r>
            <w:r w:rsidRPr="000C0255">
              <w:rPr>
                <w:rFonts w:ascii="Arial" w:eastAsia="Arial" w:hAnsi="Arial"/>
                <w:color w:val="000000"/>
                <w:lang w:val="en-US" w:eastAsia="en-US"/>
              </w:rPr>
              <w:tab/>
              <w:t>Report quantity configurations</w:t>
            </w:r>
          </w:p>
          <w:p w14:paraId="14128AE6" w14:textId="77777777" w:rsidR="000C0255" w:rsidRPr="000C0255" w:rsidRDefault="000C0255" w:rsidP="000C0255">
            <w:pPr>
              <w:spacing w:afterLines="50" w:after="120"/>
              <w:rPr>
                <w:rFonts w:eastAsia="Times New Roman"/>
                <w:lang w:val="en-US" w:eastAsia="en-US"/>
              </w:rPr>
            </w:pPr>
            <w:r w:rsidRPr="000C0255">
              <w:rPr>
                <w:rFonts w:eastAsia="Times New Roman" w:hint="eastAsia"/>
                <w:lang w:val="en-US" w:eastAsia="en-US"/>
              </w:rPr>
              <w:t>&lt;Unrelated parts are omitted&gt;</w:t>
            </w:r>
          </w:p>
          <w:p w14:paraId="266745B0" w14:textId="77777777" w:rsidR="000C0255" w:rsidRPr="000C0255" w:rsidRDefault="000C0255" w:rsidP="000C0255">
            <w:pPr>
              <w:spacing w:afterLines="50" w:after="120"/>
              <w:rPr>
                <w:rFonts w:eastAsia="Times New Roman"/>
                <w:lang w:val="en-US" w:eastAsia="en-US"/>
              </w:rPr>
            </w:pPr>
            <w:r w:rsidRPr="000C0255">
              <w:rPr>
                <w:rFonts w:eastAsia="Times New Roman"/>
                <w:lang w:val="en-US" w:eastAsia="en-US"/>
              </w:rPr>
              <w:t xml:space="preserve">If the UE is configured with a </w:t>
            </w:r>
            <w:bookmarkStart w:id="7" w:name="_Hlk136536674"/>
            <w:bookmarkStart w:id="8" w:name="_Hlk136342384"/>
            <w:r w:rsidRPr="000C0255">
              <w:rPr>
                <w:rFonts w:eastAsia="Times New Roman"/>
                <w:i/>
                <w:lang w:val="en-US" w:eastAsia="en-US"/>
              </w:rPr>
              <w:t>CSI-ReportConfig</w:t>
            </w:r>
            <w:bookmarkEnd w:id="7"/>
            <w:r w:rsidRPr="000C0255">
              <w:rPr>
                <w:rFonts w:eastAsia="Times New Roman"/>
                <w:lang w:val="en-US" w:eastAsia="en-US"/>
              </w:rPr>
              <w:t xml:space="preserve"> that contains a list of sub-configurations</w:t>
            </w:r>
            <w:bookmarkEnd w:id="8"/>
            <w:r w:rsidRPr="000C0255">
              <w:rPr>
                <w:rFonts w:eastAsia="微软雅黑"/>
                <w:lang w:val="en-US" w:eastAsia="en-US"/>
              </w:rPr>
              <w:t xml:space="preserve">, provided by </w:t>
            </w:r>
            <w:r w:rsidRPr="000C0255">
              <w:rPr>
                <w:rFonts w:eastAsia="Times New Roman"/>
                <w:i/>
                <w:iCs/>
                <w:lang w:val="en-US" w:eastAsia="en-US"/>
              </w:rPr>
              <w:t>csi-ReportSubConfigToAddModList</w:t>
            </w:r>
            <w:r w:rsidRPr="000C0255">
              <w:rPr>
                <w:rFonts w:eastAsia="Times New Roman"/>
                <w:lang w:val="en-US" w:eastAsia="en-US"/>
              </w:rPr>
              <w:t>:</w:t>
            </w:r>
          </w:p>
          <w:p w14:paraId="62E94A40" w14:textId="77777777" w:rsidR="000C0255" w:rsidRPr="000C0255" w:rsidRDefault="000C0255" w:rsidP="000C0255">
            <w:pPr>
              <w:spacing w:afterLines="50" w:after="120"/>
              <w:rPr>
                <w:rFonts w:eastAsia="等线"/>
                <w:lang w:val="x-none" w:eastAsia="en-US"/>
              </w:rPr>
            </w:pPr>
            <w:r w:rsidRPr="000C0255">
              <w:rPr>
                <w:rFonts w:eastAsia="Times New Roman" w:hint="eastAsia"/>
                <w:lang w:val="x-none" w:eastAsia="en-US"/>
              </w:rPr>
              <w:t>&lt;Unrelated parts are omitted&gt;</w:t>
            </w:r>
          </w:p>
          <w:p w14:paraId="2AD266DF" w14:textId="77777777" w:rsidR="000C0255" w:rsidRPr="000C0255" w:rsidRDefault="000C0255" w:rsidP="000C0255">
            <w:pPr>
              <w:spacing w:afterLines="50" w:after="120"/>
              <w:ind w:left="568" w:hanging="284"/>
              <w:rPr>
                <w:rFonts w:eastAsia="宋体"/>
                <w:lang w:val="x-none" w:eastAsia="zh-CN"/>
              </w:rPr>
            </w:pPr>
            <w:r w:rsidRPr="000C0255">
              <w:rPr>
                <w:rFonts w:eastAsia="等线"/>
                <w:lang w:val="x-none" w:eastAsia="en-US"/>
              </w:rPr>
              <w:t>-</w:t>
            </w:r>
            <w:r w:rsidRPr="000C0255">
              <w:rPr>
                <w:rFonts w:eastAsia="等线"/>
                <w:lang w:val="x-none" w:eastAsia="en-US"/>
              </w:rPr>
              <w:tab/>
              <w:t xml:space="preserve">The UE does not expect the higher layer parameter </w:t>
            </w:r>
            <w:r w:rsidRPr="000C0255">
              <w:rPr>
                <w:rFonts w:eastAsia="等线"/>
                <w:i/>
                <w:lang w:val="x-none" w:eastAsia="en-US"/>
              </w:rPr>
              <w:t>reportQuantity</w:t>
            </w:r>
            <w:r w:rsidRPr="000C0255">
              <w:rPr>
                <w:rFonts w:eastAsia="等线"/>
                <w:lang w:val="x-none" w:eastAsia="en-US"/>
              </w:rPr>
              <w:t xml:space="preserve"> to be set to 'cri-RSRP', 'cri-SINR', 'cri-SINR- Index', 'cri-RSRP-Index', 'none', 'ssb-Index-RSRP', 'ssb-Index-SINR', 'ssb-Index-RSRP- Index', 'ssb-Index-SINR- Index', </w:t>
            </w:r>
            <w:r w:rsidRPr="000C0255">
              <w:rPr>
                <w:rFonts w:eastAsia="等线"/>
                <w:strike/>
                <w:color w:val="FF0000"/>
                <w:lang w:val="x-none" w:eastAsia="en-US"/>
              </w:rPr>
              <w:t>or</w:t>
            </w:r>
            <w:r w:rsidRPr="000C0255">
              <w:rPr>
                <w:rFonts w:eastAsia="等线"/>
                <w:lang w:val="x-none" w:eastAsia="en-US"/>
              </w:rPr>
              <w:t xml:space="preserve"> 'tdcp'</w:t>
            </w:r>
            <w:r w:rsidRPr="000C0255">
              <w:rPr>
                <w:rFonts w:eastAsia="等线"/>
                <w:strike/>
                <w:color w:val="FF0000"/>
                <w:lang w:val="x-none" w:eastAsia="en-US"/>
              </w:rPr>
              <w:t>.</w:t>
            </w:r>
            <w:r w:rsidRPr="000C0255">
              <w:rPr>
                <w:rFonts w:eastAsia="等线" w:hint="eastAsia"/>
                <w:color w:val="FF0000"/>
                <w:lang w:val="x-none" w:eastAsia="zh-CN"/>
              </w:rPr>
              <w:t xml:space="preserve">, </w:t>
            </w:r>
            <w:r w:rsidRPr="000C0255">
              <w:rPr>
                <w:rFonts w:eastAsia="MS Mincho"/>
                <w:color w:val="FF0000"/>
                <w:lang w:val="en-US" w:eastAsia="en-US"/>
              </w:rPr>
              <w:t>'p-cri-r19', 'p-cri-RSRP-r19', 'p-ssb-index-r19', 'p-ssb-index-RSRP-r19', 'rs-pai-r19', 'csi-pai-r19', 'none-csi-r19', or</w:t>
            </w:r>
            <w:r w:rsidRPr="000C0255">
              <w:rPr>
                <w:rFonts w:eastAsia="宋体" w:hint="eastAsia"/>
                <w:color w:val="FF0000"/>
                <w:lang w:val="en-US" w:eastAsia="zh-CN"/>
              </w:rPr>
              <w:t xml:space="preserve"> </w:t>
            </w:r>
            <w:r w:rsidRPr="000C0255">
              <w:rPr>
                <w:rFonts w:eastAsia="MS Mincho"/>
                <w:color w:val="FF0000"/>
                <w:lang w:val="en-US" w:eastAsia="en-US"/>
              </w:rPr>
              <w:t>'none-bm-r19'</w:t>
            </w:r>
            <w:r w:rsidRPr="000C0255">
              <w:rPr>
                <w:rFonts w:eastAsia="宋体" w:hint="eastAsia"/>
                <w:color w:val="FF0000"/>
                <w:lang w:val="en-US" w:eastAsia="zh-CN"/>
              </w:rPr>
              <w:t>.</w:t>
            </w:r>
          </w:p>
          <w:p w14:paraId="64C148E2" w14:textId="77777777" w:rsidR="000C0255" w:rsidRPr="000C0255" w:rsidRDefault="000C0255" w:rsidP="000C0255">
            <w:pPr>
              <w:spacing w:afterLines="50" w:after="120"/>
              <w:rPr>
                <w:rFonts w:eastAsia="Times New Roman"/>
                <w:color w:val="FF0000"/>
                <w:lang w:val="en-US" w:eastAsia="en-US"/>
              </w:rPr>
            </w:pPr>
            <w:r w:rsidRPr="000C0255">
              <w:rPr>
                <w:rFonts w:eastAsia="Times New Roman" w:hint="eastAsia"/>
                <w:lang w:val="en-US" w:eastAsia="en-US"/>
              </w:rPr>
              <w:t>&lt;Unrelated parts are omitted&gt;</w:t>
            </w:r>
          </w:p>
        </w:tc>
      </w:tr>
    </w:tbl>
    <w:p w14:paraId="73DA8894" w14:textId="77777777" w:rsidR="000C0255" w:rsidRPr="000C0255" w:rsidRDefault="000C0255" w:rsidP="000C0255">
      <w:pPr>
        <w:spacing w:beforeLines="50" w:before="120" w:afterLines="50" w:after="120"/>
        <w:jc w:val="both"/>
        <w:rPr>
          <w:rFonts w:eastAsia="宋体"/>
          <w:b/>
          <w:lang w:val="en-US" w:eastAsia="zh-CN"/>
        </w:rPr>
      </w:pPr>
      <w:r w:rsidRPr="000C0255">
        <w:rPr>
          <w:rFonts w:eastAsia="Times New Roman"/>
          <w:b/>
          <w:lang w:val="en-US" w:eastAsia="en-US"/>
        </w:rPr>
        <w:t>Proposal</w:t>
      </w:r>
      <w:r w:rsidRPr="000C0255">
        <w:rPr>
          <w:rFonts w:eastAsia="宋体" w:hint="eastAsia"/>
          <w:b/>
          <w:lang w:val="en-US" w:eastAsia="zh-CN"/>
        </w:rPr>
        <w:t xml:space="preserve"> 1</w:t>
      </w:r>
      <w:r w:rsidRPr="000C0255">
        <w:rPr>
          <w:rFonts w:eastAsia="Times New Roman" w:hint="eastAsia"/>
          <w:b/>
          <w:lang w:val="en-US" w:eastAsia="en-US"/>
        </w:rPr>
        <w:t xml:space="preserve">: </w:t>
      </w:r>
      <w:r w:rsidRPr="000C0255">
        <w:rPr>
          <w:rFonts w:eastAsia="宋体" w:hint="eastAsia"/>
          <w:b/>
          <w:lang w:val="en-US" w:eastAsia="zh-CN"/>
        </w:rPr>
        <w:t>Adop</w:t>
      </w:r>
      <w:r w:rsidRPr="000C0255">
        <w:rPr>
          <w:rFonts w:eastAsia="Times New Roman" w:hint="eastAsia"/>
          <w:b/>
          <w:lang w:val="en-US" w:eastAsia="en-US"/>
        </w:rPr>
        <w:t xml:space="preserve">t the </w:t>
      </w:r>
      <w:r w:rsidRPr="000C0255">
        <w:rPr>
          <w:rFonts w:eastAsia="Times New Roman"/>
          <w:b/>
          <w:lang w:val="en-US" w:eastAsia="en-US"/>
        </w:rPr>
        <w:t>following</w:t>
      </w:r>
      <w:r w:rsidRPr="000C0255">
        <w:rPr>
          <w:rFonts w:eastAsia="Times New Roman" w:hint="eastAsia"/>
          <w:b/>
          <w:lang w:val="en-US" w:eastAsia="en-US"/>
        </w:rPr>
        <w:t xml:space="preserve"> TP</w:t>
      </w:r>
      <w:r w:rsidRPr="000C0255">
        <w:rPr>
          <w:rFonts w:eastAsia="宋体" w:hint="eastAsia"/>
          <w:b/>
          <w:lang w:val="en-US" w:eastAsia="zh-CN"/>
        </w:rPr>
        <w:t xml:space="preserve"> in TS 38.214</w:t>
      </w:r>
      <w:r w:rsidRPr="000C0255">
        <w:rPr>
          <w:rFonts w:eastAsia="Times New Roman" w:hint="eastAsia"/>
          <w:b/>
          <w:lang w:val="en-US" w:eastAsia="en-US"/>
        </w:rPr>
        <w:t>:</w:t>
      </w:r>
    </w:p>
    <w:p w14:paraId="21B67EE4" w14:textId="77777777" w:rsidR="000C0255" w:rsidRPr="000C0255" w:rsidRDefault="000C0255" w:rsidP="000C0255">
      <w:pPr>
        <w:spacing w:afterLines="50" w:after="120"/>
        <w:rPr>
          <w:rFonts w:eastAsia="Times New Roman"/>
          <w:color w:val="FF0000"/>
          <w:lang w:val="en-US" w:eastAsia="en-US"/>
        </w:rPr>
      </w:pPr>
      <w:r w:rsidRPr="000C0255">
        <w:rPr>
          <w:rFonts w:eastAsia="Times New Roman" w:hint="eastAsia"/>
          <w:color w:val="FF0000"/>
          <w:lang w:val="en-US" w:eastAsia="en-US"/>
        </w:rPr>
        <w:t>---------------------------------------------------------Start of TP for TS38.214---------------------------------------------</w:t>
      </w:r>
    </w:p>
    <w:p w14:paraId="712EC4AC" w14:textId="77777777" w:rsidR="000C0255" w:rsidRPr="000C0255" w:rsidRDefault="000C0255" w:rsidP="00092858">
      <w:pPr>
        <w:numPr>
          <w:ilvl w:val="0"/>
          <w:numId w:val="128"/>
        </w:numPr>
        <w:overflowPunct w:val="0"/>
        <w:autoSpaceDE w:val="0"/>
        <w:autoSpaceDN w:val="0"/>
        <w:adjustRightInd w:val="0"/>
        <w:spacing w:afterLines="50" w:after="120"/>
        <w:ind w:left="0" w:firstLine="0"/>
        <w:jc w:val="both"/>
        <w:textAlignment w:val="baseline"/>
        <w:rPr>
          <w:rFonts w:eastAsia="宋体"/>
          <w:sz w:val="22"/>
          <w:lang w:val="en-US" w:eastAsia="zh-CN"/>
        </w:rPr>
      </w:pPr>
      <w:r w:rsidRPr="000C0255">
        <w:rPr>
          <w:rFonts w:eastAsia="宋体"/>
          <w:sz w:val="22"/>
          <w:lang w:val="en-US" w:eastAsia="en-US"/>
        </w:rPr>
        <w:t>5.2.1.4.</w:t>
      </w:r>
      <w:r w:rsidRPr="000C0255">
        <w:rPr>
          <w:rFonts w:eastAsia="宋体" w:hint="eastAsia"/>
          <w:sz w:val="22"/>
          <w:lang w:val="en-US" w:eastAsia="zh-CN"/>
        </w:rPr>
        <w:t>2</w:t>
      </w:r>
      <w:r w:rsidRPr="000C0255">
        <w:rPr>
          <w:rFonts w:eastAsia="宋体"/>
          <w:sz w:val="22"/>
          <w:lang w:val="en-US" w:eastAsia="en-US"/>
        </w:rPr>
        <w:tab/>
      </w:r>
      <w:r w:rsidRPr="000C0255">
        <w:rPr>
          <w:rFonts w:eastAsia="宋体"/>
          <w:sz w:val="22"/>
          <w:lang w:val="en-US" w:eastAsia="zh-CN"/>
        </w:rPr>
        <w:t>Report quantity configurations</w:t>
      </w:r>
    </w:p>
    <w:p w14:paraId="2A3BDE24" w14:textId="77777777" w:rsidR="000C0255" w:rsidRPr="000C0255" w:rsidRDefault="000C0255" w:rsidP="000C0255">
      <w:pPr>
        <w:spacing w:beforeLines="50" w:before="120" w:afterLines="50" w:after="120"/>
        <w:jc w:val="both"/>
        <w:rPr>
          <w:rFonts w:eastAsia="宋体"/>
          <w:color w:val="000000"/>
          <w:szCs w:val="24"/>
          <w:lang w:val="en-US" w:eastAsia="zh-CN"/>
        </w:rPr>
      </w:pPr>
      <w:r w:rsidRPr="000C0255">
        <w:rPr>
          <w:rFonts w:eastAsia="宋体" w:hint="eastAsia"/>
          <w:color w:val="000000"/>
          <w:szCs w:val="24"/>
          <w:lang w:val="en-US" w:eastAsia="zh-CN"/>
        </w:rPr>
        <w:t>&lt;Unrelated part omitted&gt;</w:t>
      </w:r>
    </w:p>
    <w:p w14:paraId="55C5D508" w14:textId="77777777" w:rsidR="000C0255" w:rsidRPr="000C0255" w:rsidRDefault="000C0255" w:rsidP="000C0255">
      <w:pPr>
        <w:spacing w:afterLines="50" w:after="120"/>
        <w:rPr>
          <w:rFonts w:eastAsia="Times New Roman"/>
          <w:lang w:val="en-US" w:eastAsia="en-US"/>
        </w:rPr>
      </w:pPr>
      <w:r w:rsidRPr="000C0255">
        <w:rPr>
          <w:rFonts w:eastAsia="Times New Roman"/>
          <w:lang w:val="en-US" w:eastAsia="en-US"/>
        </w:rPr>
        <w:t xml:space="preserve">If the UE is configured with a </w:t>
      </w:r>
      <w:r w:rsidRPr="000C0255">
        <w:rPr>
          <w:rFonts w:eastAsia="Times New Roman"/>
          <w:i/>
          <w:lang w:val="en-US" w:eastAsia="en-US"/>
        </w:rPr>
        <w:t>CSI-ReportConfig</w:t>
      </w:r>
      <w:r w:rsidRPr="000C0255">
        <w:rPr>
          <w:rFonts w:eastAsia="Times New Roman"/>
          <w:lang w:val="en-US" w:eastAsia="en-US"/>
        </w:rPr>
        <w:t xml:space="preserve"> that contains a list of sub-configurations</w:t>
      </w:r>
      <w:r w:rsidRPr="000C0255">
        <w:rPr>
          <w:rFonts w:eastAsia="微软雅黑"/>
          <w:lang w:val="en-US" w:eastAsia="en-US"/>
        </w:rPr>
        <w:t xml:space="preserve">, provided by </w:t>
      </w:r>
      <w:r w:rsidRPr="000C0255">
        <w:rPr>
          <w:rFonts w:eastAsia="Times New Roman"/>
          <w:i/>
          <w:iCs/>
          <w:lang w:val="en-US" w:eastAsia="en-US"/>
        </w:rPr>
        <w:t>csi-ReportSubConfigToAddModList</w:t>
      </w:r>
      <w:r w:rsidRPr="000C0255">
        <w:rPr>
          <w:rFonts w:eastAsia="Times New Roman"/>
          <w:lang w:val="en-US" w:eastAsia="en-US"/>
        </w:rPr>
        <w:t>:</w:t>
      </w:r>
    </w:p>
    <w:p w14:paraId="218A7876" w14:textId="77777777" w:rsidR="000C0255" w:rsidRPr="000C0255" w:rsidRDefault="000C0255" w:rsidP="000C0255">
      <w:pPr>
        <w:spacing w:afterLines="50" w:after="120"/>
        <w:rPr>
          <w:rFonts w:eastAsia="等线"/>
          <w:lang w:val="x-none" w:eastAsia="en-US"/>
        </w:rPr>
      </w:pPr>
      <w:r w:rsidRPr="000C0255">
        <w:rPr>
          <w:rFonts w:eastAsia="Times New Roman" w:hint="eastAsia"/>
          <w:lang w:val="x-none" w:eastAsia="en-US"/>
        </w:rPr>
        <w:t>&lt;Unrelated parts are omitted&gt;</w:t>
      </w:r>
    </w:p>
    <w:p w14:paraId="583C1790" w14:textId="77777777" w:rsidR="000C0255" w:rsidRPr="000C0255" w:rsidRDefault="000C0255" w:rsidP="000C0255">
      <w:pPr>
        <w:spacing w:afterLines="50" w:after="120"/>
        <w:ind w:left="568" w:hanging="284"/>
        <w:rPr>
          <w:rFonts w:eastAsia="宋体"/>
          <w:lang w:val="x-none" w:eastAsia="zh-CN"/>
        </w:rPr>
      </w:pPr>
      <w:r w:rsidRPr="000C0255">
        <w:rPr>
          <w:rFonts w:eastAsia="等线"/>
          <w:lang w:val="x-none" w:eastAsia="en-US"/>
        </w:rPr>
        <w:t>-</w:t>
      </w:r>
      <w:r w:rsidRPr="000C0255">
        <w:rPr>
          <w:rFonts w:eastAsia="等线"/>
          <w:lang w:val="x-none" w:eastAsia="en-US"/>
        </w:rPr>
        <w:tab/>
        <w:t xml:space="preserve">The UE does not expect the higher layer parameter </w:t>
      </w:r>
      <w:r w:rsidRPr="000C0255">
        <w:rPr>
          <w:rFonts w:eastAsia="等线"/>
          <w:i/>
          <w:lang w:val="x-none" w:eastAsia="en-US"/>
        </w:rPr>
        <w:t>reportQuantity</w:t>
      </w:r>
      <w:r w:rsidRPr="000C0255">
        <w:rPr>
          <w:rFonts w:eastAsia="等线"/>
          <w:lang w:val="x-none" w:eastAsia="en-US"/>
        </w:rPr>
        <w:t xml:space="preserve"> to be set to 'cri-RSRP', 'cri-SINR', 'cri-SINR- Index', 'cri-RSRP-Index', 'none', 'ssb-Index-RSRP', 'ssb-Index-SINR', 'ssb-Index-RSRP- Index', 'ssb-Index-SINR- Index', </w:t>
      </w:r>
      <w:r w:rsidRPr="000C0255">
        <w:rPr>
          <w:rFonts w:eastAsia="等线"/>
          <w:strike/>
          <w:color w:val="FF0000"/>
          <w:lang w:val="x-none" w:eastAsia="en-US"/>
        </w:rPr>
        <w:t>or</w:t>
      </w:r>
      <w:r w:rsidRPr="000C0255">
        <w:rPr>
          <w:rFonts w:eastAsia="等线"/>
          <w:lang w:val="x-none" w:eastAsia="en-US"/>
        </w:rPr>
        <w:t xml:space="preserve"> 'tdcp'</w:t>
      </w:r>
      <w:r w:rsidRPr="000C0255">
        <w:rPr>
          <w:rFonts w:eastAsia="等线"/>
          <w:strike/>
          <w:color w:val="FF0000"/>
          <w:lang w:val="x-none" w:eastAsia="en-US"/>
        </w:rPr>
        <w:t>.</w:t>
      </w:r>
      <w:r w:rsidRPr="000C0255">
        <w:rPr>
          <w:rFonts w:eastAsia="等线" w:hint="eastAsia"/>
          <w:color w:val="FF0000"/>
          <w:lang w:val="x-none" w:eastAsia="zh-CN"/>
        </w:rPr>
        <w:t xml:space="preserve">, </w:t>
      </w:r>
      <w:r w:rsidRPr="000C0255">
        <w:rPr>
          <w:rFonts w:eastAsia="MS Mincho"/>
          <w:color w:val="FF0000"/>
          <w:lang w:val="en-US" w:eastAsia="en-US"/>
        </w:rPr>
        <w:t>'p-cri-r19', 'p-cri-RSRP-r19', 'p-ssb-index-r19', 'p-ssb-index-RSRP-r19', 'rs-pai-r19', 'csi-pai-r19', 'none-csi-r19', or</w:t>
      </w:r>
      <w:r w:rsidRPr="000C0255">
        <w:rPr>
          <w:rFonts w:eastAsia="宋体" w:hint="eastAsia"/>
          <w:color w:val="FF0000"/>
          <w:lang w:val="en-US" w:eastAsia="zh-CN"/>
        </w:rPr>
        <w:t xml:space="preserve"> </w:t>
      </w:r>
      <w:r w:rsidRPr="000C0255">
        <w:rPr>
          <w:rFonts w:eastAsia="MS Mincho"/>
          <w:color w:val="FF0000"/>
          <w:lang w:val="en-US" w:eastAsia="en-US"/>
        </w:rPr>
        <w:t>'none-bm-r19'</w:t>
      </w:r>
      <w:r w:rsidRPr="000C0255">
        <w:rPr>
          <w:rFonts w:eastAsia="宋体" w:hint="eastAsia"/>
          <w:color w:val="FF0000"/>
          <w:lang w:val="en-US" w:eastAsia="zh-CN"/>
        </w:rPr>
        <w:t>.</w:t>
      </w:r>
    </w:p>
    <w:p w14:paraId="1460E135" w14:textId="77777777" w:rsidR="000C0255" w:rsidRPr="000C0255" w:rsidRDefault="000C0255" w:rsidP="000C0255">
      <w:pPr>
        <w:spacing w:beforeLines="50" w:before="120" w:afterLines="50" w:after="120"/>
        <w:jc w:val="both"/>
        <w:rPr>
          <w:rFonts w:eastAsia="宋体"/>
          <w:color w:val="000000"/>
          <w:szCs w:val="24"/>
          <w:lang w:val="en-US" w:eastAsia="zh-CN"/>
        </w:rPr>
      </w:pPr>
      <w:r w:rsidRPr="000C0255">
        <w:rPr>
          <w:rFonts w:eastAsia="宋体" w:hint="eastAsia"/>
          <w:color w:val="000000"/>
          <w:szCs w:val="24"/>
          <w:lang w:val="en-US" w:eastAsia="zh-CN"/>
        </w:rPr>
        <w:t>&lt;Unrelated part omitted&gt;</w:t>
      </w:r>
    </w:p>
    <w:p w14:paraId="60490E8A" w14:textId="77777777" w:rsidR="000C0255" w:rsidRDefault="000C0255" w:rsidP="000C0255">
      <w:pPr>
        <w:snapToGrid w:val="0"/>
        <w:spacing w:after="0"/>
        <w:jc w:val="both"/>
        <w:rPr>
          <w:b/>
          <w:bCs/>
          <w:color w:val="0070C0"/>
          <w:lang w:val="en-US"/>
        </w:rPr>
      </w:pPr>
    </w:p>
    <w:p w14:paraId="592204E1" w14:textId="369DD6E0" w:rsidR="000C0255" w:rsidRDefault="000C0255" w:rsidP="000C0255">
      <w:pPr>
        <w:snapToGrid w:val="0"/>
        <w:spacing w:after="0"/>
        <w:jc w:val="both"/>
        <w:rPr>
          <w:b/>
          <w:bCs/>
          <w:color w:val="0070C0"/>
          <w:lang w:val="en-US"/>
        </w:rPr>
      </w:pPr>
      <w:r>
        <w:rPr>
          <w:rFonts w:hint="eastAsia"/>
          <w:b/>
          <w:bCs/>
          <w:color w:val="0070C0"/>
          <w:lang w:val="en-US"/>
        </w:rPr>
        <w:t>I</w:t>
      </w:r>
      <w:r>
        <w:rPr>
          <w:b/>
          <w:bCs/>
          <w:color w:val="0070C0"/>
          <w:lang w:val="en-US"/>
        </w:rPr>
        <w:t>nterDigital</w:t>
      </w:r>
    </w:p>
    <w:p w14:paraId="09221E4F" w14:textId="77777777" w:rsidR="000C0255" w:rsidRDefault="000C0255" w:rsidP="000C0255">
      <w:pPr>
        <w:snapToGrid w:val="0"/>
        <w:spacing w:after="0"/>
        <w:jc w:val="both"/>
        <w:rPr>
          <w:rFonts w:ascii="Times" w:eastAsia="宋体" w:hAnsi="Times" w:cs="Times"/>
          <w:b/>
          <w:bCs/>
          <w:lang w:eastAsia="zh-CN"/>
        </w:rPr>
      </w:pPr>
      <w:r>
        <w:rPr>
          <w:rFonts w:ascii="Times" w:eastAsia="宋体" w:hAnsi="Times" w:cs="Times"/>
          <w:b/>
          <w:bCs/>
          <w:lang w:eastAsia="zh-CN"/>
        </w:rPr>
        <w:t>Proposal 1: Support the following:</w:t>
      </w:r>
    </w:p>
    <w:p w14:paraId="51CECB2E" w14:textId="77777777" w:rsidR="000C0255" w:rsidRPr="000C0255" w:rsidRDefault="000C0255" w:rsidP="00092858">
      <w:pPr>
        <w:numPr>
          <w:ilvl w:val="0"/>
          <w:numId w:val="129"/>
        </w:numPr>
        <w:snapToGrid w:val="0"/>
        <w:spacing w:after="0"/>
        <w:jc w:val="both"/>
        <w:rPr>
          <w:b/>
          <w:bCs/>
          <w:lang w:eastAsia="zh-CN"/>
        </w:rPr>
      </w:pPr>
      <w:r w:rsidRPr="000C0255">
        <w:rPr>
          <w:b/>
          <w:bCs/>
          <w:lang w:eastAsia="zh-CN"/>
        </w:rPr>
        <w:t>Support indication of transmitted/</w:t>
      </w:r>
      <w:proofErr w:type="spellStart"/>
      <w:r w:rsidRPr="000C0255">
        <w:rPr>
          <w:b/>
          <w:bCs/>
          <w:lang w:eastAsia="zh-CN"/>
        </w:rPr>
        <w:t>untransmitted</w:t>
      </w:r>
      <w:proofErr w:type="spellEnd"/>
      <w:r w:rsidRPr="000C0255">
        <w:rPr>
          <w:b/>
          <w:bCs/>
          <w:lang w:eastAsia="zh-CN"/>
        </w:rPr>
        <w:t xml:space="preserve"> RSs configured for Set A based on presence/absence of CSI-</w:t>
      </w:r>
      <w:proofErr w:type="spellStart"/>
      <w:r w:rsidRPr="000C0255">
        <w:rPr>
          <w:b/>
          <w:bCs/>
          <w:lang w:eastAsia="zh-CN"/>
        </w:rPr>
        <w:t>ResourcePeriodicityAndOffset</w:t>
      </w:r>
      <w:proofErr w:type="spellEnd"/>
      <w:r w:rsidRPr="000C0255">
        <w:rPr>
          <w:b/>
          <w:bCs/>
          <w:lang w:eastAsia="zh-CN"/>
        </w:rPr>
        <w:t xml:space="preserve">. </w:t>
      </w:r>
    </w:p>
    <w:p w14:paraId="0555869F" w14:textId="77777777" w:rsidR="000C0255" w:rsidRPr="000C0255" w:rsidRDefault="000C0255" w:rsidP="00092858">
      <w:pPr>
        <w:numPr>
          <w:ilvl w:val="0"/>
          <w:numId w:val="129"/>
        </w:numPr>
        <w:snapToGrid w:val="0"/>
        <w:spacing w:after="0"/>
        <w:jc w:val="both"/>
        <w:rPr>
          <w:b/>
          <w:bCs/>
          <w:lang w:eastAsia="zh-CN"/>
        </w:rPr>
      </w:pPr>
      <w:r w:rsidRPr="000C0255">
        <w:rPr>
          <w:b/>
          <w:bCs/>
          <w:lang w:eastAsia="zh-CN"/>
        </w:rPr>
        <w:t xml:space="preserve">For virtual resource blocks mapping of PDSCH in TS38.211, </w:t>
      </w:r>
    </w:p>
    <w:p w14:paraId="3D1A2C3F" w14:textId="77777777" w:rsidR="000C0255" w:rsidRPr="000C0255" w:rsidRDefault="000C0255" w:rsidP="00092858">
      <w:pPr>
        <w:numPr>
          <w:ilvl w:val="1"/>
          <w:numId w:val="129"/>
        </w:numPr>
        <w:snapToGrid w:val="0"/>
        <w:spacing w:after="0"/>
        <w:jc w:val="both"/>
        <w:rPr>
          <w:b/>
          <w:bCs/>
          <w:lang w:eastAsia="zh-CN"/>
        </w:rPr>
      </w:pPr>
      <w:r w:rsidRPr="000C0255">
        <w:rPr>
          <w:b/>
          <w:bCs/>
          <w:lang w:eastAsia="zh-CN"/>
        </w:rPr>
        <w:t>if CSI-</w:t>
      </w:r>
      <w:proofErr w:type="spellStart"/>
      <w:r w:rsidRPr="000C0255">
        <w:rPr>
          <w:b/>
          <w:bCs/>
          <w:lang w:eastAsia="zh-CN"/>
        </w:rPr>
        <w:t>ResourcePeriodicityAndOffset</w:t>
      </w:r>
      <w:proofErr w:type="spellEnd"/>
      <w:r w:rsidRPr="000C0255">
        <w:rPr>
          <w:b/>
          <w:bCs/>
          <w:lang w:eastAsia="zh-CN"/>
        </w:rPr>
        <w:t xml:space="preserve"> </w:t>
      </w:r>
      <w:r w:rsidRPr="000C0255">
        <w:rPr>
          <w:rFonts w:hint="eastAsia"/>
          <w:b/>
          <w:bCs/>
          <w:lang w:eastAsia="zh-CN"/>
        </w:rPr>
        <w:t xml:space="preserve">is configured for </w:t>
      </w:r>
      <w:r w:rsidRPr="000C0255">
        <w:rPr>
          <w:b/>
          <w:bCs/>
          <w:lang w:eastAsia="zh-CN"/>
        </w:rPr>
        <w:t>NZP CSI-RS configured in Set A</w:t>
      </w:r>
      <w:r w:rsidRPr="000C0255">
        <w:rPr>
          <w:rFonts w:hint="eastAsia"/>
          <w:b/>
          <w:bCs/>
          <w:lang w:eastAsia="zh-CN"/>
        </w:rPr>
        <w:t xml:space="preserve">, </w:t>
      </w:r>
      <w:r w:rsidRPr="000C0255">
        <w:rPr>
          <w:b/>
          <w:bCs/>
          <w:lang w:eastAsia="zh-CN"/>
        </w:rPr>
        <w:t>rate matching of the resource elements in the corresponding physical resource blocks is performed .</w:t>
      </w:r>
    </w:p>
    <w:p w14:paraId="3020465A" w14:textId="77777777" w:rsidR="000C0255" w:rsidRPr="000C0255" w:rsidRDefault="000C0255" w:rsidP="00092858">
      <w:pPr>
        <w:numPr>
          <w:ilvl w:val="1"/>
          <w:numId w:val="129"/>
        </w:numPr>
        <w:snapToGrid w:val="0"/>
        <w:spacing w:after="0"/>
        <w:jc w:val="both"/>
        <w:rPr>
          <w:b/>
          <w:bCs/>
          <w:lang w:eastAsia="zh-CN"/>
        </w:rPr>
      </w:pPr>
      <w:r w:rsidRPr="000C0255">
        <w:rPr>
          <w:b/>
          <w:bCs/>
          <w:lang w:eastAsia="zh-CN"/>
        </w:rPr>
        <w:t>if CSI-</w:t>
      </w:r>
      <w:proofErr w:type="spellStart"/>
      <w:r w:rsidRPr="000C0255">
        <w:rPr>
          <w:b/>
          <w:bCs/>
          <w:lang w:eastAsia="zh-CN"/>
        </w:rPr>
        <w:t>ResourcePeriodicityAndOffset</w:t>
      </w:r>
      <w:proofErr w:type="spellEnd"/>
      <w:r w:rsidRPr="000C0255">
        <w:rPr>
          <w:b/>
          <w:bCs/>
          <w:lang w:eastAsia="zh-CN"/>
        </w:rPr>
        <w:t xml:space="preserve"> </w:t>
      </w:r>
      <w:r w:rsidRPr="000C0255">
        <w:rPr>
          <w:rFonts w:hint="eastAsia"/>
          <w:b/>
          <w:bCs/>
          <w:lang w:eastAsia="zh-CN"/>
        </w:rPr>
        <w:t xml:space="preserve">is absent for </w:t>
      </w:r>
      <w:r w:rsidRPr="000C0255">
        <w:rPr>
          <w:b/>
          <w:bCs/>
          <w:lang w:eastAsia="zh-CN"/>
        </w:rPr>
        <w:t>NZP CSI-RS configured in Set A</w:t>
      </w:r>
      <w:r w:rsidRPr="000C0255">
        <w:rPr>
          <w:rFonts w:hint="eastAsia"/>
          <w:b/>
          <w:bCs/>
          <w:lang w:eastAsia="zh-CN"/>
        </w:rPr>
        <w:t xml:space="preserve">, </w:t>
      </w:r>
      <w:r w:rsidRPr="000C0255">
        <w:rPr>
          <w:b/>
          <w:bCs/>
          <w:lang w:eastAsia="zh-CN"/>
        </w:rPr>
        <w:t>rate matching of the resource elements in the corresponding physical resource blocks is not performed.</w:t>
      </w:r>
    </w:p>
    <w:p w14:paraId="2D31E82B" w14:textId="77777777" w:rsidR="000C0255" w:rsidRPr="000C0255" w:rsidRDefault="000C0255" w:rsidP="000C0255">
      <w:pPr>
        <w:snapToGrid w:val="0"/>
        <w:spacing w:after="0"/>
        <w:jc w:val="both"/>
        <w:rPr>
          <w:rFonts w:eastAsia="MS Mincho"/>
          <w:highlight w:val="yellow"/>
          <w:lang w:eastAsia="ja-JP"/>
        </w:rPr>
      </w:pPr>
    </w:p>
    <w:p w14:paraId="49B7FE72" w14:textId="77777777" w:rsidR="00D30408" w:rsidRPr="00D30408" w:rsidRDefault="00D30408" w:rsidP="00D30408">
      <w:pPr>
        <w:snapToGrid w:val="0"/>
        <w:spacing w:after="0"/>
        <w:jc w:val="both"/>
        <w:rPr>
          <w:rFonts w:ascii="Times" w:eastAsia="宋体" w:hAnsi="Times" w:cs="Times"/>
          <w:b/>
          <w:bCs/>
          <w:lang w:eastAsia="zh-CN"/>
        </w:rPr>
      </w:pPr>
      <w:r w:rsidRPr="00D30408">
        <w:rPr>
          <w:rFonts w:ascii="Times" w:eastAsia="宋体" w:hAnsi="Times" w:cs="Times"/>
          <w:b/>
          <w:bCs/>
          <w:lang w:eastAsia="zh-CN"/>
        </w:rPr>
        <w:t xml:space="preserve">Proposal </w:t>
      </w:r>
      <w:r w:rsidRPr="00D30408">
        <w:rPr>
          <w:rFonts w:ascii="Times" w:eastAsia="宋体" w:hAnsi="Times" w:cs="Times" w:hint="eastAsia"/>
          <w:b/>
          <w:bCs/>
          <w:lang w:eastAsia="zh-CN"/>
        </w:rPr>
        <w:t>2</w:t>
      </w:r>
      <w:r w:rsidRPr="00D30408">
        <w:rPr>
          <w:rFonts w:ascii="Times" w:eastAsia="宋体" w:hAnsi="Times" w:cs="Times"/>
          <w:b/>
          <w:bCs/>
          <w:lang w:eastAsia="zh-CN"/>
        </w:rPr>
        <w:t>: Support the following</w:t>
      </w:r>
      <w:r w:rsidRPr="00D30408">
        <w:rPr>
          <w:rFonts w:ascii="Times" w:eastAsia="宋体" w:hAnsi="Times" w:cs="Times" w:hint="eastAsia"/>
          <w:b/>
          <w:bCs/>
          <w:lang w:eastAsia="zh-CN"/>
        </w:rPr>
        <w:t xml:space="preserve"> TP</w:t>
      </w:r>
      <w:r w:rsidRPr="00D30408">
        <w:rPr>
          <w:rFonts w:ascii="Times" w:eastAsia="宋体" w:hAnsi="Times" w:cs="Times"/>
          <w:b/>
          <w:bCs/>
          <w:lang w:eastAsia="zh-CN"/>
        </w:rPr>
        <w:t>:</w:t>
      </w:r>
    </w:p>
    <w:p w14:paraId="32A93F25" w14:textId="77777777" w:rsidR="00D30408" w:rsidRPr="00D30408" w:rsidRDefault="00D30408" w:rsidP="00D30408">
      <w:pPr>
        <w:overflowPunct w:val="0"/>
        <w:autoSpaceDE w:val="0"/>
        <w:autoSpaceDN w:val="0"/>
        <w:adjustRightInd w:val="0"/>
        <w:snapToGrid w:val="0"/>
        <w:spacing w:after="0"/>
        <w:jc w:val="both"/>
        <w:textAlignment w:val="baseline"/>
        <w:rPr>
          <w:szCs w:val="16"/>
        </w:rPr>
      </w:pPr>
      <w:r w:rsidRPr="00D30408">
        <w:rPr>
          <w:b/>
          <w:bCs/>
          <w:szCs w:val="16"/>
        </w:rPr>
        <w:t>Reason for change:</w:t>
      </w:r>
      <w:r w:rsidRPr="00D30408">
        <w:rPr>
          <w:rFonts w:hint="eastAsia"/>
          <w:szCs w:val="16"/>
        </w:rPr>
        <w:t xml:space="preserve"> REs for NZP CSI-RS resources in Set A are rate matched when the REs are not occupied by actual NZP CSI-RS transmissions.</w:t>
      </w:r>
    </w:p>
    <w:p w14:paraId="21E83F37" w14:textId="77777777" w:rsidR="00D30408" w:rsidRPr="00D30408" w:rsidRDefault="00D30408" w:rsidP="00D30408">
      <w:pPr>
        <w:overflowPunct w:val="0"/>
        <w:autoSpaceDE w:val="0"/>
        <w:autoSpaceDN w:val="0"/>
        <w:adjustRightInd w:val="0"/>
        <w:snapToGrid w:val="0"/>
        <w:spacing w:after="0"/>
        <w:jc w:val="both"/>
        <w:textAlignment w:val="baseline"/>
        <w:rPr>
          <w:szCs w:val="16"/>
        </w:rPr>
      </w:pPr>
      <w:r w:rsidRPr="00D30408">
        <w:rPr>
          <w:rFonts w:hint="eastAsia"/>
          <w:b/>
          <w:bCs/>
          <w:szCs w:val="16"/>
        </w:rPr>
        <w:t>Summary of change</w:t>
      </w:r>
      <w:r w:rsidRPr="00D30408">
        <w:rPr>
          <w:b/>
          <w:bCs/>
          <w:szCs w:val="16"/>
        </w:rPr>
        <w:t>:</w:t>
      </w:r>
      <w:r w:rsidRPr="00D30408">
        <w:rPr>
          <w:rFonts w:hint="eastAsia"/>
          <w:szCs w:val="16"/>
        </w:rPr>
        <w:t xml:space="preserve"> For NZP CSI-RS resources in Set A are not rate matched when </w:t>
      </w:r>
      <w:r w:rsidRPr="00D30408">
        <w:rPr>
          <w:i/>
          <w:iCs/>
          <w:szCs w:val="16"/>
        </w:rPr>
        <w:t>CSI-</w:t>
      </w:r>
      <w:proofErr w:type="spellStart"/>
      <w:r w:rsidRPr="00D30408">
        <w:rPr>
          <w:i/>
          <w:iCs/>
          <w:szCs w:val="16"/>
        </w:rPr>
        <w:t>ResourcePeriodicityAndOffset</w:t>
      </w:r>
      <w:proofErr w:type="spellEnd"/>
      <w:r w:rsidRPr="00D30408">
        <w:rPr>
          <w:szCs w:val="16"/>
        </w:rPr>
        <w:t xml:space="preserve"> is absent for NZP CSI-RS configured in Set A</w:t>
      </w:r>
      <w:r w:rsidRPr="00D30408">
        <w:rPr>
          <w:rFonts w:hint="eastAsia"/>
          <w:szCs w:val="16"/>
        </w:rPr>
        <w:t>.</w:t>
      </w:r>
    </w:p>
    <w:p w14:paraId="65CDF379" w14:textId="77777777" w:rsidR="00D30408" w:rsidRPr="00D30408" w:rsidRDefault="00D30408" w:rsidP="00D30408">
      <w:pPr>
        <w:overflowPunct w:val="0"/>
        <w:autoSpaceDE w:val="0"/>
        <w:autoSpaceDN w:val="0"/>
        <w:adjustRightInd w:val="0"/>
        <w:snapToGrid w:val="0"/>
        <w:spacing w:after="0"/>
        <w:jc w:val="both"/>
        <w:textAlignment w:val="baseline"/>
        <w:rPr>
          <w:szCs w:val="16"/>
        </w:rPr>
      </w:pPr>
      <w:r w:rsidRPr="00D30408">
        <w:rPr>
          <w:b/>
          <w:bCs/>
          <w:szCs w:val="16"/>
        </w:rPr>
        <w:t>Consequences if not approved:</w:t>
      </w:r>
      <w:r w:rsidRPr="00D30408">
        <w:rPr>
          <w:rFonts w:hint="eastAsia"/>
          <w:szCs w:val="16"/>
        </w:rPr>
        <w:t xml:space="preserve"> Utilization of REs for NZP CSI-RS resources without actual NZP CSI-RS transmission is not possible. </w:t>
      </w:r>
    </w:p>
    <w:tbl>
      <w:tblPr>
        <w:tblStyle w:val="19"/>
        <w:tblW w:w="0" w:type="auto"/>
        <w:tblLook w:val="04A0" w:firstRow="1" w:lastRow="0" w:firstColumn="1" w:lastColumn="0" w:noHBand="0" w:noVBand="1"/>
      </w:tblPr>
      <w:tblGrid>
        <w:gridCol w:w="9629"/>
      </w:tblGrid>
      <w:tr w:rsidR="00D30408" w:rsidRPr="00D30408" w14:paraId="01E3979F" w14:textId="77777777" w:rsidTr="00B90BA1">
        <w:tc>
          <w:tcPr>
            <w:tcW w:w="9629" w:type="dxa"/>
          </w:tcPr>
          <w:p w14:paraId="290268A3" w14:textId="77777777" w:rsidR="00D30408" w:rsidRPr="00D30408" w:rsidRDefault="00D30408" w:rsidP="00D30408">
            <w:pPr>
              <w:keepNext/>
              <w:keepLines/>
              <w:spacing w:before="120"/>
              <w:outlineLvl w:val="4"/>
              <w:rPr>
                <w:rFonts w:ascii="Arial" w:eastAsia="Times New Roman" w:hAnsi="Arial"/>
                <w:sz w:val="22"/>
                <w:lang w:eastAsia="en-US"/>
              </w:rPr>
            </w:pPr>
            <w:bookmarkStart w:id="9" w:name="_Toc19796514"/>
            <w:bookmarkStart w:id="10" w:name="_Toc26459740"/>
            <w:bookmarkStart w:id="11" w:name="_Toc29230390"/>
            <w:bookmarkStart w:id="12" w:name="_Toc36026649"/>
            <w:bookmarkStart w:id="13" w:name="_Toc45107488"/>
            <w:bookmarkStart w:id="14" w:name="_Toc51774157"/>
            <w:bookmarkStart w:id="15" w:name="_Toc201674301"/>
            <w:r w:rsidRPr="00D30408">
              <w:rPr>
                <w:rFonts w:ascii="Arial" w:eastAsia="Times New Roman" w:hAnsi="Arial"/>
                <w:sz w:val="22"/>
                <w:lang w:eastAsia="en-US"/>
              </w:rPr>
              <w:lastRenderedPageBreak/>
              <w:t>7.4.1.5.1</w:t>
            </w:r>
            <w:r w:rsidRPr="00D30408">
              <w:rPr>
                <w:rFonts w:ascii="Arial" w:eastAsia="Times New Roman" w:hAnsi="Arial"/>
                <w:sz w:val="22"/>
                <w:lang w:eastAsia="en-US"/>
              </w:rPr>
              <w:tab/>
              <w:t>General</w:t>
            </w:r>
            <w:bookmarkEnd w:id="9"/>
            <w:bookmarkEnd w:id="10"/>
            <w:bookmarkEnd w:id="11"/>
            <w:bookmarkEnd w:id="12"/>
            <w:bookmarkEnd w:id="13"/>
            <w:bookmarkEnd w:id="14"/>
            <w:bookmarkEnd w:id="15"/>
          </w:p>
          <w:p w14:paraId="5C74FC78" w14:textId="77777777" w:rsidR="00D30408" w:rsidRPr="00D30408" w:rsidRDefault="00D30408" w:rsidP="00D30408">
            <w:pPr>
              <w:rPr>
                <w:rFonts w:ascii="Times New Roman" w:eastAsia="Times New Roman" w:hAnsi="Times New Roman"/>
                <w:lang w:eastAsia="en-US"/>
              </w:rPr>
            </w:pPr>
            <w:r w:rsidRPr="00D30408">
              <w:rPr>
                <w:rFonts w:ascii="Times New Roman" w:eastAsia="Times New Roman" w:hAnsi="Times New Roman"/>
                <w:lang w:eastAsia="en-US"/>
              </w:rPr>
              <w:t>Zero-power (ZP) and non-zero-power (NZP) CSI-RS are defined</w:t>
            </w:r>
          </w:p>
          <w:p w14:paraId="0F067DD5" w14:textId="77777777" w:rsidR="00D30408" w:rsidRPr="00D30408" w:rsidRDefault="00D30408" w:rsidP="00092858">
            <w:pPr>
              <w:numPr>
                <w:ilvl w:val="0"/>
                <w:numId w:val="130"/>
              </w:numPr>
              <w:overflowPunct w:val="0"/>
              <w:autoSpaceDE w:val="0"/>
              <w:autoSpaceDN w:val="0"/>
              <w:adjustRightInd w:val="0"/>
              <w:spacing w:after="120"/>
              <w:jc w:val="both"/>
              <w:textAlignment w:val="baseline"/>
              <w:rPr>
                <w:rFonts w:ascii="Times New Roman" w:eastAsia="Times New Roman" w:hAnsi="Times New Roman"/>
                <w:color w:val="C00000"/>
                <w:szCs w:val="22"/>
                <w:lang w:val="en-US" w:eastAsia="en-US"/>
              </w:rPr>
            </w:pPr>
            <w:r w:rsidRPr="00D30408">
              <w:rPr>
                <w:rFonts w:ascii="Times New Roman" w:eastAsia="Times New Roman" w:hAnsi="Times New Roman"/>
                <w:color w:val="C00000"/>
                <w:szCs w:val="22"/>
                <w:lang w:val="en-US" w:eastAsia="en-US"/>
              </w:rPr>
              <w:t xml:space="preserve">for a non-zero-power CSI-RS </w:t>
            </w:r>
            <w:r w:rsidRPr="00D30408">
              <w:rPr>
                <w:rFonts w:ascii="Times New Roman" w:hAnsi="Times New Roman"/>
                <w:color w:val="C00000"/>
                <w:szCs w:val="22"/>
                <w:lang w:val="en-US"/>
              </w:rPr>
              <w:t xml:space="preserve">without </w:t>
            </w:r>
            <w:r w:rsidRPr="00D30408">
              <w:rPr>
                <w:rFonts w:ascii="Times New Roman" w:hAnsi="Times New Roman"/>
                <w:i/>
                <w:iCs/>
                <w:color w:val="C00000"/>
                <w:szCs w:val="22"/>
                <w:lang w:val="en-US"/>
              </w:rPr>
              <w:t>CSI-</w:t>
            </w:r>
            <w:proofErr w:type="spellStart"/>
            <w:r w:rsidRPr="00D30408">
              <w:rPr>
                <w:rFonts w:ascii="Times New Roman" w:hAnsi="Times New Roman"/>
                <w:i/>
                <w:iCs/>
                <w:color w:val="C00000"/>
                <w:szCs w:val="22"/>
                <w:lang w:val="en-US"/>
              </w:rPr>
              <w:t>ResourcePeriodicityAndOffset</w:t>
            </w:r>
            <w:proofErr w:type="spellEnd"/>
            <w:r w:rsidRPr="00D30408">
              <w:rPr>
                <w:rFonts w:ascii="Times New Roman" w:hAnsi="Times New Roman"/>
                <w:color w:val="C00000"/>
                <w:szCs w:val="22"/>
                <w:lang w:val="en-US"/>
              </w:rPr>
              <w:t xml:space="preserve"> </w:t>
            </w:r>
            <w:r w:rsidRPr="00D30408">
              <w:rPr>
                <w:rFonts w:ascii="Times New Roman" w:eastAsia="Times New Roman" w:hAnsi="Times New Roman"/>
                <w:color w:val="C00000"/>
                <w:szCs w:val="22"/>
                <w:lang w:val="en-US" w:eastAsia="en-US"/>
              </w:rPr>
              <w:t xml:space="preserve">configured by the </w:t>
            </w:r>
            <w:r w:rsidRPr="00D30408">
              <w:rPr>
                <w:rFonts w:ascii="Times New Roman" w:eastAsia="Times New Roman" w:hAnsi="Times New Roman"/>
                <w:i/>
                <w:color w:val="C00000"/>
                <w:szCs w:val="22"/>
                <w:lang w:val="en-US" w:eastAsia="en-US"/>
              </w:rPr>
              <w:t>NZP-CSI-RS-Resource</w:t>
            </w:r>
            <w:r w:rsidRPr="00D30408">
              <w:rPr>
                <w:rFonts w:ascii="Times New Roman" w:eastAsia="Times New Roman" w:hAnsi="Times New Roman"/>
                <w:color w:val="C00000"/>
                <w:szCs w:val="22"/>
                <w:lang w:val="en-US" w:eastAsia="en-US"/>
              </w:rPr>
              <w:t xml:space="preserve"> IE </w:t>
            </w:r>
            <w:r w:rsidRPr="00D30408">
              <w:rPr>
                <w:rFonts w:ascii="Times New Roman" w:hAnsi="Times New Roman"/>
                <w:color w:val="C00000"/>
                <w:szCs w:val="22"/>
                <w:lang w:val="en-US"/>
              </w:rPr>
              <w:t xml:space="preserve">configured by </w:t>
            </w:r>
            <w:r w:rsidRPr="00D30408">
              <w:rPr>
                <w:rFonts w:ascii="Times New Roman" w:hAnsi="Times New Roman"/>
                <w:i/>
                <w:iCs/>
                <w:color w:val="C00000"/>
                <w:szCs w:val="22"/>
                <w:lang w:val="en-US"/>
              </w:rPr>
              <w:t>resourcesForSetA-r19</w:t>
            </w:r>
            <w:r w:rsidRPr="00D30408">
              <w:rPr>
                <w:rFonts w:ascii="Times New Roman" w:hAnsi="Times New Roman"/>
                <w:color w:val="C00000"/>
                <w:szCs w:val="22"/>
                <w:lang w:val="en-US"/>
              </w:rPr>
              <w:t xml:space="preserve">, </w:t>
            </w:r>
            <w:r w:rsidRPr="00D30408">
              <w:rPr>
                <w:rFonts w:ascii="Times New Roman" w:eastAsia="Times New Roman" w:hAnsi="Times New Roman"/>
                <w:color w:val="C00000"/>
                <w:szCs w:val="22"/>
                <w:lang w:val="en-US" w:eastAsia="en-US"/>
              </w:rPr>
              <w:t>the UE shall assume that the resource elements defined in clause 7.4.1.5.3 are used for PDSCH transmission.</w:t>
            </w:r>
          </w:p>
          <w:p w14:paraId="07161FFC" w14:textId="77777777" w:rsidR="00D30408" w:rsidRPr="00D30408" w:rsidRDefault="00D30408" w:rsidP="00092858">
            <w:pPr>
              <w:numPr>
                <w:ilvl w:val="0"/>
                <w:numId w:val="130"/>
              </w:numPr>
              <w:overflowPunct w:val="0"/>
              <w:autoSpaceDE w:val="0"/>
              <w:autoSpaceDN w:val="0"/>
              <w:adjustRightInd w:val="0"/>
              <w:spacing w:after="120"/>
              <w:jc w:val="both"/>
              <w:textAlignment w:val="baseline"/>
              <w:rPr>
                <w:rFonts w:ascii="Times New Roman" w:eastAsia="Times New Roman" w:hAnsi="Times New Roman"/>
                <w:szCs w:val="22"/>
                <w:lang w:val="en-US" w:eastAsia="en-US"/>
              </w:rPr>
            </w:pPr>
            <w:r w:rsidRPr="00D30408">
              <w:rPr>
                <w:rFonts w:ascii="Times New Roman" w:eastAsia="Times New Roman" w:hAnsi="Times New Roman"/>
                <w:szCs w:val="22"/>
                <w:lang w:val="en-US" w:eastAsia="en-US"/>
              </w:rPr>
              <w:t xml:space="preserve">for a non-zero-power CSI-RS configured by the </w:t>
            </w:r>
            <w:r w:rsidRPr="00D30408">
              <w:rPr>
                <w:rFonts w:ascii="Times New Roman" w:eastAsia="Times New Roman" w:hAnsi="Times New Roman"/>
                <w:i/>
                <w:szCs w:val="22"/>
                <w:lang w:val="en-US" w:eastAsia="en-US"/>
              </w:rPr>
              <w:t>NZP-CSI-RS-Resource</w:t>
            </w:r>
            <w:r w:rsidRPr="00D30408">
              <w:rPr>
                <w:rFonts w:ascii="Times New Roman" w:eastAsia="Times New Roman" w:hAnsi="Times New Roman"/>
                <w:szCs w:val="22"/>
                <w:lang w:val="en-US" w:eastAsia="en-US"/>
              </w:rPr>
              <w:t xml:space="preserve"> IE or by the </w:t>
            </w:r>
            <w:r w:rsidRPr="00D30408">
              <w:rPr>
                <w:rFonts w:ascii="Times New Roman" w:eastAsia="Times New Roman" w:hAnsi="Times New Roman"/>
                <w:i/>
                <w:szCs w:val="22"/>
                <w:lang w:val="en-US" w:eastAsia="en-US"/>
              </w:rPr>
              <w:t>CSI-RS-Resource-Mobility</w:t>
            </w:r>
            <w:r w:rsidRPr="00D30408">
              <w:rPr>
                <w:rFonts w:ascii="Times New Roman" w:eastAsia="Times New Roman" w:hAnsi="Times New Roman"/>
                <w:szCs w:val="22"/>
                <w:lang w:val="en-US" w:eastAsia="en-US"/>
              </w:rPr>
              <w:t xml:space="preserve"> field in the </w:t>
            </w:r>
            <w:r w:rsidRPr="00D30408">
              <w:rPr>
                <w:rFonts w:ascii="Times New Roman" w:eastAsia="Times New Roman" w:hAnsi="Times New Roman"/>
                <w:i/>
                <w:szCs w:val="22"/>
                <w:lang w:val="en-US" w:eastAsia="en-US"/>
              </w:rPr>
              <w:t>CSI-RS-</w:t>
            </w:r>
            <w:proofErr w:type="spellStart"/>
            <w:r w:rsidRPr="00D30408">
              <w:rPr>
                <w:rFonts w:ascii="Times New Roman" w:eastAsia="Times New Roman" w:hAnsi="Times New Roman"/>
                <w:i/>
                <w:szCs w:val="22"/>
                <w:lang w:val="en-US" w:eastAsia="en-US"/>
              </w:rPr>
              <w:t>ResourceConfigMobility</w:t>
            </w:r>
            <w:proofErr w:type="spellEnd"/>
            <w:r w:rsidRPr="00D30408">
              <w:rPr>
                <w:rFonts w:ascii="Times New Roman" w:eastAsia="Times New Roman" w:hAnsi="Times New Roman"/>
                <w:szCs w:val="22"/>
                <w:lang w:val="en-US" w:eastAsia="en-US"/>
              </w:rPr>
              <w:t xml:space="preserve"> IE or by the </w:t>
            </w:r>
            <w:r w:rsidRPr="00D30408">
              <w:rPr>
                <w:rFonts w:ascii="Times New Roman" w:eastAsia="Times New Roman" w:hAnsi="Times New Roman"/>
                <w:i/>
                <w:iCs/>
                <w:szCs w:val="22"/>
                <w:lang w:val="en-US" w:eastAsia="en-US"/>
              </w:rPr>
              <w:t>TRS-ResourceSet</w:t>
            </w:r>
            <w:r w:rsidRPr="00D30408">
              <w:rPr>
                <w:rFonts w:ascii="Times New Roman" w:eastAsia="Times New Roman" w:hAnsi="Times New Roman"/>
                <w:szCs w:val="22"/>
                <w:lang w:val="en-US" w:eastAsia="en-US"/>
              </w:rPr>
              <w:t xml:space="preserve"> IE, the sequence shall be generated according to clause 7.4.1.5.2 and mapped to resource elements according to clause 7.4.1.5.3</w:t>
            </w:r>
          </w:p>
          <w:p w14:paraId="76D5C496" w14:textId="77777777" w:rsidR="00D30408" w:rsidRPr="00D30408" w:rsidRDefault="00D30408" w:rsidP="00092858">
            <w:pPr>
              <w:numPr>
                <w:ilvl w:val="0"/>
                <w:numId w:val="130"/>
              </w:numPr>
              <w:overflowPunct w:val="0"/>
              <w:autoSpaceDE w:val="0"/>
              <w:autoSpaceDN w:val="0"/>
              <w:adjustRightInd w:val="0"/>
              <w:spacing w:after="120"/>
              <w:jc w:val="both"/>
              <w:textAlignment w:val="baseline"/>
              <w:rPr>
                <w:rFonts w:eastAsia="Times New Roman"/>
                <w:szCs w:val="22"/>
                <w:lang w:val="en-US" w:eastAsia="en-US"/>
              </w:rPr>
            </w:pPr>
            <w:r w:rsidRPr="00D30408">
              <w:rPr>
                <w:rFonts w:ascii="Times New Roman" w:eastAsia="Times New Roman" w:hAnsi="Times New Roman"/>
                <w:szCs w:val="22"/>
                <w:lang w:val="en-US" w:eastAsia="en-US"/>
              </w:rPr>
              <w:t xml:space="preserve">for a zero-power CSI-RS configured by the </w:t>
            </w:r>
            <w:r w:rsidRPr="00D30408">
              <w:rPr>
                <w:rFonts w:ascii="Times New Roman" w:eastAsia="Times New Roman" w:hAnsi="Times New Roman"/>
                <w:i/>
                <w:szCs w:val="22"/>
                <w:lang w:val="en-US" w:eastAsia="en-US"/>
              </w:rPr>
              <w:t>ZP-CSI-RS-Resource</w:t>
            </w:r>
            <w:r w:rsidRPr="00D30408">
              <w:rPr>
                <w:rFonts w:ascii="Times New Roman" w:eastAsia="Times New Roman" w:hAnsi="Times New Roman"/>
                <w:szCs w:val="22"/>
                <w:lang w:val="en-US" w:eastAsia="en-US"/>
              </w:rPr>
              <w:t xml:space="preserve"> IE, the UE shall assume that the resource elements defined in clause 7.4.1.5.3 are not used for PDSCH transmission subject to clause 5.1.4.2 of [6, TS 38.214]. The UE performs the same measurement/reception on channels/signals except PDSCH regardless of whether they collide with ZP CSI-RS or not. </w:t>
            </w:r>
          </w:p>
        </w:tc>
      </w:tr>
    </w:tbl>
    <w:p w14:paraId="1B7012DF" w14:textId="77777777" w:rsidR="00AA4627" w:rsidRDefault="00AA4627">
      <w:pPr>
        <w:snapToGrid w:val="0"/>
        <w:spacing w:after="0"/>
        <w:jc w:val="both"/>
        <w:rPr>
          <w:b/>
          <w:bCs/>
          <w:color w:val="0070C0"/>
          <w:lang w:val="en-US"/>
        </w:rPr>
      </w:pPr>
    </w:p>
    <w:p w14:paraId="5A7968CF" w14:textId="0B281310" w:rsidR="00902A2B" w:rsidRDefault="000B7582">
      <w:pPr>
        <w:snapToGrid w:val="0"/>
        <w:spacing w:after="0"/>
        <w:jc w:val="both"/>
        <w:rPr>
          <w:b/>
          <w:bCs/>
          <w:color w:val="0070C0"/>
          <w:lang w:val="en-US"/>
        </w:rPr>
      </w:pPr>
      <w:r>
        <w:rPr>
          <w:b/>
          <w:bCs/>
          <w:color w:val="0070C0"/>
          <w:lang w:val="en-US"/>
        </w:rPr>
        <w:t>OPPO</w:t>
      </w:r>
    </w:p>
    <w:p w14:paraId="7EB6C049" w14:textId="77777777" w:rsidR="00902A2B" w:rsidRDefault="000B7582">
      <w:pPr>
        <w:snapToGrid w:val="0"/>
        <w:spacing w:after="0"/>
        <w:jc w:val="both"/>
        <w:rPr>
          <w:rFonts w:eastAsia="Times New Roman" w:cs="Batang"/>
          <w:b/>
          <w:bCs/>
          <w:lang w:val="en-US" w:eastAsia="zh-CN"/>
        </w:rPr>
      </w:pPr>
      <w:r>
        <w:rPr>
          <w:rFonts w:eastAsia="Times New Roman"/>
          <w:b/>
          <w:iCs/>
          <w:color w:val="000000"/>
          <w:lang w:val="en-US" w:eastAsia="en-US"/>
        </w:rPr>
        <w:t xml:space="preserve">Proposal 2: </w:t>
      </w:r>
      <w:r>
        <w:rPr>
          <w:rFonts w:eastAsia="Times New Roman" w:cs="Batang"/>
          <w:b/>
          <w:bCs/>
          <w:lang w:val="en-US" w:eastAsia="zh-CN"/>
        </w:rPr>
        <w:t>For the virtual resource set, i.e. Set A for inference, RAN1 considers and determines the following aspects</w:t>
      </w:r>
    </w:p>
    <w:p w14:paraId="43FBB0B9" w14:textId="77777777" w:rsidR="00902A2B" w:rsidRDefault="000B7582">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Remove the restriction of the same time domain behavior of all CSI-RS resources in virtual Set A</w:t>
      </w:r>
    </w:p>
    <w:p w14:paraId="29B77AF5" w14:textId="77777777" w:rsidR="00902A2B" w:rsidRDefault="000B7582">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PDSCH doesn’t need to rate match around the REs of CSI-RS resources in virtual Set A</w:t>
      </w:r>
    </w:p>
    <w:p w14:paraId="7EF4C2FF" w14:textId="77777777" w:rsidR="00902A2B" w:rsidRDefault="000B7582">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maximum number of CSI-RS or SSB resources in virtual Set A</w:t>
      </w:r>
    </w:p>
    <w:p w14:paraId="4F77DA5C" w14:textId="77777777" w:rsidR="007718E0" w:rsidRDefault="007718E0">
      <w:pPr>
        <w:snapToGrid w:val="0"/>
        <w:spacing w:after="0"/>
        <w:jc w:val="both"/>
        <w:rPr>
          <w:rFonts w:ascii="Times" w:eastAsia="宋体" w:hAnsi="Times" w:cs="Times"/>
          <w:lang w:val="en-US" w:eastAsia="zh-CN"/>
        </w:rPr>
      </w:pPr>
    </w:p>
    <w:p w14:paraId="33D65503" w14:textId="77777777" w:rsidR="00902A2B" w:rsidRDefault="000B7582">
      <w:pPr>
        <w:snapToGrid w:val="0"/>
        <w:spacing w:after="0"/>
        <w:jc w:val="both"/>
        <w:rPr>
          <w:b/>
          <w:bCs/>
          <w:color w:val="0070C0"/>
          <w:lang w:val="en-US"/>
        </w:rPr>
      </w:pPr>
      <w:r>
        <w:rPr>
          <w:b/>
          <w:bCs/>
          <w:color w:val="0070C0"/>
          <w:lang w:val="en-US"/>
        </w:rPr>
        <w:t>Samsung</w:t>
      </w:r>
    </w:p>
    <w:p w14:paraId="2F08A129" w14:textId="77777777" w:rsidR="00FA0317" w:rsidRDefault="00FA0317" w:rsidP="00FA0317">
      <w:pPr>
        <w:tabs>
          <w:tab w:val="right" w:pos="9638"/>
        </w:tabs>
        <w:spacing w:after="0" w:line="288" w:lineRule="auto"/>
        <w:jc w:val="both"/>
        <w:rPr>
          <w:rFonts w:eastAsia="宋体"/>
          <w:b/>
          <w:bCs/>
          <w:lang w:eastAsia="zh-CN"/>
        </w:rPr>
      </w:pPr>
      <w:bookmarkStart w:id="16" w:name="_Toc165875605"/>
      <w:bookmarkStart w:id="17" w:name="_Toc181946935"/>
      <w:bookmarkStart w:id="18" w:name="_Toc173935675"/>
      <w:bookmarkStart w:id="19" w:name="_Toc166164750"/>
      <w:bookmarkStart w:id="20" w:name="_Toc181948737"/>
      <w:bookmarkStart w:id="21" w:name="_Toc165987476"/>
      <w:bookmarkStart w:id="22" w:name="_Toc165875541"/>
      <w:bookmarkStart w:id="23" w:name="_Toc166164252"/>
      <w:bookmarkStart w:id="24" w:name="_Toc178499911"/>
      <w:bookmarkStart w:id="25" w:name="_Toc174032949"/>
      <w:bookmarkStart w:id="26" w:name="_Toc173935976"/>
      <w:bookmarkStart w:id="27" w:name="_Toc173935738"/>
      <w:bookmarkStart w:id="28" w:name="_Toc178499698"/>
      <w:bookmarkStart w:id="29" w:name="_Toc166164852"/>
      <w:bookmarkStart w:id="30" w:name="_Toc165875664"/>
      <w:bookmarkStart w:id="31" w:name="_Toc173935801"/>
      <w:bookmarkStart w:id="32" w:name="_Toc173935389"/>
      <w:bookmarkStart w:id="33" w:name="_Toc181946853"/>
      <w:bookmarkStart w:id="34" w:name="_Toc174033512"/>
      <w:bookmarkStart w:id="35" w:name="_Toc178499770"/>
      <w:bookmarkStart w:id="36" w:name="_Toc178499612"/>
      <w:bookmarkStart w:id="37" w:name="_Toc174032393"/>
      <w:bookmarkStart w:id="38" w:name="_Toc178499841"/>
      <w:bookmarkStart w:id="39" w:name="_Toc178499538"/>
      <w:bookmarkStart w:id="40" w:name="_Toc209967112"/>
      <w:bookmarkStart w:id="41" w:name="OLE_LINK15"/>
      <w:bookmarkStart w:id="42" w:name="OLE_LINK14"/>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Clause 5.2.1.</w:t>
      </w:r>
      <w:r>
        <w:rPr>
          <w:rFonts w:eastAsia="宋体"/>
          <w:b/>
          <w:bCs/>
          <w:lang w:eastAsia="zh-CN"/>
        </w:rPr>
        <w:t>2</w:t>
      </w:r>
    </w:p>
    <w:p w14:paraId="791B6B2C" w14:textId="77777777" w:rsidR="00FA0317" w:rsidRPr="004F33FA" w:rsidRDefault="00FA0317" w:rsidP="00FA0317">
      <w:pPr>
        <w:spacing w:beforeLines="50" w:before="120" w:after="0" w:line="288" w:lineRule="auto"/>
        <w:jc w:val="both"/>
        <w:rPr>
          <w:b/>
          <w:bCs/>
        </w:rPr>
      </w:pPr>
      <w:r w:rsidRPr="00510D3A">
        <w:rPr>
          <w:b/>
          <w:bCs/>
        </w:rPr>
        <w:t>Reason for change:</w:t>
      </w:r>
      <w:r w:rsidRPr="00586C2E">
        <w:t xml:space="preserve"> </w:t>
      </w:r>
      <w:r>
        <w:t>T</w:t>
      </w:r>
      <w:r w:rsidRPr="00DA2AED">
        <w:t xml:space="preserve">he configuration restriction of </w:t>
      </w:r>
      <w:r>
        <w:t>Set A and Set B with the same time domain behavior is too restrictive</w:t>
      </w:r>
      <w:r w:rsidRPr="00DA2AED">
        <w:t>.</w:t>
      </w:r>
    </w:p>
    <w:p w14:paraId="2BEB698D" w14:textId="77777777" w:rsidR="00FA0317" w:rsidRPr="004F33FA" w:rsidRDefault="00FA0317" w:rsidP="00FA0317">
      <w:pPr>
        <w:spacing w:after="0" w:line="288" w:lineRule="auto"/>
        <w:jc w:val="both"/>
        <w:rPr>
          <w:b/>
          <w:bCs/>
        </w:rPr>
      </w:pPr>
      <w:r w:rsidRPr="00510D3A">
        <w:rPr>
          <w:b/>
          <w:bCs/>
        </w:rPr>
        <w:t xml:space="preserve">Summary of change: </w:t>
      </w:r>
      <w:r w:rsidRPr="00402E92">
        <w:t xml:space="preserve">Relax the configuration restriction of Set A and Set B </w:t>
      </w:r>
      <w:r>
        <w:t>with</w:t>
      </w:r>
      <w:r w:rsidRPr="00402E92">
        <w:t xml:space="preserve"> the same time domain behavior</w:t>
      </w:r>
      <w:r>
        <w:t>.</w:t>
      </w:r>
    </w:p>
    <w:p w14:paraId="013D15BA" w14:textId="77777777" w:rsidR="00FA0317" w:rsidRPr="004F33FA" w:rsidRDefault="00FA0317" w:rsidP="00FA0317">
      <w:pPr>
        <w:spacing w:after="0" w:line="288" w:lineRule="auto"/>
        <w:jc w:val="both"/>
        <w:rPr>
          <w:b/>
          <w:bCs/>
        </w:rPr>
      </w:pPr>
      <w:r w:rsidRPr="004F33FA">
        <w:rPr>
          <w:b/>
          <w:bCs/>
        </w:rPr>
        <w:t>Consequences if not approved:</w:t>
      </w:r>
      <w:r w:rsidRPr="004F33FA">
        <w:t xml:space="preserve"> </w:t>
      </w:r>
      <w:r w:rsidRPr="00402E92">
        <w:t xml:space="preserve">The configuration of Set A and Set B </w:t>
      </w:r>
      <w:r>
        <w:t>with different</w:t>
      </w:r>
      <w:r w:rsidRPr="00402E92">
        <w:t xml:space="preserve"> time domain behavior is </w:t>
      </w:r>
      <w:r>
        <w:t>not possible</w:t>
      </w:r>
      <w:r w:rsidRPr="00402E92">
        <w:t>.</w:t>
      </w:r>
    </w:p>
    <w:tbl>
      <w:tblPr>
        <w:tblStyle w:val="afa"/>
        <w:tblW w:w="0" w:type="auto"/>
        <w:tblLook w:val="04A0" w:firstRow="1" w:lastRow="0" w:firstColumn="1" w:lastColumn="0" w:noHBand="0" w:noVBand="1"/>
      </w:tblPr>
      <w:tblGrid>
        <w:gridCol w:w="9530"/>
      </w:tblGrid>
      <w:tr w:rsidR="00FA0317" w14:paraId="368C4363" w14:textId="77777777" w:rsidTr="00B90BA1">
        <w:trPr>
          <w:trHeight w:val="2542"/>
        </w:trPr>
        <w:tc>
          <w:tcPr>
            <w:tcW w:w="9530" w:type="dxa"/>
          </w:tcPr>
          <w:p w14:paraId="1F772955" w14:textId="77777777" w:rsidR="00FA0317" w:rsidRDefault="00FA0317" w:rsidP="00B90BA1">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lastRenderedPageBreak/>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5.2.1</w:t>
            </w:r>
            <w:r>
              <w:rPr>
                <w:rFonts w:ascii="Arial" w:eastAsia="宋体" w:hAnsi="Arial"/>
                <w:color w:val="000000"/>
                <w:sz w:val="22"/>
                <w:lang w:val="x-none" w:eastAsia="zh-CN"/>
              </w:rPr>
              <w:t>.2</w:t>
            </w:r>
            <w:r w:rsidRPr="00BD27C5">
              <w:rPr>
                <w:rFonts w:ascii="Arial" w:eastAsia="宋体" w:hAnsi="Arial"/>
                <w:color w:val="000000"/>
                <w:sz w:val="22"/>
                <w:lang w:val="x-none" w:eastAsia="zh-CN"/>
              </w:rPr>
              <w:tab/>
            </w:r>
            <w:r w:rsidRPr="00E44872">
              <w:rPr>
                <w:rFonts w:ascii="Arial" w:eastAsia="宋体" w:hAnsi="Arial"/>
                <w:color w:val="000000"/>
                <w:sz w:val="22"/>
                <w:lang w:val="x-none" w:eastAsia="zh-CN"/>
              </w:rPr>
              <w:t>Resource settings</w:t>
            </w:r>
          </w:p>
          <w:p w14:paraId="39797487" w14:textId="77777777" w:rsidR="00FA0317" w:rsidRDefault="00FA0317" w:rsidP="00B90BA1">
            <w:pPr>
              <w:spacing w:afterLines="50" w:after="120"/>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3782B70" w14:textId="77777777" w:rsidR="00FA0317" w:rsidRPr="00E44872" w:rsidRDefault="00FA0317" w:rsidP="00B90BA1">
            <w:pPr>
              <w:jc w:val="both"/>
              <w:rPr>
                <w:rFonts w:eastAsia="MS Mincho"/>
                <w:color w:val="000000"/>
                <w:lang w:val="en-US" w:eastAsia="en-US"/>
              </w:rPr>
            </w:pPr>
            <w:r w:rsidRPr="00E44872">
              <w:rPr>
                <w:rFonts w:eastAsia="MS Mincho"/>
                <w:color w:val="000000"/>
                <w:lang w:val="en-US" w:eastAsia="en-US"/>
              </w:rPr>
              <w:t xml:space="preserve">The time domain behavior of the CSI-RS resources within a CSI Resource Setting are indicated by the higher layer parameter </w:t>
            </w:r>
            <w:r w:rsidRPr="00E44872">
              <w:rPr>
                <w:rFonts w:eastAsia="MS Mincho"/>
                <w:i/>
                <w:color w:val="000000"/>
                <w:lang w:val="en-US" w:eastAsia="en-US"/>
              </w:rPr>
              <w:t>resourceType</w:t>
            </w:r>
            <w:r w:rsidRPr="00E44872">
              <w:rPr>
                <w:rFonts w:eastAsia="MS Mincho"/>
                <w:color w:val="000000"/>
                <w:lang w:val="en-US" w:eastAsia="en-US"/>
              </w:rPr>
              <w:t xml:space="preserve"> and can be set to aperiodic, periodic, or semi-persistent. </w:t>
            </w:r>
            <w:r w:rsidRPr="00E44872">
              <w:rPr>
                <w:rFonts w:eastAsia="宋体"/>
                <w:color w:val="000000"/>
                <w:lang w:val="en-US" w:eastAsia="en-US"/>
              </w:rPr>
              <w:t xml:space="preserve">For periodic and semi-persistent CSI Resource Settings, when </w:t>
            </w:r>
            <w:r w:rsidRPr="00E44872">
              <w:rPr>
                <w:rFonts w:eastAsia="宋体"/>
                <w:color w:val="000000"/>
                <w:lang w:eastAsia="en-US"/>
              </w:rPr>
              <w:t xml:space="preserve">the </w:t>
            </w:r>
            <w:r w:rsidRPr="00E44872">
              <w:rPr>
                <w:rFonts w:eastAsia="宋体"/>
                <w:color w:val="000000"/>
                <w:lang w:val="en-US" w:eastAsia="en-US"/>
              </w:rPr>
              <w:t xml:space="preserve">UE is configured with </w:t>
            </w:r>
            <w:r w:rsidRPr="00E44872">
              <w:rPr>
                <w:rFonts w:eastAsia="宋体"/>
                <w:i/>
                <w:iCs/>
                <w:color w:val="000000"/>
                <w:lang w:val="en-US" w:eastAsia="en-US"/>
              </w:rPr>
              <w:t xml:space="preserve">groupBasedBeamReporting-v1710 </w:t>
            </w:r>
            <w:r w:rsidRPr="00E44872">
              <w:rPr>
                <w:rFonts w:eastAsia="宋体"/>
                <w:color w:val="000000"/>
                <w:lang w:val="en-US" w:eastAsia="en-US"/>
              </w:rPr>
              <w:t xml:space="preserve">or </w:t>
            </w:r>
            <w:r w:rsidRPr="00E44872">
              <w:rPr>
                <w:rFonts w:eastAsia="宋体"/>
                <w:i/>
                <w:color w:val="000000"/>
                <w:lang w:val="en-US" w:eastAsia="en-US"/>
              </w:rPr>
              <w:t>groupBasedBeamReporting-v1800</w:t>
            </w:r>
            <w:r w:rsidRPr="00E44872">
              <w:rPr>
                <w:rFonts w:eastAsia="宋体"/>
                <w:color w:val="000000"/>
                <w:lang w:val="en-US" w:eastAsia="en-US"/>
              </w:rPr>
              <w:t>, the number of CSI Resource Sets configured is S=2, otherwise</w:t>
            </w:r>
            <w:r w:rsidRPr="00E44872">
              <w:rPr>
                <w:rFonts w:eastAsia="宋体"/>
                <w:color w:val="000000"/>
                <w:lang w:eastAsia="en-US"/>
              </w:rPr>
              <w:t xml:space="preserve"> </w:t>
            </w:r>
            <w:r w:rsidRPr="00E44872">
              <w:rPr>
                <w:rFonts w:eastAsia="宋体"/>
                <w:color w:val="000000"/>
                <w:lang w:val="en-US" w:eastAsia="en-US"/>
              </w:rPr>
              <w:t xml:space="preserve">the number of CSI-RS Resource Sets configured is limited to S=1, except for periodic CSI Resource Settings, when the UE is configured with TDCP reporting, for which the number of CSI-RS Resource Sets in the CSI Resource Setting for channel measurement is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TRS</m:t>
                  </m:r>
                </m:sub>
              </m:sSub>
              <m:r>
                <w:rPr>
                  <w:rFonts w:ascii="Cambria Math" w:eastAsia="宋体" w:hAnsi="Cambria Math"/>
                  <w:color w:val="000000"/>
                  <w:lang w:val="en-US" w:eastAsia="en-US"/>
                </w:rPr>
                <m:t>∈{1,2,3}</m:t>
              </m:r>
            </m:oMath>
            <w:r w:rsidRPr="00E44872">
              <w:rPr>
                <w:rFonts w:eastAsia="宋体"/>
                <w:color w:val="000000"/>
                <w:lang w:val="en-US" w:eastAsia="en-US"/>
              </w:rPr>
              <w:t xml:space="preserve">, and when the UE is configured with CJTC-Dd, CJTC-F and CJTC-Dd-F reporting, for which the number of CSI-RS Resource Sets in the CSI Resource Setting for channel measurement is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w:rPr>
                      <w:rFonts w:ascii="Cambria Math" w:eastAsia="宋体" w:hAnsi="Cambria Math"/>
                      <w:color w:val="000000"/>
                      <w:lang w:val="en-US" w:eastAsia="en-US"/>
                    </w:rPr>
                    <m:t>TRP</m:t>
                  </m:r>
                </m:sub>
              </m:sSub>
              <m:r>
                <w:rPr>
                  <w:rFonts w:ascii="Cambria Math" w:eastAsia="宋体" w:hAnsi="Cambria Math"/>
                  <w:color w:val="000000"/>
                  <w:lang w:val="en-US" w:eastAsia="en-US"/>
                </w:rPr>
                <m:t>∈{2,3,4}</m:t>
              </m:r>
            </m:oMath>
            <w:r w:rsidRPr="00E44872">
              <w:rPr>
                <w:rFonts w:eastAsia="宋体"/>
                <w:color w:val="000000"/>
                <w:lang w:val="en-US" w:eastAsia="en-US"/>
              </w:rPr>
              <w:t xml:space="preserve">, and all the CSI-RS Resource Sets are </w:t>
            </w:r>
            <w:r w:rsidRPr="00E44872">
              <w:rPr>
                <w:rFonts w:eastAsia="宋体"/>
                <w:lang w:eastAsia="en-US"/>
              </w:rPr>
              <w:t xml:space="preserve">configured with the higher layer parameter </w:t>
            </w:r>
            <w:proofErr w:type="spellStart"/>
            <w:r w:rsidRPr="00E44872">
              <w:rPr>
                <w:rFonts w:eastAsia="宋体"/>
                <w:i/>
                <w:lang w:eastAsia="en-US"/>
              </w:rPr>
              <w:t>trs</w:t>
            </w:r>
            <w:proofErr w:type="spellEnd"/>
            <w:r w:rsidRPr="00E44872">
              <w:rPr>
                <w:rFonts w:eastAsia="宋体"/>
                <w:i/>
                <w:lang w:eastAsia="en-US"/>
              </w:rPr>
              <w:t>-Info</w:t>
            </w:r>
            <w:r w:rsidRPr="00E44872">
              <w:rPr>
                <w:rFonts w:eastAsia="宋体"/>
                <w:color w:val="000000"/>
                <w:lang w:val="en-US" w:eastAsia="en-US"/>
              </w:rPr>
              <w:t>.</w:t>
            </w:r>
            <w:r w:rsidRPr="00E44872">
              <w:rPr>
                <w:rFonts w:eastAsia="MS Mincho"/>
                <w:color w:val="000000"/>
                <w:lang w:val="en-US" w:eastAsia="en-US"/>
              </w:rPr>
              <w:t xml:space="preserve"> For periodic and semi-persistent CSI Resource Settings, the configured periodicity and slot offset is given in the numerology of its associated DL BWP, as given by </w:t>
            </w:r>
            <w:r w:rsidRPr="00E44872">
              <w:rPr>
                <w:rFonts w:eastAsia="宋体"/>
                <w:i/>
                <w:color w:val="000000"/>
                <w:lang w:val="en-US" w:eastAsia="en-US"/>
              </w:rPr>
              <w:t>BWP</w:t>
            </w:r>
            <w:r w:rsidRPr="00E44872">
              <w:rPr>
                <w:rFonts w:eastAsia="MS Mincho"/>
                <w:i/>
                <w:color w:val="000000"/>
                <w:lang w:val="en-US" w:eastAsia="en-US"/>
              </w:rPr>
              <w:t xml:space="preserve">-id. </w:t>
            </w:r>
            <w:r w:rsidRPr="00E44872">
              <w:rPr>
                <w:rFonts w:eastAsia="宋体"/>
                <w:color w:val="000000"/>
                <w:lang w:val="en-US" w:eastAsia="en-US"/>
              </w:rPr>
              <w:t xml:space="preserve">When a UE is configured with multiple </w:t>
            </w:r>
            <w:r w:rsidRPr="00E44872">
              <w:rPr>
                <w:rFonts w:eastAsia="宋体"/>
                <w:i/>
                <w:color w:val="000000"/>
                <w:lang w:val="en-US" w:eastAsia="en-US"/>
              </w:rPr>
              <w:t>CSI-ResourceConfigs</w:t>
            </w:r>
            <w:r w:rsidRPr="00E44872">
              <w:rPr>
                <w:rFonts w:eastAsia="宋体"/>
                <w:color w:val="000000"/>
                <w:lang w:val="en-US" w:eastAsia="en-US"/>
              </w:rPr>
              <w:t xml:space="preserve"> consisting the same NZP CSI-RS resource ID, the same time domain behavior shall be configured for the </w:t>
            </w:r>
            <w:r w:rsidRPr="00E44872">
              <w:rPr>
                <w:rFonts w:eastAsia="宋体"/>
                <w:i/>
                <w:color w:val="000000"/>
                <w:lang w:val="en-US" w:eastAsia="en-US"/>
              </w:rPr>
              <w:t>CSI-ResourceConfigs</w:t>
            </w:r>
            <w:r w:rsidRPr="00E44872">
              <w:rPr>
                <w:rFonts w:eastAsia="宋体"/>
                <w:color w:val="000000"/>
                <w:lang w:val="en-US" w:eastAsia="en-US"/>
              </w:rPr>
              <w:t xml:space="preserve">. When a UE is configured with multiple </w:t>
            </w:r>
            <w:r w:rsidRPr="00E44872">
              <w:rPr>
                <w:rFonts w:eastAsia="宋体"/>
                <w:i/>
                <w:color w:val="000000"/>
                <w:lang w:val="en-US" w:eastAsia="en-US"/>
              </w:rPr>
              <w:t>CSI-ResourceConfigs</w:t>
            </w:r>
            <w:r w:rsidRPr="00E44872">
              <w:rPr>
                <w:rFonts w:eastAsia="宋体"/>
                <w:color w:val="000000"/>
                <w:lang w:val="en-US" w:eastAsia="en-US"/>
              </w:rPr>
              <w:t xml:space="preserve"> consisting the same CSI-IM resource ID, the same time-domain behavior shall be configured for the </w:t>
            </w:r>
            <w:r w:rsidRPr="00E44872">
              <w:rPr>
                <w:rFonts w:eastAsia="宋体"/>
                <w:i/>
                <w:color w:val="000000"/>
                <w:lang w:val="en-US" w:eastAsia="en-US"/>
              </w:rPr>
              <w:t>CSI-ResourceConfigs</w:t>
            </w:r>
            <w:r w:rsidRPr="00E44872">
              <w:rPr>
                <w:rFonts w:eastAsia="宋体"/>
                <w:color w:val="000000"/>
                <w:lang w:val="en-US" w:eastAsia="en-US"/>
              </w:rPr>
              <w:t>. All CSI Resource Settings</w:t>
            </w:r>
            <w:r>
              <w:rPr>
                <w:rFonts w:eastAsia="宋体"/>
                <w:color w:val="000000"/>
                <w:lang w:val="en-US" w:eastAsia="en-US"/>
              </w:rPr>
              <w:t xml:space="preserve"> </w:t>
            </w:r>
            <w:r w:rsidRPr="00E44872">
              <w:rPr>
                <w:rFonts w:eastAsia="宋体"/>
                <w:color w:val="C00000"/>
                <w:lang w:val="en-US" w:eastAsia="en-US"/>
              </w:rPr>
              <w:t xml:space="preserve">not configured by </w:t>
            </w:r>
            <w:r w:rsidRPr="00E44872">
              <w:rPr>
                <w:rFonts w:eastAsia="宋体"/>
                <w:i/>
                <w:iCs/>
                <w:color w:val="C00000"/>
                <w:lang w:val="en-US" w:eastAsia="en-US"/>
              </w:rPr>
              <w:t>resourcesForSetA-r19</w:t>
            </w:r>
            <w:r w:rsidRPr="00E44872">
              <w:rPr>
                <w:rFonts w:eastAsia="宋体"/>
                <w:color w:val="C00000"/>
                <w:lang w:val="en-US" w:eastAsia="en-US"/>
              </w:rPr>
              <w:t xml:space="preserve"> and</w:t>
            </w:r>
            <w:r w:rsidRPr="00E44872">
              <w:rPr>
                <w:rFonts w:eastAsia="宋体"/>
                <w:color w:val="000000"/>
                <w:lang w:val="en-US" w:eastAsia="en-US"/>
              </w:rPr>
              <w:t xml:space="preserve"> linked to a CSI Report Setting shall have the same time domain behavior.</w:t>
            </w:r>
          </w:p>
          <w:p w14:paraId="34270EF3" w14:textId="77777777" w:rsidR="00FA0317" w:rsidRPr="00E44872" w:rsidRDefault="00FA0317" w:rsidP="00B90BA1">
            <w:pPr>
              <w:snapToGrid w:val="0"/>
              <w:spacing w:after="120"/>
              <w:jc w:val="both"/>
              <w:rPr>
                <w:rFonts w:eastAsia="MS Mincho"/>
                <w:color w:val="000000"/>
                <w:lang w:val="en-US" w:eastAsia="ja-JP"/>
              </w:rPr>
            </w:pPr>
            <w:r w:rsidRPr="00E44872">
              <w:rPr>
                <w:rFonts w:eastAsia="MS Mincho"/>
                <w:color w:val="000000"/>
                <w:lang w:val="en-US" w:eastAsia="ja-JP"/>
              </w:rPr>
              <w:t>The f</w:t>
            </w:r>
            <w:r w:rsidRPr="00E44872">
              <w:rPr>
                <w:rFonts w:eastAsia="MS Mincho" w:hint="eastAsia"/>
                <w:color w:val="000000"/>
                <w:lang w:val="en-US" w:eastAsia="ja-JP"/>
              </w:rPr>
              <w:t xml:space="preserve">ollowing are </w:t>
            </w:r>
            <w:r w:rsidRPr="00E44872">
              <w:rPr>
                <w:rFonts w:eastAsia="MS Mincho"/>
                <w:color w:val="000000"/>
                <w:lang w:val="en-US" w:eastAsia="ja-JP"/>
              </w:rPr>
              <w:t>configured via</w:t>
            </w:r>
            <w:r w:rsidRPr="00E44872">
              <w:rPr>
                <w:rFonts w:eastAsia="MS Mincho" w:hint="eastAsia"/>
                <w:color w:val="000000"/>
                <w:lang w:val="en-US" w:eastAsia="ja-JP"/>
              </w:rPr>
              <w:t xml:space="preserve"> higher layer</w:t>
            </w:r>
            <w:r w:rsidRPr="00E44872">
              <w:rPr>
                <w:rFonts w:eastAsia="MS Mincho"/>
                <w:color w:val="000000"/>
                <w:lang w:val="en-US" w:eastAsia="ja-JP"/>
              </w:rPr>
              <w:t xml:space="preserve"> signaling for one or more CSI </w:t>
            </w:r>
            <w:r w:rsidRPr="00E44872">
              <w:rPr>
                <w:rFonts w:eastAsia="宋体"/>
                <w:color w:val="000000"/>
                <w:lang w:eastAsia="en-US"/>
              </w:rPr>
              <w:t>Resource Settings</w:t>
            </w:r>
            <w:r w:rsidRPr="00E44872">
              <w:rPr>
                <w:rFonts w:eastAsia="MS Mincho"/>
                <w:color w:val="000000"/>
                <w:lang w:val="en-US" w:eastAsia="ja-JP"/>
              </w:rPr>
              <w:t xml:space="preserve"> </w:t>
            </w:r>
            <w:r w:rsidRPr="00E44872">
              <w:rPr>
                <w:rFonts w:eastAsia="宋体"/>
                <w:color w:val="000000"/>
                <w:lang w:eastAsia="en-US"/>
              </w:rPr>
              <w:t>for channel and interference measurement</w:t>
            </w:r>
            <w:r w:rsidRPr="00E44872">
              <w:rPr>
                <w:rFonts w:eastAsia="MS Mincho"/>
                <w:color w:val="000000"/>
                <w:lang w:val="en-US" w:eastAsia="ja-JP"/>
              </w:rPr>
              <w:t>:</w:t>
            </w:r>
          </w:p>
          <w:p w14:paraId="59756102" w14:textId="77777777" w:rsidR="00FA0317" w:rsidRPr="00E44872" w:rsidRDefault="00FA0317" w:rsidP="00B90BA1">
            <w:pPr>
              <w:snapToGrid w:val="0"/>
              <w:spacing w:after="120"/>
              <w:ind w:left="568"/>
              <w:jc w:val="both"/>
              <w:rPr>
                <w:rFonts w:eastAsia="MS Mincho"/>
                <w:color w:val="000000"/>
                <w:lang w:val="en-US" w:eastAsia="ja-JP"/>
              </w:rPr>
            </w:pPr>
            <w:r w:rsidRPr="00E44872">
              <w:rPr>
                <w:rFonts w:eastAsia="宋体"/>
                <w:color w:val="000000"/>
                <w:lang w:val="x-none" w:eastAsia="en-US"/>
              </w:rPr>
              <w:t>-</w:t>
            </w:r>
            <w:r w:rsidRPr="00E44872">
              <w:rPr>
                <w:rFonts w:eastAsia="宋体"/>
                <w:color w:val="000000"/>
                <w:lang w:val="x-none" w:eastAsia="en-US"/>
              </w:rPr>
              <w:tab/>
              <w:t>CSI-IM</w:t>
            </w:r>
            <w:r w:rsidRPr="00E44872">
              <w:rPr>
                <w:rFonts w:eastAsia="MS Mincho" w:hint="eastAsia"/>
                <w:color w:val="000000"/>
                <w:lang w:val="en-US" w:eastAsia="ja-JP"/>
              </w:rPr>
              <w:t xml:space="preserve"> </w:t>
            </w:r>
            <w:r w:rsidRPr="00E44872">
              <w:rPr>
                <w:rFonts w:eastAsia="MS Mincho"/>
                <w:color w:val="000000"/>
                <w:lang w:val="en-US" w:eastAsia="ja-JP"/>
              </w:rPr>
              <w:t xml:space="preserve">resource for interference measurement as described in </w:t>
            </w:r>
            <w:r w:rsidRPr="00E44872">
              <w:rPr>
                <w:rFonts w:eastAsia="MS Mincho"/>
                <w:color w:val="000000"/>
                <w:lang w:val="en-US" w:eastAsia="en-US"/>
              </w:rPr>
              <w:t>Clause 5.2.2.4.</w:t>
            </w:r>
            <w:r w:rsidRPr="00E44872">
              <w:rPr>
                <w:rFonts w:eastAsia="宋体"/>
                <w:color w:val="000000"/>
                <w:lang w:val="x-none" w:eastAsia="en-US"/>
              </w:rPr>
              <w:t xml:space="preserve"> </w:t>
            </w:r>
          </w:p>
          <w:p w14:paraId="071776AD" w14:textId="77777777" w:rsidR="00FA0317" w:rsidRPr="00E44872" w:rsidRDefault="00FA0317" w:rsidP="00B90BA1">
            <w:pPr>
              <w:snapToGrid w:val="0"/>
              <w:spacing w:after="120"/>
              <w:ind w:left="568"/>
              <w:jc w:val="both"/>
              <w:rPr>
                <w:rFonts w:eastAsia="宋体"/>
                <w:color w:val="000000"/>
                <w:lang w:val="x-none" w:eastAsia="en-US"/>
              </w:rPr>
            </w:pPr>
            <w:r w:rsidRPr="00E44872">
              <w:rPr>
                <w:rFonts w:eastAsia="宋体"/>
                <w:color w:val="000000"/>
                <w:lang w:val="x-none" w:eastAsia="en-US"/>
              </w:rPr>
              <w:t>-</w:t>
            </w:r>
            <w:r w:rsidRPr="00E44872">
              <w:rPr>
                <w:rFonts w:eastAsia="宋体"/>
                <w:color w:val="000000"/>
                <w:lang w:val="x-none" w:eastAsia="en-US"/>
              </w:rPr>
              <w:tab/>
              <w:t xml:space="preserve">NZP CSI-RS resource for interference measurement </w:t>
            </w:r>
            <w:r w:rsidRPr="00E44872">
              <w:rPr>
                <w:rFonts w:eastAsia="MS Mincho"/>
                <w:color w:val="000000"/>
                <w:lang w:val="en-US" w:eastAsia="en-US"/>
              </w:rPr>
              <w:t>as described in Clause 5.2.2.3.1.</w:t>
            </w:r>
          </w:p>
          <w:p w14:paraId="2A30825F" w14:textId="77777777" w:rsidR="00FA0317" w:rsidRPr="00E44872" w:rsidRDefault="00FA0317" w:rsidP="00B90BA1">
            <w:pPr>
              <w:snapToGrid w:val="0"/>
              <w:spacing w:after="120"/>
              <w:ind w:left="568"/>
              <w:jc w:val="both"/>
              <w:rPr>
                <w:rFonts w:eastAsia="宋体"/>
                <w:lang w:val="x-none" w:eastAsia="en-US"/>
              </w:rPr>
            </w:pPr>
            <w:r w:rsidRPr="00E44872">
              <w:rPr>
                <w:rFonts w:eastAsia="宋体"/>
                <w:lang w:val="x-none" w:eastAsia="en-US"/>
              </w:rPr>
              <w:t>-</w:t>
            </w:r>
            <w:r w:rsidRPr="00E44872">
              <w:rPr>
                <w:rFonts w:eastAsia="宋体"/>
                <w:lang w:val="x-none" w:eastAsia="en-US"/>
              </w:rPr>
              <w:tab/>
              <w:t xml:space="preserve">NZP CSI-RS resource for channel measurement </w:t>
            </w:r>
            <w:r w:rsidRPr="00E44872">
              <w:rPr>
                <w:rFonts w:eastAsia="MS Mincho"/>
                <w:lang w:val="en-US" w:eastAsia="en-US"/>
              </w:rPr>
              <w:t>as described in Clause 5.2.2.3.1</w:t>
            </w:r>
            <w:r w:rsidRPr="00E44872">
              <w:rPr>
                <w:rFonts w:eastAsia="宋体"/>
                <w:lang w:val="x-none" w:eastAsia="en-US"/>
              </w:rPr>
              <w:t>.</w:t>
            </w:r>
          </w:p>
          <w:p w14:paraId="220640D8" w14:textId="77777777" w:rsidR="00FA0317" w:rsidRPr="00E44872" w:rsidRDefault="00FA0317" w:rsidP="00B90BA1">
            <w:pPr>
              <w:snapToGrid w:val="0"/>
              <w:spacing w:after="120"/>
              <w:ind w:left="568"/>
              <w:jc w:val="both"/>
              <w:rPr>
                <w:rFonts w:eastAsia="MS Mincho"/>
                <w:lang w:val="x-none" w:eastAsia="en-US"/>
              </w:rPr>
            </w:pPr>
            <w:r w:rsidRPr="00E44872">
              <w:rPr>
                <w:rFonts w:eastAsia="MS Mincho"/>
                <w:lang w:val="x-none" w:eastAsia="en-US"/>
              </w:rPr>
              <w:t>-</w:t>
            </w:r>
            <w:r w:rsidRPr="00E44872">
              <w:rPr>
                <w:rFonts w:eastAsia="MS Mincho"/>
                <w:lang w:val="x-none" w:eastAsia="en-US"/>
              </w:rPr>
              <w:tab/>
              <w:t>SRS-RSRP</w:t>
            </w:r>
            <w:r w:rsidRPr="00E44872">
              <w:rPr>
                <w:lang w:val="x-none"/>
              </w:rPr>
              <w:t xml:space="preserve"> </w:t>
            </w:r>
            <w:r w:rsidRPr="00E44872">
              <w:rPr>
                <w:rFonts w:hint="eastAsia"/>
                <w:lang w:val="x-none"/>
              </w:rPr>
              <w:t>measurement</w:t>
            </w:r>
            <w:r w:rsidRPr="00E44872">
              <w:rPr>
                <w:rFonts w:eastAsia="MS Mincho"/>
                <w:lang w:val="x-none" w:eastAsia="en-US"/>
              </w:rPr>
              <w:t xml:space="preserve"> resource for interference measurement as described in Clause 5.2.2.6.</w:t>
            </w:r>
          </w:p>
          <w:p w14:paraId="64F25923" w14:textId="77777777" w:rsidR="00FA0317" w:rsidRPr="00E44872" w:rsidRDefault="00FA0317" w:rsidP="00B90BA1">
            <w:pPr>
              <w:snapToGrid w:val="0"/>
              <w:spacing w:after="120"/>
              <w:ind w:left="568"/>
              <w:jc w:val="both"/>
              <w:rPr>
                <w:rFonts w:eastAsia="MS Mincho"/>
                <w:lang w:val="x-none" w:eastAsia="en-US"/>
              </w:rPr>
            </w:pPr>
            <w:r w:rsidRPr="00E44872">
              <w:rPr>
                <w:rFonts w:eastAsia="MS Mincho"/>
                <w:lang w:val="x-none" w:eastAsia="en-US"/>
              </w:rPr>
              <w:t>-</w:t>
            </w:r>
            <w:r w:rsidRPr="00E44872">
              <w:rPr>
                <w:rFonts w:eastAsia="MS Mincho"/>
                <w:lang w:val="x-none" w:eastAsia="en-US"/>
              </w:rPr>
              <w:tab/>
              <w:t xml:space="preserve">CLI-RSSI </w:t>
            </w:r>
            <w:r w:rsidRPr="00E44872">
              <w:rPr>
                <w:rFonts w:hint="eastAsia"/>
                <w:lang w:val="x-none"/>
              </w:rPr>
              <w:t xml:space="preserve">measurement </w:t>
            </w:r>
            <w:r w:rsidRPr="00E44872">
              <w:rPr>
                <w:rFonts w:eastAsia="MS Mincho"/>
                <w:lang w:val="x-none" w:eastAsia="en-US"/>
              </w:rPr>
              <w:t>resource for interference measurement as described in Clause 5.2.2.7.</w:t>
            </w:r>
          </w:p>
          <w:p w14:paraId="4052762C" w14:textId="77777777" w:rsidR="00FA0317" w:rsidRPr="00817906" w:rsidRDefault="00FA0317"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3E01F8CB" w14:textId="45497449" w:rsidR="00FA0317" w:rsidRDefault="00FA0317" w:rsidP="00FA0317">
      <w:pPr>
        <w:snapToGrid w:val="0"/>
        <w:spacing w:beforeLines="50" w:before="120" w:after="120"/>
        <w:jc w:val="both"/>
        <w:rPr>
          <w:lang w:val="en-US"/>
        </w:rPr>
      </w:pPr>
    </w:p>
    <w:p w14:paraId="287B2C0D" w14:textId="77777777" w:rsidR="00FA0317" w:rsidRDefault="00FA0317" w:rsidP="00FA0317">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3</w:t>
      </w:r>
      <w:r w:rsidRPr="001C73A9">
        <w:rPr>
          <w:rFonts w:eastAsia="宋体"/>
          <w:b/>
          <w:bCs/>
          <w:lang w:eastAsia="zh-CN"/>
        </w:rPr>
        <w:t xml:space="preserve">: Adopt the following TP for TS 38.214 </w:t>
      </w:r>
      <w:r w:rsidRPr="00586C2E">
        <w:rPr>
          <w:rFonts w:eastAsia="宋体"/>
          <w:b/>
          <w:bCs/>
          <w:lang w:eastAsia="zh-CN"/>
        </w:rPr>
        <w:t>Clause 5.2.1.</w:t>
      </w:r>
      <w:r>
        <w:rPr>
          <w:rFonts w:eastAsia="宋体"/>
          <w:b/>
          <w:bCs/>
          <w:lang w:eastAsia="zh-CN"/>
        </w:rPr>
        <w:t>2</w:t>
      </w:r>
    </w:p>
    <w:p w14:paraId="1855C0D9" w14:textId="77777777" w:rsidR="00FA0317" w:rsidRPr="004F33FA" w:rsidRDefault="00FA0317" w:rsidP="00FA0317">
      <w:pPr>
        <w:spacing w:beforeLines="50" w:before="120" w:after="0" w:line="288" w:lineRule="auto"/>
        <w:jc w:val="both"/>
        <w:rPr>
          <w:b/>
          <w:bCs/>
        </w:rPr>
      </w:pPr>
      <w:r w:rsidRPr="00510D3A">
        <w:rPr>
          <w:b/>
          <w:bCs/>
        </w:rPr>
        <w:t>Reason for change:</w:t>
      </w:r>
      <w:r w:rsidRPr="00586C2E">
        <w:t xml:space="preserve"> </w:t>
      </w:r>
      <w:r>
        <w:t>T</w:t>
      </w:r>
      <w:r w:rsidRPr="00DA2AED">
        <w:t xml:space="preserve">he configuration restriction of </w:t>
      </w:r>
      <w:r>
        <w:t>all resources in Set A with the same time domain behavior is too restrictive</w:t>
      </w:r>
      <w:r w:rsidRPr="00DA2AED">
        <w:t>.</w:t>
      </w:r>
    </w:p>
    <w:p w14:paraId="2CD3FB4E" w14:textId="77777777" w:rsidR="00FA0317" w:rsidRPr="004F33FA" w:rsidRDefault="00FA0317" w:rsidP="00FA0317">
      <w:pPr>
        <w:spacing w:after="0" w:line="288" w:lineRule="auto"/>
        <w:jc w:val="both"/>
        <w:rPr>
          <w:b/>
          <w:bCs/>
        </w:rPr>
      </w:pPr>
      <w:r w:rsidRPr="00510D3A">
        <w:rPr>
          <w:b/>
          <w:bCs/>
        </w:rPr>
        <w:t xml:space="preserve">Summary of change: </w:t>
      </w:r>
      <w:r w:rsidRPr="00402E92">
        <w:t xml:space="preserve">Relax the configuration restriction of </w:t>
      </w:r>
      <w:r>
        <w:t>all resources in Set A with the</w:t>
      </w:r>
      <w:r w:rsidRPr="00402E92">
        <w:t xml:space="preserve"> same time domain behavior</w:t>
      </w:r>
      <w:r>
        <w:t>.</w:t>
      </w:r>
    </w:p>
    <w:p w14:paraId="5B5CBB32" w14:textId="77777777" w:rsidR="00FA0317" w:rsidRPr="004F33FA" w:rsidRDefault="00FA0317" w:rsidP="00FA0317">
      <w:pPr>
        <w:spacing w:after="0" w:line="288" w:lineRule="auto"/>
        <w:jc w:val="both"/>
        <w:rPr>
          <w:b/>
          <w:bCs/>
        </w:rPr>
      </w:pPr>
      <w:r w:rsidRPr="004F33FA">
        <w:rPr>
          <w:b/>
          <w:bCs/>
        </w:rPr>
        <w:t>Consequences if not approved:</w:t>
      </w:r>
      <w:r w:rsidRPr="004F33FA">
        <w:t xml:space="preserve"> </w:t>
      </w:r>
      <w:r w:rsidRPr="00402E92">
        <w:t xml:space="preserve">The configuration of Set A and Set B </w:t>
      </w:r>
      <w:r>
        <w:t>with different</w:t>
      </w:r>
      <w:r w:rsidRPr="00402E92">
        <w:t xml:space="preserve"> time domain behavior is </w:t>
      </w:r>
      <w:r>
        <w:t>not possible</w:t>
      </w:r>
      <w:r w:rsidRPr="00402E92">
        <w:t>.</w:t>
      </w:r>
    </w:p>
    <w:tbl>
      <w:tblPr>
        <w:tblStyle w:val="afa"/>
        <w:tblW w:w="0" w:type="auto"/>
        <w:tblLook w:val="04A0" w:firstRow="1" w:lastRow="0" w:firstColumn="1" w:lastColumn="0" w:noHBand="0" w:noVBand="1"/>
      </w:tblPr>
      <w:tblGrid>
        <w:gridCol w:w="9530"/>
      </w:tblGrid>
      <w:tr w:rsidR="00FA0317" w14:paraId="2BD77E06" w14:textId="77777777" w:rsidTr="00B90BA1">
        <w:trPr>
          <w:trHeight w:val="2542"/>
        </w:trPr>
        <w:tc>
          <w:tcPr>
            <w:tcW w:w="9530" w:type="dxa"/>
          </w:tcPr>
          <w:p w14:paraId="0F866188" w14:textId="77777777" w:rsidR="00FA0317" w:rsidRDefault="00FA0317" w:rsidP="00B90BA1">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w:t>
            </w:r>
            <w:r>
              <w:rPr>
                <w:rFonts w:ascii="Arial" w:eastAsia="宋体" w:hAnsi="Arial"/>
                <w:color w:val="000000"/>
                <w:sz w:val="22"/>
                <w:lang w:val="x-none" w:eastAsia="zh-CN"/>
              </w:rPr>
              <w:t>2.3.</w:t>
            </w:r>
            <w:r w:rsidRPr="00BD27C5">
              <w:rPr>
                <w:rFonts w:ascii="Arial" w:eastAsia="宋体" w:hAnsi="Arial"/>
                <w:color w:val="000000"/>
                <w:sz w:val="22"/>
                <w:lang w:val="x-none" w:eastAsia="zh-CN"/>
              </w:rPr>
              <w:t>1</w:t>
            </w:r>
            <w:r w:rsidRPr="00BD27C5">
              <w:rPr>
                <w:rFonts w:ascii="Arial" w:eastAsia="宋体" w:hAnsi="Arial"/>
                <w:color w:val="000000"/>
                <w:sz w:val="22"/>
                <w:lang w:val="x-none" w:eastAsia="zh-CN"/>
              </w:rPr>
              <w:tab/>
            </w:r>
            <w:r w:rsidRPr="009D3770">
              <w:rPr>
                <w:rFonts w:ascii="Arial" w:eastAsia="宋体" w:hAnsi="Arial"/>
                <w:color w:val="000000"/>
                <w:sz w:val="22"/>
                <w:lang w:val="x-none" w:eastAsia="zh-CN"/>
              </w:rPr>
              <w:t>NZP CSI-RS</w:t>
            </w:r>
          </w:p>
          <w:p w14:paraId="31585541" w14:textId="77777777" w:rsidR="00FA0317" w:rsidRDefault="00FA0317" w:rsidP="00B90BA1">
            <w:pPr>
              <w:spacing w:afterLines="50" w:after="120"/>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24CB76F5" w14:textId="77777777" w:rsidR="00FA0317" w:rsidRPr="0048482F" w:rsidRDefault="00FA0317" w:rsidP="00B90BA1">
            <w:pPr>
              <w:rPr>
                <w:color w:val="000000"/>
                <w:lang w:val="en-US"/>
              </w:rPr>
            </w:pPr>
            <w:r w:rsidRPr="0048482F">
              <w:rPr>
                <w:color w:val="000000"/>
                <w:lang w:val="en-US"/>
              </w:rPr>
              <w:t xml:space="preserve">The following parameters for which the UE shall assume non-zero transmission power for CSI-RS resource are configured via </w:t>
            </w:r>
            <w:r>
              <w:rPr>
                <w:color w:val="000000"/>
                <w:lang w:val="en-US"/>
              </w:rPr>
              <w:t xml:space="preserve">the </w:t>
            </w:r>
            <w:r w:rsidRPr="0048482F">
              <w:rPr>
                <w:color w:val="000000"/>
                <w:lang w:val="en-US"/>
              </w:rPr>
              <w:t xml:space="preserve">higher layer parameter </w:t>
            </w:r>
            <w:r w:rsidRPr="00450CE8">
              <w:rPr>
                <w:i/>
                <w:color w:val="000000"/>
                <w:lang w:val="en-US"/>
              </w:rPr>
              <w:t>NZP-CSI-RS-Resource</w:t>
            </w:r>
            <w:r>
              <w:rPr>
                <w:i/>
                <w:color w:val="000000"/>
                <w:lang w:val="en-US"/>
              </w:rPr>
              <w:t xml:space="preserve">, CSI-ResourceConfig </w:t>
            </w:r>
            <w:r w:rsidRPr="0024662D">
              <w:rPr>
                <w:color w:val="000000"/>
                <w:lang w:val="en-US"/>
              </w:rPr>
              <w:t>and</w:t>
            </w:r>
            <w:r>
              <w:rPr>
                <w:i/>
                <w:color w:val="000000"/>
                <w:lang w:val="en-US"/>
              </w:rPr>
              <w:t xml:space="preserve"> NZP-CSI-RS-ResourceSet</w:t>
            </w:r>
            <w:r w:rsidRPr="0048482F">
              <w:rPr>
                <w:color w:val="000000"/>
                <w:lang w:val="en-US"/>
              </w:rPr>
              <w:t xml:space="preserve"> for each CSI-RS resource configuration:</w:t>
            </w:r>
          </w:p>
          <w:p w14:paraId="2C9F4E67" w14:textId="77777777" w:rsidR="00FA0317" w:rsidRPr="0048482F" w:rsidRDefault="00FA0317" w:rsidP="00B90BA1">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sidRPr="00877EA1">
              <w:rPr>
                <w:i/>
              </w:rPr>
              <w:t>nzp</w:t>
            </w:r>
            <w:r w:rsidRPr="00963573">
              <w:rPr>
                <w:i/>
              </w:rPr>
              <w:t>-CSI-RS-ResourceId</w:t>
            </w:r>
            <w:r w:rsidRPr="00963573" w:rsidDel="00963573">
              <w:rPr>
                <w:rFonts w:eastAsia="MS Mincho"/>
                <w:i/>
              </w:rPr>
              <w:t xml:space="preserve"> </w:t>
            </w:r>
            <w:r w:rsidRPr="0048482F">
              <w:rPr>
                <w:rFonts w:eastAsia="MS Mincho"/>
                <w:iCs/>
                <w:color w:val="000000"/>
                <w:lang w:val="en-US" w:eastAsia="ja-JP"/>
              </w:rPr>
              <w:t>determines CSI-RS resource configuration identity.</w:t>
            </w:r>
          </w:p>
          <w:p w14:paraId="768F7E23" w14:textId="77777777" w:rsidR="00FA0317" w:rsidRPr="0048482F" w:rsidRDefault="00FA0317" w:rsidP="00B90BA1">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sidRPr="00973A0E">
              <w:rPr>
                <w:i/>
              </w:rPr>
              <w:t>periodicityAndOffset</w:t>
            </w:r>
            <w:r w:rsidRPr="0048482F" w:rsidDel="00973A0E">
              <w:rPr>
                <w:rFonts w:eastAsia="MS Mincho"/>
                <w:i/>
                <w:iCs/>
                <w:color w:val="000000"/>
                <w:lang w:val="en-US" w:eastAsia="ja-JP"/>
              </w:rPr>
              <w:t xml:space="preserve"> </w:t>
            </w:r>
            <w:r w:rsidRPr="0048482F">
              <w:rPr>
                <w:rFonts w:eastAsia="MS Mincho"/>
                <w:iCs/>
                <w:color w:val="000000"/>
                <w:lang w:val="en-US" w:eastAsia="ja-JP"/>
              </w:rPr>
              <w:t xml:space="preserve">defines the CSI-RS periodicity and slot offset for periodic/semi-persistent CSI-RS. </w:t>
            </w:r>
            <w:r>
              <w:rPr>
                <w:rFonts w:eastAsia="MS Mincho"/>
                <w:iCs/>
                <w:color w:val="000000"/>
                <w:lang w:val="en-US" w:eastAsia="ja-JP"/>
              </w:rPr>
              <w:t>A</w:t>
            </w:r>
            <w:r w:rsidRPr="007D77B5">
              <w:rPr>
                <w:rFonts w:eastAsia="MS Mincho"/>
                <w:iCs/>
                <w:color w:val="000000"/>
                <w:lang w:val="en-US" w:eastAsia="ja-JP"/>
              </w:rPr>
              <w:t xml:space="preserve">ll the CSI-RS resources within one set </w:t>
            </w:r>
            <w:r w:rsidRPr="00E44872">
              <w:rPr>
                <w:rFonts w:eastAsia="宋体"/>
                <w:color w:val="C00000"/>
                <w:lang w:val="en-US" w:eastAsia="en-US"/>
              </w:rPr>
              <w:t xml:space="preserve">not configured by </w:t>
            </w:r>
            <w:r w:rsidRPr="00E44872">
              <w:rPr>
                <w:rFonts w:eastAsia="宋体"/>
                <w:i/>
                <w:iCs/>
                <w:color w:val="C00000"/>
                <w:lang w:val="en-US" w:eastAsia="en-US"/>
              </w:rPr>
              <w:t>resourcesForSetA-r19</w:t>
            </w:r>
            <w:r w:rsidRPr="00E44872">
              <w:rPr>
                <w:rFonts w:eastAsia="宋体"/>
                <w:color w:val="C00000"/>
                <w:lang w:val="en-US" w:eastAsia="en-US"/>
              </w:rPr>
              <w:t xml:space="preserve"> </w:t>
            </w:r>
            <w:r w:rsidRPr="007D77B5">
              <w:rPr>
                <w:rFonts w:eastAsia="MS Mincho"/>
                <w:iCs/>
                <w:color w:val="000000"/>
                <w:lang w:val="en-US" w:eastAsia="ja-JP"/>
              </w:rPr>
              <w:t>are configured with the same periodicity, while the slot offset can be same or different for different CSI-RS resources</w:t>
            </w:r>
            <w:r>
              <w:rPr>
                <w:rFonts w:eastAsia="MS Mincho"/>
                <w:iCs/>
                <w:color w:val="000000"/>
                <w:lang w:val="en-US" w:eastAsia="ja-JP"/>
              </w:rPr>
              <w:t>.</w:t>
            </w:r>
          </w:p>
          <w:p w14:paraId="79E6F1CF" w14:textId="77777777" w:rsidR="00FA0317" w:rsidRPr="00817906" w:rsidRDefault="00FA0317"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DFEF148" w14:textId="77777777" w:rsidR="00FA0317" w:rsidRDefault="00FA0317" w:rsidP="00FA0317">
      <w:pPr>
        <w:snapToGrid w:val="0"/>
        <w:spacing w:beforeLines="50" w:before="120" w:after="120"/>
        <w:jc w:val="both"/>
        <w:rPr>
          <w:lang w:val="en-US"/>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41D7B14C" w14:textId="77777777" w:rsidR="00FA0317" w:rsidRDefault="00FA0317" w:rsidP="00FA0317">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4</w:t>
      </w:r>
      <w:r w:rsidRPr="001C73A9">
        <w:rPr>
          <w:rFonts w:eastAsia="宋体"/>
          <w:b/>
          <w:bCs/>
          <w:lang w:eastAsia="zh-CN"/>
        </w:rPr>
        <w:t>: Adopt the following TP for TS 38.21</w:t>
      </w:r>
      <w:r>
        <w:rPr>
          <w:rFonts w:eastAsia="宋体"/>
          <w:b/>
          <w:bCs/>
          <w:lang w:eastAsia="zh-CN"/>
        </w:rPr>
        <w:t>1</w:t>
      </w:r>
      <w:r w:rsidRPr="001C73A9">
        <w:rPr>
          <w:rFonts w:eastAsia="宋体"/>
          <w:b/>
          <w:bCs/>
          <w:lang w:eastAsia="zh-CN"/>
        </w:rPr>
        <w:t xml:space="preserve"> </w:t>
      </w:r>
      <w:r w:rsidRPr="00586C2E">
        <w:rPr>
          <w:rFonts w:eastAsia="宋体"/>
          <w:b/>
          <w:bCs/>
          <w:lang w:eastAsia="zh-CN"/>
        </w:rPr>
        <w:t xml:space="preserve">Clause </w:t>
      </w:r>
      <w:r>
        <w:rPr>
          <w:rFonts w:eastAsia="宋体"/>
          <w:b/>
          <w:bCs/>
          <w:lang w:eastAsia="zh-CN"/>
        </w:rPr>
        <w:t>7</w:t>
      </w:r>
      <w:r w:rsidRPr="00586C2E">
        <w:rPr>
          <w:rFonts w:eastAsia="宋体"/>
          <w:b/>
          <w:bCs/>
          <w:lang w:eastAsia="zh-CN"/>
        </w:rPr>
        <w:t>.</w:t>
      </w:r>
      <w:r>
        <w:rPr>
          <w:rFonts w:eastAsia="宋体"/>
          <w:b/>
          <w:bCs/>
          <w:lang w:eastAsia="zh-CN"/>
        </w:rPr>
        <w:t>3</w:t>
      </w:r>
      <w:r w:rsidRPr="00586C2E">
        <w:rPr>
          <w:rFonts w:eastAsia="宋体"/>
          <w:b/>
          <w:bCs/>
          <w:lang w:eastAsia="zh-CN"/>
        </w:rPr>
        <w:t>.1.</w:t>
      </w:r>
      <w:r>
        <w:rPr>
          <w:rFonts w:eastAsia="宋体"/>
          <w:b/>
          <w:bCs/>
          <w:lang w:eastAsia="zh-CN"/>
        </w:rPr>
        <w:t>5</w:t>
      </w:r>
    </w:p>
    <w:p w14:paraId="0AB98475" w14:textId="77777777" w:rsidR="00FA0317" w:rsidRPr="00FA4CBC" w:rsidRDefault="00FA0317" w:rsidP="00FA0317">
      <w:pPr>
        <w:spacing w:beforeLines="50" w:before="120" w:after="0" w:line="288" w:lineRule="auto"/>
        <w:jc w:val="both"/>
      </w:pPr>
      <w:r w:rsidRPr="00510D3A">
        <w:rPr>
          <w:b/>
          <w:bCs/>
        </w:rPr>
        <w:t>Reason for change:</w:t>
      </w:r>
      <w:r>
        <w:rPr>
          <w:b/>
          <w:bCs/>
        </w:rPr>
        <w:t xml:space="preserve"> </w:t>
      </w:r>
      <w:r w:rsidRPr="00FA4CBC">
        <w:rPr>
          <w:rFonts w:hint="eastAsia"/>
        </w:rPr>
        <w:t>PDSCH</w:t>
      </w:r>
      <w:r w:rsidRPr="00FA4CBC">
        <w:t xml:space="preserve"> </w:t>
      </w:r>
      <w:r w:rsidRPr="00FA4CBC">
        <w:rPr>
          <w:rFonts w:hint="eastAsia"/>
        </w:rPr>
        <w:t>rate</w:t>
      </w:r>
      <w:r w:rsidRPr="00FA4CBC">
        <w:t>-</w:t>
      </w:r>
      <w:r w:rsidRPr="00FA4CBC">
        <w:rPr>
          <w:rFonts w:hint="eastAsia"/>
        </w:rPr>
        <w:t>m</w:t>
      </w:r>
      <w:r w:rsidRPr="00FA4CBC">
        <w:t>atch</w:t>
      </w:r>
      <w:r>
        <w:t>ing around virtual CSI-RS in Set A results in unnecessary waste of resource</w:t>
      </w:r>
      <w:r w:rsidRPr="00DA2AED">
        <w:t>.</w:t>
      </w:r>
    </w:p>
    <w:p w14:paraId="0A1B39CD" w14:textId="77777777" w:rsidR="00FA0317" w:rsidRPr="004F33FA" w:rsidRDefault="00FA0317" w:rsidP="00FA0317">
      <w:pPr>
        <w:spacing w:after="0" w:line="288" w:lineRule="auto"/>
        <w:jc w:val="both"/>
        <w:rPr>
          <w:b/>
          <w:bCs/>
        </w:rPr>
      </w:pPr>
      <w:r w:rsidRPr="00510D3A">
        <w:rPr>
          <w:b/>
          <w:bCs/>
        </w:rPr>
        <w:t xml:space="preserve">Summary of change: </w:t>
      </w:r>
      <w:r w:rsidRPr="00FA4CBC">
        <w:t xml:space="preserve">Clarify that CSI-RS only configured in Set A is not used to perform </w:t>
      </w:r>
      <w:r w:rsidRPr="00FA4CBC">
        <w:rPr>
          <w:rFonts w:hint="eastAsia"/>
        </w:rPr>
        <w:t>PDSCH</w:t>
      </w:r>
      <w:r w:rsidRPr="00FA4CBC">
        <w:t xml:space="preserve"> </w:t>
      </w:r>
      <w:r w:rsidRPr="00FA4CBC">
        <w:rPr>
          <w:rFonts w:hint="eastAsia"/>
        </w:rPr>
        <w:t>rate</w:t>
      </w:r>
      <w:r w:rsidRPr="00FA4CBC">
        <w:t>-</w:t>
      </w:r>
      <w:r w:rsidRPr="00FA4CBC">
        <w:rPr>
          <w:rFonts w:hint="eastAsia"/>
        </w:rPr>
        <w:t>m</w:t>
      </w:r>
      <w:r w:rsidRPr="00FA4CBC">
        <w:t>atch</w:t>
      </w:r>
      <w:r>
        <w:t>ing</w:t>
      </w:r>
      <w:r w:rsidRPr="00DA2AED">
        <w:t>.</w:t>
      </w:r>
    </w:p>
    <w:p w14:paraId="518510EA" w14:textId="77777777" w:rsidR="00FA0317" w:rsidRPr="004F33FA" w:rsidRDefault="00FA0317" w:rsidP="00FA0317">
      <w:pPr>
        <w:spacing w:after="0" w:line="288" w:lineRule="auto"/>
        <w:jc w:val="both"/>
        <w:rPr>
          <w:b/>
          <w:bCs/>
        </w:rPr>
      </w:pPr>
      <w:r w:rsidRPr="004F33FA">
        <w:rPr>
          <w:b/>
          <w:bCs/>
        </w:rPr>
        <w:lastRenderedPageBreak/>
        <w:t>Consequences if not approved:</w:t>
      </w:r>
      <w:r w:rsidRPr="004F33FA">
        <w:t xml:space="preserve"> </w:t>
      </w:r>
      <w:r>
        <w:t>The resource occupied by the virtual CSI-RS in Set A cannot be used for PDSCH transmission</w:t>
      </w:r>
      <w:r w:rsidRPr="00402E92">
        <w:t>.</w:t>
      </w:r>
    </w:p>
    <w:tbl>
      <w:tblPr>
        <w:tblStyle w:val="afa"/>
        <w:tblW w:w="0" w:type="auto"/>
        <w:tblLook w:val="04A0" w:firstRow="1" w:lastRow="0" w:firstColumn="1" w:lastColumn="0" w:noHBand="0" w:noVBand="1"/>
      </w:tblPr>
      <w:tblGrid>
        <w:gridCol w:w="9530"/>
      </w:tblGrid>
      <w:tr w:rsidR="00FA0317" w14:paraId="1E7F8B1F" w14:textId="77777777" w:rsidTr="00B90BA1">
        <w:trPr>
          <w:trHeight w:val="2542"/>
        </w:trPr>
        <w:tc>
          <w:tcPr>
            <w:tcW w:w="9530" w:type="dxa"/>
          </w:tcPr>
          <w:p w14:paraId="78E6B79F" w14:textId="77777777" w:rsidR="00FA0317" w:rsidRDefault="00FA0317" w:rsidP="00B90BA1">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Pr>
                <w:rFonts w:ascii="Arial" w:eastAsia="宋体" w:hAnsi="Arial"/>
                <w:color w:val="000000"/>
                <w:sz w:val="22"/>
                <w:lang w:val="x-none" w:eastAsia="zh-CN"/>
              </w:rPr>
              <w:t>7.3.</w:t>
            </w:r>
            <w:r w:rsidRPr="00BD27C5">
              <w:rPr>
                <w:rFonts w:ascii="Arial" w:eastAsia="宋体" w:hAnsi="Arial"/>
                <w:color w:val="000000"/>
                <w:sz w:val="22"/>
                <w:lang w:val="x-none" w:eastAsia="zh-CN"/>
              </w:rPr>
              <w:t>1</w:t>
            </w:r>
            <w:r>
              <w:rPr>
                <w:rFonts w:ascii="Arial" w:eastAsia="宋体" w:hAnsi="Arial"/>
                <w:color w:val="000000"/>
                <w:sz w:val="22"/>
                <w:lang w:val="x-none" w:eastAsia="zh-CN"/>
              </w:rPr>
              <w:t>.5</w:t>
            </w:r>
            <w:r w:rsidRPr="00BD27C5">
              <w:rPr>
                <w:rFonts w:ascii="Arial" w:eastAsia="宋体" w:hAnsi="Arial"/>
                <w:color w:val="000000"/>
                <w:sz w:val="22"/>
                <w:lang w:val="x-none" w:eastAsia="zh-CN"/>
              </w:rPr>
              <w:tab/>
            </w:r>
            <w:r w:rsidRPr="000D075C">
              <w:rPr>
                <w:rFonts w:ascii="Arial" w:eastAsia="宋体" w:hAnsi="Arial"/>
                <w:color w:val="000000"/>
                <w:sz w:val="22"/>
                <w:lang w:val="x-none" w:eastAsia="zh-CN"/>
              </w:rPr>
              <w:t>Mapping to virtual resource blocks</w:t>
            </w:r>
          </w:p>
          <w:p w14:paraId="461F4E11" w14:textId="77777777" w:rsidR="00FA0317" w:rsidRDefault="00FA0317" w:rsidP="00B90BA1">
            <w:pPr>
              <w:spacing w:afterLines="50" w:after="120"/>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A02AD08" w14:textId="77777777" w:rsidR="00FA0317" w:rsidRPr="00B56231" w:rsidRDefault="00FA0317" w:rsidP="00B90BA1">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13B4D0FE" w14:textId="77777777" w:rsidR="00FA0317" w:rsidRPr="00B56231" w:rsidRDefault="00FA0317" w:rsidP="00B90BA1">
            <w:pPr>
              <w:pStyle w:val="B1"/>
            </w:pPr>
            <w:r w:rsidRPr="00B56231">
              <w:t>-</w:t>
            </w:r>
            <w:r w:rsidRPr="00B56231">
              <w:tab/>
              <w:t xml:space="preserve">they are in the virtual resource blocks assigned for transmission; </w:t>
            </w:r>
          </w:p>
          <w:p w14:paraId="1AC265E2" w14:textId="77777777" w:rsidR="00FA0317" w:rsidRPr="00B56231" w:rsidRDefault="00FA0317" w:rsidP="00B90BA1">
            <w:pPr>
              <w:pStyle w:val="B1"/>
            </w:pPr>
            <w:r w:rsidRPr="00B56231">
              <w:t>-</w:t>
            </w:r>
            <w:r w:rsidRPr="00B56231">
              <w:tab/>
              <w:t>the corresponding physical resource blocks are declared as available for PDSCH according to clause 5.1.4 of [6, TS 38.214];</w:t>
            </w:r>
          </w:p>
          <w:p w14:paraId="2ECB5F20" w14:textId="77777777" w:rsidR="00FA0317" w:rsidRPr="00B56231" w:rsidRDefault="00FA0317" w:rsidP="00B90BA1">
            <w:pPr>
              <w:pStyle w:val="B1"/>
            </w:pPr>
            <w:r w:rsidRPr="00B56231">
              <w:t>-</w:t>
            </w:r>
            <w:r w:rsidRPr="00B56231">
              <w:tab/>
              <w:t>the corresponding resource elements in the corresponding physical resource blocks are</w:t>
            </w:r>
          </w:p>
          <w:p w14:paraId="4B0D282A" w14:textId="77777777" w:rsidR="00FA0317" w:rsidRPr="00B56231" w:rsidRDefault="00FA0317" w:rsidP="00B90BA1">
            <w:pPr>
              <w:pStyle w:val="B2"/>
            </w:pPr>
            <w:r w:rsidRPr="00B56231">
              <w:t>-</w:t>
            </w:r>
            <w:r w:rsidRPr="00B56231">
              <w:tab/>
              <w:t>not used for transmission of the associated DM-RS or DM-RS intended for other co-scheduled UEs as described in clause 7.4.1.1.2;</w:t>
            </w:r>
          </w:p>
          <w:p w14:paraId="52CAAF6B" w14:textId="77777777" w:rsidR="00FA0317" w:rsidRPr="00B56231" w:rsidRDefault="00FA0317" w:rsidP="00B90BA1">
            <w:pPr>
              <w:pStyle w:val="B2"/>
            </w:pPr>
            <w:r w:rsidRPr="00B56231">
              <w:t>-</w:t>
            </w:r>
            <w:r w:rsidRPr="00B56231">
              <w:tab/>
              <w:t>not used for non-zero-power CSI-RS, which is according to clause 7.4.1.5 and not configured by</w:t>
            </w:r>
            <w:r>
              <w:t xml:space="preserve"> the</w:t>
            </w:r>
            <w:r w:rsidRPr="00B56231">
              <w:t xml:space="preserve"> </w:t>
            </w:r>
            <w:r w:rsidRPr="00B56231">
              <w:rPr>
                <w:rFonts w:eastAsia="等线"/>
                <w:i/>
                <w:iCs/>
              </w:rPr>
              <w:t>TRS-ResourceSet</w:t>
            </w:r>
            <w:r w:rsidRPr="00B56231">
              <w:rPr>
                <w:rFonts w:eastAsia="等线"/>
              </w:rPr>
              <w:t xml:space="preserve"> IE</w:t>
            </w:r>
            <w:r w:rsidRPr="000055CD">
              <w:rPr>
                <w:rFonts w:eastAsia="宋体"/>
                <w:color w:val="C00000"/>
              </w:rPr>
              <w:t xml:space="preserve"> </w:t>
            </w:r>
            <w:r w:rsidRPr="000055CD">
              <w:rPr>
                <w:rFonts w:eastAsia="宋体" w:hint="eastAsia"/>
                <w:color w:val="C00000"/>
                <w:lang w:eastAsia="zh-CN"/>
              </w:rPr>
              <w:t>and</w:t>
            </w:r>
            <w:r w:rsidRPr="000055CD">
              <w:rPr>
                <w:rFonts w:eastAsia="宋体"/>
                <w:color w:val="C00000"/>
              </w:rPr>
              <w:t xml:space="preserve"> n</w:t>
            </w:r>
            <w:r w:rsidRPr="00FA0317">
              <w:rPr>
                <w:rFonts w:eastAsia="宋体"/>
                <w:color w:val="C00000"/>
              </w:rPr>
              <w:t xml:space="preserve">ot </w:t>
            </w:r>
            <w:r w:rsidRPr="00FA0317">
              <w:rPr>
                <w:rFonts w:eastAsia="宋体" w:hint="eastAsia"/>
                <w:color w:val="C00000"/>
                <w:lang w:eastAsia="zh-CN"/>
              </w:rPr>
              <w:t>only</w:t>
            </w:r>
            <w:r w:rsidRPr="00FA0317">
              <w:rPr>
                <w:rFonts w:eastAsia="宋体"/>
                <w:color w:val="C00000"/>
              </w:rPr>
              <w:t xml:space="preserve"> configured by </w:t>
            </w:r>
            <w:r w:rsidRPr="00FA0317">
              <w:rPr>
                <w:rFonts w:eastAsia="宋体"/>
                <w:i/>
                <w:iCs/>
                <w:color w:val="C00000"/>
              </w:rPr>
              <w:t>resourcesForSetA-r19</w:t>
            </w:r>
            <w:r w:rsidRPr="00FA0317">
              <w:rPr>
                <w:rFonts w:eastAsia="等线"/>
                <w:color w:val="C00000"/>
              </w:rPr>
              <w:t xml:space="preserve"> IE</w:t>
            </w:r>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proofErr w:type="spellStart"/>
            <w:r w:rsidRPr="00B56231">
              <w:rPr>
                <w:i/>
              </w:rPr>
              <w:t>MeasObjectNR</w:t>
            </w:r>
            <w:proofErr w:type="spellEnd"/>
            <w:r w:rsidRPr="00B56231">
              <w:t xml:space="preserve"> IE or except if the non-zero-power CSI-RS is an aperiodic non-zero-power CSI-RS resource;</w:t>
            </w:r>
          </w:p>
          <w:p w14:paraId="44B885BF" w14:textId="77777777" w:rsidR="00FA0317" w:rsidRPr="00B56231" w:rsidRDefault="00FA0317" w:rsidP="00B90BA1">
            <w:pPr>
              <w:pStyle w:val="B2"/>
            </w:pPr>
            <w:r w:rsidRPr="00B56231">
              <w:t>-</w:t>
            </w:r>
            <w:r w:rsidRPr="00B56231">
              <w:tab/>
              <w:t>not used for PT-RS according to clause 7.4.1.2;</w:t>
            </w:r>
          </w:p>
          <w:p w14:paraId="75EFBD1C" w14:textId="77777777" w:rsidR="00FA0317" w:rsidRPr="00B56231" w:rsidRDefault="00FA0317" w:rsidP="00B90BA1">
            <w:pPr>
              <w:pStyle w:val="B2"/>
            </w:pPr>
            <w:r w:rsidRPr="00B56231">
              <w:t>-</w:t>
            </w:r>
            <w:r w:rsidRPr="00B56231">
              <w:tab/>
              <w:t>not declared as 'not available for PDSCH according to clause 5.1.4 of [6, TS 38.214].</w:t>
            </w:r>
          </w:p>
          <w:p w14:paraId="0936DB61" w14:textId="77777777" w:rsidR="00FA0317" w:rsidRDefault="00FA0317" w:rsidP="00B90BA1">
            <w:pPr>
              <w:jc w:val="both"/>
            </w:pPr>
            <w:r w:rsidRPr="00B56231">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B56231">
              <w:t xml:space="preserve"> allocated for PDSCH according to [6, TS 38.214] and not reserved for other purposes shall be in increasing order of first the index </w:t>
            </w:r>
            <m:oMath>
              <m:r>
                <w:rPr>
                  <w:rFonts w:ascii="Cambria Math" w:hAnsi="Cambria Math"/>
                </w:rPr>
                <m:t>k'</m:t>
              </m:r>
            </m:oMath>
            <w:r w:rsidRPr="00B56231">
              <w:rPr>
                <w:rFonts w:eastAsia="Batang" w:hint="eastAsia"/>
              </w:rPr>
              <w:t xml:space="preserve"> over the assigned </w:t>
            </w:r>
            <w:r w:rsidRPr="00B56231">
              <w:rPr>
                <w:rFonts w:eastAsia="Batang"/>
              </w:rPr>
              <w:t xml:space="preserve">virtual </w:t>
            </w:r>
            <w:r w:rsidRPr="00B56231">
              <w:rPr>
                <w:rFonts w:eastAsia="Batang" w:hint="eastAsia"/>
              </w:rPr>
              <w:t>resource</w:t>
            </w:r>
            <w:r w:rsidRPr="00B56231">
              <w:rPr>
                <w:rFonts w:eastAsia="Batang"/>
              </w:rPr>
              <w:t xml:space="preserve"> blocks</w:t>
            </w:r>
            <w:r w:rsidRPr="00B56231">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B56231">
              <w:t xml:space="preserve"> is the first subcarrier in the lowest-numbered virtual resource block assigned for transmission</w:t>
            </w:r>
            <w:r w:rsidRPr="00B56231">
              <w:rPr>
                <w:rFonts w:eastAsia="Batang"/>
              </w:rPr>
              <w:t>,</w:t>
            </w:r>
            <w:r w:rsidRPr="00B56231">
              <w:t xml:space="preserve"> and then the index </w:t>
            </w:r>
            <m:oMath>
              <m:r>
                <w:rPr>
                  <w:rFonts w:ascii="Cambria Math" w:hAnsi="Cambria Math"/>
                </w:rPr>
                <m:t>l</m:t>
              </m:r>
            </m:oMath>
            <w:r w:rsidRPr="00B56231">
              <w:t xml:space="preserve">. </w:t>
            </w:r>
          </w:p>
          <w:p w14:paraId="188AC3A0" w14:textId="77777777" w:rsidR="00FA0317" w:rsidRPr="00817906" w:rsidRDefault="00FA0317"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1E08EE5E" w14:textId="49A66C6A" w:rsidR="00FA0317" w:rsidRDefault="00FA0317" w:rsidP="00FA0317">
      <w:pPr>
        <w:jc w:val="both"/>
        <w:rPr>
          <w:rFonts w:eastAsia="宋体"/>
          <w:lang w:val="en-US" w:eastAsia="zh-CN"/>
        </w:rPr>
      </w:pPr>
    </w:p>
    <w:p w14:paraId="04DE8D7E" w14:textId="77777777" w:rsidR="00E104DE" w:rsidRDefault="00E104DE" w:rsidP="00E104DE">
      <w:pPr>
        <w:snapToGrid w:val="0"/>
        <w:spacing w:after="0"/>
        <w:jc w:val="both"/>
        <w:rPr>
          <w:b/>
          <w:bCs/>
          <w:color w:val="0070C0"/>
          <w:lang w:val="en-US"/>
        </w:rPr>
      </w:pPr>
      <w:r>
        <w:rPr>
          <w:b/>
          <w:bCs/>
          <w:color w:val="0070C0"/>
          <w:lang w:val="en-US"/>
        </w:rPr>
        <w:t>Google</w:t>
      </w:r>
    </w:p>
    <w:p w14:paraId="68E6D165" w14:textId="77777777" w:rsidR="00E104DE" w:rsidRDefault="00E104DE" w:rsidP="00E104DE">
      <w:pPr>
        <w:snapToGrid w:val="0"/>
        <w:spacing w:after="0"/>
        <w:jc w:val="both"/>
        <w:rPr>
          <w:rFonts w:ascii="Times" w:eastAsia="宋体" w:hAnsi="Times" w:cs="Times"/>
          <w:b/>
          <w:bCs/>
          <w:lang w:eastAsia="zh-CN"/>
        </w:rPr>
      </w:pPr>
      <w:r>
        <w:rPr>
          <w:rFonts w:ascii="Times" w:eastAsia="宋体" w:hAnsi="Times" w:cs="Times"/>
          <w:b/>
          <w:bCs/>
          <w:lang w:eastAsia="zh-CN"/>
        </w:rPr>
        <w:t xml:space="preserve">Proposal 2-2: Endorse the following TP for 38.214 to clarify that UE does not report the inference results if it fails to receive </w:t>
      </w:r>
      <w:r>
        <w:rPr>
          <w:rFonts w:ascii="Times" w:eastAsia="宋体" w:hAnsi="Times" w:cs="Times" w:hint="eastAsia"/>
          <w:b/>
          <w:bCs/>
          <w:lang w:eastAsia="zh-CN"/>
        </w:rPr>
        <w:t>K</w:t>
      </w:r>
      <w:r>
        <w:rPr>
          <w:rFonts w:ascii="Times" w:eastAsia="宋体" w:hAnsi="Times" w:cs="Times"/>
          <w:b/>
          <w:bCs/>
          <w:lang w:eastAsia="zh-CN"/>
        </w:rPr>
        <w:t xml:space="preserve"> transmission occasions within the DRX active time</w:t>
      </w:r>
    </w:p>
    <w:p w14:paraId="79FBF97D" w14:textId="77777777" w:rsidR="00E104DE" w:rsidRDefault="00E104DE" w:rsidP="00E104DE">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E104DE" w14:paraId="65B80ECB" w14:textId="77777777" w:rsidTr="00B90BA1">
        <w:tc>
          <w:tcPr>
            <w:tcW w:w="9010" w:type="dxa"/>
          </w:tcPr>
          <w:p w14:paraId="529F1C88" w14:textId="77777777" w:rsidR="00E104DE" w:rsidRDefault="00E104DE" w:rsidP="00B90BA1">
            <w:pPr>
              <w:spacing w:before="120" w:after="120"/>
              <w:rPr>
                <w:lang w:val="en-US"/>
              </w:rPr>
            </w:pPr>
            <w:bookmarkStart w:id="43" w:name="_Toc29673190"/>
            <w:bookmarkStart w:id="44" w:name="_Toc45810599"/>
            <w:bookmarkStart w:id="45" w:name="_Toc208949239"/>
            <w:bookmarkStart w:id="46" w:name="_Toc11352131"/>
            <w:bookmarkStart w:id="47" w:name="_Toc36645554"/>
            <w:bookmarkStart w:id="48" w:name="_Toc20318021"/>
            <w:bookmarkStart w:id="49" w:name="_Toc208951200"/>
            <w:bookmarkStart w:id="50" w:name="_Toc27299919"/>
            <w:bookmarkStart w:id="51" w:name="_Toc29674324"/>
            <w:bookmarkStart w:id="52" w:name="_Toc29673331"/>
            <w:r>
              <w:rPr>
                <w:lang w:val="en-US"/>
              </w:rPr>
              <w:t>5.2.2.5</w:t>
            </w:r>
            <w:r>
              <w:rPr>
                <w:lang w:val="en-US"/>
              </w:rPr>
              <w:tab/>
              <w:t>CSI reference resource definition</w:t>
            </w:r>
            <w:bookmarkEnd w:id="43"/>
            <w:bookmarkEnd w:id="44"/>
            <w:bookmarkEnd w:id="45"/>
            <w:bookmarkEnd w:id="46"/>
            <w:bookmarkEnd w:id="47"/>
            <w:bookmarkEnd w:id="48"/>
            <w:bookmarkEnd w:id="49"/>
            <w:bookmarkEnd w:id="50"/>
            <w:bookmarkEnd w:id="51"/>
            <w:bookmarkEnd w:id="52"/>
          </w:p>
          <w:p w14:paraId="2024A652" w14:textId="77777777" w:rsidR="00E104DE" w:rsidRDefault="00E104DE" w:rsidP="00B90BA1">
            <w:pPr>
              <w:spacing w:before="120" w:after="120"/>
              <w:jc w:val="center"/>
            </w:pPr>
            <w:r>
              <w:t>&lt;omitted text&gt;</w:t>
            </w:r>
          </w:p>
          <w:p w14:paraId="390D4A37" w14:textId="77777777" w:rsidR="00E104DE" w:rsidRDefault="00E104DE" w:rsidP="00B90BA1">
            <w:pPr>
              <w:spacing w:before="120" w:after="120"/>
              <w:rPr>
                <w:color w:val="000000" w:themeColor="text1"/>
              </w:rPr>
            </w:pPr>
            <w:r>
              <w:rPr>
                <w:color w:val="000000" w:themeColor="text1"/>
              </w:rPr>
              <w:t xml:space="preserve">For a </w:t>
            </w:r>
            <w:r>
              <w:rPr>
                <w:i/>
                <w:iCs/>
                <w:color w:val="000000" w:themeColor="text1"/>
              </w:rPr>
              <w:t xml:space="preserve">CSI-ReportConfig </w:t>
            </w:r>
            <w:r>
              <w:rPr>
                <w:color w:val="000000" w:themeColor="text1"/>
              </w:rPr>
              <w:t xml:space="preserve">configured with the higher layer parameter </w:t>
            </w:r>
            <w:r>
              <w:rPr>
                <w:i/>
                <w:iCs/>
                <w:color w:val="000000" w:themeColor="text1"/>
              </w:rPr>
              <w:t xml:space="preserve">reportQuantity </w:t>
            </w:r>
            <w:r>
              <w:rPr>
                <w:color w:val="000000" w:themeColor="text1"/>
              </w:rPr>
              <w:t>set to 'p-cri-r19', 'p-cri-RSRP-r19', 'p-ssb-index-r19' or 'p-ssb-index-RSRP-r19' and with</w:t>
            </w:r>
            <w:r>
              <w:rPr>
                <w:i/>
                <w:iCs/>
                <w:color w:val="000000" w:themeColor="text1"/>
              </w:rPr>
              <w:t xml:space="preserve"> nroftimeinstance-r19 </w:t>
            </w:r>
            <w:r>
              <w:rPr>
                <w:color w:val="000000" w:themeColor="text1"/>
              </w:rPr>
              <w:t xml:space="preserve">is configured, after the CSI report (re)configuration, serving cell activation, BWP change, or activation of SP-CSI, the UE reports a CSI report only if receiving at least </w:t>
            </w:r>
            <w:r>
              <w:rPr>
                <w:rFonts w:ascii="Cambria Math" w:hAnsi="Cambria Math" w:cs="Cambria Math"/>
                <w:color w:val="000000" w:themeColor="text1"/>
              </w:rPr>
              <w:t>𝐾</w:t>
            </w:r>
            <w:r>
              <w:rPr>
                <w:color w:val="000000" w:themeColor="text1"/>
                <w:vertAlign w:val="subscript"/>
              </w:rPr>
              <w:t>BM</w:t>
            </w:r>
            <w:r>
              <w:rPr>
                <w:i/>
                <w:iCs/>
                <w:color w:val="000000" w:themeColor="text1"/>
              </w:rPr>
              <w:t xml:space="preserve"> </w:t>
            </w:r>
            <w:r>
              <w:rPr>
                <w:color w:val="000000" w:themeColor="text1"/>
              </w:rPr>
              <w:t>latest consecutive transmission occasion(s) for each of the CSI-RS resources or SS/PBCH Block resources in the corresponding resource set for channel measurement no later than the CSI reference resource</w:t>
            </w:r>
            <w:r>
              <w:rPr>
                <w:color w:val="C00000"/>
              </w:rPr>
              <w:t xml:space="preserve"> and within the same DRX active time, when DRX is configured</w:t>
            </w:r>
            <w:r>
              <w:rPr>
                <w:color w:val="000000" w:themeColor="text1"/>
              </w:rPr>
              <w:t xml:space="preserve">, and drops the report otherwise. The value of </w:t>
            </w:r>
            <w:r>
              <w:rPr>
                <w:rFonts w:ascii="Cambria Math" w:hAnsi="Cambria Math" w:cs="Cambria Math"/>
                <w:color w:val="000000" w:themeColor="text1"/>
              </w:rPr>
              <w:t>𝐾</w:t>
            </w:r>
            <w:r>
              <w:rPr>
                <w:color w:val="000000" w:themeColor="text1"/>
                <w:vertAlign w:val="subscript"/>
              </w:rPr>
              <w:t>BM</w:t>
            </w:r>
            <w:r>
              <w:rPr>
                <w:color w:val="000000" w:themeColor="text1"/>
              </w:rPr>
              <w:t xml:space="preserve"> is indicated by UE capability.</w:t>
            </w:r>
          </w:p>
          <w:p w14:paraId="4DE5032F" w14:textId="77777777" w:rsidR="00E104DE" w:rsidRDefault="00E104DE" w:rsidP="00B90BA1">
            <w:pPr>
              <w:spacing w:before="120" w:after="120"/>
            </w:pPr>
          </w:p>
        </w:tc>
      </w:tr>
    </w:tbl>
    <w:p w14:paraId="611C7116" w14:textId="77777777" w:rsidR="00E104DE" w:rsidRDefault="00E104DE" w:rsidP="00E104DE">
      <w:pPr>
        <w:pStyle w:val="0Maintext"/>
        <w:spacing w:after="120" w:afterAutospacing="0" w:line="240" w:lineRule="auto"/>
        <w:ind w:firstLine="0"/>
      </w:pPr>
    </w:p>
    <w:p w14:paraId="1B2B560D" w14:textId="3F384683" w:rsidR="00E104DE" w:rsidRDefault="00E104DE" w:rsidP="00E104DE">
      <w:pPr>
        <w:snapToGrid w:val="0"/>
        <w:spacing w:after="0"/>
        <w:jc w:val="both"/>
        <w:rPr>
          <w:rFonts w:ascii="Times" w:eastAsia="宋体" w:hAnsi="Times" w:cs="Times"/>
          <w:b/>
          <w:bCs/>
          <w:lang w:eastAsia="zh-CN"/>
        </w:rPr>
      </w:pPr>
      <w:r>
        <w:rPr>
          <w:rFonts w:ascii="Times" w:eastAsia="宋体" w:hAnsi="Times" w:cs="Times"/>
          <w:b/>
          <w:bCs/>
          <w:lang w:eastAsia="zh-CN"/>
        </w:rPr>
        <w:t>Proposal 2-</w:t>
      </w:r>
      <w:r w:rsidR="00A463A6">
        <w:rPr>
          <w:rFonts w:ascii="Times" w:eastAsia="宋体" w:hAnsi="Times" w:cs="Times"/>
          <w:b/>
          <w:bCs/>
          <w:lang w:eastAsia="zh-CN"/>
        </w:rPr>
        <w:t>5</w:t>
      </w:r>
      <w:r>
        <w:rPr>
          <w:rFonts w:ascii="Times" w:eastAsia="宋体" w:hAnsi="Times" w:cs="Times"/>
          <w:b/>
          <w:bCs/>
          <w:lang w:eastAsia="zh-CN"/>
        </w:rPr>
        <w:t xml:space="preserve">: Introduce a MAC-CE for AI/ML functionality activation/deactivation (i.e., CSI report configuration activation) with regard to the following issues from the coupling of inference report triggering and functionality activation by one </w:t>
      </w:r>
      <w:proofErr w:type="spellStart"/>
      <w:r>
        <w:rPr>
          <w:rFonts w:ascii="Times" w:eastAsia="宋体" w:hAnsi="Times" w:cs="Times"/>
          <w:b/>
          <w:bCs/>
          <w:lang w:eastAsia="zh-CN"/>
        </w:rPr>
        <w:t>signaling</w:t>
      </w:r>
      <w:proofErr w:type="spellEnd"/>
    </w:p>
    <w:p w14:paraId="6890EA44" w14:textId="77777777" w:rsidR="00E104DE" w:rsidRDefault="00E104DE" w:rsidP="00E104DE">
      <w:pPr>
        <w:pStyle w:val="aff2"/>
        <w:widowControl w:val="0"/>
        <w:numPr>
          <w:ilvl w:val="0"/>
          <w:numId w:val="35"/>
        </w:numPr>
        <w:spacing w:after="60"/>
        <w:ind w:leftChars="0"/>
        <w:contextualSpacing/>
        <w:jc w:val="both"/>
        <w:rPr>
          <w:b/>
          <w:bCs/>
          <w:lang w:eastAsia="zh-CN"/>
        </w:rPr>
      </w:pPr>
      <w:r>
        <w:rPr>
          <w:b/>
          <w:bCs/>
          <w:lang w:eastAsia="zh-CN"/>
        </w:rPr>
        <w:lastRenderedPageBreak/>
        <w:t>Issue #1: Current scheduling offset cannot cover the duration for UE to measure X times of SSB (X=1 for BM case 1 and X can be more than 1 for BM case 2), which is required for to measure the RSRP for the Set B beams after activation of the functionality</w:t>
      </w:r>
    </w:p>
    <w:p w14:paraId="1A781FBA" w14:textId="77777777" w:rsidR="00E104DE" w:rsidRDefault="00E104DE" w:rsidP="00E104DE">
      <w:pPr>
        <w:pStyle w:val="aff2"/>
        <w:widowControl w:val="0"/>
        <w:numPr>
          <w:ilvl w:val="0"/>
          <w:numId w:val="35"/>
        </w:numPr>
        <w:spacing w:after="60"/>
        <w:ind w:leftChars="0"/>
        <w:contextualSpacing/>
        <w:jc w:val="both"/>
        <w:rPr>
          <w:b/>
          <w:bCs/>
          <w:lang w:eastAsia="zh-CN"/>
        </w:rPr>
      </w:pPr>
      <w:r>
        <w:rPr>
          <w:b/>
          <w:bCs/>
          <w:lang w:eastAsia="zh-CN"/>
        </w:rPr>
        <w:t>Issue #2: Large model activation delay (especially when APU is occupied) would result in large processing delay for inference report</w:t>
      </w:r>
    </w:p>
    <w:p w14:paraId="0D65E110" w14:textId="77777777" w:rsidR="00E104DE" w:rsidRDefault="00E104DE" w:rsidP="00E104DE">
      <w:pPr>
        <w:pStyle w:val="0Maintext"/>
        <w:spacing w:after="120" w:afterAutospacing="0" w:line="240" w:lineRule="auto"/>
        <w:ind w:firstLine="0"/>
      </w:pPr>
    </w:p>
    <w:p w14:paraId="1D5CC483" w14:textId="77777777" w:rsidR="007278E5" w:rsidRDefault="007278E5" w:rsidP="007278E5">
      <w:pPr>
        <w:snapToGrid w:val="0"/>
        <w:spacing w:after="0"/>
        <w:jc w:val="both"/>
        <w:rPr>
          <w:b/>
          <w:bCs/>
          <w:color w:val="0070C0"/>
          <w:lang w:val="en-US"/>
        </w:rPr>
      </w:pPr>
      <w:r>
        <w:rPr>
          <w:b/>
          <w:bCs/>
          <w:color w:val="0070C0"/>
          <w:lang w:val="en-US"/>
        </w:rPr>
        <w:t>Nokia</w:t>
      </w:r>
    </w:p>
    <w:p w14:paraId="0AEBAA30" w14:textId="77777777" w:rsidR="007278E5" w:rsidRDefault="007278E5" w:rsidP="007278E5">
      <w:pPr>
        <w:snapToGrid w:val="0"/>
        <w:spacing w:afterLines="50" w:after="120"/>
        <w:jc w:val="both"/>
        <w:rPr>
          <w:rFonts w:eastAsia="楷体" w:cs="Calibri"/>
          <w:b/>
          <w:lang w:val="en-US" w:eastAsia="zh-CN"/>
        </w:rPr>
      </w:pPr>
      <w:r>
        <w:rPr>
          <w:b/>
          <w:bCs/>
          <w:lang w:val="en-US" w:eastAsia="ja-JP"/>
        </w:rPr>
        <w:t>Proposal 1: For UE-sided BM Case-1 and 2, for AP CSI reporting for inference, endorse the following text proposal to 38.214 Clause 5.2.1.</w:t>
      </w:r>
    </w:p>
    <w:p w14:paraId="0DECA9B0" w14:textId="77777777" w:rsidR="007278E5" w:rsidRDefault="007278E5" w:rsidP="007278E5">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4B368BE5" w14:textId="77777777" w:rsidR="007278E5" w:rsidRDefault="007278E5" w:rsidP="007278E5">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06A1AA8F" w14:textId="77777777" w:rsidR="007278E5" w:rsidRDefault="007278E5" w:rsidP="007278E5">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7278E5" w14:paraId="51928B0D" w14:textId="77777777" w:rsidTr="00B90BA1">
        <w:tc>
          <w:tcPr>
            <w:tcW w:w="9629" w:type="dxa"/>
          </w:tcPr>
          <w:p w14:paraId="0318E5AD" w14:textId="77777777" w:rsidR="007278E5" w:rsidRDefault="007278E5" w:rsidP="00B90BA1">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6D2FDA63" w14:textId="77777777" w:rsidR="007278E5" w:rsidRDefault="007278E5" w:rsidP="00B90BA1">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5FD9FF2D" w14:textId="77777777" w:rsidR="007278E5" w:rsidRDefault="007278E5" w:rsidP="00B90BA1">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proofErr w:type="spellStart"/>
            <w:r>
              <w:rPr>
                <w:i/>
                <w:iCs/>
                <w:color w:val="000000"/>
                <w:lang w:val="en-US"/>
              </w:rPr>
              <w:t>ltm</w:t>
            </w:r>
            <w:proofErr w:type="spellEnd"/>
            <w:r>
              <w:rPr>
                <w:i/>
                <w:iCs/>
                <w:color w:val="000000"/>
                <w:lang w:val="en-US"/>
              </w:rPr>
              <w:t>-CSI-ReportConfig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491F51D1" w14:textId="77777777" w:rsidR="007278E5" w:rsidRDefault="007278E5" w:rsidP="00B90BA1">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7DED608A" w14:textId="77777777" w:rsidR="007278E5" w:rsidRDefault="007278E5" w:rsidP="007278E5">
      <w:pPr>
        <w:snapToGrid w:val="0"/>
        <w:spacing w:after="0"/>
        <w:jc w:val="both"/>
        <w:rPr>
          <w:rFonts w:eastAsia="MS Mincho"/>
          <w:lang w:val="en-US" w:eastAsia="ja-JP"/>
        </w:rPr>
      </w:pPr>
    </w:p>
    <w:p w14:paraId="736797A4" w14:textId="77777777" w:rsidR="007278E5" w:rsidRDefault="007278E5" w:rsidP="007278E5">
      <w:pPr>
        <w:spacing w:afterLines="50" w:after="120"/>
        <w:jc w:val="both"/>
        <w:rPr>
          <w:rFonts w:eastAsia="楷体" w:cs="Calibri"/>
          <w:b/>
          <w:lang w:val="en-US" w:eastAsia="zh-CN"/>
        </w:rPr>
      </w:pPr>
      <w:r>
        <w:rPr>
          <w:rFonts w:eastAsia="楷体" w:cs="Calibri"/>
          <w:b/>
          <w:lang w:val="en-US" w:eastAsia="zh-CN"/>
        </w:rPr>
        <w:t xml:space="preserve">Proposal 2: For UE-sided BM Case-1 and 2, for CSI-RS resources in Set A, endorse the following text proposal to 38.214 Clause </w:t>
      </w:r>
      <w:r>
        <w:rPr>
          <w:b/>
          <w:bCs/>
          <w:color w:val="000000"/>
        </w:rPr>
        <w:t>5.2.2.3.1</w:t>
      </w:r>
      <w:r>
        <w:rPr>
          <w:rFonts w:eastAsia="楷体" w:cs="Calibri"/>
          <w:b/>
          <w:lang w:val="en-US" w:eastAsia="zh-CN"/>
        </w:rPr>
        <w:t>.</w:t>
      </w:r>
    </w:p>
    <w:p w14:paraId="68315F45" w14:textId="77777777" w:rsidR="007278E5" w:rsidRDefault="007278E5" w:rsidP="007278E5">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4920BB19" w14:textId="77777777" w:rsidR="007278E5" w:rsidRDefault="007278E5" w:rsidP="007278E5">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07B6908B" w14:textId="77777777" w:rsidR="007278E5" w:rsidRDefault="007278E5" w:rsidP="007278E5">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afa"/>
        <w:tblW w:w="0" w:type="auto"/>
        <w:tblLook w:val="04A0" w:firstRow="1" w:lastRow="0" w:firstColumn="1" w:lastColumn="0" w:noHBand="0" w:noVBand="1"/>
      </w:tblPr>
      <w:tblGrid>
        <w:gridCol w:w="9629"/>
      </w:tblGrid>
      <w:tr w:rsidR="007278E5" w14:paraId="2CBFFD58" w14:textId="77777777" w:rsidTr="00B90BA1">
        <w:trPr>
          <w:trHeight w:val="5513"/>
        </w:trPr>
        <w:tc>
          <w:tcPr>
            <w:tcW w:w="9629" w:type="dxa"/>
          </w:tcPr>
          <w:p w14:paraId="01D3CB8A" w14:textId="77777777" w:rsidR="007278E5" w:rsidRDefault="007278E5" w:rsidP="00B90BA1">
            <w:pPr>
              <w:pStyle w:val="5"/>
              <w:spacing w:before="0"/>
              <w:jc w:val="both"/>
              <w:rPr>
                <w:rFonts w:ascii="Times New Roman" w:hAnsi="Times New Roman"/>
                <w:b/>
                <w:bCs/>
                <w:color w:val="000000"/>
              </w:rPr>
            </w:pPr>
            <w:bookmarkStart w:id="53" w:name="_Toc29674322"/>
            <w:bookmarkStart w:id="54" w:name="_Toc20318019"/>
            <w:bookmarkStart w:id="55" w:name="_Toc29673188"/>
            <w:bookmarkStart w:id="56" w:name="_Toc202190759"/>
            <w:bookmarkStart w:id="57" w:name="_Toc36645552"/>
            <w:bookmarkStart w:id="58" w:name="_Toc29673329"/>
            <w:bookmarkStart w:id="59" w:name="_Toc11352129"/>
            <w:bookmarkStart w:id="60" w:name="_Toc27299917"/>
            <w:bookmarkStart w:id="61" w:name="_Toc45810597"/>
            <w:r>
              <w:rPr>
                <w:rFonts w:ascii="Times New Roman" w:hAnsi="Times New Roman"/>
                <w:b/>
                <w:bCs/>
                <w:color w:val="000000"/>
              </w:rPr>
              <w:lastRenderedPageBreak/>
              <w:t>5.2.2.3.1</w:t>
            </w:r>
            <w:r>
              <w:rPr>
                <w:rFonts w:ascii="Times New Roman" w:hAnsi="Times New Roman"/>
                <w:b/>
                <w:bCs/>
                <w:color w:val="000000"/>
              </w:rPr>
              <w:tab/>
              <w:t>NZP CSI-RS</w:t>
            </w:r>
            <w:bookmarkEnd w:id="53"/>
            <w:bookmarkEnd w:id="54"/>
            <w:bookmarkEnd w:id="55"/>
            <w:bookmarkEnd w:id="56"/>
            <w:bookmarkEnd w:id="57"/>
            <w:bookmarkEnd w:id="58"/>
            <w:bookmarkEnd w:id="59"/>
            <w:bookmarkEnd w:id="60"/>
            <w:bookmarkEnd w:id="61"/>
          </w:p>
          <w:p w14:paraId="35341299" w14:textId="77777777" w:rsidR="007278E5" w:rsidRDefault="007278E5" w:rsidP="00B90BA1">
            <w:pPr>
              <w:jc w:val="center"/>
              <w:rPr>
                <w:color w:val="C00000"/>
                <w:lang w:eastAsia="en-US"/>
              </w:rPr>
            </w:pPr>
            <w:r>
              <w:rPr>
                <w:rFonts w:eastAsia="Times New Roman" w:cs="Calibri"/>
                <w:color w:val="C00000"/>
                <w:lang w:val="en-US" w:eastAsia="zh-CN"/>
              </w:rPr>
              <w:t>&lt; Unchanged parts are omitted &gt;</w:t>
            </w:r>
          </w:p>
          <w:p w14:paraId="29BA4A88" w14:textId="77777777" w:rsidR="007278E5" w:rsidRDefault="007278E5" w:rsidP="00B90BA1">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6ACA10CE" w14:textId="77777777" w:rsidR="007278E5" w:rsidRDefault="007278E5" w:rsidP="00B90BA1">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4F3A106" w14:textId="77777777" w:rsidR="007278E5" w:rsidRDefault="007278E5" w:rsidP="00B90BA1">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71755C7C" w14:textId="77777777" w:rsidR="007278E5" w:rsidRDefault="007278E5" w:rsidP="00B90BA1">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 xml:space="preserve">-r19 used for predicted RS quantities reporting, </w:t>
            </w:r>
            <w:proofErr w:type="spellStart"/>
            <w:r>
              <w:rPr>
                <w:rFonts w:eastAsia="宋体"/>
                <w:color w:val="FF0000"/>
              </w:rPr>
              <w:t>a</w:t>
            </w:r>
            <w:r>
              <w:rPr>
                <w:rFonts w:eastAsia="宋体"/>
                <w:strike/>
                <w:color w:val="FF0000"/>
              </w:rPr>
              <w:t>A</w:t>
            </w:r>
            <w:r>
              <w:rPr>
                <w:rFonts w:eastAsia="宋体"/>
                <w:color w:val="FF0000"/>
              </w:rPr>
              <w:t>ll</w:t>
            </w:r>
            <w:proofErr w:type="spellEnd"/>
            <w:r>
              <w:rPr>
                <w:rFonts w:eastAsia="宋体"/>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3E6A042C" w14:textId="77777777" w:rsidR="007278E5" w:rsidRDefault="007278E5" w:rsidP="00B90BA1">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042EE108" w14:textId="77777777" w:rsidR="007278E5" w:rsidRDefault="007278E5" w:rsidP="00B90BA1">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157BA99B" w14:textId="77777777" w:rsidR="007278E5" w:rsidRDefault="007278E5" w:rsidP="00B90BA1">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4264D8A" w14:textId="77777777" w:rsidR="007278E5" w:rsidRDefault="007278E5" w:rsidP="00B90BA1">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0C7983BF" w14:textId="77777777" w:rsidR="007278E5" w:rsidRDefault="007278E5" w:rsidP="00B90BA1">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5C66F355" w14:textId="77777777" w:rsidR="007278E5" w:rsidRDefault="007278E5" w:rsidP="007278E5">
      <w:pPr>
        <w:spacing w:beforeLines="50" w:before="120" w:after="0"/>
        <w:jc w:val="both"/>
        <w:rPr>
          <w:rFonts w:eastAsia="宋体" w:cs="Calibri"/>
          <w:b/>
          <w:highlight w:val="yellow"/>
          <w:lang w:val="en-US" w:eastAsia="zh-CN"/>
        </w:rPr>
      </w:pPr>
    </w:p>
    <w:p w14:paraId="5FE90213" w14:textId="77777777" w:rsidR="00944760" w:rsidRDefault="00944760" w:rsidP="00944760">
      <w:pPr>
        <w:snapToGrid w:val="0"/>
        <w:spacing w:after="0"/>
        <w:jc w:val="both"/>
        <w:rPr>
          <w:b/>
          <w:bCs/>
          <w:color w:val="0070C0"/>
          <w:lang w:val="en-US"/>
        </w:rPr>
      </w:pPr>
      <w:r>
        <w:rPr>
          <w:b/>
          <w:bCs/>
          <w:color w:val="0070C0"/>
          <w:lang w:val="en-US"/>
        </w:rPr>
        <w:t>Lenovo</w:t>
      </w:r>
    </w:p>
    <w:p w14:paraId="090185D9" w14:textId="77777777" w:rsidR="00944760" w:rsidRPr="000A3F25" w:rsidRDefault="00944760" w:rsidP="00944760">
      <w:pPr>
        <w:snapToGrid w:val="0"/>
        <w:spacing w:afterLines="50" w:after="120"/>
        <w:jc w:val="both"/>
        <w:rPr>
          <w:b/>
          <w:bCs/>
          <w:lang w:val="en-US"/>
        </w:rPr>
      </w:pPr>
      <w:r w:rsidRPr="000A3F25">
        <w:rPr>
          <w:b/>
          <w:bCs/>
          <w:lang w:val="en-US"/>
        </w:rPr>
        <w:t>Proposal: When a periodic or semi-persistent CSI-RS resource set is associated with a CSI report configuration as prediction beam set A and it is not associated with another CSI report configuration for data collection, the resources corresponding to the periodic CSI-RS or activated semi-persistent CSI-RS are available for PDSCH resource mapping.</w:t>
      </w:r>
    </w:p>
    <w:tbl>
      <w:tblPr>
        <w:tblStyle w:val="TableGrid10"/>
        <w:tblW w:w="0" w:type="auto"/>
        <w:tblLook w:val="04A0" w:firstRow="1" w:lastRow="0" w:firstColumn="1" w:lastColumn="0" w:noHBand="0" w:noVBand="1"/>
      </w:tblPr>
      <w:tblGrid>
        <w:gridCol w:w="9629"/>
      </w:tblGrid>
      <w:tr w:rsidR="00944760" w:rsidRPr="000A3F25" w14:paraId="5F7A5C99" w14:textId="77777777" w:rsidTr="00B90BA1">
        <w:tc>
          <w:tcPr>
            <w:tcW w:w="9629" w:type="dxa"/>
          </w:tcPr>
          <w:p w14:paraId="1A787B60" w14:textId="77777777" w:rsidR="00944760" w:rsidRPr="000A3F25" w:rsidRDefault="00944760" w:rsidP="00944760">
            <w:pPr>
              <w:keepNext/>
              <w:snapToGrid w:val="0"/>
              <w:spacing w:after="0"/>
              <w:ind w:left="864" w:hanging="864"/>
              <w:outlineLvl w:val="3"/>
              <w:rPr>
                <w:rFonts w:eastAsia="宋体"/>
                <w:b/>
                <w:bCs/>
                <w:szCs w:val="22"/>
                <w:lang w:val="en-US" w:eastAsia="en-US"/>
              </w:rPr>
            </w:pPr>
            <w:bookmarkStart w:id="62" w:name="_Toc19796487"/>
            <w:bookmarkStart w:id="63" w:name="_Toc26459713"/>
            <w:bookmarkStart w:id="64" w:name="_Toc29230363"/>
            <w:bookmarkStart w:id="65" w:name="_Toc36026622"/>
            <w:bookmarkStart w:id="66" w:name="_Toc45107461"/>
            <w:bookmarkStart w:id="67" w:name="_Toc51774130"/>
            <w:bookmarkStart w:id="68" w:name="_Toc201674274"/>
            <w:r w:rsidRPr="000A3F25">
              <w:rPr>
                <w:rFonts w:eastAsia="宋体"/>
                <w:b/>
                <w:bCs/>
                <w:szCs w:val="22"/>
                <w:lang w:val="en-US" w:eastAsia="en-US"/>
              </w:rPr>
              <w:t>7.3.1.5</w:t>
            </w:r>
            <w:r w:rsidRPr="000A3F25">
              <w:rPr>
                <w:rFonts w:eastAsia="宋体"/>
                <w:b/>
                <w:bCs/>
                <w:szCs w:val="22"/>
                <w:lang w:val="en-US" w:eastAsia="en-US"/>
              </w:rPr>
              <w:tab/>
              <w:t>Mapping to virtual resource blocks</w:t>
            </w:r>
            <w:bookmarkEnd w:id="62"/>
            <w:bookmarkEnd w:id="63"/>
            <w:bookmarkEnd w:id="64"/>
            <w:bookmarkEnd w:id="65"/>
            <w:bookmarkEnd w:id="66"/>
            <w:bookmarkEnd w:id="67"/>
            <w:bookmarkEnd w:id="68"/>
          </w:p>
          <w:p w14:paraId="1B21C56E" w14:textId="77777777" w:rsidR="00944760" w:rsidRPr="000A3F25" w:rsidRDefault="00944760" w:rsidP="00944760">
            <w:pPr>
              <w:snapToGrid w:val="0"/>
              <w:spacing w:after="0"/>
              <w:rPr>
                <w:rFonts w:eastAsia="宋体"/>
                <w:lang w:val="en-US" w:eastAsia="en-US"/>
              </w:rPr>
            </w:pPr>
            <w:r w:rsidRPr="000A3F25">
              <w:rPr>
                <w:rFonts w:eastAsia="宋体"/>
                <w:lang w:val="en-US" w:eastAsia="en-US"/>
              </w:rPr>
              <w:t xml:space="preserve">The UE shall, for each of the antenna ports used for transmission of the physical channel, assume the block of complex-valued symbols </w:t>
            </w:r>
            <m:oMath>
              <m:sSup>
                <m:sSupPr>
                  <m:ctrlPr>
                    <w:rPr>
                      <w:rFonts w:ascii="Cambria Math" w:eastAsia="宋体" w:hAnsi="Cambria Math"/>
                      <w:i/>
                      <w:lang w:val="en-US" w:eastAsia="en-US"/>
                    </w:rPr>
                  </m:ctrlPr>
                </m:sSupPr>
                <m:e>
                  <m:r>
                    <w:rPr>
                      <w:rFonts w:ascii="Cambria Math" w:eastAsia="宋体" w:hAnsi="Cambria Math"/>
                      <w:lang w:val="en-US" w:eastAsia="en-US"/>
                    </w:rPr>
                    <m:t>y</m:t>
                  </m:r>
                </m:e>
                <m:sup>
                  <m:d>
                    <m:dPr>
                      <m:ctrlPr>
                        <w:rPr>
                          <w:rFonts w:ascii="Cambria Math" w:eastAsia="宋体" w:hAnsi="Cambria Math"/>
                          <w:i/>
                          <w:lang w:val="en-US" w:eastAsia="en-US"/>
                        </w:rPr>
                      </m:ctrlPr>
                    </m:dPr>
                    <m:e>
                      <m:r>
                        <w:rPr>
                          <w:rFonts w:ascii="Cambria Math" w:eastAsia="宋体" w:hAnsi="Cambria Math"/>
                          <w:lang w:val="en-US" w:eastAsia="en-US"/>
                        </w:rPr>
                        <m:t>p</m:t>
                      </m:r>
                    </m:e>
                  </m:d>
                </m:sup>
              </m:sSup>
              <m:d>
                <m:dPr>
                  <m:ctrlPr>
                    <w:rPr>
                      <w:rFonts w:ascii="Cambria Math" w:eastAsia="宋体" w:hAnsi="Cambria Math"/>
                      <w:i/>
                      <w:lang w:val="en-US" w:eastAsia="en-US"/>
                    </w:rPr>
                  </m:ctrlPr>
                </m:dPr>
                <m:e>
                  <m:r>
                    <w:rPr>
                      <w:rFonts w:ascii="Cambria Math" w:eastAsia="宋体" w:hAnsi="Cambria Math"/>
                      <w:lang w:val="en-US" w:eastAsia="en-US"/>
                    </w:rPr>
                    <m:t>0</m:t>
                  </m:r>
                </m:e>
              </m:d>
              <m:r>
                <w:rPr>
                  <w:rFonts w:ascii="Cambria Math" w:eastAsia="宋体" w:hAnsi="Cambria Math"/>
                  <w:lang w:val="en-US" w:eastAsia="en-US"/>
                </w:rPr>
                <m:t xml:space="preserve">, …, </m:t>
              </m:r>
              <m:sSup>
                <m:sSupPr>
                  <m:ctrlPr>
                    <w:rPr>
                      <w:rFonts w:ascii="Cambria Math" w:eastAsia="宋体" w:hAnsi="Cambria Math"/>
                      <w:i/>
                      <w:lang w:val="en-US" w:eastAsia="en-US"/>
                    </w:rPr>
                  </m:ctrlPr>
                </m:sSupPr>
                <m:e>
                  <m:r>
                    <w:rPr>
                      <w:rFonts w:ascii="Cambria Math" w:eastAsia="宋体" w:hAnsi="Cambria Math"/>
                      <w:lang w:val="en-US" w:eastAsia="en-US"/>
                    </w:rPr>
                    <m:t>y</m:t>
                  </m:r>
                </m:e>
                <m:sup>
                  <m:d>
                    <m:dPr>
                      <m:ctrlPr>
                        <w:rPr>
                          <w:rFonts w:ascii="Cambria Math" w:eastAsia="宋体" w:hAnsi="Cambria Math"/>
                          <w:i/>
                          <w:lang w:val="en-US" w:eastAsia="en-US"/>
                        </w:rPr>
                      </m:ctrlPr>
                    </m:dPr>
                    <m:e>
                      <m:r>
                        <w:rPr>
                          <w:rFonts w:ascii="Cambria Math" w:eastAsia="宋体" w:hAnsi="Cambria Math"/>
                          <w:lang w:val="en-US" w:eastAsia="en-US"/>
                        </w:rPr>
                        <m:t>p</m:t>
                      </m:r>
                    </m:e>
                  </m:d>
                </m:sup>
              </m:sSup>
              <m:r>
                <w:rPr>
                  <w:rFonts w:ascii="Cambria Math" w:eastAsia="宋体" w:hAnsi="Cambria Math"/>
                  <w:lang w:val="en-US" w:eastAsia="en-US"/>
                </w:rPr>
                <m:t>(</m:t>
              </m:r>
              <m:sSubSup>
                <m:sSubSupPr>
                  <m:ctrlPr>
                    <w:rPr>
                      <w:rFonts w:ascii="Cambria Math" w:eastAsia="宋体" w:hAnsi="Cambria Math"/>
                      <w:i/>
                      <w:lang w:val="en-US" w:eastAsia="en-US"/>
                    </w:rPr>
                  </m:ctrlPr>
                </m:sSubSupPr>
                <m:e>
                  <m:r>
                    <w:rPr>
                      <w:rFonts w:ascii="Cambria Math" w:eastAsia="宋体" w:hAnsi="Cambria Math"/>
                      <w:lang w:val="en-US" w:eastAsia="en-US"/>
                    </w:rPr>
                    <m:t>M</m:t>
                  </m:r>
                </m:e>
                <m:sub>
                  <m:r>
                    <m:rPr>
                      <m:nor/>
                    </m:rPr>
                    <w:rPr>
                      <w:rFonts w:ascii="Cambria Math" w:eastAsia="宋体" w:hAnsi="Cambria Math"/>
                      <w:lang w:val="en-US" w:eastAsia="en-US"/>
                    </w:rPr>
                    <m:t>symb</m:t>
                  </m:r>
                </m:sub>
                <m:sup>
                  <m:r>
                    <m:rPr>
                      <m:nor/>
                    </m:rPr>
                    <w:rPr>
                      <w:rFonts w:ascii="Cambria Math" w:eastAsia="宋体" w:hAnsi="Cambria Math"/>
                      <w:lang w:val="en-US" w:eastAsia="en-US"/>
                    </w:rPr>
                    <m:t>ap</m:t>
                  </m:r>
                </m:sup>
              </m:sSubSup>
              <m:r>
                <w:rPr>
                  <w:rFonts w:ascii="Cambria Math" w:eastAsia="宋体" w:hAnsi="Cambria Math"/>
                  <w:lang w:val="en-US" w:eastAsia="en-US"/>
                </w:rPr>
                <m:t>-1)</m:t>
              </m:r>
            </m:oMath>
            <w:r w:rsidRPr="000A3F25">
              <w:rPr>
                <w:rFonts w:eastAsia="宋体"/>
                <w:lang w:val="en-US" w:eastAsia="en-US"/>
              </w:rPr>
              <w:t xml:space="preserve"> conform to the downlink power allocation specified in [6, TS 38.214] and are mapped in sequence starting with </w:t>
            </w:r>
            <m:oMath>
              <m:sSup>
                <m:sSupPr>
                  <m:ctrlPr>
                    <w:rPr>
                      <w:rFonts w:ascii="Cambria Math" w:eastAsia="宋体" w:hAnsi="Cambria Math"/>
                      <w:i/>
                      <w:lang w:val="en-US" w:eastAsia="en-US"/>
                    </w:rPr>
                  </m:ctrlPr>
                </m:sSupPr>
                <m:e>
                  <m:r>
                    <w:rPr>
                      <w:rFonts w:ascii="Cambria Math" w:eastAsia="宋体" w:hAnsi="Cambria Math"/>
                      <w:lang w:val="en-US" w:eastAsia="en-US"/>
                    </w:rPr>
                    <m:t>y</m:t>
                  </m:r>
                </m:e>
                <m:sup>
                  <m:d>
                    <m:dPr>
                      <m:ctrlPr>
                        <w:rPr>
                          <w:rFonts w:ascii="Cambria Math" w:eastAsia="宋体" w:hAnsi="Cambria Math"/>
                          <w:i/>
                          <w:lang w:val="en-US" w:eastAsia="en-US"/>
                        </w:rPr>
                      </m:ctrlPr>
                    </m:dPr>
                    <m:e>
                      <m:r>
                        <w:rPr>
                          <w:rFonts w:ascii="Cambria Math" w:eastAsia="宋体" w:hAnsi="Cambria Math"/>
                          <w:lang w:val="en-US" w:eastAsia="en-US"/>
                        </w:rPr>
                        <m:t>p</m:t>
                      </m:r>
                    </m:e>
                  </m:d>
                </m:sup>
              </m:sSup>
              <m:d>
                <m:dPr>
                  <m:ctrlPr>
                    <w:rPr>
                      <w:rFonts w:ascii="Cambria Math" w:eastAsia="宋体" w:hAnsi="Cambria Math"/>
                      <w:i/>
                      <w:lang w:val="en-US" w:eastAsia="en-US"/>
                    </w:rPr>
                  </m:ctrlPr>
                </m:dPr>
                <m:e>
                  <m:r>
                    <w:rPr>
                      <w:rFonts w:ascii="Cambria Math" w:eastAsia="宋体" w:hAnsi="Cambria Math"/>
                      <w:lang w:val="en-US" w:eastAsia="en-US"/>
                    </w:rPr>
                    <m:t>0</m:t>
                  </m:r>
                </m:e>
              </m:d>
            </m:oMath>
            <w:r w:rsidRPr="000A3F25">
              <w:rPr>
                <w:rFonts w:eastAsia="宋体"/>
                <w:lang w:val="en-US" w:eastAsia="en-US"/>
              </w:rPr>
              <w:t xml:space="preserve"> to resource elements </w:t>
            </w:r>
            <m:oMath>
              <m:sSub>
                <m:sSubPr>
                  <m:ctrlPr>
                    <w:rPr>
                      <w:rFonts w:ascii="Cambria Math" w:eastAsia="宋体" w:hAnsi="Cambria Math"/>
                      <w:i/>
                      <w:lang w:val="en-US" w:eastAsia="en-US"/>
                    </w:rPr>
                  </m:ctrlPr>
                </m:sSubPr>
                <m:e>
                  <m:d>
                    <m:dPr>
                      <m:ctrlPr>
                        <w:rPr>
                          <w:rFonts w:ascii="Cambria Math" w:eastAsia="宋体" w:hAnsi="Cambria Math"/>
                          <w:i/>
                          <w:lang w:val="en-US" w:eastAsia="en-US"/>
                        </w:rPr>
                      </m:ctrlPr>
                    </m:dPr>
                    <m:e>
                      <m:sSup>
                        <m:sSupPr>
                          <m:ctrlPr>
                            <w:rPr>
                              <w:rFonts w:ascii="Cambria Math" w:eastAsia="宋体" w:hAnsi="Cambria Math"/>
                              <w:i/>
                              <w:lang w:val="en-US" w:eastAsia="en-US"/>
                            </w:rPr>
                          </m:ctrlPr>
                        </m:sSupPr>
                        <m:e>
                          <m:r>
                            <w:rPr>
                              <w:rFonts w:ascii="Cambria Math" w:eastAsia="宋体" w:hAnsi="Cambria Math"/>
                              <w:lang w:val="en-US" w:eastAsia="en-US"/>
                            </w:rPr>
                            <m:t>k</m:t>
                          </m:r>
                        </m:e>
                        <m:sup>
                          <m:r>
                            <w:rPr>
                              <w:rFonts w:ascii="Cambria Math" w:eastAsia="宋体" w:hAnsi="Cambria Math"/>
                              <w:lang w:val="en-US" w:eastAsia="en-US"/>
                            </w:rPr>
                            <m:t>'</m:t>
                          </m:r>
                        </m:sup>
                      </m:sSup>
                      <m:r>
                        <w:rPr>
                          <w:rFonts w:ascii="Cambria Math" w:eastAsia="宋体" w:hAnsi="Cambria Math"/>
                          <w:lang w:val="en-US" w:eastAsia="en-US"/>
                        </w:rPr>
                        <m:t>,l</m:t>
                      </m:r>
                    </m:e>
                  </m:d>
                </m:e>
                <m:sub>
                  <m:r>
                    <w:rPr>
                      <w:rFonts w:ascii="Cambria Math" w:eastAsia="宋体" w:hAnsi="Cambria Math"/>
                      <w:lang w:val="en-US" w:eastAsia="en-US"/>
                    </w:rPr>
                    <m:t>p,μ</m:t>
                  </m:r>
                </m:sub>
              </m:sSub>
            </m:oMath>
            <w:r w:rsidRPr="000A3F25">
              <w:rPr>
                <w:rFonts w:eastAsia="宋体"/>
                <w:lang w:val="en-US" w:eastAsia="en-US"/>
              </w:rPr>
              <w:t xml:space="preserve"> in the virtual resource blocks assigned for transmission which meet all of the following criteria: </w:t>
            </w:r>
          </w:p>
          <w:p w14:paraId="799FBF3C" w14:textId="77777777" w:rsidR="00944760" w:rsidRPr="000A3F25" w:rsidRDefault="00944760" w:rsidP="00944760">
            <w:pPr>
              <w:snapToGrid w:val="0"/>
              <w:spacing w:after="0"/>
              <w:ind w:left="568" w:hanging="284"/>
              <w:jc w:val="left"/>
              <w:rPr>
                <w:rFonts w:eastAsia="宋体"/>
                <w:lang w:eastAsia="en-US"/>
              </w:rPr>
            </w:pPr>
            <w:r w:rsidRPr="000A3F25">
              <w:rPr>
                <w:rFonts w:eastAsia="宋体"/>
                <w:lang w:eastAsia="en-US"/>
              </w:rPr>
              <w:t>-</w:t>
            </w:r>
            <w:r w:rsidRPr="000A3F25">
              <w:rPr>
                <w:rFonts w:eastAsia="宋体"/>
                <w:lang w:eastAsia="en-US"/>
              </w:rPr>
              <w:tab/>
              <w:t xml:space="preserve">they are in the virtual resource blocks assigned for transmission; </w:t>
            </w:r>
          </w:p>
          <w:p w14:paraId="00785C6F" w14:textId="77777777" w:rsidR="00944760" w:rsidRPr="000A3F25" w:rsidRDefault="00944760" w:rsidP="00944760">
            <w:pPr>
              <w:snapToGrid w:val="0"/>
              <w:spacing w:after="0"/>
              <w:ind w:left="568" w:hanging="284"/>
              <w:jc w:val="left"/>
              <w:rPr>
                <w:rFonts w:eastAsia="宋体"/>
                <w:lang w:eastAsia="en-US"/>
              </w:rPr>
            </w:pPr>
            <w:r w:rsidRPr="000A3F25">
              <w:rPr>
                <w:rFonts w:eastAsia="宋体"/>
                <w:lang w:eastAsia="en-US"/>
              </w:rPr>
              <w:t>-</w:t>
            </w:r>
            <w:r w:rsidRPr="000A3F25">
              <w:rPr>
                <w:rFonts w:eastAsia="宋体"/>
                <w:lang w:eastAsia="en-US"/>
              </w:rPr>
              <w:tab/>
              <w:t>the corresponding physical resource blocks are declared as available for PDSCH according to clause 5.1.4 of [6, TS 38.214];</w:t>
            </w:r>
          </w:p>
          <w:p w14:paraId="247EB6B6" w14:textId="77777777" w:rsidR="00944760" w:rsidRPr="000A3F25" w:rsidRDefault="00944760" w:rsidP="00944760">
            <w:pPr>
              <w:snapToGrid w:val="0"/>
              <w:spacing w:after="0"/>
              <w:ind w:left="568" w:hanging="284"/>
              <w:jc w:val="left"/>
              <w:rPr>
                <w:rFonts w:eastAsia="宋体"/>
                <w:lang w:eastAsia="en-US"/>
              </w:rPr>
            </w:pPr>
            <w:r w:rsidRPr="000A3F25">
              <w:rPr>
                <w:rFonts w:eastAsia="宋体"/>
                <w:lang w:eastAsia="en-US"/>
              </w:rPr>
              <w:t>-</w:t>
            </w:r>
            <w:r w:rsidRPr="000A3F25">
              <w:rPr>
                <w:rFonts w:eastAsia="宋体"/>
                <w:lang w:eastAsia="en-US"/>
              </w:rPr>
              <w:tab/>
              <w:t>the corresponding resource elements in the corresponding physical resource blocks are</w:t>
            </w:r>
          </w:p>
          <w:p w14:paraId="2C343A4A" w14:textId="77777777" w:rsidR="00944760" w:rsidRPr="000A3F25" w:rsidRDefault="00944760" w:rsidP="00944760">
            <w:pPr>
              <w:snapToGrid w:val="0"/>
              <w:spacing w:after="0"/>
              <w:ind w:left="851" w:hanging="284"/>
              <w:jc w:val="left"/>
              <w:rPr>
                <w:rFonts w:eastAsia="宋体"/>
                <w:lang w:eastAsia="en-US"/>
              </w:rPr>
            </w:pPr>
            <w:r w:rsidRPr="000A3F25">
              <w:rPr>
                <w:rFonts w:eastAsia="宋体"/>
                <w:lang w:eastAsia="en-US"/>
              </w:rPr>
              <w:t>-</w:t>
            </w:r>
            <w:r w:rsidRPr="000A3F25">
              <w:rPr>
                <w:rFonts w:eastAsia="宋体"/>
                <w:lang w:eastAsia="en-US"/>
              </w:rPr>
              <w:tab/>
              <w:t>not used for transmission of the associated DM-RS or DM-RS intended for other co-scheduled UEs as described in clause 7.4.1.1.2;</w:t>
            </w:r>
          </w:p>
          <w:p w14:paraId="6AACE383" w14:textId="77777777" w:rsidR="00944760" w:rsidRPr="000A3F25" w:rsidRDefault="00944760" w:rsidP="00944760">
            <w:pPr>
              <w:snapToGrid w:val="0"/>
              <w:spacing w:after="0"/>
              <w:ind w:left="851" w:hanging="284"/>
              <w:jc w:val="left"/>
              <w:rPr>
                <w:rFonts w:eastAsia="宋体"/>
                <w:lang w:eastAsia="en-US"/>
              </w:rPr>
            </w:pPr>
            <w:r w:rsidRPr="000A3F25">
              <w:rPr>
                <w:rFonts w:eastAsia="宋体"/>
                <w:lang w:eastAsia="en-US"/>
              </w:rPr>
              <w:t>-</w:t>
            </w:r>
            <w:r w:rsidRPr="000A3F25">
              <w:rPr>
                <w:rFonts w:eastAsia="宋体"/>
                <w:lang w:eastAsia="en-US"/>
              </w:rPr>
              <w:tab/>
              <w:t xml:space="preserve">not used for non-zero-power CSI-RS, which is according to clause 7.4.1.5 and not configured by the </w:t>
            </w:r>
            <w:r w:rsidRPr="000A3F25">
              <w:rPr>
                <w:rFonts w:eastAsia="等线"/>
                <w:i/>
                <w:iCs/>
                <w:lang w:eastAsia="en-US"/>
              </w:rPr>
              <w:t>TRS-ResourceSet</w:t>
            </w:r>
            <w:r w:rsidRPr="000A3F25">
              <w:rPr>
                <w:rFonts w:eastAsia="等线"/>
                <w:lang w:eastAsia="en-US"/>
              </w:rPr>
              <w:t xml:space="preserve"> IE</w:t>
            </w:r>
            <w:r w:rsidRPr="000A3F25">
              <w:rPr>
                <w:rFonts w:eastAsia="宋体"/>
                <w:lang w:eastAsia="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0A3F25">
              <w:rPr>
                <w:rFonts w:eastAsia="宋体"/>
                <w:i/>
                <w:lang w:eastAsia="en-US"/>
              </w:rPr>
              <w:t>CSI-RS-Resource-Mobility</w:t>
            </w:r>
            <w:r w:rsidRPr="000A3F25">
              <w:rPr>
                <w:rFonts w:eastAsia="宋体"/>
                <w:lang w:eastAsia="en-US"/>
              </w:rPr>
              <w:t xml:space="preserve"> in the </w:t>
            </w:r>
            <w:proofErr w:type="spellStart"/>
            <w:r w:rsidRPr="000A3F25">
              <w:rPr>
                <w:rFonts w:eastAsia="宋体"/>
                <w:i/>
                <w:lang w:eastAsia="en-US"/>
              </w:rPr>
              <w:t>MeasObjectNR</w:t>
            </w:r>
            <w:proofErr w:type="spellEnd"/>
            <w:r w:rsidRPr="000A3F25">
              <w:rPr>
                <w:rFonts w:eastAsia="宋体"/>
                <w:lang w:eastAsia="en-US"/>
              </w:rPr>
              <w:t xml:space="preserve"> IE or except if the non-zero-power CSI-RS is an aperiodic non-zero-power CSI-RS resource</w:t>
            </w:r>
            <w:r w:rsidRPr="000A3F25">
              <w:rPr>
                <w:rFonts w:eastAsia="宋体" w:hint="eastAsia"/>
                <w:lang w:eastAsia="zh-CN"/>
              </w:rPr>
              <w:t>,</w:t>
            </w:r>
            <w:r w:rsidRPr="000A3F25">
              <w:rPr>
                <w:rFonts w:eastAsia="宋体" w:hint="eastAsia"/>
                <w:color w:val="FF0000"/>
                <w:lang w:eastAsia="zh-CN"/>
              </w:rPr>
              <w:t xml:space="preserve"> or </w:t>
            </w:r>
            <w:r w:rsidRPr="000A3F25">
              <w:rPr>
                <w:rFonts w:eastAsia="宋体"/>
                <w:color w:val="FF0000"/>
                <w:lang w:eastAsia="en-US"/>
              </w:rPr>
              <w:t>except if the non-zero-power CSI-RS is</w:t>
            </w:r>
            <w:r w:rsidRPr="000A3F25">
              <w:rPr>
                <w:rFonts w:eastAsia="宋体" w:hint="eastAsia"/>
                <w:color w:val="FF0000"/>
                <w:lang w:eastAsia="zh-CN"/>
              </w:rPr>
              <w:t xml:space="preserve"> configured in the </w:t>
            </w:r>
            <w:r w:rsidRPr="000A3F25">
              <w:rPr>
                <w:rFonts w:eastAsia="宋体"/>
                <w:color w:val="FF0000"/>
                <w:lang w:eastAsia="zh-CN"/>
              </w:rPr>
              <w:t xml:space="preserve">second Resource Setting given by </w:t>
            </w:r>
            <w:r w:rsidRPr="000A3F25">
              <w:rPr>
                <w:rFonts w:eastAsia="宋体"/>
                <w:i/>
                <w:iCs/>
                <w:color w:val="FF0000"/>
                <w:lang w:eastAsia="zh-CN"/>
              </w:rPr>
              <w:t>resourcesForSetA-r19</w:t>
            </w:r>
            <w:r w:rsidRPr="000A3F25">
              <w:rPr>
                <w:rFonts w:eastAsia="宋体" w:hint="eastAsia"/>
                <w:i/>
                <w:iCs/>
                <w:color w:val="FF0000"/>
                <w:lang w:eastAsia="zh-CN"/>
              </w:rPr>
              <w:t xml:space="preserve"> </w:t>
            </w:r>
            <w:r w:rsidRPr="000A3F25">
              <w:rPr>
                <w:rFonts w:eastAsia="宋体" w:hint="eastAsia"/>
                <w:color w:val="FF0000"/>
                <w:lang w:eastAsia="zh-CN"/>
              </w:rPr>
              <w:t>in a</w:t>
            </w:r>
            <w:r w:rsidRPr="000A3F25">
              <w:rPr>
                <w:rFonts w:eastAsia="宋体"/>
                <w:color w:val="FF0000"/>
                <w:lang w:eastAsia="zh-CN"/>
              </w:rPr>
              <w:t xml:space="preserve"> </w:t>
            </w:r>
            <w:r w:rsidRPr="000A3F25">
              <w:rPr>
                <w:rFonts w:eastAsia="宋体"/>
                <w:i/>
                <w:iCs/>
                <w:color w:val="FF0000"/>
                <w:lang w:eastAsia="zh-CN"/>
              </w:rPr>
              <w:t>CSI-ReportConfig</w:t>
            </w:r>
            <w:r w:rsidRPr="000A3F25">
              <w:rPr>
                <w:rFonts w:eastAsia="宋体"/>
                <w:color w:val="FF0000"/>
                <w:lang w:eastAsia="zh-CN"/>
              </w:rPr>
              <w:t xml:space="preserve"> </w:t>
            </w:r>
            <w:r w:rsidRPr="000A3F25">
              <w:rPr>
                <w:rFonts w:eastAsia="MS Mincho"/>
                <w:color w:val="FF0000"/>
                <w:lang w:eastAsia="en-US"/>
              </w:rPr>
              <w:t xml:space="preserve">with </w:t>
            </w:r>
            <w:r w:rsidRPr="000A3F25">
              <w:rPr>
                <w:rFonts w:eastAsia="宋体"/>
                <w:i/>
                <w:color w:val="FF0000"/>
                <w:lang w:eastAsia="en-US"/>
              </w:rPr>
              <w:t>reportQuantity-r19</w:t>
            </w:r>
            <w:r w:rsidRPr="000A3F25" w:rsidDel="007D0D98">
              <w:rPr>
                <w:rFonts w:eastAsia="宋体"/>
                <w:color w:val="FF0000"/>
                <w:lang w:eastAsia="en-US"/>
              </w:rPr>
              <w:t xml:space="preserve"> </w:t>
            </w:r>
            <w:r w:rsidRPr="000A3F25">
              <w:rPr>
                <w:rFonts w:eastAsia="宋体"/>
                <w:color w:val="FF0000"/>
                <w:lang w:eastAsia="en-US"/>
              </w:rPr>
              <w:t>set to 'p-cri-r19', 'p-cri-RSRP-r19'</w:t>
            </w:r>
            <w:r w:rsidRPr="000A3F25">
              <w:rPr>
                <w:rFonts w:eastAsia="宋体" w:hint="eastAsia"/>
                <w:color w:val="FF0000"/>
                <w:lang w:eastAsia="zh-CN"/>
              </w:rPr>
              <w:t xml:space="preserve"> and </w:t>
            </w:r>
            <w:r w:rsidRPr="000A3F25">
              <w:rPr>
                <w:rFonts w:eastAsia="宋体"/>
                <w:color w:val="FF0000"/>
                <w:lang w:eastAsia="en-US"/>
              </w:rPr>
              <w:t>the non-zero-power CSI-RS is</w:t>
            </w:r>
            <w:r w:rsidRPr="000A3F25">
              <w:rPr>
                <w:rFonts w:eastAsia="宋体" w:hint="eastAsia"/>
                <w:color w:val="FF0000"/>
                <w:lang w:eastAsia="zh-CN"/>
              </w:rPr>
              <w:t xml:space="preserve"> not configured a Resource Setting associated with a </w:t>
            </w:r>
            <w:r w:rsidRPr="000A3F25">
              <w:rPr>
                <w:rFonts w:eastAsia="宋体"/>
                <w:i/>
                <w:iCs/>
                <w:color w:val="FF0000"/>
                <w:lang w:eastAsia="zh-CN"/>
              </w:rPr>
              <w:t>CSI-ReportConfig</w:t>
            </w:r>
            <w:r w:rsidRPr="000A3F25">
              <w:rPr>
                <w:rFonts w:eastAsia="宋体"/>
                <w:color w:val="FF0000"/>
                <w:lang w:eastAsia="zh-CN"/>
              </w:rPr>
              <w:t xml:space="preserve"> </w:t>
            </w:r>
            <w:r w:rsidRPr="000A3F25">
              <w:rPr>
                <w:rFonts w:eastAsia="MS Mincho"/>
                <w:color w:val="FF0000"/>
                <w:lang w:eastAsia="en-US"/>
              </w:rPr>
              <w:t xml:space="preserve">with </w:t>
            </w:r>
            <w:r w:rsidRPr="000A3F25">
              <w:rPr>
                <w:rFonts w:eastAsia="宋体"/>
                <w:i/>
                <w:color w:val="FF0000"/>
                <w:lang w:eastAsia="en-US"/>
              </w:rPr>
              <w:t>reportQuantity-r19</w:t>
            </w:r>
            <w:r w:rsidRPr="000A3F25" w:rsidDel="007D0D98">
              <w:rPr>
                <w:rFonts w:eastAsia="宋体"/>
                <w:color w:val="FF0000"/>
                <w:lang w:eastAsia="en-US"/>
              </w:rPr>
              <w:t xml:space="preserve"> </w:t>
            </w:r>
            <w:r w:rsidRPr="000A3F25">
              <w:rPr>
                <w:rFonts w:eastAsia="宋体"/>
                <w:color w:val="FF0000"/>
                <w:lang w:eastAsia="en-US"/>
              </w:rPr>
              <w:t>set to</w:t>
            </w:r>
            <w:r w:rsidRPr="000A3F25">
              <w:rPr>
                <w:rFonts w:eastAsia="宋体" w:hint="eastAsia"/>
                <w:color w:val="FF0000"/>
                <w:lang w:eastAsia="zh-CN"/>
              </w:rPr>
              <w:t xml:space="preserve"> </w:t>
            </w:r>
            <w:r w:rsidRPr="000A3F25">
              <w:rPr>
                <w:rFonts w:eastAsia="宋体"/>
                <w:iCs/>
                <w:color w:val="FF0000"/>
                <w:lang w:val="en-US" w:eastAsia="en-US"/>
              </w:rPr>
              <w:t>'</w:t>
            </w:r>
            <w:r w:rsidRPr="000A3F25">
              <w:rPr>
                <w:rFonts w:eastAsia="宋体"/>
                <w:color w:val="FF0000"/>
                <w:lang w:eastAsia="en-US"/>
              </w:rPr>
              <w:t>none-bm-r19'</w:t>
            </w:r>
            <w:r w:rsidRPr="000A3F25">
              <w:rPr>
                <w:rFonts w:eastAsia="宋体"/>
                <w:lang w:eastAsia="en-US"/>
              </w:rPr>
              <w:t>;</w:t>
            </w:r>
          </w:p>
          <w:p w14:paraId="05A10ABF" w14:textId="77777777" w:rsidR="00944760" w:rsidRPr="000A3F25" w:rsidRDefault="00944760" w:rsidP="00944760">
            <w:pPr>
              <w:snapToGrid w:val="0"/>
              <w:spacing w:after="0"/>
              <w:ind w:left="851" w:hanging="284"/>
              <w:jc w:val="left"/>
              <w:rPr>
                <w:rFonts w:eastAsia="宋体"/>
                <w:lang w:eastAsia="en-US"/>
              </w:rPr>
            </w:pPr>
            <w:r w:rsidRPr="000A3F25">
              <w:rPr>
                <w:rFonts w:eastAsia="宋体"/>
                <w:lang w:eastAsia="en-US"/>
              </w:rPr>
              <w:t>-</w:t>
            </w:r>
            <w:r w:rsidRPr="000A3F25">
              <w:rPr>
                <w:rFonts w:eastAsia="宋体"/>
                <w:lang w:eastAsia="en-US"/>
              </w:rPr>
              <w:tab/>
              <w:t>not used for PT-RS according to clause 7.4.1.2;</w:t>
            </w:r>
          </w:p>
          <w:p w14:paraId="0E25FDA2" w14:textId="77777777" w:rsidR="00944760" w:rsidRPr="000A3F25" w:rsidRDefault="00944760" w:rsidP="00944760">
            <w:pPr>
              <w:snapToGrid w:val="0"/>
              <w:spacing w:after="0"/>
              <w:ind w:left="851" w:hanging="284"/>
              <w:jc w:val="left"/>
              <w:rPr>
                <w:rFonts w:eastAsia="宋体"/>
                <w:lang w:eastAsia="en-US"/>
              </w:rPr>
            </w:pPr>
            <w:r w:rsidRPr="000A3F25">
              <w:rPr>
                <w:rFonts w:eastAsia="宋体"/>
                <w:lang w:eastAsia="en-US"/>
              </w:rPr>
              <w:t>-</w:t>
            </w:r>
            <w:r w:rsidRPr="000A3F25">
              <w:rPr>
                <w:rFonts w:eastAsia="宋体"/>
                <w:lang w:eastAsia="en-US"/>
              </w:rPr>
              <w:tab/>
              <w:t>not declared as 'not available for PDSCH according to clause 5.1.4 of [6, TS 38.214].</w:t>
            </w:r>
          </w:p>
          <w:p w14:paraId="627FE4D3" w14:textId="77777777" w:rsidR="00944760" w:rsidRPr="000A3F25" w:rsidRDefault="00944760" w:rsidP="00944760">
            <w:pPr>
              <w:snapToGrid w:val="0"/>
              <w:spacing w:after="0"/>
              <w:rPr>
                <w:rFonts w:eastAsia="宋体"/>
                <w:sz w:val="22"/>
                <w:szCs w:val="22"/>
                <w:lang w:val="en-US" w:eastAsia="zh-CN"/>
              </w:rPr>
            </w:pPr>
            <w:r w:rsidRPr="000A3F25">
              <w:rPr>
                <w:rFonts w:eastAsia="宋体"/>
                <w:lang w:val="en-US" w:eastAsia="en-US"/>
              </w:rPr>
              <w:t xml:space="preserve">The mapping to resource elements </w:t>
            </w:r>
            <m:oMath>
              <m:sSub>
                <m:sSubPr>
                  <m:ctrlPr>
                    <w:rPr>
                      <w:rFonts w:ascii="Cambria Math" w:eastAsia="宋体" w:hAnsi="Cambria Math"/>
                      <w:i/>
                      <w:lang w:val="en-US" w:eastAsia="en-US"/>
                    </w:rPr>
                  </m:ctrlPr>
                </m:sSubPr>
                <m:e>
                  <m:r>
                    <w:rPr>
                      <w:rFonts w:ascii="Cambria Math" w:eastAsia="宋体" w:hAnsi="Cambria Math"/>
                      <w:lang w:val="en-US" w:eastAsia="en-US"/>
                    </w:rPr>
                    <m:t>(k',l)</m:t>
                  </m:r>
                </m:e>
                <m:sub>
                  <m:r>
                    <w:rPr>
                      <w:rFonts w:ascii="Cambria Math" w:eastAsia="宋体" w:hAnsi="Cambria Math"/>
                      <w:lang w:val="en-US" w:eastAsia="en-US"/>
                    </w:rPr>
                    <m:t>p,μ</m:t>
                  </m:r>
                </m:sub>
              </m:sSub>
            </m:oMath>
            <w:r w:rsidRPr="000A3F25">
              <w:rPr>
                <w:rFonts w:eastAsia="宋体"/>
                <w:lang w:val="en-US" w:eastAsia="en-US"/>
              </w:rPr>
              <w:t xml:space="preserve"> allocated for PDSCH according to [6, TS 38.214] and not reserved for other purposes shall be in increasing order of first the index </w:t>
            </w:r>
            <m:oMath>
              <m:r>
                <w:rPr>
                  <w:rFonts w:ascii="Cambria Math" w:eastAsia="宋体" w:hAnsi="Cambria Math"/>
                  <w:lang w:val="en-US" w:eastAsia="en-US"/>
                </w:rPr>
                <m:t>k'</m:t>
              </m:r>
            </m:oMath>
            <w:r w:rsidRPr="000A3F25">
              <w:rPr>
                <w:rFonts w:eastAsia="Batang" w:hint="eastAsia"/>
                <w:lang w:val="en-US"/>
              </w:rPr>
              <w:t xml:space="preserve"> over the assigned </w:t>
            </w:r>
            <w:r w:rsidRPr="000A3F25">
              <w:rPr>
                <w:rFonts w:eastAsia="Batang"/>
                <w:lang w:val="en-US"/>
              </w:rPr>
              <w:t xml:space="preserve">virtual </w:t>
            </w:r>
            <w:r w:rsidRPr="000A3F25">
              <w:rPr>
                <w:rFonts w:eastAsia="Batang" w:hint="eastAsia"/>
                <w:lang w:val="en-US"/>
              </w:rPr>
              <w:t>resource</w:t>
            </w:r>
            <w:r w:rsidRPr="000A3F25">
              <w:rPr>
                <w:rFonts w:eastAsia="Batang"/>
                <w:lang w:val="en-US"/>
              </w:rPr>
              <w:t xml:space="preserve"> blocks</w:t>
            </w:r>
            <w:r w:rsidRPr="000A3F25">
              <w:rPr>
                <w:rFonts w:eastAsia="宋体"/>
                <w:lang w:val="en-US" w:eastAsia="en-US"/>
              </w:rPr>
              <w:t xml:space="preserve">, where </w:t>
            </w:r>
            <m:oMath>
              <m:sSup>
                <m:sSupPr>
                  <m:ctrlPr>
                    <w:rPr>
                      <w:rFonts w:ascii="Cambria Math" w:eastAsia="宋体" w:hAnsi="Cambria Math"/>
                      <w:i/>
                      <w:lang w:val="en-US" w:eastAsia="en-US"/>
                    </w:rPr>
                  </m:ctrlPr>
                </m:sSupPr>
                <m:e>
                  <m:r>
                    <w:rPr>
                      <w:rFonts w:ascii="Cambria Math" w:eastAsia="宋体" w:hAnsi="Cambria Math"/>
                      <w:lang w:val="en-US" w:eastAsia="en-US"/>
                    </w:rPr>
                    <m:t>k</m:t>
                  </m:r>
                </m:e>
                <m:sup>
                  <m:r>
                    <w:rPr>
                      <w:rFonts w:ascii="Cambria Math" w:eastAsia="宋体" w:hAnsi="Cambria Math"/>
                      <w:lang w:val="en-US" w:eastAsia="en-US"/>
                    </w:rPr>
                    <m:t>'</m:t>
                  </m:r>
                </m:sup>
              </m:sSup>
              <m:r>
                <w:rPr>
                  <w:rFonts w:ascii="Cambria Math" w:eastAsia="宋体" w:hAnsi="Cambria Math"/>
                  <w:lang w:val="en-US" w:eastAsia="en-US"/>
                </w:rPr>
                <m:t>=0</m:t>
              </m:r>
            </m:oMath>
            <w:r w:rsidRPr="000A3F25">
              <w:rPr>
                <w:rFonts w:eastAsia="宋体"/>
                <w:lang w:val="en-US" w:eastAsia="en-US"/>
              </w:rPr>
              <w:t xml:space="preserve"> is the first subcarrier in the lowest-numbered virtual resource block assigned for transmission</w:t>
            </w:r>
            <w:r w:rsidRPr="000A3F25">
              <w:rPr>
                <w:rFonts w:eastAsia="Batang"/>
                <w:lang w:val="en-US"/>
              </w:rPr>
              <w:t>,</w:t>
            </w:r>
            <w:r w:rsidRPr="000A3F25">
              <w:rPr>
                <w:rFonts w:eastAsia="宋体"/>
                <w:lang w:val="en-US" w:eastAsia="en-US"/>
              </w:rPr>
              <w:t xml:space="preserve"> and then the index </w:t>
            </w:r>
            <m:oMath>
              <m:r>
                <w:rPr>
                  <w:rFonts w:ascii="Cambria Math" w:eastAsia="宋体" w:hAnsi="Cambria Math"/>
                  <w:lang w:val="en-US" w:eastAsia="en-US"/>
                </w:rPr>
                <m:t>l</m:t>
              </m:r>
            </m:oMath>
            <w:r w:rsidRPr="000A3F25">
              <w:rPr>
                <w:rFonts w:eastAsia="宋体"/>
                <w:lang w:val="en-US" w:eastAsia="en-US"/>
              </w:rPr>
              <w:t xml:space="preserve">. </w:t>
            </w:r>
          </w:p>
        </w:tc>
      </w:tr>
    </w:tbl>
    <w:p w14:paraId="743F53A3" w14:textId="77777777" w:rsidR="00944760" w:rsidRPr="000A3F25" w:rsidRDefault="00944760" w:rsidP="00944760">
      <w:pPr>
        <w:autoSpaceDE w:val="0"/>
        <w:autoSpaceDN w:val="0"/>
        <w:adjustRightInd w:val="0"/>
        <w:snapToGrid w:val="0"/>
        <w:spacing w:after="120" w:line="276" w:lineRule="auto"/>
        <w:jc w:val="both"/>
        <w:rPr>
          <w:rFonts w:eastAsia="宋体"/>
          <w:sz w:val="22"/>
          <w:szCs w:val="22"/>
          <w:lang w:val="en-US" w:eastAsia="zh-CN"/>
        </w:rPr>
      </w:pPr>
    </w:p>
    <w:p w14:paraId="1099F1AE" w14:textId="7CD96B83" w:rsidR="00FA0317" w:rsidRPr="00944760" w:rsidRDefault="00FA0317" w:rsidP="00FA0317">
      <w:pPr>
        <w:jc w:val="both"/>
        <w:rPr>
          <w:rFonts w:eastAsia="宋体"/>
          <w:lang w:val="en-US" w:eastAsia="zh-CN"/>
        </w:rPr>
      </w:pPr>
    </w:p>
    <w:p w14:paraId="48CAF27A" w14:textId="77777777" w:rsidR="00902A2B" w:rsidRDefault="000B7582">
      <w:pPr>
        <w:snapToGrid w:val="0"/>
        <w:spacing w:after="0"/>
        <w:jc w:val="both"/>
        <w:rPr>
          <w:rFonts w:ascii="Times" w:eastAsia="宋体" w:hAnsi="Times" w:cs="Times"/>
          <w:lang w:eastAsia="zh-CN"/>
        </w:rPr>
      </w:pPr>
      <w:r>
        <w:rPr>
          <w:rFonts w:ascii="Times" w:eastAsia="宋体" w:hAnsi="Times" w:cs="Times" w:hint="eastAsia"/>
          <w:lang w:eastAsia="zh-CN"/>
        </w:rPr>
        <w:lastRenderedPageBreak/>
        <w:t>B</w:t>
      </w:r>
      <w:r>
        <w:rPr>
          <w:rFonts w:ascii="Times" w:eastAsia="宋体" w:hAnsi="Times" w:cs="Times"/>
          <w:lang w:eastAsia="zh-CN"/>
        </w:rPr>
        <w:t>ased on the summary above, issues and corresponding proposals are provided as follows.</w:t>
      </w:r>
    </w:p>
    <w:p w14:paraId="2CC51AB3" w14:textId="77777777" w:rsidR="00902A2B" w:rsidRDefault="000B7582">
      <w:pPr>
        <w:snapToGrid w:val="0"/>
        <w:spacing w:after="0"/>
        <w:jc w:val="both"/>
        <w:rPr>
          <w:rFonts w:ascii="Times" w:eastAsia="宋体" w:hAnsi="Times" w:cs="Times"/>
          <w:lang w:eastAsia="zh-CN"/>
        </w:rPr>
      </w:pPr>
      <w:r>
        <w:rPr>
          <w:rFonts w:ascii="Times" w:eastAsia="宋体" w:hAnsi="Times" w:cs="Times"/>
          <w:lang w:eastAsia="zh-CN"/>
        </w:rPr>
        <w:t xml:space="preserve"> </w:t>
      </w:r>
    </w:p>
    <w:p w14:paraId="209E04F2" w14:textId="20412084"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2.2#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69306911" w14:textId="628EFE8A" w:rsidR="00902A2B" w:rsidRPr="00384EEE" w:rsidRDefault="000B7582" w:rsidP="00D41311">
      <w:pPr>
        <w:snapToGrid w:val="0"/>
        <w:spacing w:after="0"/>
        <w:jc w:val="both"/>
        <w:rPr>
          <w:rFonts w:ascii="Times" w:eastAsia="宋体" w:hAnsi="Times" w:cs="Times"/>
          <w:lang w:eastAsia="zh-CN"/>
        </w:rPr>
      </w:pPr>
      <w:r w:rsidRPr="00384EEE">
        <w:rPr>
          <w:rFonts w:ascii="Times" w:eastAsia="宋体" w:hAnsi="Times" w:cs="Times"/>
          <w:lang w:eastAsia="zh-CN"/>
        </w:rPr>
        <w:t>It is proposed by several companies [</w:t>
      </w:r>
      <w:r w:rsidR="00665FBD">
        <w:rPr>
          <w:rFonts w:ascii="Times" w:eastAsia="宋体" w:hAnsi="Times" w:cs="Times"/>
          <w:lang w:eastAsia="zh-CN"/>
        </w:rPr>
        <w:t>2-6</w:t>
      </w:r>
      <w:r w:rsidRPr="00384EEE">
        <w:rPr>
          <w:rFonts w:ascii="Times" w:eastAsia="宋体" w:hAnsi="Times" w:cs="Times"/>
          <w:lang w:eastAsia="zh-CN"/>
        </w:rPr>
        <w:t>,</w:t>
      </w:r>
      <w:r w:rsidR="00665FBD">
        <w:rPr>
          <w:rFonts w:ascii="Times" w:eastAsia="宋体" w:hAnsi="Times" w:cs="Times"/>
          <w:lang w:eastAsia="zh-CN"/>
        </w:rPr>
        <w:t>9</w:t>
      </w:r>
      <w:r w:rsidRPr="00384EEE">
        <w:rPr>
          <w:rFonts w:ascii="Times" w:eastAsia="宋体" w:hAnsi="Times" w:cs="Times"/>
          <w:lang w:eastAsia="zh-CN"/>
        </w:rPr>
        <w:t>,11,13</w:t>
      </w:r>
      <w:r w:rsidR="00665FBD">
        <w:rPr>
          <w:rFonts w:ascii="Times" w:eastAsia="宋体" w:hAnsi="Times" w:cs="Times"/>
          <w:lang w:eastAsia="zh-CN"/>
        </w:rPr>
        <w:t>-</w:t>
      </w:r>
      <w:r w:rsidRPr="00384EEE">
        <w:rPr>
          <w:rFonts w:ascii="Times" w:eastAsia="宋体" w:hAnsi="Times" w:cs="Times"/>
          <w:lang w:eastAsia="zh-CN"/>
        </w:rPr>
        <w:t>15] that legacy configuration restriction for CSI Resource Settings shall be relaxed for Set A. Based on the discussion in RAN1#122</w:t>
      </w:r>
      <w:r w:rsidR="00C61AE5">
        <w:rPr>
          <w:rFonts w:ascii="Times" w:eastAsia="宋体" w:hAnsi="Times" w:cs="Times"/>
          <w:lang w:eastAsia="zh-CN"/>
        </w:rPr>
        <w:t>bis</w:t>
      </w:r>
      <w:r w:rsidRPr="00384EEE">
        <w:rPr>
          <w:rFonts w:ascii="Times" w:eastAsia="宋体" w:hAnsi="Times" w:cs="Times"/>
          <w:lang w:eastAsia="zh-CN"/>
        </w:rPr>
        <w:t xml:space="preserve">, the </w:t>
      </w:r>
      <w:r w:rsidRPr="00384EEE">
        <w:rPr>
          <w:rFonts w:eastAsia="黑体"/>
          <w:bCs/>
          <w:iCs/>
          <w:color w:val="000000"/>
          <w:lang w:val="en-US" w:eastAsia="zh-CN"/>
        </w:rPr>
        <w:t xml:space="preserve">following configuration restriction in TS38.214 </w:t>
      </w:r>
      <w:r w:rsidRPr="00384EEE">
        <w:rPr>
          <w:rFonts w:eastAsia="黑体" w:hint="eastAsia"/>
          <w:bCs/>
          <w:iCs/>
          <w:color w:val="000000"/>
          <w:lang w:val="en-US" w:eastAsia="zh-CN"/>
        </w:rPr>
        <w:t>are</w:t>
      </w:r>
      <w:r w:rsidRPr="00384EEE">
        <w:rPr>
          <w:rFonts w:eastAsia="黑体"/>
          <w:bCs/>
          <w:iCs/>
          <w:color w:val="000000"/>
          <w:lang w:val="en-US" w:eastAsia="zh-CN"/>
        </w:rPr>
        <w:t xml:space="preserve"> identified</w:t>
      </w:r>
      <w:r w:rsidR="00C61AE5">
        <w:rPr>
          <w:rFonts w:eastAsia="黑体"/>
          <w:bCs/>
          <w:iCs/>
          <w:color w:val="000000"/>
          <w:lang w:val="en-US" w:eastAsia="zh-CN"/>
        </w:rPr>
        <w:t xml:space="preserve"> and aspect </w:t>
      </w:r>
      <w:r w:rsidR="004C6100">
        <w:rPr>
          <w:rFonts w:eastAsia="黑体"/>
          <w:bCs/>
          <w:iCs/>
          <w:color w:val="000000"/>
          <w:lang w:val="en-US" w:eastAsia="zh-CN"/>
        </w:rPr>
        <w:t>D</w:t>
      </w:r>
      <w:r w:rsidR="00C61AE5">
        <w:rPr>
          <w:rFonts w:eastAsia="黑体"/>
          <w:bCs/>
          <w:iCs/>
          <w:color w:val="000000"/>
          <w:lang w:val="en-US" w:eastAsia="zh-CN"/>
        </w:rPr>
        <w:t xml:space="preserve"> was agreed</w:t>
      </w:r>
      <w:r w:rsidRPr="00384EEE">
        <w:rPr>
          <w:rFonts w:eastAsia="黑体"/>
          <w:bCs/>
          <w:iCs/>
          <w:color w:val="000000"/>
          <w:lang w:val="en-US" w:eastAsia="zh-CN"/>
        </w:rPr>
        <w:t>:</w:t>
      </w:r>
    </w:p>
    <w:p w14:paraId="013B9103" w14:textId="01E69C92" w:rsidR="00902A2B" w:rsidRPr="00384EEE" w:rsidRDefault="000B7582">
      <w:pPr>
        <w:numPr>
          <w:ilvl w:val="0"/>
          <w:numId w:val="16"/>
        </w:numPr>
        <w:snapToGrid w:val="0"/>
        <w:spacing w:after="0"/>
        <w:jc w:val="both"/>
        <w:rPr>
          <w:rFonts w:eastAsia="黑体"/>
          <w:bCs/>
          <w:iCs/>
          <w:color w:val="000000"/>
          <w:lang w:val="en-US" w:eastAsia="zh-CN"/>
        </w:rPr>
      </w:pPr>
      <w:r w:rsidRPr="00384EEE">
        <w:rPr>
          <w:rFonts w:eastAsia="黑体"/>
          <w:bCs/>
          <w:iCs/>
          <w:color w:val="000000"/>
          <w:lang w:val="en-US" w:eastAsia="zh-CN"/>
        </w:rPr>
        <w:t xml:space="preserve">A) When a UE is configured with multiple </w:t>
      </w:r>
      <w:r w:rsidRPr="00384EEE">
        <w:rPr>
          <w:rFonts w:eastAsia="黑体"/>
          <w:bCs/>
          <w:i/>
          <w:color w:val="000000"/>
          <w:lang w:val="en-US" w:eastAsia="zh-CN"/>
        </w:rPr>
        <w:t>CSI-ResourceConfigs</w:t>
      </w:r>
      <w:r w:rsidRPr="00384EEE">
        <w:rPr>
          <w:rFonts w:eastAsia="黑体"/>
          <w:bCs/>
          <w:iCs/>
          <w:color w:val="000000"/>
          <w:lang w:val="en-US" w:eastAsia="zh-CN"/>
        </w:rPr>
        <w:t xml:space="preserve"> consisting the same NZP CSI-RS resource ID, the same time domain behavior shall be configured for the </w:t>
      </w:r>
      <w:r w:rsidRPr="00384EEE">
        <w:rPr>
          <w:rFonts w:eastAsia="黑体"/>
          <w:bCs/>
          <w:i/>
          <w:color w:val="000000"/>
          <w:lang w:val="en-US" w:eastAsia="zh-CN"/>
        </w:rPr>
        <w:t>CSI-ResourceConfigs</w:t>
      </w:r>
      <w:r w:rsidRPr="00384EEE">
        <w:rPr>
          <w:rFonts w:eastAsia="黑体"/>
          <w:bCs/>
          <w:iCs/>
          <w:color w:val="000000"/>
          <w:lang w:val="en-US" w:eastAsia="zh-CN"/>
        </w:rPr>
        <w:t>.</w:t>
      </w:r>
    </w:p>
    <w:p w14:paraId="0533BE46" w14:textId="77777777" w:rsidR="00902A2B" w:rsidRPr="00384EEE" w:rsidRDefault="000B7582">
      <w:pPr>
        <w:numPr>
          <w:ilvl w:val="0"/>
          <w:numId w:val="16"/>
        </w:numPr>
        <w:snapToGrid w:val="0"/>
        <w:spacing w:after="0"/>
        <w:jc w:val="both"/>
        <w:rPr>
          <w:rFonts w:ascii="Times" w:eastAsia="宋体" w:hAnsi="Times" w:cs="Times"/>
          <w:bCs/>
          <w:lang w:val="en-US" w:eastAsia="zh-CN"/>
        </w:rPr>
      </w:pPr>
      <w:r w:rsidRPr="00384EEE">
        <w:rPr>
          <w:rFonts w:eastAsia="黑体"/>
          <w:bCs/>
          <w:iCs/>
          <w:color w:val="000000"/>
          <w:lang w:val="en-US" w:eastAsia="zh-CN"/>
        </w:rPr>
        <w:t>B) All CSI Resource Settings linked to a CSI Report Setting shall have the same time domain behavior.</w:t>
      </w:r>
    </w:p>
    <w:p w14:paraId="6D5A82B2" w14:textId="60292CF7" w:rsidR="00902A2B" w:rsidRDefault="000B7582">
      <w:pPr>
        <w:numPr>
          <w:ilvl w:val="0"/>
          <w:numId w:val="16"/>
        </w:numPr>
        <w:snapToGrid w:val="0"/>
        <w:spacing w:after="0"/>
        <w:jc w:val="both"/>
        <w:rPr>
          <w:rFonts w:ascii="Times" w:eastAsia="宋体" w:hAnsi="Times" w:cs="Times"/>
          <w:bCs/>
          <w:lang w:val="en-US" w:eastAsia="zh-CN"/>
        </w:rPr>
      </w:pPr>
      <w:r w:rsidRPr="00384EEE">
        <w:rPr>
          <w:rFonts w:ascii="Times" w:eastAsia="宋体" w:hAnsi="Times" w:cs="Times"/>
          <w:bCs/>
          <w:lang w:val="en-US" w:eastAsia="zh-CN"/>
        </w:rPr>
        <w:t>C) All the CSI-RS resources within one set are configured with the same periodicity, while the slot offset can be same or different for different CSI-RS resources</w:t>
      </w:r>
    </w:p>
    <w:p w14:paraId="26AEDFB7" w14:textId="0838A8F4" w:rsidR="00C61AE5" w:rsidRPr="00F703E5" w:rsidRDefault="00F703E5" w:rsidP="00F703E5">
      <w:pPr>
        <w:numPr>
          <w:ilvl w:val="0"/>
          <w:numId w:val="16"/>
        </w:numPr>
        <w:snapToGrid w:val="0"/>
        <w:spacing w:after="0"/>
        <w:jc w:val="both"/>
        <w:rPr>
          <w:rFonts w:ascii="Times" w:eastAsia="宋体" w:hAnsi="Times" w:cs="Times"/>
          <w:bCs/>
          <w:lang w:val="en-US" w:eastAsia="zh-CN"/>
        </w:rPr>
      </w:pPr>
      <w:r w:rsidRPr="00F703E5">
        <w:rPr>
          <w:rFonts w:eastAsia="黑体"/>
          <w:bCs/>
          <w:iCs/>
          <w:highlight w:val="green"/>
          <w:lang w:val="en-US" w:eastAsia="zh-CN"/>
        </w:rPr>
        <w:t>(Agreed)</w:t>
      </w:r>
      <w:r w:rsidRPr="00F703E5">
        <w:rPr>
          <w:rFonts w:eastAsia="黑体"/>
          <w:bCs/>
          <w:iCs/>
          <w:lang w:val="en-US" w:eastAsia="zh-CN"/>
        </w:rPr>
        <w:t xml:space="preserve"> D) </w:t>
      </w:r>
      <w:r w:rsidRPr="00F703E5">
        <w:rPr>
          <w:rFonts w:ascii="Times" w:eastAsia="宋体" w:hAnsi="Times" w:cs="Times"/>
          <w:bCs/>
          <w:lang w:val="en-US" w:eastAsia="zh-CN"/>
        </w:rPr>
        <w:t>UE is not expected to be configured with more than 16 CSI-RS resources in a CSI-RS resource set contained within aperiodic resource setting.</w:t>
      </w:r>
    </w:p>
    <w:p w14:paraId="1298C858" w14:textId="353D6456" w:rsidR="00902A2B" w:rsidRDefault="000B7582">
      <w:pPr>
        <w:numPr>
          <w:ilvl w:val="0"/>
          <w:numId w:val="16"/>
        </w:numPr>
        <w:snapToGrid w:val="0"/>
        <w:spacing w:after="0"/>
        <w:jc w:val="both"/>
        <w:rPr>
          <w:rFonts w:ascii="Times" w:eastAsia="宋体" w:hAnsi="Times" w:cs="Times"/>
          <w:bCs/>
          <w:lang w:val="en-US" w:eastAsia="zh-CN"/>
        </w:rPr>
      </w:pPr>
      <w:r w:rsidRPr="00384EEE">
        <w:rPr>
          <w:rFonts w:ascii="Times" w:eastAsia="宋体" w:hAnsi="Times" w:cs="Times"/>
          <w:bCs/>
          <w:lang w:val="en-US" w:eastAsia="zh-CN"/>
        </w:rPr>
        <w:t>E) For virtual resource blocks mapping of PDSCH in TS38.211, rate matching of the resource elements in the corresponding physical resource blocks are not performed around the NZP CSI-RS only configured in Set A for CSI report for inference.</w:t>
      </w:r>
    </w:p>
    <w:p w14:paraId="0F3F18F4" w14:textId="02ACF6BA" w:rsidR="004643B2" w:rsidRDefault="004643B2" w:rsidP="004643B2">
      <w:pPr>
        <w:snapToGrid w:val="0"/>
        <w:spacing w:after="0"/>
        <w:jc w:val="both"/>
        <w:rPr>
          <w:rFonts w:ascii="Times" w:eastAsia="宋体" w:hAnsi="Times" w:cs="Times"/>
          <w:bCs/>
          <w:lang w:val="en-US" w:eastAsia="zh-CN"/>
        </w:rPr>
      </w:pPr>
    </w:p>
    <w:p w14:paraId="4081E5E2" w14:textId="7030BFDF" w:rsidR="004643B2" w:rsidRPr="00384EEE" w:rsidRDefault="004643B2" w:rsidP="004643B2">
      <w:pPr>
        <w:snapToGrid w:val="0"/>
        <w:spacing w:after="0"/>
        <w:jc w:val="both"/>
        <w:rPr>
          <w:rFonts w:ascii="Times" w:eastAsia="宋体" w:hAnsi="Times" w:cs="Times"/>
          <w:bCs/>
          <w:lang w:val="en-US" w:eastAsia="zh-CN"/>
        </w:rPr>
      </w:pPr>
      <w:r>
        <w:rPr>
          <w:rFonts w:ascii="Times" w:eastAsia="宋体" w:hAnsi="Times" w:cs="Times" w:hint="eastAsia"/>
          <w:bCs/>
          <w:lang w:val="en-US" w:eastAsia="zh-CN"/>
        </w:rPr>
        <w:t>B</w:t>
      </w:r>
      <w:r>
        <w:rPr>
          <w:rFonts w:ascii="Times" w:eastAsia="宋体" w:hAnsi="Times" w:cs="Times"/>
          <w:bCs/>
          <w:lang w:val="en-US" w:eastAsia="zh-CN"/>
        </w:rPr>
        <w:t>ased on the bullets above, text proposals are provided for B), C) and E)</w:t>
      </w:r>
      <w:r w:rsidR="00F118C9">
        <w:rPr>
          <w:rFonts w:ascii="Times" w:eastAsia="宋体" w:hAnsi="Times" w:cs="Times"/>
          <w:bCs/>
          <w:lang w:val="en-US" w:eastAsia="zh-CN"/>
        </w:rPr>
        <w:t xml:space="preserve"> using the similar texts as agreed for D</w:t>
      </w:r>
      <w:r w:rsidR="00F118C9">
        <w:rPr>
          <w:rFonts w:ascii="Times" w:eastAsia="宋体" w:hAnsi="Times" w:cs="Times"/>
          <w:bCs/>
          <w:lang w:val="en-US" w:eastAsia="zh-CN"/>
        </w:rPr>
        <w:t>)</w:t>
      </w:r>
      <w:r w:rsidR="00F118C9">
        <w:rPr>
          <w:rFonts w:ascii="Times" w:eastAsia="宋体" w:hAnsi="Times" w:cs="Times"/>
          <w:bCs/>
          <w:lang w:val="en-US" w:eastAsia="zh-CN"/>
        </w:rPr>
        <w:t>.</w:t>
      </w:r>
    </w:p>
    <w:p w14:paraId="6C6F1C92" w14:textId="77777777" w:rsidR="00902A2B" w:rsidRDefault="00902A2B">
      <w:pPr>
        <w:snapToGrid w:val="0"/>
        <w:spacing w:after="0"/>
        <w:jc w:val="both"/>
        <w:rPr>
          <w:rFonts w:ascii="Times" w:eastAsia="宋体" w:hAnsi="Times" w:cs="Times"/>
          <w:bCs/>
          <w:lang w:val="en-US" w:eastAsia="zh-CN"/>
        </w:rPr>
      </w:pPr>
    </w:p>
    <w:p w14:paraId="7DA7FA48" w14:textId="21875B44" w:rsidR="00902A2B" w:rsidRDefault="000B7582">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2.2-</w:t>
      </w:r>
      <w:r w:rsidR="005F6391">
        <w:rPr>
          <w:rFonts w:ascii="Times New Roman" w:hAnsi="Times New Roman" w:cs="Times New Roman"/>
          <w:b/>
          <w:bCs/>
          <w:lang w:val="en-US" w:eastAsia="zh-CN"/>
        </w:rPr>
        <w:t>B</w:t>
      </w:r>
    </w:p>
    <w:p w14:paraId="434C865D" w14:textId="572B8217" w:rsidR="005F6391" w:rsidRPr="005F6391" w:rsidRDefault="005F6391" w:rsidP="005F6391">
      <w:pPr>
        <w:tabs>
          <w:tab w:val="right" w:pos="9638"/>
        </w:tabs>
        <w:spacing w:after="0" w:line="288" w:lineRule="auto"/>
        <w:jc w:val="both"/>
        <w:rPr>
          <w:rFonts w:eastAsia="宋体"/>
          <w:lang w:eastAsia="zh-CN"/>
        </w:rPr>
      </w:pPr>
      <w:r w:rsidRPr="005F6391">
        <w:rPr>
          <w:rFonts w:eastAsia="宋体"/>
          <w:lang w:eastAsia="zh-CN"/>
        </w:rPr>
        <w:t>Adopt the following TP for TS 38.214 Clause 5.2.1.2</w:t>
      </w:r>
    </w:p>
    <w:p w14:paraId="69CB7A05" w14:textId="77777777" w:rsidR="005F6391" w:rsidRPr="005F6391" w:rsidRDefault="005F6391" w:rsidP="005F6391">
      <w:pPr>
        <w:spacing w:beforeLines="50" w:before="120" w:after="0" w:line="288" w:lineRule="auto"/>
        <w:jc w:val="both"/>
      </w:pPr>
      <w:r w:rsidRPr="007C1A90">
        <w:rPr>
          <w:b/>
          <w:bCs/>
        </w:rPr>
        <w:t>Reason for change</w:t>
      </w:r>
      <w:r w:rsidRPr="005F6391">
        <w:t>: The configuration restriction of Set A and Set B with the same time domain behavior is too restrictive.</w:t>
      </w:r>
    </w:p>
    <w:p w14:paraId="3E1502A9" w14:textId="77777777" w:rsidR="005F6391" w:rsidRPr="005F6391" w:rsidRDefault="005F6391" w:rsidP="005F6391">
      <w:pPr>
        <w:spacing w:after="0" w:line="288" w:lineRule="auto"/>
        <w:jc w:val="both"/>
      </w:pPr>
      <w:r w:rsidRPr="007C1A90">
        <w:rPr>
          <w:b/>
          <w:bCs/>
        </w:rPr>
        <w:t>Summary of change</w:t>
      </w:r>
      <w:r w:rsidRPr="005F6391">
        <w:t>: Relax the configuration restriction of Set A and Set B with the same time domain behavior.</w:t>
      </w:r>
    </w:p>
    <w:p w14:paraId="4713D600" w14:textId="77777777" w:rsidR="005F6391" w:rsidRPr="005F6391" w:rsidRDefault="005F6391" w:rsidP="005F6391">
      <w:pPr>
        <w:spacing w:after="0" w:line="288" w:lineRule="auto"/>
        <w:jc w:val="both"/>
      </w:pPr>
      <w:r w:rsidRPr="007C1A90">
        <w:rPr>
          <w:b/>
          <w:bCs/>
        </w:rPr>
        <w:t>Consequences if not approved</w:t>
      </w:r>
      <w:r w:rsidRPr="005F6391">
        <w:t>: The configuration of Set A and Set B with different time domain behavior is not possible.</w:t>
      </w:r>
    </w:p>
    <w:tbl>
      <w:tblPr>
        <w:tblStyle w:val="afa"/>
        <w:tblW w:w="0" w:type="auto"/>
        <w:tblLook w:val="04A0" w:firstRow="1" w:lastRow="0" w:firstColumn="1" w:lastColumn="0" w:noHBand="0" w:noVBand="1"/>
      </w:tblPr>
      <w:tblGrid>
        <w:gridCol w:w="9530"/>
      </w:tblGrid>
      <w:tr w:rsidR="005F6391" w14:paraId="1648BA55" w14:textId="77777777" w:rsidTr="00B90BA1">
        <w:trPr>
          <w:trHeight w:val="2542"/>
        </w:trPr>
        <w:tc>
          <w:tcPr>
            <w:tcW w:w="9530" w:type="dxa"/>
          </w:tcPr>
          <w:p w14:paraId="5F059836" w14:textId="77777777" w:rsidR="005F6391" w:rsidRDefault="005F6391" w:rsidP="00B90BA1">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5.2.1</w:t>
            </w:r>
            <w:r>
              <w:rPr>
                <w:rFonts w:ascii="Arial" w:eastAsia="宋体" w:hAnsi="Arial"/>
                <w:color w:val="000000"/>
                <w:sz w:val="22"/>
                <w:lang w:val="x-none" w:eastAsia="zh-CN"/>
              </w:rPr>
              <w:t>.2</w:t>
            </w:r>
            <w:r w:rsidRPr="00BD27C5">
              <w:rPr>
                <w:rFonts w:ascii="Arial" w:eastAsia="宋体" w:hAnsi="Arial"/>
                <w:color w:val="000000"/>
                <w:sz w:val="22"/>
                <w:lang w:val="x-none" w:eastAsia="zh-CN"/>
              </w:rPr>
              <w:tab/>
            </w:r>
            <w:r w:rsidRPr="00E44872">
              <w:rPr>
                <w:rFonts w:ascii="Arial" w:eastAsia="宋体" w:hAnsi="Arial"/>
                <w:color w:val="000000"/>
                <w:sz w:val="22"/>
                <w:lang w:val="x-none" w:eastAsia="zh-CN"/>
              </w:rPr>
              <w:t>Resource settings</w:t>
            </w:r>
          </w:p>
          <w:p w14:paraId="74AD4421" w14:textId="77777777" w:rsidR="005F6391" w:rsidRDefault="005F6391" w:rsidP="00B90BA1">
            <w:pPr>
              <w:spacing w:afterLines="50" w:after="120"/>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61B9123" w14:textId="77777777" w:rsidR="005F6391" w:rsidRPr="00E44872" w:rsidRDefault="005F6391" w:rsidP="00B90BA1">
            <w:pPr>
              <w:jc w:val="both"/>
              <w:rPr>
                <w:rFonts w:eastAsia="MS Mincho"/>
                <w:color w:val="000000"/>
                <w:lang w:val="en-US" w:eastAsia="en-US"/>
              </w:rPr>
            </w:pPr>
            <w:r w:rsidRPr="00E44872">
              <w:rPr>
                <w:rFonts w:eastAsia="MS Mincho"/>
                <w:color w:val="000000"/>
                <w:lang w:val="en-US" w:eastAsia="en-US"/>
              </w:rPr>
              <w:t xml:space="preserve">The time domain behavior of the CSI-RS resources within a CSI Resource Setting are indicated by the higher layer parameter </w:t>
            </w:r>
            <w:r w:rsidRPr="00E44872">
              <w:rPr>
                <w:rFonts w:eastAsia="MS Mincho"/>
                <w:i/>
                <w:color w:val="000000"/>
                <w:lang w:val="en-US" w:eastAsia="en-US"/>
              </w:rPr>
              <w:t>resourceType</w:t>
            </w:r>
            <w:r w:rsidRPr="00E44872">
              <w:rPr>
                <w:rFonts w:eastAsia="MS Mincho"/>
                <w:color w:val="000000"/>
                <w:lang w:val="en-US" w:eastAsia="en-US"/>
              </w:rPr>
              <w:t xml:space="preserve"> and can be set to aperiodic, periodic, or semi-persistent. </w:t>
            </w:r>
            <w:r w:rsidRPr="00E44872">
              <w:rPr>
                <w:rFonts w:eastAsia="宋体"/>
                <w:color w:val="000000"/>
                <w:lang w:val="en-US" w:eastAsia="en-US"/>
              </w:rPr>
              <w:t xml:space="preserve">For periodic and semi-persistent CSI Resource Settings, when </w:t>
            </w:r>
            <w:r w:rsidRPr="00E44872">
              <w:rPr>
                <w:rFonts w:eastAsia="宋体"/>
                <w:color w:val="000000"/>
                <w:lang w:eastAsia="en-US"/>
              </w:rPr>
              <w:t xml:space="preserve">the </w:t>
            </w:r>
            <w:r w:rsidRPr="00E44872">
              <w:rPr>
                <w:rFonts w:eastAsia="宋体"/>
                <w:color w:val="000000"/>
                <w:lang w:val="en-US" w:eastAsia="en-US"/>
              </w:rPr>
              <w:t xml:space="preserve">UE is configured with </w:t>
            </w:r>
            <w:r w:rsidRPr="00E44872">
              <w:rPr>
                <w:rFonts w:eastAsia="宋体"/>
                <w:i/>
                <w:iCs/>
                <w:color w:val="000000"/>
                <w:lang w:val="en-US" w:eastAsia="en-US"/>
              </w:rPr>
              <w:t xml:space="preserve">groupBasedBeamReporting-v1710 </w:t>
            </w:r>
            <w:r w:rsidRPr="00E44872">
              <w:rPr>
                <w:rFonts w:eastAsia="宋体"/>
                <w:color w:val="000000"/>
                <w:lang w:val="en-US" w:eastAsia="en-US"/>
              </w:rPr>
              <w:t xml:space="preserve">or </w:t>
            </w:r>
            <w:r w:rsidRPr="00E44872">
              <w:rPr>
                <w:rFonts w:eastAsia="宋体"/>
                <w:i/>
                <w:color w:val="000000"/>
                <w:lang w:val="en-US" w:eastAsia="en-US"/>
              </w:rPr>
              <w:t>groupBasedBeamReporting-v1800</w:t>
            </w:r>
            <w:r w:rsidRPr="00E44872">
              <w:rPr>
                <w:rFonts w:eastAsia="宋体"/>
                <w:color w:val="000000"/>
                <w:lang w:val="en-US" w:eastAsia="en-US"/>
              </w:rPr>
              <w:t>, the number of CSI Resource Sets configured is S=2, otherwise</w:t>
            </w:r>
            <w:r w:rsidRPr="00E44872">
              <w:rPr>
                <w:rFonts w:eastAsia="宋体"/>
                <w:color w:val="000000"/>
                <w:lang w:eastAsia="en-US"/>
              </w:rPr>
              <w:t xml:space="preserve"> </w:t>
            </w:r>
            <w:r w:rsidRPr="00E44872">
              <w:rPr>
                <w:rFonts w:eastAsia="宋体"/>
                <w:color w:val="000000"/>
                <w:lang w:val="en-US" w:eastAsia="en-US"/>
              </w:rPr>
              <w:t xml:space="preserve">the number of CSI-RS Resource Sets configured is limited to S=1, except for periodic CSI Resource Settings, when the UE is configured with TDCP reporting, for which the number of CSI-RS Resource Sets in the CSI Resource Setting for channel measurement is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TRS</m:t>
                  </m:r>
                </m:sub>
              </m:sSub>
              <m:r>
                <w:rPr>
                  <w:rFonts w:ascii="Cambria Math" w:eastAsia="宋体" w:hAnsi="Cambria Math"/>
                  <w:color w:val="000000"/>
                  <w:lang w:val="en-US" w:eastAsia="en-US"/>
                </w:rPr>
                <m:t>∈{1,2,3}</m:t>
              </m:r>
            </m:oMath>
            <w:r w:rsidRPr="00E44872">
              <w:rPr>
                <w:rFonts w:eastAsia="宋体"/>
                <w:color w:val="000000"/>
                <w:lang w:val="en-US" w:eastAsia="en-US"/>
              </w:rPr>
              <w:t xml:space="preserve">, and when the UE is configured with CJTC-Dd, CJTC-F and CJTC-Dd-F reporting, for which the number of CSI-RS Resource Sets in the CSI Resource Setting for channel measurement is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w:rPr>
                      <w:rFonts w:ascii="Cambria Math" w:eastAsia="宋体" w:hAnsi="Cambria Math"/>
                      <w:color w:val="000000"/>
                      <w:lang w:val="en-US" w:eastAsia="en-US"/>
                    </w:rPr>
                    <m:t>TRP</m:t>
                  </m:r>
                </m:sub>
              </m:sSub>
              <m:r>
                <w:rPr>
                  <w:rFonts w:ascii="Cambria Math" w:eastAsia="宋体" w:hAnsi="Cambria Math"/>
                  <w:color w:val="000000"/>
                  <w:lang w:val="en-US" w:eastAsia="en-US"/>
                </w:rPr>
                <m:t>∈{2,3,4}</m:t>
              </m:r>
            </m:oMath>
            <w:r w:rsidRPr="00E44872">
              <w:rPr>
                <w:rFonts w:eastAsia="宋体"/>
                <w:color w:val="000000"/>
                <w:lang w:val="en-US" w:eastAsia="en-US"/>
              </w:rPr>
              <w:t xml:space="preserve">, and all the CSI-RS Resource Sets are </w:t>
            </w:r>
            <w:r w:rsidRPr="00E44872">
              <w:rPr>
                <w:rFonts w:eastAsia="宋体"/>
                <w:lang w:eastAsia="en-US"/>
              </w:rPr>
              <w:t xml:space="preserve">configured with the higher layer parameter </w:t>
            </w:r>
            <w:proofErr w:type="spellStart"/>
            <w:r w:rsidRPr="00E44872">
              <w:rPr>
                <w:rFonts w:eastAsia="宋体"/>
                <w:i/>
                <w:lang w:eastAsia="en-US"/>
              </w:rPr>
              <w:t>trs</w:t>
            </w:r>
            <w:proofErr w:type="spellEnd"/>
            <w:r w:rsidRPr="00E44872">
              <w:rPr>
                <w:rFonts w:eastAsia="宋体"/>
                <w:i/>
                <w:lang w:eastAsia="en-US"/>
              </w:rPr>
              <w:t>-Info</w:t>
            </w:r>
            <w:r w:rsidRPr="00E44872">
              <w:rPr>
                <w:rFonts w:eastAsia="宋体"/>
                <w:color w:val="000000"/>
                <w:lang w:val="en-US" w:eastAsia="en-US"/>
              </w:rPr>
              <w:t>.</w:t>
            </w:r>
            <w:r w:rsidRPr="00E44872">
              <w:rPr>
                <w:rFonts w:eastAsia="MS Mincho"/>
                <w:color w:val="000000"/>
                <w:lang w:val="en-US" w:eastAsia="en-US"/>
              </w:rPr>
              <w:t xml:space="preserve"> For periodic and semi-persistent CSI Resource Settings, the configured periodicity and slot offset is given in the numerology of its associated DL BWP, as given by </w:t>
            </w:r>
            <w:r w:rsidRPr="00E44872">
              <w:rPr>
                <w:rFonts w:eastAsia="宋体"/>
                <w:i/>
                <w:color w:val="000000"/>
                <w:lang w:val="en-US" w:eastAsia="en-US"/>
              </w:rPr>
              <w:t>BWP</w:t>
            </w:r>
            <w:r w:rsidRPr="00E44872">
              <w:rPr>
                <w:rFonts w:eastAsia="MS Mincho"/>
                <w:i/>
                <w:color w:val="000000"/>
                <w:lang w:val="en-US" w:eastAsia="en-US"/>
              </w:rPr>
              <w:t xml:space="preserve">-id. </w:t>
            </w:r>
            <w:r w:rsidRPr="00E44872">
              <w:rPr>
                <w:rFonts w:eastAsia="宋体"/>
                <w:color w:val="000000"/>
                <w:lang w:val="en-US" w:eastAsia="en-US"/>
              </w:rPr>
              <w:t xml:space="preserve">When a UE is configured with multiple </w:t>
            </w:r>
            <w:r w:rsidRPr="00E44872">
              <w:rPr>
                <w:rFonts w:eastAsia="宋体"/>
                <w:i/>
                <w:color w:val="000000"/>
                <w:lang w:val="en-US" w:eastAsia="en-US"/>
              </w:rPr>
              <w:t>CSI-ResourceConfigs</w:t>
            </w:r>
            <w:r w:rsidRPr="00E44872">
              <w:rPr>
                <w:rFonts w:eastAsia="宋体"/>
                <w:color w:val="000000"/>
                <w:lang w:val="en-US" w:eastAsia="en-US"/>
              </w:rPr>
              <w:t xml:space="preserve"> consisting the same NZP CSI-RS resource ID, the same time domain behavior shall be configured for the </w:t>
            </w:r>
            <w:r w:rsidRPr="00E44872">
              <w:rPr>
                <w:rFonts w:eastAsia="宋体"/>
                <w:i/>
                <w:color w:val="000000"/>
                <w:lang w:val="en-US" w:eastAsia="en-US"/>
              </w:rPr>
              <w:t>CSI-ResourceConfigs</w:t>
            </w:r>
            <w:r w:rsidRPr="00E44872">
              <w:rPr>
                <w:rFonts w:eastAsia="宋体"/>
                <w:color w:val="000000"/>
                <w:lang w:val="en-US" w:eastAsia="en-US"/>
              </w:rPr>
              <w:t xml:space="preserve">. When a UE is configured with multiple </w:t>
            </w:r>
            <w:r w:rsidRPr="00E44872">
              <w:rPr>
                <w:rFonts w:eastAsia="宋体"/>
                <w:i/>
                <w:color w:val="000000"/>
                <w:lang w:val="en-US" w:eastAsia="en-US"/>
              </w:rPr>
              <w:t>CSI-ResourceConfigs</w:t>
            </w:r>
            <w:r w:rsidRPr="00E44872">
              <w:rPr>
                <w:rFonts w:eastAsia="宋体"/>
                <w:color w:val="000000"/>
                <w:lang w:val="en-US" w:eastAsia="en-US"/>
              </w:rPr>
              <w:t xml:space="preserve"> consisting the same CSI-IM resource ID, the same time-domain behavior shall be configured for the </w:t>
            </w:r>
            <w:r w:rsidRPr="00E44872">
              <w:rPr>
                <w:rFonts w:eastAsia="宋体"/>
                <w:i/>
                <w:color w:val="000000"/>
                <w:lang w:val="en-US" w:eastAsia="en-US"/>
              </w:rPr>
              <w:t>CSI-ResourceConfigs</w:t>
            </w:r>
            <w:r w:rsidRPr="00E44872">
              <w:rPr>
                <w:rFonts w:eastAsia="宋体"/>
                <w:color w:val="000000"/>
                <w:lang w:val="en-US" w:eastAsia="en-US"/>
              </w:rPr>
              <w:t>. All CSI Resource Settings</w:t>
            </w:r>
            <w:r>
              <w:rPr>
                <w:rFonts w:eastAsia="宋体"/>
                <w:color w:val="000000"/>
                <w:lang w:val="en-US" w:eastAsia="en-US"/>
              </w:rPr>
              <w:t xml:space="preserve"> </w:t>
            </w:r>
            <w:r w:rsidRPr="00942BE2">
              <w:rPr>
                <w:rFonts w:eastAsia="宋体"/>
                <w:color w:val="C00000"/>
                <w:lang w:val="en-US" w:eastAsia="en-US"/>
              </w:rPr>
              <w:t xml:space="preserve">not configured by </w:t>
            </w:r>
            <w:r w:rsidRPr="00942BE2">
              <w:rPr>
                <w:rFonts w:eastAsia="宋体"/>
                <w:i/>
                <w:iCs/>
                <w:color w:val="C00000"/>
                <w:lang w:val="en-US" w:eastAsia="en-US"/>
              </w:rPr>
              <w:t>resourcesForSetA-r19</w:t>
            </w:r>
            <w:r w:rsidRPr="00942BE2">
              <w:rPr>
                <w:rFonts w:eastAsia="宋体"/>
                <w:color w:val="C00000"/>
                <w:lang w:val="en-US" w:eastAsia="en-US"/>
              </w:rPr>
              <w:t xml:space="preserve"> and</w:t>
            </w:r>
            <w:r w:rsidRPr="00E44872">
              <w:rPr>
                <w:rFonts w:eastAsia="宋体"/>
                <w:color w:val="000000"/>
                <w:lang w:val="en-US" w:eastAsia="en-US"/>
              </w:rPr>
              <w:t xml:space="preserve"> linked to a CSI Report Setting shall have the same time domain behavior.</w:t>
            </w:r>
          </w:p>
          <w:p w14:paraId="5A9BBBF6" w14:textId="77777777" w:rsidR="005F6391" w:rsidRPr="00E44872" w:rsidRDefault="005F6391" w:rsidP="00B90BA1">
            <w:pPr>
              <w:snapToGrid w:val="0"/>
              <w:spacing w:after="120"/>
              <w:jc w:val="both"/>
              <w:rPr>
                <w:rFonts w:eastAsia="MS Mincho"/>
                <w:color w:val="000000"/>
                <w:lang w:val="en-US" w:eastAsia="ja-JP"/>
              </w:rPr>
            </w:pPr>
            <w:r w:rsidRPr="00E44872">
              <w:rPr>
                <w:rFonts w:eastAsia="MS Mincho"/>
                <w:color w:val="000000"/>
                <w:lang w:val="en-US" w:eastAsia="ja-JP"/>
              </w:rPr>
              <w:t>The f</w:t>
            </w:r>
            <w:r w:rsidRPr="00E44872">
              <w:rPr>
                <w:rFonts w:eastAsia="MS Mincho" w:hint="eastAsia"/>
                <w:color w:val="000000"/>
                <w:lang w:val="en-US" w:eastAsia="ja-JP"/>
              </w:rPr>
              <w:t xml:space="preserve">ollowing are </w:t>
            </w:r>
            <w:r w:rsidRPr="00E44872">
              <w:rPr>
                <w:rFonts w:eastAsia="MS Mincho"/>
                <w:color w:val="000000"/>
                <w:lang w:val="en-US" w:eastAsia="ja-JP"/>
              </w:rPr>
              <w:t>configured via</w:t>
            </w:r>
            <w:r w:rsidRPr="00E44872">
              <w:rPr>
                <w:rFonts w:eastAsia="MS Mincho" w:hint="eastAsia"/>
                <w:color w:val="000000"/>
                <w:lang w:val="en-US" w:eastAsia="ja-JP"/>
              </w:rPr>
              <w:t xml:space="preserve"> higher layer</w:t>
            </w:r>
            <w:r w:rsidRPr="00E44872">
              <w:rPr>
                <w:rFonts w:eastAsia="MS Mincho"/>
                <w:color w:val="000000"/>
                <w:lang w:val="en-US" w:eastAsia="ja-JP"/>
              </w:rPr>
              <w:t xml:space="preserve"> signaling for one or more CSI </w:t>
            </w:r>
            <w:r w:rsidRPr="00E44872">
              <w:rPr>
                <w:rFonts w:eastAsia="宋体"/>
                <w:color w:val="000000"/>
                <w:lang w:eastAsia="en-US"/>
              </w:rPr>
              <w:t>Resource Settings</w:t>
            </w:r>
            <w:r w:rsidRPr="00E44872">
              <w:rPr>
                <w:rFonts w:eastAsia="MS Mincho"/>
                <w:color w:val="000000"/>
                <w:lang w:val="en-US" w:eastAsia="ja-JP"/>
              </w:rPr>
              <w:t xml:space="preserve"> </w:t>
            </w:r>
            <w:r w:rsidRPr="00E44872">
              <w:rPr>
                <w:rFonts w:eastAsia="宋体"/>
                <w:color w:val="000000"/>
                <w:lang w:eastAsia="en-US"/>
              </w:rPr>
              <w:t>for channel and interference measurement</w:t>
            </w:r>
            <w:r w:rsidRPr="00E44872">
              <w:rPr>
                <w:rFonts w:eastAsia="MS Mincho"/>
                <w:color w:val="000000"/>
                <w:lang w:val="en-US" w:eastAsia="ja-JP"/>
              </w:rPr>
              <w:t>:</w:t>
            </w:r>
          </w:p>
          <w:p w14:paraId="2386BAD0" w14:textId="77777777" w:rsidR="005F6391" w:rsidRPr="00E44872" w:rsidRDefault="005F6391" w:rsidP="00B90BA1">
            <w:pPr>
              <w:snapToGrid w:val="0"/>
              <w:spacing w:after="120"/>
              <w:ind w:left="568"/>
              <w:jc w:val="both"/>
              <w:rPr>
                <w:rFonts w:eastAsia="MS Mincho"/>
                <w:color w:val="000000"/>
                <w:lang w:val="en-US" w:eastAsia="ja-JP"/>
              </w:rPr>
            </w:pPr>
            <w:r w:rsidRPr="00E44872">
              <w:rPr>
                <w:rFonts w:eastAsia="宋体"/>
                <w:color w:val="000000"/>
                <w:lang w:val="x-none" w:eastAsia="en-US"/>
              </w:rPr>
              <w:t>-</w:t>
            </w:r>
            <w:r w:rsidRPr="00E44872">
              <w:rPr>
                <w:rFonts w:eastAsia="宋体"/>
                <w:color w:val="000000"/>
                <w:lang w:val="x-none" w:eastAsia="en-US"/>
              </w:rPr>
              <w:tab/>
              <w:t>CSI-IM</w:t>
            </w:r>
            <w:r w:rsidRPr="00E44872">
              <w:rPr>
                <w:rFonts w:eastAsia="MS Mincho" w:hint="eastAsia"/>
                <w:color w:val="000000"/>
                <w:lang w:val="en-US" w:eastAsia="ja-JP"/>
              </w:rPr>
              <w:t xml:space="preserve"> </w:t>
            </w:r>
            <w:r w:rsidRPr="00E44872">
              <w:rPr>
                <w:rFonts w:eastAsia="MS Mincho"/>
                <w:color w:val="000000"/>
                <w:lang w:val="en-US" w:eastAsia="ja-JP"/>
              </w:rPr>
              <w:t xml:space="preserve">resource for interference measurement as described in </w:t>
            </w:r>
            <w:r w:rsidRPr="00E44872">
              <w:rPr>
                <w:rFonts w:eastAsia="MS Mincho"/>
                <w:color w:val="000000"/>
                <w:lang w:val="en-US" w:eastAsia="en-US"/>
              </w:rPr>
              <w:t>Clause 5.2.2.4.</w:t>
            </w:r>
            <w:r w:rsidRPr="00E44872">
              <w:rPr>
                <w:rFonts w:eastAsia="宋体"/>
                <w:color w:val="000000"/>
                <w:lang w:val="x-none" w:eastAsia="en-US"/>
              </w:rPr>
              <w:t xml:space="preserve"> </w:t>
            </w:r>
          </w:p>
          <w:p w14:paraId="02B98D5D" w14:textId="77777777" w:rsidR="005F6391" w:rsidRPr="00E44872" w:rsidRDefault="005F6391" w:rsidP="00B90BA1">
            <w:pPr>
              <w:snapToGrid w:val="0"/>
              <w:spacing w:after="120"/>
              <w:ind w:left="568"/>
              <w:jc w:val="both"/>
              <w:rPr>
                <w:rFonts w:eastAsia="宋体"/>
                <w:color w:val="000000"/>
                <w:lang w:val="x-none" w:eastAsia="en-US"/>
              </w:rPr>
            </w:pPr>
            <w:r w:rsidRPr="00E44872">
              <w:rPr>
                <w:rFonts w:eastAsia="宋体"/>
                <w:color w:val="000000"/>
                <w:lang w:val="x-none" w:eastAsia="en-US"/>
              </w:rPr>
              <w:t>-</w:t>
            </w:r>
            <w:r w:rsidRPr="00E44872">
              <w:rPr>
                <w:rFonts w:eastAsia="宋体"/>
                <w:color w:val="000000"/>
                <w:lang w:val="x-none" w:eastAsia="en-US"/>
              </w:rPr>
              <w:tab/>
              <w:t xml:space="preserve">NZP CSI-RS resource for interference measurement </w:t>
            </w:r>
            <w:r w:rsidRPr="00E44872">
              <w:rPr>
                <w:rFonts w:eastAsia="MS Mincho"/>
                <w:color w:val="000000"/>
                <w:lang w:val="en-US" w:eastAsia="en-US"/>
              </w:rPr>
              <w:t>as described in Clause 5.2.2.3.1.</w:t>
            </w:r>
          </w:p>
          <w:p w14:paraId="2370ED6C" w14:textId="77777777" w:rsidR="005F6391" w:rsidRPr="00E44872" w:rsidRDefault="005F6391" w:rsidP="00B90BA1">
            <w:pPr>
              <w:snapToGrid w:val="0"/>
              <w:spacing w:after="120"/>
              <w:ind w:left="568"/>
              <w:jc w:val="both"/>
              <w:rPr>
                <w:rFonts w:eastAsia="宋体"/>
                <w:lang w:val="x-none" w:eastAsia="en-US"/>
              </w:rPr>
            </w:pPr>
            <w:r w:rsidRPr="00E44872">
              <w:rPr>
                <w:rFonts w:eastAsia="宋体"/>
                <w:lang w:val="x-none" w:eastAsia="en-US"/>
              </w:rPr>
              <w:t>-</w:t>
            </w:r>
            <w:r w:rsidRPr="00E44872">
              <w:rPr>
                <w:rFonts w:eastAsia="宋体"/>
                <w:lang w:val="x-none" w:eastAsia="en-US"/>
              </w:rPr>
              <w:tab/>
              <w:t xml:space="preserve">NZP CSI-RS resource for channel measurement </w:t>
            </w:r>
            <w:r w:rsidRPr="00E44872">
              <w:rPr>
                <w:rFonts w:eastAsia="MS Mincho"/>
                <w:lang w:val="en-US" w:eastAsia="en-US"/>
              </w:rPr>
              <w:t>as described in Clause 5.2.2.3.1</w:t>
            </w:r>
            <w:r w:rsidRPr="00E44872">
              <w:rPr>
                <w:rFonts w:eastAsia="宋体"/>
                <w:lang w:val="x-none" w:eastAsia="en-US"/>
              </w:rPr>
              <w:t>.</w:t>
            </w:r>
          </w:p>
          <w:p w14:paraId="3E510A66" w14:textId="77777777" w:rsidR="005F6391" w:rsidRPr="00E44872" w:rsidRDefault="005F6391" w:rsidP="00B90BA1">
            <w:pPr>
              <w:snapToGrid w:val="0"/>
              <w:spacing w:after="120"/>
              <w:ind w:left="568"/>
              <w:jc w:val="both"/>
              <w:rPr>
                <w:rFonts w:eastAsia="MS Mincho"/>
                <w:lang w:val="x-none" w:eastAsia="en-US"/>
              </w:rPr>
            </w:pPr>
            <w:r w:rsidRPr="00E44872">
              <w:rPr>
                <w:rFonts w:eastAsia="MS Mincho"/>
                <w:lang w:val="x-none" w:eastAsia="en-US"/>
              </w:rPr>
              <w:t>-</w:t>
            </w:r>
            <w:r w:rsidRPr="00E44872">
              <w:rPr>
                <w:rFonts w:eastAsia="MS Mincho"/>
                <w:lang w:val="x-none" w:eastAsia="en-US"/>
              </w:rPr>
              <w:tab/>
              <w:t>SRS-RSRP</w:t>
            </w:r>
            <w:r w:rsidRPr="00E44872">
              <w:rPr>
                <w:lang w:val="x-none"/>
              </w:rPr>
              <w:t xml:space="preserve"> </w:t>
            </w:r>
            <w:r w:rsidRPr="00E44872">
              <w:rPr>
                <w:rFonts w:hint="eastAsia"/>
                <w:lang w:val="x-none"/>
              </w:rPr>
              <w:t>measurement</w:t>
            </w:r>
            <w:r w:rsidRPr="00E44872">
              <w:rPr>
                <w:rFonts w:eastAsia="MS Mincho"/>
                <w:lang w:val="x-none" w:eastAsia="en-US"/>
              </w:rPr>
              <w:t xml:space="preserve"> resource for interference measurement as described in Clause 5.2.2.6.</w:t>
            </w:r>
          </w:p>
          <w:p w14:paraId="4608C472" w14:textId="77777777" w:rsidR="005F6391" w:rsidRPr="00E44872" w:rsidRDefault="005F6391" w:rsidP="00B90BA1">
            <w:pPr>
              <w:snapToGrid w:val="0"/>
              <w:spacing w:after="120"/>
              <w:ind w:left="568"/>
              <w:jc w:val="both"/>
              <w:rPr>
                <w:rFonts w:eastAsia="MS Mincho"/>
                <w:lang w:val="x-none" w:eastAsia="en-US"/>
              </w:rPr>
            </w:pPr>
            <w:r w:rsidRPr="00E44872">
              <w:rPr>
                <w:rFonts w:eastAsia="MS Mincho"/>
                <w:lang w:val="x-none" w:eastAsia="en-US"/>
              </w:rPr>
              <w:t>-</w:t>
            </w:r>
            <w:r w:rsidRPr="00E44872">
              <w:rPr>
                <w:rFonts w:eastAsia="MS Mincho"/>
                <w:lang w:val="x-none" w:eastAsia="en-US"/>
              </w:rPr>
              <w:tab/>
              <w:t xml:space="preserve">CLI-RSSI </w:t>
            </w:r>
            <w:r w:rsidRPr="00E44872">
              <w:rPr>
                <w:rFonts w:hint="eastAsia"/>
                <w:lang w:val="x-none"/>
              </w:rPr>
              <w:t xml:space="preserve">measurement </w:t>
            </w:r>
            <w:r w:rsidRPr="00E44872">
              <w:rPr>
                <w:rFonts w:eastAsia="MS Mincho"/>
                <w:lang w:val="x-none" w:eastAsia="en-US"/>
              </w:rPr>
              <w:t>resource for interference measurement as described in Clause 5.2.2.7.</w:t>
            </w:r>
          </w:p>
          <w:p w14:paraId="596517A3" w14:textId="77777777" w:rsidR="005F6391" w:rsidRPr="00817906" w:rsidRDefault="005F6391"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7F211ADA" w14:textId="77777777" w:rsidR="005F6391" w:rsidRDefault="005F6391" w:rsidP="005F6391">
      <w:pPr>
        <w:snapToGrid w:val="0"/>
        <w:spacing w:beforeLines="50" w:before="120" w:after="120"/>
        <w:jc w:val="both"/>
        <w:rPr>
          <w:lang w:val="en-US"/>
        </w:rPr>
      </w:pPr>
    </w:p>
    <w:p w14:paraId="11BA428A" w14:textId="00CE6513" w:rsidR="00FD596C" w:rsidRDefault="00FD596C" w:rsidP="00FD596C">
      <w:pPr>
        <w:pStyle w:val="5"/>
        <w:spacing w:line="278" w:lineRule="auto"/>
        <w:rPr>
          <w:rFonts w:eastAsia="黑体"/>
          <w:b/>
          <w:bCs/>
          <w:iCs/>
          <w:color w:val="000000"/>
          <w:lang w:val="en-US" w:eastAsia="zh-CN"/>
        </w:rPr>
      </w:pPr>
      <w:r>
        <w:rPr>
          <w:rFonts w:ascii="Times New Roman" w:hAnsi="Times New Roman" w:cs="Times New Roman"/>
          <w:b/>
          <w:bCs/>
          <w:lang w:val="en-US" w:eastAsia="zh-CN"/>
        </w:rPr>
        <w:lastRenderedPageBreak/>
        <w:t>Proposal. 2.2-C</w:t>
      </w:r>
    </w:p>
    <w:p w14:paraId="78A23BA5" w14:textId="36565A9F" w:rsidR="00FD596C" w:rsidRPr="00FD596C" w:rsidRDefault="00FD596C" w:rsidP="00FD596C">
      <w:pPr>
        <w:tabs>
          <w:tab w:val="right" w:pos="9638"/>
        </w:tabs>
        <w:spacing w:after="0" w:line="288" w:lineRule="auto"/>
        <w:jc w:val="both"/>
        <w:rPr>
          <w:rFonts w:eastAsia="宋体"/>
          <w:lang w:eastAsia="zh-CN"/>
        </w:rPr>
      </w:pPr>
      <w:r w:rsidRPr="00FD596C">
        <w:rPr>
          <w:rFonts w:eastAsia="宋体"/>
          <w:lang w:eastAsia="zh-CN"/>
        </w:rPr>
        <w:t>Adopt the following TP for TS 38.214 Clause 5.2.1.2</w:t>
      </w:r>
    </w:p>
    <w:p w14:paraId="02D7221B" w14:textId="77777777" w:rsidR="00FD596C" w:rsidRPr="00FD596C" w:rsidRDefault="00FD596C" w:rsidP="00FD596C">
      <w:pPr>
        <w:spacing w:beforeLines="50" w:before="120" w:after="0" w:line="288" w:lineRule="auto"/>
        <w:jc w:val="both"/>
      </w:pPr>
      <w:r w:rsidRPr="00D41311">
        <w:rPr>
          <w:b/>
          <w:bCs/>
        </w:rPr>
        <w:t>Reason for change:</w:t>
      </w:r>
      <w:r w:rsidRPr="00FD596C">
        <w:t xml:space="preserve"> The configuration restriction of all resources in Set A with the same time domain behavior is too restrictive.</w:t>
      </w:r>
    </w:p>
    <w:p w14:paraId="12440E59" w14:textId="77777777" w:rsidR="00FD596C" w:rsidRPr="00FD596C" w:rsidRDefault="00FD596C" w:rsidP="00FD596C">
      <w:pPr>
        <w:spacing w:after="0" w:line="288" w:lineRule="auto"/>
        <w:jc w:val="both"/>
      </w:pPr>
      <w:r w:rsidRPr="00D41311">
        <w:rPr>
          <w:b/>
          <w:bCs/>
        </w:rPr>
        <w:t>Summary of change:</w:t>
      </w:r>
      <w:r w:rsidRPr="00FD596C">
        <w:t xml:space="preserve"> Relax the configuration restriction of all resources in Set A with the same time domain behavior.</w:t>
      </w:r>
    </w:p>
    <w:p w14:paraId="57E72A13" w14:textId="77777777" w:rsidR="00FD596C" w:rsidRPr="00FD596C" w:rsidRDefault="00FD596C" w:rsidP="00FD596C">
      <w:pPr>
        <w:spacing w:after="0" w:line="288" w:lineRule="auto"/>
        <w:jc w:val="both"/>
      </w:pPr>
      <w:r w:rsidRPr="00D41311">
        <w:rPr>
          <w:b/>
          <w:bCs/>
        </w:rPr>
        <w:t>Consequences if not approved:</w:t>
      </w:r>
      <w:r w:rsidRPr="00FD596C">
        <w:t xml:space="preserve"> The configuration of Set A and Set B with different time domain behavior is not possible.</w:t>
      </w:r>
    </w:p>
    <w:tbl>
      <w:tblPr>
        <w:tblStyle w:val="afa"/>
        <w:tblW w:w="0" w:type="auto"/>
        <w:tblLook w:val="04A0" w:firstRow="1" w:lastRow="0" w:firstColumn="1" w:lastColumn="0" w:noHBand="0" w:noVBand="1"/>
      </w:tblPr>
      <w:tblGrid>
        <w:gridCol w:w="9530"/>
      </w:tblGrid>
      <w:tr w:rsidR="00FD596C" w14:paraId="367CA445" w14:textId="77777777" w:rsidTr="00B90BA1">
        <w:trPr>
          <w:trHeight w:val="2542"/>
        </w:trPr>
        <w:tc>
          <w:tcPr>
            <w:tcW w:w="9530" w:type="dxa"/>
          </w:tcPr>
          <w:p w14:paraId="5A45FF28" w14:textId="77777777" w:rsidR="00FD596C" w:rsidRDefault="00FD596C" w:rsidP="00B90BA1">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w:t>
            </w:r>
            <w:r>
              <w:rPr>
                <w:rFonts w:ascii="Arial" w:eastAsia="宋体" w:hAnsi="Arial"/>
                <w:color w:val="000000"/>
                <w:sz w:val="22"/>
                <w:lang w:val="x-none" w:eastAsia="zh-CN"/>
              </w:rPr>
              <w:t>2.3.</w:t>
            </w:r>
            <w:r w:rsidRPr="00BD27C5">
              <w:rPr>
                <w:rFonts w:ascii="Arial" w:eastAsia="宋体" w:hAnsi="Arial"/>
                <w:color w:val="000000"/>
                <w:sz w:val="22"/>
                <w:lang w:val="x-none" w:eastAsia="zh-CN"/>
              </w:rPr>
              <w:t>1</w:t>
            </w:r>
            <w:r w:rsidRPr="00BD27C5">
              <w:rPr>
                <w:rFonts w:ascii="Arial" w:eastAsia="宋体" w:hAnsi="Arial"/>
                <w:color w:val="000000"/>
                <w:sz w:val="22"/>
                <w:lang w:val="x-none" w:eastAsia="zh-CN"/>
              </w:rPr>
              <w:tab/>
            </w:r>
            <w:r w:rsidRPr="009D3770">
              <w:rPr>
                <w:rFonts w:ascii="Arial" w:eastAsia="宋体" w:hAnsi="Arial"/>
                <w:color w:val="000000"/>
                <w:sz w:val="22"/>
                <w:lang w:val="x-none" w:eastAsia="zh-CN"/>
              </w:rPr>
              <w:t>NZP CSI-RS</w:t>
            </w:r>
          </w:p>
          <w:p w14:paraId="4A5A7CB8" w14:textId="77777777" w:rsidR="00FD596C" w:rsidRDefault="00FD596C" w:rsidP="00B90BA1">
            <w:pPr>
              <w:spacing w:afterLines="50" w:after="120"/>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C6F7ADC" w14:textId="77777777" w:rsidR="00FD596C" w:rsidRPr="0048482F" w:rsidRDefault="00FD596C" w:rsidP="00B90BA1">
            <w:pPr>
              <w:rPr>
                <w:color w:val="000000"/>
                <w:lang w:val="en-US"/>
              </w:rPr>
            </w:pPr>
            <w:r w:rsidRPr="0048482F">
              <w:rPr>
                <w:color w:val="000000"/>
                <w:lang w:val="en-US"/>
              </w:rPr>
              <w:t xml:space="preserve">The following parameters for which the UE shall assume non-zero transmission power for CSI-RS resource are configured via </w:t>
            </w:r>
            <w:r>
              <w:rPr>
                <w:color w:val="000000"/>
                <w:lang w:val="en-US"/>
              </w:rPr>
              <w:t xml:space="preserve">the </w:t>
            </w:r>
            <w:r w:rsidRPr="0048482F">
              <w:rPr>
                <w:color w:val="000000"/>
                <w:lang w:val="en-US"/>
              </w:rPr>
              <w:t xml:space="preserve">higher layer parameter </w:t>
            </w:r>
            <w:r w:rsidRPr="00450CE8">
              <w:rPr>
                <w:i/>
                <w:color w:val="000000"/>
                <w:lang w:val="en-US"/>
              </w:rPr>
              <w:t>NZP-CSI-RS-Resource</w:t>
            </w:r>
            <w:r>
              <w:rPr>
                <w:i/>
                <w:color w:val="000000"/>
                <w:lang w:val="en-US"/>
              </w:rPr>
              <w:t xml:space="preserve">, CSI-ResourceConfig </w:t>
            </w:r>
            <w:r w:rsidRPr="0024662D">
              <w:rPr>
                <w:color w:val="000000"/>
                <w:lang w:val="en-US"/>
              </w:rPr>
              <w:t>and</w:t>
            </w:r>
            <w:r>
              <w:rPr>
                <w:i/>
                <w:color w:val="000000"/>
                <w:lang w:val="en-US"/>
              </w:rPr>
              <w:t xml:space="preserve"> NZP-CSI-RS-ResourceSet</w:t>
            </w:r>
            <w:r w:rsidRPr="0048482F">
              <w:rPr>
                <w:color w:val="000000"/>
                <w:lang w:val="en-US"/>
              </w:rPr>
              <w:t xml:space="preserve"> for each CSI-RS resource configuration:</w:t>
            </w:r>
          </w:p>
          <w:p w14:paraId="2BC8FF7F" w14:textId="77777777" w:rsidR="00FD596C" w:rsidRPr="0048482F" w:rsidRDefault="00FD596C" w:rsidP="00B90BA1">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sidRPr="00877EA1">
              <w:rPr>
                <w:i/>
              </w:rPr>
              <w:t>nzp</w:t>
            </w:r>
            <w:r w:rsidRPr="00963573">
              <w:rPr>
                <w:i/>
              </w:rPr>
              <w:t>-CSI-RS-ResourceId</w:t>
            </w:r>
            <w:r w:rsidRPr="00963573" w:rsidDel="00963573">
              <w:rPr>
                <w:rFonts w:eastAsia="MS Mincho"/>
                <w:i/>
              </w:rPr>
              <w:t xml:space="preserve"> </w:t>
            </w:r>
            <w:r w:rsidRPr="0048482F">
              <w:rPr>
                <w:rFonts w:eastAsia="MS Mincho"/>
                <w:iCs/>
                <w:color w:val="000000"/>
                <w:lang w:val="en-US" w:eastAsia="ja-JP"/>
              </w:rPr>
              <w:t>determines CSI-RS resource configuration identity.</w:t>
            </w:r>
          </w:p>
          <w:p w14:paraId="58FE801B" w14:textId="77777777" w:rsidR="00FD596C" w:rsidRPr="0048482F" w:rsidRDefault="00FD596C" w:rsidP="00B90BA1">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sidRPr="00973A0E">
              <w:rPr>
                <w:i/>
              </w:rPr>
              <w:t>periodicityAndOffset</w:t>
            </w:r>
            <w:r w:rsidRPr="0048482F" w:rsidDel="00973A0E">
              <w:rPr>
                <w:rFonts w:eastAsia="MS Mincho"/>
                <w:i/>
                <w:iCs/>
                <w:color w:val="000000"/>
                <w:lang w:val="en-US" w:eastAsia="ja-JP"/>
              </w:rPr>
              <w:t xml:space="preserve"> </w:t>
            </w:r>
            <w:r w:rsidRPr="0048482F">
              <w:rPr>
                <w:rFonts w:eastAsia="MS Mincho"/>
                <w:iCs/>
                <w:color w:val="000000"/>
                <w:lang w:val="en-US" w:eastAsia="ja-JP"/>
              </w:rPr>
              <w:t xml:space="preserve">defines the CSI-RS periodicity and slot offset for periodic/semi-persistent CSI-RS. </w:t>
            </w:r>
            <w:r>
              <w:rPr>
                <w:rFonts w:eastAsia="MS Mincho"/>
                <w:iCs/>
                <w:color w:val="000000"/>
                <w:lang w:val="en-US" w:eastAsia="ja-JP"/>
              </w:rPr>
              <w:t>A</w:t>
            </w:r>
            <w:r w:rsidRPr="007D77B5">
              <w:rPr>
                <w:rFonts w:eastAsia="MS Mincho"/>
                <w:iCs/>
                <w:color w:val="000000"/>
                <w:lang w:val="en-US" w:eastAsia="ja-JP"/>
              </w:rPr>
              <w:t xml:space="preserve">ll the CSI-RS resources within one set </w:t>
            </w:r>
            <w:r w:rsidRPr="00E44872">
              <w:rPr>
                <w:rFonts w:eastAsia="宋体"/>
                <w:color w:val="C00000"/>
                <w:lang w:val="en-US" w:eastAsia="en-US"/>
              </w:rPr>
              <w:t xml:space="preserve">not configured by </w:t>
            </w:r>
            <w:r w:rsidRPr="00E44872">
              <w:rPr>
                <w:rFonts w:eastAsia="宋体"/>
                <w:i/>
                <w:iCs/>
                <w:color w:val="C00000"/>
                <w:lang w:val="en-US" w:eastAsia="en-US"/>
              </w:rPr>
              <w:t>resourcesForSetA-r19</w:t>
            </w:r>
            <w:r w:rsidRPr="00E44872">
              <w:rPr>
                <w:rFonts w:eastAsia="宋体"/>
                <w:color w:val="C00000"/>
                <w:lang w:val="en-US" w:eastAsia="en-US"/>
              </w:rPr>
              <w:t xml:space="preserve"> </w:t>
            </w:r>
            <w:r w:rsidRPr="007D77B5">
              <w:rPr>
                <w:rFonts w:eastAsia="MS Mincho"/>
                <w:iCs/>
                <w:color w:val="000000"/>
                <w:lang w:val="en-US" w:eastAsia="ja-JP"/>
              </w:rPr>
              <w:t>are configured with the same periodicity, while the slot offset can be same or different for different CSI-RS resources</w:t>
            </w:r>
            <w:r>
              <w:rPr>
                <w:rFonts w:eastAsia="MS Mincho"/>
                <w:iCs/>
                <w:color w:val="000000"/>
                <w:lang w:val="en-US" w:eastAsia="ja-JP"/>
              </w:rPr>
              <w:t>.</w:t>
            </w:r>
          </w:p>
          <w:p w14:paraId="368564E6" w14:textId="77777777" w:rsidR="00FD596C" w:rsidRPr="00817906" w:rsidRDefault="00FD596C" w:rsidP="00B90BA1">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52B23591" w14:textId="77777777" w:rsidR="00A6661C" w:rsidRDefault="00A6661C" w:rsidP="00D41311">
      <w:pPr>
        <w:snapToGrid w:val="0"/>
        <w:spacing w:after="0"/>
        <w:jc w:val="both"/>
        <w:rPr>
          <w:b/>
          <w:bCs/>
          <w:lang w:val="en-US" w:eastAsia="zh-CN"/>
        </w:rPr>
      </w:pPr>
    </w:p>
    <w:p w14:paraId="37008A26" w14:textId="1AF6D19F" w:rsidR="00A6661C" w:rsidRPr="00A6661C" w:rsidRDefault="00A6661C" w:rsidP="00A6661C">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2.2-E</w:t>
      </w:r>
    </w:p>
    <w:p w14:paraId="334A17DE" w14:textId="551AE0D4" w:rsidR="00E21C92" w:rsidRPr="00E21C92" w:rsidRDefault="00E21C92" w:rsidP="00E21C92">
      <w:pPr>
        <w:tabs>
          <w:tab w:val="right" w:pos="9638"/>
        </w:tabs>
        <w:spacing w:after="0" w:line="288" w:lineRule="auto"/>
        <w:jc w:val="both"/>
        <w:rPr>
          <w:rFonts w:eastAsia="宋体"/>
          <w:lang w:eastAsia="zh-CN"/>
        </w:rPr>
      </w:pPr>
      <w:r w:rsidRPr="00E21C92">
        <w:rPr>
          <w:rFonts w:eastAsia="宋体"/>
          <w:lang w:eastAsia="zh-CN"/>
        </w:rPr>
        <w:t>Adopt the following TP for TS 38.211 Clause 7.3.1.5</w:t>
      </w:r>
    </w:p>
    <w:p w14:paraId="3C82772A" w14:textId="77777777" w:rsidR="00E21C92" w:rsidRPr="00E21C92" w:rsidRDefault="00E21C92" w:rsidP="00E21C92">
      <w:pPr>
        <w:spacing w:beforeLines="50" w:before="120" w:after="0" w:line="288" w:lineRule="auto"/>
        <w:jc w:val="both"/>
      </w:pPr>
      <w:r w:rsidRPr="00D41311">
        <w:rPr>
          <w:b/>
          <w:bCs/>
        </w:rPr>
        <w:t>Reason for change</w:t>
      </w:r>
      <w:r w:rsidRPr="00E21C92">
        <w:t xml:space="preserve">: </w:t>
      </w:r>
      <w:r w:rsidRPr="00E21C92">
        <w:rPr>
          <w:rFonts w:hint="eastAsia"/>
        </w:rPr>
        <w:t>PDSCH</w:t>
      </w:r>
      <w:r w:rsidRPr="00E21C92">
        <w:t xml:space="preserve"> </w:t>
      </w:r>
      <w:r w:rsidRPr="00E21C92">
        <w:rPr>
          <w:rFonts w:hint="eastAsia"/>
        </w:rPr>
        <w:t>rate</w:t>
      </w:r>
      <w:r w:rsidRPr="00E21C92">
        <w:t>-</w:t>
      </w:r>
      <w:r w:rsidRPr="00E21C92">
        <w:rPr>
          <w:rFonts w:hint="eastAsia"/>
        </w:rPr>
        <w:t>m</w:t>
      </w:r>
      <w:r w:rsidRPr="00E21C92">
        <w:t>atching around virtual CSI-RS in Set A results in unnecessary waste of resource.</w:t>
      </w:r>
    </w:p>
    <w:p w14:paraId="74226617" w14:textId="77777777" w:rsidR="00E21C92" w:rsidRPr="00E21C92" w:rsidRDefault="00E21C92" w:rsidP="00E21C92">
      <w:pPr>
        <w:spacing w:after="0" w:line="288" w:lineRule="auto"/>
        <w:jc w:val="both"/>
      </w:pPr>
      <w:r w:rsidRPr="00D41311">
        <w:rPr>
          <w:b/>
          <w:bCs/>
        </w:rPr>
        <w:t>Summary of change</w:t>
      </w:r>
      <w:r w:rsidRPr="00E21C92">
        <w:t xml:space="preserve">: Clarify that CSI-RS only configured in Set A is not used to perform </w:t>
      </w:r>
      <w:r w:rsidRPr="00E21C92">
        <w:rPr>
          <w:rFonts w:hint="eastAsia"/>
        </w:rPr>
        <w:t>PDSCH</w:t>
      </w:r>
      <w:r w:rsidRPr="00E21C92">
        <w:t xml:space="preserve"> </w:t>
      </w:r>
      <w:r w:rsidRPr="00E21C92">
        <w:rPr>
          <w:rFonts w:hint="eastAsia"/>
        </w:rPr>
        <w:t>rate</w:t>
      </w:r>
      <w:r w:rsidRPr="00E21C92">
        <w:t>-</w:t>
      </w:r>
      <w:r w:rsidRPr="00E21C92">
        <w:rPr>
          <w:rFonts w:hint="eastAsia"/>
        </w:rPr>
        <w:t>m</w:t>
      </w:r>
      <w:r w:rsidRPr="00E21C92">
        <w:t>atching.</w:t>
      </w:r>
    </w:p>
    <w:p w14:paraId="66B36668" w14:textId="77777777" w:rsidR="00E21C92" w:rsidRPr="00E21C92" w:rsidRDefault="00E21C92" w:rsidP="00E21C92">
      <w:pPr>
        <w:spacing w:after="0" w:line="288" w:lineRule="auto"/>
        <w:jc w:val="both"/>
      </w:pPr>
      <w:r w:rsidRPr="00D41311">
        <w:rPr>
          <w:b/>
          <w:bCs/>
        </w:rPr>
        <w:t>Consequences if not approved</w:t>
      </w:r>
      <w:r w:rsidRPr="00E21C92">
        <w:t>: The resource occupied by the virtual CSI-RS in Set A cannot be used for PDSCH transmission.</w:t>
      </w:r>
    </w:p>
    <w:tbl>
      <w:tblPr>
        <w:tblStyle w:val="afa"/>
        <w:tblW w:w="0" w:type="auto"/>
        <w:tblLook w:val="04A0" w:firstRow="1" w:lastRow="0" w:firstColumn="1" w:lastColumn="0" w:noHBand="0" w:noVBand="1"/>
      </w:tblPr>
      <w:tblGrid>
        <w:gridCol w:w="9530"/>
      </w:tblGrid>
      <w:tr w:rsidR="00E21C92" w14:paraId="0E4ED8BA" w14:textId="77777777" w:rsidTr="00B90BA1">
        <w:trPr>
          <w:trHeight w:val="2542"/>
        </w:trPr>
        <w:tc>
          <w:tcPr>
            <w:tcW w:w="9530" w:type="dxa"/>
          </w:tcPr>
          <w:p w14:paraId="0B6C8CE9" w14:textId="77777777" w:rsidR="00E21C92" w:rsidRDefault="00E21C92" w:rsidP="00E21C92">
            <w:pPr>
              <w:keepNext/>
              <w:keepLines/>
              <w:spacing w:beforeLines="50" w:before="120" w:afterLines="50" w:after="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lastRenderedPageBreak/>
              <w:t>T</w:t>
            </w:r>
            <w:r w:rsidRPr="001458B4">
              <w:rPr>
                <w:rFonts w:ascii="Arial" w:eastAsia="宋体" w:hAnsi="Arial"/>
                <w:color w:val="000000"/>
                <w:sz w:val="22"/>
                <w:lang w:val="x-none" w:eastAsia="zh-CN"/>
              </w:rPr>
              <w:t xml:space="preserve">S 38.214 Clause </w:t>
            </w:r>
            <w:r>
              <w:rPr>
                <w:rFonts w:ascii="Arial" w:eastAsia="宋体" w:hAnsi="Arial"/>
                <w:color w:val="000000"/>
                <w:sz w:val="22"/>
                <w:lang w:val="x-none" w:eastAsia="zh-CN"/>
              </w:rPr>
              <w:t>7.3.</w:t>
            </w:r>
            <w:r w:rsidRPr="00BD27C5">
              <w:rPr>
                <w:rFonts w:ascii="Arial" w:eastAsia="宋体" w:hAnsi="Arial"/>
                <w:color w:val="000000"/>
                <w:sz w:val="22"/>
                <w:lang w:val="x-none" w:eastAsia="zh-CN"/>
              </w:rPr>
              <w:t>1</w:t>
            </w:r>
            <w:r>
              <w:rPr>
                <w:rFonts w:ascii="Arial" w:eastAsia="宋体" w:hAnsi="Arial"/>
                <w:color w:val="000000"/>
                <w:sz w:val="22"/>
                <w:lang w:val="x-none" w:eastAsia="zh-CN"/>
              </w:rPr>
              <w:t>.5</w:t>
            </w:r>
            <w:r w:rsidRPr="00BD27C5">
              <w:rPr>
                <w:rFonts w:ascii="Arial" w:eastAsia="宋体" w:hAnsi="Arial"/>
                <w:color w:val="000000"/>
                <w:sz w:val="22"/>
                <w:lang w:val="x-none" w:eastAsia="zh-CN"/>
              </w:rPr>
              <w:tab/>
            </w:r>
            <w:r w:rsidRPr="000D075C">
              <w:rPr>
                <w:rFonts w:ascii="Arial" w:eastAsia="宋体" w:hAnsi="Arial"/>
                <w:color w:val="000000"/>
                <w:sz w:val="22"/>
                <w:lang w:val="x-none" w:eastAsia="zh-CN"/>
              </w:rPr>
              <w:t>Mapping to virtual resource blocks</w:t>
            </w:r>
          </w:p>
          <w:p w14:paraId="5E66740D" w14:textId="77777777" w:rsidR="00E21C92" w:rsidRDefault="00E21C92" w:rsidP="00E21C92">
            <w:pPr>
              <w:spacing w:beforeLines="50" w:before="120" w:afterLines="50" w:after="120"/>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1B7EF369" w14:textId="77777777" w:rsidR="00E21C92" w:rsidRPr="00B56231" w:rsidRDefault="00E21C92" w:rsidP="00E21C92">
            <w:pPr>
              <w:spacing w:beforeLines="50" w:before="120" w:afterLines="50" w:after="120"/>
            </w:pPr>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704CD111" w14:textId="77777777" w:rsidR="00E21C92" w:rsidRPr="00B56231" w:rsidRDefault="00E21C92" w:rsidP="00E21C92">
            <w:pPr>
              <w:pStyle w:val="B1"/>
              <w:spacing w:beforeLines="50" w:before="120" w:afterLines="50" w:after="120"/>
            </w:pPr>
            <w:r w:rsidRPr="00B56231">
              <w:t>-</w:t>
            </w:r>
            <w:r w:rsidRPr="00B56231">
              <w:tab/>
              <w:t xml:space="preserve">they are in the virtual resource blocks assigned for transmission; </w:t>
            </w:r>
          </w:p>
          <w:p w14:paraId="4DFD75C8" w14:textId="77777777" w:rsidR="00E21C92" w:rsidRPr="00B56231" w:rsidRDefault="00E21C92" w:rsidP="00E21C92">
            <w:pPr>
              <w:pStyle w:val="B1"/>
              <w:spacing w:beforeLines="50" w:before="120" w:afterLines="50" w:after="120"/>
            </w:pPr>
            <w:r w:rsidRPr="00B56231">
              <w:t>-</w:t>
            </w:r>
            <w:r w:rsidRPr="00B56231">
              <w:tab/>
              <w:t>the corresponding physical resource blocks are declared as available for PDSCH according to clause 5.1.4 of [6, TS 38.214];</w:t>
            </w:r>
          </w:p>
          <w:p w14:paraId="0F9C5632" w14:textId="77777777" w:rsidR="00E21C92" w:rsidRPr="00B56231" w:rsidRDefault="00E21C92" w:rsidP="00E21C92">
            <w:pPr>
              <w:pStyle w:val="B1"/>
              <w:spacing w:beforeLines="50" w:before="120" w:afterLines="50" w:after="120"/>
            </w:pPr>
            <w:r w:rsidRPr="00B56231">
              <w:t>-</w:t>
            </w:r>
            <w:r w:rsidRPr="00B56231">
              <w:tab/>
              <w:t>the corresponding resource elements in the corresponding physical resource blocks are</w:t>
            </w:r>
          </w:p>
          <w:p w14:paraId="7BA37C26" w14:textId="77777777" w:rsidR="00E21C92" w:rsidRPr="00B56231" w:rsidRDefault="00E21C92" w:rsidP="00E21C92">
            <w:pPr>
              <w:pStyle w:val="B2"/>
              <w:spacing w:beforeLines="50" w:before="120" w:afterLines="50" w:after="120"/>
            </w:pPr>
            <w:r w:rsidRPr="00B56231">
              <w:t>-</w:t>
            </w:r>
            <w:r w:rsidRPr="00B56231">
              <w:tab/>
              <w:t>not used for transmission of the associated DM-RS or DM-RS intended for other co-scheduled UEs as described in clause 7.4.1.1.2;</w:t>
            </w:r>
          </w:p>
          <w:p w14:paraId="49DEC2A7" w14:textId="3443F7B7" w:rsidR="00E21C92" w:rsidRDefault="00E21C92" w:rsidP="00E21C92">
            <w:pPr>
              <w:pStyle w:val="B2"/>
              <w:spacing w:beforeLines="50" w:before="120" w:afterLines="50" w:after="120"/>
            </w:pPr>
            <w:r w:rsidRPr="00B56231">
              <w:t>-</w:t>
            </w:r>
            <w:r w:rsidRPr="00B56231">
              <w:tab/>
              <w:t>not used for non-zero-power CSI-RS, which is according to clause 7.4.1.5 and not configured by</w:t>
            </w:r>
            <w:r>
              <w:t xml:space="preserve"> the</w:t>
            </w:r>
            <w:r w:rsidRPr="00B56231">
              <w:t xml:space="preserve"> </w:t>
            </w:r>
            <w:r w:rsidRPr="00B56231">
              <w:rPr>
                <w:rFonts w:eastAsia="等线"/>
                <w:i/>
                <w:iCs/>
              </w:rPr>
              <w:t>TRS-ResourceSet</w:t>
            </w:r>
            <w:r w:rsidRPr="00B56231">
              <w:rPr>
                <w:rFonts w:eastAsia="等线"/>
              </w:rPr>
              <w:t xml:space="preserve"> IE</w:t>
            </w:r>
            <w:r w:rsidRPr="000055CD">
              <w:rPr>
                <w:rFonts w:eastAsia="宋体"/>
                <w:color w:val="C00000"/>
              </w:rPr>
              <w:t xml:space="preserve"> </w:t>
            </w:r>
            <w:r w:rsidRPr="000055CD">
              <w:rPr>
                <w:rFonts w:eastAsia="宋体" w:hint="eastAsia"/>
                <w:color w:val="C00000"/>
                <w:lang w:eastAsia="zh-CN"/>
              </w:rPr>
              <w:t>and</w:t>
            </w:r>
            <w:r w:rsidRPr="000055CD">
              <w:rPr>
                <w:rFonts w:eastAsia="宋体"/>
                <w:color w:val="C00000"/>
              </w:rPr>
              <w:t xml:space="preserve"> not </w:t>
            </w:r>
            <w:r>
              <w:rPr>
                <w:rFonts w:eastAsia="宋体" w:hint="eastAsia"/>
                <w:color w:val="C00000"/>
                <w:lang w:eastAsia="zh-CN"/>
              </w:rPr>
              <w:t>only</w:t>
            </w:r>
            <w:r>
              <w:rPr>
                <w:rFonts w:eastAsia="宋体"/>
                <w:color w:val="C00000"/>
              </w:rPr>
              <w:t xml:space="preserve"> </w:t>
            </w:r>
            <w:r w:rsidRPr="000055CD">
              <w:rPr>
                <w:rFonts w:eastAsia="宋体"/>
                <w:color w:val="C00000"/>
              </w:rPr>
              <w:t xml:space="preserve">configured by </w:t>
            </w:r>
            <w:r w:rsidRPr="000055CD">
              <w:rPr>
                <w:rFonts w:eastAsia="宋体"/>
                <w:i/>
                <w:iCs/>
                <w:color w:val="C00000"/>
              </w:rPr>
              <w:t>resourcesForSetA-r19</w:t>
            </w:r>
            <w:r w:rsidRPr="000055CD">
              <w:rPr>
                <w:rFonts w:eastAsia="等线"/>
                <w:color w:val="C00000"/>
              </w:rPr>
              <w:t xml:space="preserve"> IE</w:t>
            </w:r>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proofErr w:type="spellStart"/>
            <w:r w:rsidRPr="00B56231">
              <w:rPr>
                <w:i/>
              </w:rPr>
              <w:t>MeasObjectNR</w:t>
            </w:r>
            <w:proofErr w:type="spellEnd"/>
            <w:r w:rsidRPr="00B56231">
              <w:t xml:space="preserve"> IE or except if the non-zero-power CSI-RS is an aperiodic non-zero-power CSI-RS resource;</w:t>
            </w:r>
          </w:p>
          <w:p w14:paraId="6EEB4598" w14:textId="77777777" w:rsidR="00E21C92" w:rsidRPr="00B56231" w:rsidRDefault="00E21C92" w:rsidP="00E21C92">
            <w:pPr>
              <w:pStyle w:val="B2"/>
            </w:pPr>
            <w:r w:rsidRPr="00B56231">
              <w:t>-</w:t>
            </w:r>
            <w:r w:rsidRPr="00B56231">
              <w:tab/>
              <w:t>not used for PT-RS according to clause 7.4.1.2;</w:t>
            </w:r>
          </w:p>
          <w:p w14:paraId="2E82E72C" w14:textId="25EF2F93" w:rsidR="00E21C92" w:rsidRPr="00B56231" w:rsidRDefault="00E21C92" w:rsidP="00E21C92">
            <w:pPr>
              <w:pStyle w:val="B2"/>
            </w:pPr>
            <w:r w:rsidRPr="00B56231">
              <w:t>-</w:t>
            </w:r>
            <w:r w:rsidRPr="00B56231">
              <w:tab/>
              <w:t>not declared as 'not available for PDSCH according to clause 5.1.4 of [6, TS 38.214].</w:t>
            </w:r>
          </w:p>
          <w:p w14:paraId="1D20CC6B" w14:textId="77777777" w:rsidR="00E21C92" w:rsidRPr="00817906" w:rsidRDefault="00E21C92" w:rsidP="00E21C92">
            <w:pPr>
              <w:spacing w:beforeLines="50" w:before="120" w:afterLines="50" w:after="12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3990F61" w14:textId="050B5974" w:rsidR="00902A2B" w:rsidRDefault="00902A2B">
      <w:pPr>
        <w:snapToGrid w:val="0"/>
        <w:spacing w:after="0"/>
        <w:jc w:val="both"/>
        <w:rPr>
          <w:rFonts w:eastAsia="黑体"/>
          <w:bCs/>
          <w:iCs/>
          <w:color w:val="000000"/>
          <w:lang w:val="en-US" w:eastAsia="zh-CN"/>
        </w:rPr>
      </w:pPr>
    </w:p>
    <w:p w14:paraId="4E27EB8A" w14:textId="77777777" w:rsidR="000A6517" w:rsidRDefault="000A6517" w:rsidP="000A6517">
      <w:pPr>
        <w:snapToGrid w:val="0"/>
        <w:spacing w:after="0"/>
        <w:ind w:right="-96"/>
        <w:jc w:val="both"/>
        <w:rPr>
          <w:rFonts w:eastAsia="宋体"/>
          <w:lang w:eastAsia="zh-CN"/>
        </w:rPr>
      </w:pPr>
    </w:p>
    <w:p w14:paraId="6C83ECE4" w14:textId="77777777" w:rsidR="000A6517" w:rsidRDefault="000A6517" w:rsidP="000A6517">
      <w:pPr>
        <w:snapToGrid w:val="0"/>
        <w:spacing w:after="0"/>
        <w:ind w:right="-96"/>
        <w:jc w:val="both"/>
        <w:rPr>
          <w:rFonts w:eastAsia="宋体"/>
          <w:lang w:eastAsia="zh-CN"/>
        </w:rPr>
      </w:pPr>
    </w:p>
    <w:tbl>
      <w:tblPr>
        <w:tblStyle w:val="afa"/>
        <w:tblW w:w="4929" w:type="pct"/>
        <w:tblLook w:val="04A0" w:firstRow="1" w:lastRow="0" w:firstColumn="1" w:lastColumn="0" w:noHBand="0" w:noVBand="1"/>
      </w:tblPr>
      <w:tblGrid>
        <w:gridCol w:w="995"/>
        <w:gridCol w:w="8497"/>
      </w:tblGrid>
      <w:tr w:rsidR="000A6517" w14:paraId="10FDE65B" w14:textId="77777777" w:rsidTr="00BB06EB">
        <w:tc>
          <w:tcPr>
            <w:tcW w:w="524" w:type="pct"/>
            <w:shd w:val="clear" w:color="auto" w:fill="D9D9D9" w:themeFill="background1" w:themeFillShade="D9"/>
          </w:tcPr>
          <w:p w14:paraId="1C23C5EA" w14:textId="77777777" w:rsidR="000A6517" w:rsidRDefault="000A6517" w:rsidP="00B90BA1">
            <w:pPr>
              <w:tabs>
                <w:tab w:val="left" w:pos="360"/>
              </w:tabs>
              <w:snapToGrid w:val="0"/>
              <w:spacing w:after="0" w:line="276" w:lineRule="auto"/>
              <w:rPr>
                <w:szCs w:val="21"/>
                <w:lang w:eastAsia="de-DE"/>
              </w:rPr>
            </w:pPr>
            <w:r>
              <w:rPr>
                <w:szCs w:val="21"/>
                <w:lang w:eastAsia="de-DE"/>
              </w:rPr>
              <w:t>Company</w:t>
            </w:r>
          </w:p>
        </w:tc>
        <w:tc>
          <w:tcPr>
            <w:tcW w:w="4476" w:type="pct"/>
            <w:shd w:val="clear" w:color="auto" w:fill="D9D9D9" w:themeFill="background1" w:themeFillShade="D9"/>
          </w:tcPr>
          <w:p w14:paraId="236C68D1" w14:textId="77777777" w:rsidR="000A6517" w:rsidRDefault="000A6517" w:rsidP="00B90BA1">
            <w:pPr>
              <w:tabs>
                <w:tab w:val="left" w:pos="360"/>
              </w:tabs>
              <w:snapToGrid w:val="0"/>
              <w:spacing w:after="0" w:line="276" w:lineRule="auto"/>
              <w:rPr>
                <w:szCs w:val="21"/>
                <w:lang w:eastAsia="de-DE"/>
              </w:rPr>
            </w:pPr>
            <w:r>
              <w:rPr>
                <w:szCs w:val="21"/>
                <w:lang w:eastAsia="de-DE"/>
              </w:rPr>
              <w:t xml:space="preserve">Comments </w:t>
            </w:r>
          </w:p>
        </w:tc>
      </w:tr>
      <w:tr w:rsidR="000A6517" w14:paraId="20EB97F7" w14:textId="77777777" w:rsidTr="00BB06EB">
        <w:tc>
          <w:tcPr>
            <w:tcW w:w="524" w:type="pct"/>
          </w:tcPr>
          <w:p w14:paraId="777AEF05" w14:textId="77777777" w:rsidR="000A6517" w:rsidRPr="00C63B8C" w:rsidRDefault="000A6517" w:rsidP="00B90BA1">
            <w:pPr>
              <w:tabs>
                <w:tab w:val="left" w:pos="360"/>
              </w:tabs>
              <w:snapToGrid w:val="0"/>
              <w:spacing w:after="0" w:line="276" w:lineRule="auto"/>
              <w:rPr>
                <w:rFonts w:eastAsia="宋体"/>
                <w:szCs w:val="21"/>
                <w:lang w:eastAsia="zh-CN"/>
              </w:rPr>
            </w:pPr>
            <w:r w:rsidRPr="00C63B8C">
              <w:rPr>
                <w:rFonts w:eastAsia="宋体" w:hint="eastAsia"/>
                <w:szCs w:val="21"/>
                <w:lang w:eastAsia="zh-CN"/>
              </w:rPr>
              <w:t>F</w:t>
            </w:r>
            <w:r w:rsidRPr="00C63B8C">
              <w:rPr>
                <w:rFonts w:eastAsia="宋体"/>
                <w:szCs w:val="21"/>
                <w:lang w:eastAsia="zh-CN"/>
              </w:rPr>
              <w:t>L</w:t>
            </w:r>
          </w:p>
        </w:tc>
        <w:tc>
          <w:tcPr>
            <w:tcW w:w="4476" w:type="pct"/>
          </w:tcPr>
          <w:p w14:paraId="793BA710" w14:textId="730715D6" w:rsidR="00C63B8C" w:rsidRDefault="00C63B8C" w:rsidP="00B90BA1">
            <w:pPr>
              <w:spacing w:after="0" w:line="288" w:lineRule="auto"/>
              <w:jc w:val="both"/>
              <w:rPr>
                <w:rFonts w:eastAsia="宋体"/>
                <w:szCs w:val="21"/>
                <w:lang w:eastAsia="zh-CN"/>
              </w:rPr>
            </w:pPr>
            <w:r w:rsidRPr="00C63B8C">
              <w:rPr>
                <w:rFonts w:eastAsia="宋体"/>
                <w:szCs w:val="21"/>
                <w:lang w:eastAsia="zh-CN"/>
              </w:rPr>
              <w:t>Proposal. 2.2-B</w:t>
            </w:r>
            <w:r>
              <w:rPr>
                <w:rFonts w:eastAsia="宋体"/>
                <w:szCs w:val="21"/>
                <w:lang w:eastAsia="zh-CN"/>
              </w:rPr>
              <w:t xml:space="preserve">, </w:t>
            </w:r>
            <w:r w:rsidRPr="00C63B8C">
              <w:rPr>
                <w:rFonts w:eastAsia="宋体"/>
                <w:szCs w:val="21"/>
                <w:lang w:eastAsia="zh-CN"/>
              </w:rPr>
              <w:t>2.2-</w:t>
            </w:r>
            <w:r>
              <w:rPr>
                <w:rFonts w:eastAsia="宋体"/>
                <w:szCs w:val="21"/>
                <w:lang w:eastAsia="zh-CN"/>
              </w:rPr>
              <w:t xml:space="preserve">C, </w:t>
            </w:r>
            <w:r w:rsidRPr="00C63B8C">
              <w:rPr>
                <w:rFonts w:eastAsia="宋体"/>
                <w:szCs w:val="21"/>
                <w:lang w:eastAsia="zh-CN"/>
              </w:rPr>
              <w:t>2.2-</w:t>
            </w:r>
            <w:r>
              <w:rPr>
                <w:rFonts w:eastAsia="宋体"/>
                <w:szCs w:val="21"/>
                <w:lang w:eastAsia="zh-CN"/>
              </w:rPr>
              <w:t>E</w:t>
            </w:r>
            <w:r w:rsidRPr="00C63B8C">
              <w:rPr>
                <w:rFonts w:eastAsia="宋体"/>
                <w:szCs w:val="21"/>
                <w:lang w:eastAsia="zh-CN"/>
              </w:rPr>
              <w:t xml:space="preserve"> </w:t>
            </w:r>
            <w:r>
              <w:rPr>
                <w:rFonts w:eastAsia="宋体"/>
                <w:szCs w:val="21"/>
                <w:lang w:eastAsia="zh-CN"/>
              </w:rPr>
              <w:t xml:space="preserve">are formulated corresponding to </w:t>
            </w:r>
            <w:r w:rsidR="00446456">
              <w:rPr>
                <w:rFonts w:eastAsia="宋体"/>
                <w:szCs w:val="21"/>
                <w:lang w:eastAsia="zh-CN"/>
              </w:rPr>
              <w:t xml:space="preserve">bullet </w:t>
            </w:r>
            <w:r>
              <w:rPr>
                <w:rFonts w:eastAsia="宋体"/>
                <w:szCs w:val="21"/>
                <w:lang w:eastAsia="zh-CN"/>
              </w:rPr>
              <w:t xml:space="preserve">B), C), E) respectively. </w:t>
            </w:r>
          </w:p>
          <w:p w14:paraId="65CD2CDA" w14:textId="5F77930F" w:rsidR="000A6517" w:rsidRDefault="00446456" w:rsidP="00B90BA1">
            <w:pPr>
              <w:spacing w:after="0" w:line="288" w:lineRule="auto"/>
              <w:jc w:val="both"/>
              <w:rPr>
                <w:rFonts w:eastAsia="宋体"/>
                <w:szCs w:val="21"/>
                <w:lang w:eastAsia="zh-CN"/>
              </w:rPr>
            </w:pPr>
            <w:r>
              <w:rPr>
                <w:rFonts w:eastAsia="宋体"/>
                <w:szCs w:val="21"/>
                <w:lang w:eastAsia="zh-CN"/>
              </w:rPr>
              <w:t xml:space="preserve">If </w:t>
            </w:r>
            <w:r w:rsidRPr="00446456">
              <w:rPr>
                <w:rFonts w:eastAsia="宋体"/>
                <w:szCs w:val="21"/>
                <w:lang w:eastAsia="zh-CN"/>
              </w:rPr>
              <w:t>Proposal. 2.2-B</w:t>
            </w:r>
            <w:r>
              <w:rPr>
                <w:rFonts w:eastAsia="宋体"/>
                <w:szCs w:val="21"/>
                <w:lang w:eastAsia="zh-CN"/>
              </w:rPr>
              <w:t xml:space="preserve"> is agreeable</w:t>
            </w:r>
            <w:r w:rsidR="00C63B8C">
              <w:rPr>
                <w:rFonts w:eastAsia="宋体"/>
                <w:szCs w:val="21"/>
                <w:lang w:eastAsia="zh-CN"/>
              </w:rPr>
              <w:t>, it seems that t</w:t>
            </w:r>
            <w:r w:rsidR="00C63B8C" w:rsidRPr="00C63B8C">
              <w:rPr>
                <w:rFonts w:eastAsia="宋体"/>
                <w:szCs w:val="21"/>
                <w:lang w:eastAsia="zh-CN"/>
              </w:rPr>
              <w:t xml:space="preserve">here is no issue to impose the restriction </w:t>
            </w:r>
            <w:r w:rsidR="00C63B8C">
              <w:rPr>
                <w:rFonts w:eastAsia="宋体"/>
                <w:szCs w:val="21"/>
                <w:lang w:eastAsia="zh-CN"/>
              </w:rPr>
              <w:t>on</w:t>
            </w:r>
            <w:r w:rsidR="00C63B8C" w:rsidRPr="00C63B8C">
              <w:rPr>
                <w:rFonts w:eastAsia="宋体"/>
                <w:szCs w:val="21"/>
                <w:lang w:eastAsia="zh-CN"/>
              </w:rPr>
              <w:t xml:space="preserve"> bullet A) since the resources in Set A can anyway follow the same time domain behavior of the resource with the same ID using in the other resource set.</w:t>
            </w:r>
          </w:p>
          <w:p w14:paraId="0A05F097" w14:textId="058F1FF4" w:rsidR="00C63B8C" w:rsidRPr="00C63B8C" w:rsidRDefault="00C63B8C" w:rsidP="00B90BA1">
            <w:pPr>
              <w:spacing w:after="0" w:line="288" w:lineRule="auto"/>
              <w:jc w:val="both"/>
              <w:rPr>
                <w:rFonts w:eastAsia="宋体"/>
                <w:szCs w:val="21"/>
                <w:lang w:eastAsia="zh-CN"/>
              </w:rPr>
            </w:pPr>
            <w:r>
              <w:rPr>
                <w:rFonts w:eastAsia="宋体" w:hint="eastAsia"/>
                <w:szCs w:val="21"/>
                <w:lang w:eastAsia="zh-CN"/>
              </w:rPr>
              <w:t>P</w:t>
            </w:r>
            <w:r>
              <w:rPr>
                <w:rFonts w:eastAsia="宋体"/>
                <w:szCs w:val="21"/>
                <w:lang w:eastAsia="zh-CN"/>
              </w:rPr>
              <w:t>lease share your view on each of the above proposals.</w:t>
            </w:r>
          </w:p>
        </w:tc>
      </w:tr>
      <w:tr w:rsidR="000A6517" w14:paraId="68524E62" w14:textId="77777777" w:rsidTr="00BB06EB">
        <w:tc>
          <w:tcPr>
            <w:tcW w:w="524" w:type="pct"/>
          </w:tcPr>
          <w:p w14:paraId="0931A0AC" w14:textId="77777777" w:rsidR="000A6517" w:rsidRPr="00C63B8C" w:rsidRDefault="000A6517" w:rsidP="00B90BA1">
            <w:pPr>
              <w:tabs>
                <w:tab w:val="left" w:pos="360"/>
              </w:tabs>
              <w:snapToGrid w:val="0"/>
              <w:spacing w:after="0" w:line="276" w:lineRule="auto"/>
              <w:rPr>
                <w:rFonts w:eastAsia="宋体"/>
                <w:szCs w:val="21"/>
                <w:lang w:eastAsia="zh-CN"/>
              </w:rPr>
            </w:pPr>
          </w:p>
        </w:tc>
        <w:tc>
          <w:tcPr>
            <w:tcW w:w="4476" w:type="pct"/>
          </w:tcPr>
          <w:p w14:paraId="4FED93F7" w14:textId="77777777" w:rsidR="000A6517" w:rsidRPr="00C63B8C" w:rsidRDefault="000A6517" w:rsidP="00B90BA1">
            <w:pPr>
              <w:tabs>
                <w:tab w:val="left" w:pos="360"/>
              </w:tabs>
              <w:snapToGrid w:val="0"/>
              <w:spacing w:after="0" w:line="276" w:lineRule="auto"/>
              <w:rPr>
                <w:rFonts w:eastAsia="宋体"/>
                <w:szCs w:val="21"/>
                <w:lang w:val="en-US" w:eastAsia="zh-CN"/>
              </w:rPr>
            </w:pPr>
          </w:p>
        </w:tc>
      </w:tr>
      <w:tr w:rsidR="000A6517" w14:paraId="31BDAD04" w14:textId="77777777" w:rsidTr="00BB06EB">
        <w:tc>
          <w:tcPr>
            <w:tcW w:w="524" w:type="pct"/>
          </w:tcPr>
          <w:p w14:paraId="3895F5C5" w14:textId="77777777" w:rsidR="000A6517" w:rsidRPr="00C63B8C" w:rsidRDefault="000A6517" w:rsidP="00B90BA1">
            <w:pPr>
              <w:tabs>
                <w:tab w:val="left" w:pos="360"/>
              </w:tabs>
              <w:snapToGrid w:val="0"/>
              <w:spacing w:after="0" w:line="276" w:lineRule="auto"/>
              <w:rPr>
                <w:rFonts w:eastAsia="宋体"/>
                <w:szCs w:val="21"/>
                <w:lang w:eastAsia="zh-CN"/>
              </w:rPr>
            </w:pPr>
          </w:p>
        </w:tc>
        <w:tc>
          <w:tcPr>
            <w:tcW w:w="4476" w:type="pct"/>
          </w:tcPr>
          <w:p w14:paraId="6C025D2E" w14:textId="77777777" w:rsidR="000A6517" w:rsidRPr="00C63B8C" w:rsidRDefault="000A6517" w:rsidP="00B90BA1">
            <w:pPr>
              <w:tabs>
                <w:tab w:val="left" w:pos="360"/>
              </w:tabs>
              <w:snapToGrid w:val="0"/>
              <w:spacing w:after="0" w:line="276" w:lineRule="auto"/>
              <w:rPr>
                <w:rFonts w:eastAsia="宋体"/>
                <w:szCs w:val="21"/>
                <w:lang w:val="en-US" w:eastAsia="zh-CN"/>
              </w:rPr>
            </w:pPr>
          </w:p>
        </w:tc>
      </w:tr>
      <w:tr w:rsidR="000A6517" w14:paraId="155118A1" w14:textId="77777777" w:rsidTr="00BB06EB">
        <w:tc>
          <w:tcPr>
            <w:tcW w:w="524" w:type="pct"/>
          </w:tcPr>
          <w:p w14:paraId="54A33D4E" w14:textId="77777777" w:rsidR="000A6517" w:rsidRPr="00C63B8C" w:rsidRDefault="000A6517" w:rsidP="00B90BA1">
            <w:pPr>
              <w:tabs>
                <w:tab w:val="left" w:pos="360"/>
              </w:tabs>
              <w:snapToGrid w:val="0"/>
              <w:spacing w:after="0" w:line="276" w:lineRule="auto"/>
              <w:rPr>
                <w:rFonts w:eastAsia="宋体"/>
                <w:szCs w:val="21"/>
                <w:lang w:eastAsia="zh-CN"/>
              </w:rPr>
            </w:pPr>
          </w:p>
        </w:tc>
        <w:tc>
          <w:tcPr>
            <w:tcW w:w="4476" w:type="pct"/>
          </w:tcPr>
          <w:p w14:paraId="1573C4C9" w14:textId="77777777" w:rsidR="000A6517" w:rsidRPr="00C63B8C" w:rsidRDefault="000A6517" w:rsidP="00B90BA1">
            <w:pPr>
              <w:tabs>
                <w:tab w:val="left" w:pos="360"/>
              </w:tabs>
              <w:snapToGrid w:val="0"/>
              <w:spacing w:after="0" w:line="276" w:lineRule="auto"/>
              <w:rPr>
                <w:rFonts w:eastAsia="宋体"/>
                <w:szCs w:val="21"/>
                <w:lang w:val="en-US" w:eastAsia="zh-CN"/>
              </w:rPr>
            </w:pPr>
          </w:p>
        </w:tc>
      </w:tr>
      <w:tr w:rsidR="000A6517" w14:paraId="7AA66526" w14:textId="77777777" w:rsidTr="00BB06EB">
        <w:tc>
          <w:tcPr>
            <w:tcW w:w="524" w:type="pct"/>
          </w:tcPr>
          <w:p w14:paraId="632AA883" w14:textId="77777777" w:rsidR="000A6517" w:rsidRPr="00C63B8C" w:rsidRDefault="000A6517" w:rsidP="00B90BA1">
            <w:pPr>
              <w:tabs>
                <w:tab w:val="left" w:pos="360"/>
              </w:tabs>
              <w:snapToGrid w:val="0"/>
              <w:spacing w:after="0" w:line="276" w:lineRule="auto"/>
              <w:rPr>
                <w:rFonts w:eastAsia="宋体"/>
                <w:szCs w:val="21"/>
                <w:lang w:eastAsia="zh-CN"/>
              </w:rPr>
            </w:pPr>
          </w:p>
        </w:tc>
        <w:tc>
          <w:tcPr>
            <w:tcW w:w="4476" w:type="pct"/>
          </w:tcPr>
          <w:p w14:paraId="768F8320" w14:textId="77777777" w:rsidR="000A6517" w:rsidRPr="00C63B8C" w:rsidRDefault="000A6517" w:rsidP="00B90BA1">
            <w:pPr>
              <w:tabs>
                <w:tab w:val="left" w:pos="360"/>
              </w:tabs>
              <w:snapToGrid w:val="0"/>
              <w:spacing w:after="0" w:line="276" w:lineRule="auto"/>
              <w:rPr>
                <w:rFonts w:eastAsia="宋体"/>
                <w:szCs w:val="21"/>
                <w:lang w:val="en-US" w:eastAsia="zh-CN"/>
              </w:rPr>
            </w:pPr>
          </w:p>
        </w:tc>
      </w:tr>
    </w:tbl>
    <w:p w14:paraId="5C834CD4" w14:textId="77777777" w:rsidR="000A6517" w:rsidRDefault="000A6517" w:rsidP="000A6517">
      <w:pPr>
        <w:snapToGrid w:val="0"/>
        <w:spacing w:after="0"/>
        <w:jc w:val="both"/>
        <w:rPr>
          <w:rFonts w:eastAsia="宋体"/>
          <w:b/>
          <w:bCs/>
          <w:lang w:eastAsia="zh-CN"/>
        </w:rPr>
      </w:pPr>
    </w:p>
    <w:p w14:paraId="0CF0778E" w14:textId="77777777" w:rsidR="00902A2B" w:rsidRDefault="00902A2B">
      <w:pPr>
        <w:snapToGrid w:val="0"/>
        <w:spacing w:after="0"/>
        <w:jc w:val="both"/>
        <w:rPr>
          <w:rFonts w:ascii="Times" w:eastAsia="宋体" w:hAnsi="Times" w:cs="Times"/>
          <w:lang w:eastAsia="zh-CN"/>
        </w:rPr>
      </w:pPr>
    </w:p>
    <w:p w14:paraId="4C68A1D1" w14:textId="77777777"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514A906" w14:textId="3A57564D" w:rsidR="00902A2B" w:rsidRDefault="000B7582">
      <w:pPr>
        <w:snapToGrid w:val="0"/>
        <w:spacing w:afterLines="50" w:after="120"/>
        <w:jc w:val="both"/>
        <w:rPr>
          <w:rFonts w:ascii="Times" w:eastAsia="宋体" w:hAnsi="Times" w:cs="Times"/>
          <w:lang w:eastAsia="zh-CN"/>
        </w:rPr>
      </w:pPr>
      <w:r>
        <w:rPr>
          <w:rFonts w:ascii="Times" w:eastAsia="宋体" w:hAnsi="Times" w:cs="Times"/>
          <w:lang w:eastAsia="zh-CN"/>
        </w:rPr>
        <w:t>HW [</w:t>
      </w:r>
      <w:r w:rsidR="00227E8E">
        <w:rPr>
          <w:rFonts w:ascii="Times" w:eastAsia="宋体" w:hAnsi="Times" w:cs="Times"/>
          <w:lang w:eastAsia="zh-CN"/>
        </w:rPr>
        <w:t>3</w:t>
      </w:r>
      <w:r>
        <w:rPr>
          <w:rFonts w:ascii="Times" w:eastAsia="宋体" w:hAnsi="Times" w:cs="Times"/>
          <w:lang w:eastAsia="zh-CN"/>
        </w:rPr>
        <w:t>] proposed that gNB needs to additionally indicate one AP CSI-RS resource set out of multiple resource sets referred by CSI-ReportConfigId / CSI-ResourceConfigId for applicability report. However, it is understood that each of the resource sets should be checked for applicability report and there is no RAN1 impact on that.</w:t>
      </w:r>
    </w:p>
    <w:p w14:paraId="64A54875" w14:textId="42876C78" w:rsidR="00902A2B" w:rsidRDefault="000B7582">
      <w:pPr>
        <w:snapToGrid w:val="0"/>
        <w:spacing w:afterLines="50" w:after="120"/>
        <w:jc w:val="both"/>
        <w:rPr>
          <w:rFonts w:ascii="Times" w:eastAsia="宋体" w:hAnsi="Times" w:cs="Times"/>
          <w:lang w:eastAsia="zh-CN"/>
        </w:rPr>
      </w:pPr>
      <w:r>
        <w:rPr>
          <w:rFonts w:ascii="Times" w:eastAsia="宋体" w:hAnsi="Times" w:cs="Times"/>
          <w:lang w:eastAsia="zh-CN"/>
        </w:rPr>
        <w:t>NEC [</w:t>
      </w:r>
      <w:r w:rsidR="00227E8E">
        <w:rPr>
          <w:rFonts w:ascii="Times" w:eastAsia="宋体" w:hAnsi="Times" w:cs="Times"/>
          <w:lang w:eastAsia="zh-CN"/>
        </w:rPr>
        <w:t>4</w:t>
      </w:r>
      <w:r>
        <w:rPr>
          <w:rFonts w:ascii="Times" w:eastAsia="宋体" w:hAnsi="Times" w:cs="Times"/>
          <w:lang w:eastAsia="zh-CN"/>
        </w:rPr>
        <w:t xml:space="preserve">] proposed to use configured </w:t>
      </w:r>
      <w:r>
        <w:rPr>
          <w:rFonts w:ascii="Times" w:eastAsia="宋体" w:hAnsi="Times" w:cs="Times"/>
          <w:i/>
          <w:iCs/>
          <w:lang w:eastAsia="zh-CN"/>
        </w:rPr>
        <w:t>powerControlOffsetSS</w:t>
      </w:r>
      <w:r>
        <w:rPr>
          <w:rFonts w:ascii="Times" w:eastAsia="宋体" w:hAnsi="Times" w:cs="Times"/>
          <w:lang w:eastAsia="zh-CN"/>
        </w:rPr>
        <w:t xml:space="preserve"> of the resource in Set A as UE assumption for the derivation of predicted L1-RSRP. However, based on the comments from companies, it seems difficult to reach consensus at this stage.</w:t>
      </w:r>
      <w:r w:rsidR="00830BA8">
        <w:rPr>
          <w:rFonts w:ascii="Times" w:eastAsia="宋体" w:hAnsi="Times" w:cs="Times"/>
          <w:lang w:eastAsia="zh-CN"/>
        </w:rPr>
        <w:t xml:space="preserve"> Also, NES proposed some UE behavior related to applicability report. However, it is RAN1 comment understanding that there is no additional specification impact associated with applicability report.</w:t>
      </w:r>
    </w:p>
    <w:p w14:paraId="3B3CB6EA" w14:textId="7AF31D7A" w:rsidR="0023620E" w:rsidRPr="0023620E" w:rsidRDefault="0023620E">
      <w:pPr>
        <w:snapToGrid w:val="0"/>
        <w:spacing w:afterLines="50" w:after="120"/>
        <w:jc w:val="both"/>
        <w:rPr>
          <w:rFonts w:ascii="Times" w:eastAsia="宋体" w:hAnsi="Times" w:cs="Times"/>
          <w:lang w:eastAsia="zh-CN"/>
        </w:rPr>
      </w:pPr>
      <w:r>
        <w:rPr>
          <w:rFonts w:ascii="Times" w:eastAsia="宋体" w:hAnsi="Times" w:cs="Times"/>
          <w:lang w:eastAsia="zh-CN"/>
        </w:rPr>
        <w:t>CATT [5] proposed to exclude AI-related quantities from NES CSI reporting configuration. This is a valid issue and is common to both beam management and CSI prediction. The associated discussion will be taken placed in CSI prediction after some offline coordination between FLs.</w:t>
      </w:r>
    </w:p>
    <w:p w14:paraId="33D9A551" w14:textId="3B0B23BF" w:rsidR="00902A2B" w:rsidRDefault="000B7582">
      <w:pPr>
        <w:snapToGrid w:val="0"/>
        <w:spacing w:afterLines="50" w:after="120"/>
        <w:jc w:val="both"/>
        <w:rPr>
          <w:rFonts w:ascii="Times" w:eastAsia="宋体" w:hAnsi="Times" w:cs="Times"/>
          <w:lang w:eastAsia="zh-CN"/>
        </w:rPr>
      </w:pPr>
      <w:r>
        <w:rPr>
          <w:rFonts w:ascii="Times" w:eastAsia="宋体" w:hAnsi="Times" w:cs="Times"/>
          <w:lang w:eastAsia="zh-CN"/>
        </w:rPr>
        <w:t>Google [</w:t>
      </w:r>
      <w:r w:rsidR="00227E8E">
        <w:rPr>
          <w:rFonts w:ascii="Times" w:eastAsia="宋体" w:hAnsi="Times" w:cs="Times"/>
          <w:lang w:eastAsia="zh-CN"/>
        </w:rPr>
        <w:t>13</w:t>
      </w:r>
      <w:r>
        <w:rPr>
          <w:rFonts w:ascii="Times" w:eastAsia="宋体" w:hAnsi="Times" w:cs="Times"/>
          <w:lang w:eastAsia="zh-CN"/>
        </w:rPr>
        <w:t>] proposed to introduce a new MAC-CE for AI/ML functionality activation/deactivation (i.e., CSI report configuration activation). However, it seems to be an optimization of the PUSCH based SP beam reporting.</w:t>
      </w:r>
      <w:r w:rsidR="00EE0B0B">
        <w:rPr>
          <w:rFonts w:ascii="Times" w:eastAsia="宋体" w:hAnsi="Times" w:cs="Times"/>
          <w:lang w:eastAsia="zh-CN"/>
        </w:rPr>
        <w:t xml:space="preserve"> Also, Google </w:t>
      </w:r>
      <w:r w:rsidR="00EE0B0B">
        <w:rPr>
          <w:rFonts w:ascii="Times" w:eastAsia="宋体" w:hAnsi="Times" w:cs="Times"/>
          <w:lang w:eastAsia="zh-CN"/>
        </w:rPr>
        <w:lastRenderedPageBreak/>
        <w:t>proposed to add additional restriction on the condition of CSI reporting</w:t>
      </w:r>
      <w:r w:rsidR="003548E2">
        <w:rPr>
          <w:rFonts w:ascii="Times" w:eastAsia="宋体" w:hAnsi="Times" w:cs="Times"/>
          <w:lang w:eastAsia="zh-CN"/>
        </w:rPr>
        <w:t xml:space="preserve"> for inference</w:t>
      </w:r>
      <w:r w:rsidR="00EE0B0B">
        <w:rPr>
          <w:rFonts w:ascii="Times" w:eastAsia="宋体" w:hAnsi="Times" w:cs="Times"/>
          <w:lang w:eastAsia="zh-CN"/>
        </w:rPr>
        <w:t>. However, based on the discussion in the previous meeting, the proposal has very limited support.</w:t>
      </w:r>
    </w:p>
    <w:p w14:paraId="775797A7" w14:textId="4EBBBB95" w:rsidR="00EE0B0B" w:rsidRPr="00EE0B0B" w:rsidRDefault="00EE0B0B">
      <w:pPr>
        <w:snapToGrid w:val="0"/>
        <w:spacing w:afterLines="50" w:after="120"/>
        <w:jc w:val="both"/>
        <w:rPr>
          <w:rFonts w:ascii="Times" w:eastAsia="宋体" w:hAnsi="Times" w:cs="Times"/>
          <w:lang w:eastAsia="zh-CN"/>
        </w:rPr>
      </w:pPr>
      <w:r>
        <w:rPr>
          <w:rFonts w:ascii="Times" w:eastAsia="宋体" w:hAnsi="Times" w:cs="Times"/>
          <w:lang w:eastAsia="zh-CN"/>
        </w:rPr>
        <w:t>Nokia [14] proposed to introduce an additional RRC parameter for the selection of Set A. However, it is already concluded that the RRC parameter is not necessary.</w:t>
      </w:r>
    </w:p>
    <w:tbl>
      <w:tblPr>
        <w:tblStyle w:val="afa"/>
        <w:tblW w:w="5000" w:type="pct"/>
        <w:tblLook w:val="04A0" w:firstRow="1" w:lastRow="0" w:firstColumn="1" w:lastColumn="0" w:noHBand="0" w:noVBand="1"/>
      </w:tblPr>
      <w:tblGrid>
        <w:gridCol w:w="1073"/>
        <w:gridCol w:w="8556"/>
      </w:tblGrid>
      <w:tr w:rsidR="00902A2B" w14:paraId="175A7851" w14:textId="77777777">
        <w:tc>
          <w:tcPr>
            <w:tcW w:w="557" w:type="pct"/>
            <w:shd w:val="clear" w:color="auto" w:fill="D9D9D9" w:themeFill="background1" w:themeFillShade="D9"/>
          </w:tcPr>
          <w:p w14:paraId="3FA7F515"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29720C9C"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115F4272" w14:textId="77777777">
        <w:tc>
          <w:tcPr>
            <w:tcW w:w="557" w:type="pct"/>
          </w:tcPr>
          <w:p w14:paraId="04C68562" w14:textId="77777777" w:rsidR="00902A2B" w:rsidRPr="008D481B" w:rsidRDefault="000B7582">
            <w:pPr>
              <w:tabs>
                <w:tab w:val="left" w:pos="360"/>
              </w:tabs>
              <w:snapToGrid w:val="0"/>
              <w:spacing w:after="0" w:line="276" w:lineRule="auto"/>
              <w:rPr>
                <w:rFonts w:eastAsia="宋体"/>
                <w:lang w:eastAsia="zh-CN"/>
              </w:rPr>
            </w:pPr>
            <w:r w:rsidRPr="008D481B">
              <w:rPr>
                <w:rFonts w:eastAsia="宋体" w:hint="eastAsia"/>
                <w:lang w:eastAsia="zh-CN"/>
              </w:rPr>
              <w:t>F</w:t>
            </w:r>
            <w:r w:rsidRPr="008D481B">
              <w:rPr>
                <w:rFonts w:eastAsia="宋体"/>
                <w:lang w:eastAsia="zh-CN"/>
              </w:rPr>
              <w:t>L</w:t>
            </w:r>
          </w:p>
        </w:tc>
        <w:tc>
          <w:tcPr>
            <w:tcW w:w="4443" w:type="pct"/>
          </w:tcPr>
          <w:p w14:paraId="4EF7BECB" w14:textId="77777777" w:rsidR="00902A2B" w:rsidRPr="008D481B" w:rsidRDefault="000B7582">
            <w:pPr>
              <w:tabs>
                <w:tab w:val="left" w:pos="360"/>
              </w:tabs>
              <w:snapToGrid w:val="0"/>
              <w:spacing w:after="0" w:line="276" w:lineRule="auto"/>
              <w:jc w:val="both"/>
              <w:rPr>
                <w:rFonts w:eastAsia="PMingLiU"/>
                <w:lang w:val="en-US" w:eastAsia="zh-TW"/>
              </w:rPr>
            </w:pPr>
            <w:r w:rsidRPr="008D481B">
              <w:rPr>
                <w:rFonts w:ascii="Times" w:eastAsia="宋体" w:hAnsi="Times" w:cs="Times"/>
                <w:lang w:eastAsia="zh-CN"/>
              </w:rPr>
              <w:t xml:space="preserve">Please share your comments and suggestions, if any. </w:t>
            </w:r>
          </w:p>
        </w:tc>
      </w:tr>
      <w:tr w:rsidR="00902A2B" w14:paraId="634F3449" w14:textId="77777777">
        <w:tc>
          <w:tcPr>
            <w:tcW w:w="557" w:type="pct"/>
          </w:tcPr>
          <w:p w14:paraId="0E84DAF2" w14:textId="0DDD50C4" w:rsidR="00902A2B" w:rsidRPr="008D481B" w:rsidRDefault="00902A2B">
            <w:pPr>
              <w:tabs>
                <w:tab w:val="left" w:pos="360"/>
              </w:tabs>
              <w:snapToGrid w:val="0"/>
              <w:spacing w:after="0" w:line="276" w:lineRule="auto"/>
              <w:rPr>
                <w:rFonts w:eastAsiaTheme="minorEastAsia"/>
                <w:lang w:eastAsia="zh-CN"/>
              </w:rPr>
            </w:pPr>
          </w:p>
        </w:tc>
        <w:tc>
          <w:tcPr>
            <w:tcW w:w="4443" w:type="pct"/>
          </w:tcPr>
          <w:p w14:paraId="4BA3BB24" w14:textId="076020F7" w:rsidR="00902A2B" w:rsidRPr="008D481B" w:rsidRDefault="00902A2B">
            <w:pPr>
              <w:tabs>
                <w:tab w:val="left" w:pos="360"/>
              </w:tabs>
              <w:snapToGrid w:val="0"/>
              <w:spacing w:after="0" w:line="276" w:lineRule="auto"/>
              <w:rPr>
                <w:rFonts w:eastAsiaTheme="minorEastAsia"/>
                <w:lang w:val="en-US" w:eastAsia="zh-CN"/>
              </w:rPr>
            </w:pPr>
          </w:p>
        </w:tc>
      </w:tr>
      <w:tr w:rsidR="00902A2B" w14:paraId="17A05A94" w14:textId="77777777">
        <w:tc>
          <w:tcPr>
            <w:tcW w:w="557" w:type="pct"/>
          </w:tcPr>
          <w:p w14:paraId="7095B70C" w14:textId="16428D03" w:rsidR="00902A2B" w:rsidRPr="008D481B" w:rsidRDefault="00902A2B">
            <w:pPr>
              <w:tabs>
                <w:tab w:val="left" w:pos="360"/>
              </w:tabs>
              <w:snapToGrid w:val="0"/>
              <w:spacing w:after="0" w:line="276" w:lineRule="auto"/>
              <w:rPr>
                <w:rFonts w:eastAsia="宋体"/>
                <w:lang w:eastAsia="zh-CN"/>
              </w:rPr>
            </w:pPr>
          </w:p>
        </w:tc>
        <w:tc>
          <w:tcPr>
            <w:tcW w:w="4443" w:type="pct"/>
          </w:tcPr>
          <w:p w14:paraId="3A9C4218" w14:textId="3F395A1B" w:rsidR="00902A2B" w:rsidRPr="008D481B" w:rsidRDefault="00902A2B">
            <w:pPr>
              <w:tabs>
                <w:tab w:val="left" w:pos="360"/>
              </w:tabs>
              <w:snapToGrid w:val="0"/>
              <w:spacing w:after="0" w:line="276" w:lineRule="auto"/>
              <w:rPr>
                <w:rFonts w:eastAsia="宋体"/>
                <w:lang w:val="en-US" w:eastAsia="zh-CN"/>
              </w:rPr>
            </w:pPr>
          </w:p>
        </w:tc>
      </w:tr>
      <w:tr w:rsidR="00902A2B" w14:paraId="3770E1CE" w14:textId="77777777">
        <w:tc>
          <w:tcPr>
            <w:tcW w:w="557" w:type="pct"/>
          </w:tcPr>
          <w:p w14:paraId="7DBF9AA8" w14:textId="77777777" w:rsidR="00902A2B" w:rsidRPr="008D481B" w:rsidRDefault="00902A2B">
            <w:pPr>
              <w:tabs>
                <w:tab w:val="left" w:pos="360"/>
              </w:tabs>
              <w:snapToGrid w:val="0"/>
              <w:spacing w:after="0" w:line="276" w:lineRule="auto"/>
              <w:rPr>
                <w:rFonts w:eastAsiaTheme="minorEastAsia"/>
                <w:lang w:eastAsia="zh-CN"/>
              </w:rPr>
            </w:pPr>
          </w:p>
        </w:tc>
        <w:tc>
          <w:tcPr>
            <w:tcW w:w="4443" w:type="pct"/>
          </w:tcPr>
          <w:p w14:paraId="3A9D1665" w14:textId="77777777" w:rsidR="00902A2B" w:rsidRPr="008D481B" w:rsidRDefault="00902A2B">
            <w:pPr>
              <w:tabs>
                <w:tab w:val="left" w:pos="360"/>
              </w:tabs>
              <w:snapToGrid w:val="0"/>
              <w:spacing w:after="0" w:line="276" w:lineRule="auto"/>
              <w:rPr>
                <w:rFonts w:eastAsiaTheme="minorEastAsia"/>
                <w:lang w:val="en-US" w:eastAsia="zh-CN"/>
              </w:rPr>
            </w:pPr>
          </w:p>
        </w:tc>
      </w:tr>
      <w:tr w:rsidR="00902A2B" w14:paraId="4CD4FD58" w14:textId="77777777">
        <w:tc>
          <w:tcPr>
            <w:tcW w:w="557" w:type="pct"/>
          </w:tcPr>
          <w:p w14:paraId="00936FC3" w14:textId="77777777" w:rsidR="00902A2B" w:rsidRPr="008D481B" w:rsidRDefault="00902A2B">
            <w:pPr>
              <w:tabs>
                <w:tab w:val="left" w:pos="360"/>
              </w:tabs>
              <w:snapToGrid w:val="0"/>
              <w:spacing w:after="0" w:line="276" w:lineRule="auto"/>
              <w:rPr>
                <w:rFonts w:eastAsiaTheme="minorEastAsia"/>
                <w:lang w:eastAsia="zh-CN"/>
              </w:rPr>
            </w:pPr>
          </w:p>
        </w:tc>
        <w:tc>
          <w:tcPr>
            <w:tcW w:w="4443" w:type="pct"/>
          </w:tcPr>
          <w:p w14:paraId="333329BD" w14:textId="77777777" w:rsidR="00902A2B" w:rsidRPr="008D481B" w:rsidRDefault="00902A2B">
            <w:pPr>
              <w:tabs>
                <w:tab w:val="left" w:pos="360"/>
              </w:tabs>
              <w:snapToGrid w:val="0"/>
              <w:spacing w:after="0" w:line="276" w:lineRule="auto"/>
              <w:rPr>
                <w:rFonts w:eastAsiaTheme="minorEastAsia"/>
                <w:lang w:val="en-US" w:eastAsia="zh-CN"/>
              </w:rPr>
            </w:pPr>
          </w:p>
        </w:tc>
      </w:tr>
    </w:tbl>
    <w:p w14:paraId="2207FB77" w14:textId="77777777" w:rsidR="00902A2B" w:rsidRDefault="00902A2B">
      <w:pPr>
        <w:spacing w:after="0" w:line="288" w:lineRule="auto"/>
        <w:jc w:val="both"/>
        <w:rPr>
          <w:rFonts w:ascii="Times" w:eastAsia="宋体" w:hAnsi="Times" w:cs="Times"/>
          <w:lang w:eastAsia="zh-CN"/>
        </w:rPr>
      </w:pPr>
    </w:p>
    <w:p w14:paraId="2746C1F9" w14:textId="77777777" w:rsidR="00902A2B" w:rsidRDefault="00902A2B">
      <w:pPr>
        <w:spacing w:after="0" w:line="288" w:lineRule="auto"/>
        <w:jc w:val="both"/>
        <w:rPr>
          <w:rFonts w:ascii="Times" w:eastAsia="宋体" w:hAnsi="Times" w:cs="Times"/>
          <w:lang w:eastAsia="zh-CN"/>
        </w:rPr>
      </w:pPr>
    </w:p>
    <w:p w14:paraId="608C3AB5" w14:textId="77777777" w:rsidR="00902A2B" w:rsidRDefault="000B7582">
      <w:pPr>
        <w:pStyle w:val="20"/>
        <w:spacing w:before="360"/>
        <w:ind w:left="998" w:hanging="998"/>
        <w:jc w:val="both"/>
        <w:rPr>
          <w:rFonts w:cs="Arial"/>
          <w:szCs w:val="24"/>
          <w:lang w:val="en-US"/>
        </w:rPr>
      </w:pPr>
      <w:r>
        <w:rPr>
          <w:rFonts w:cs="Arial"/>
          <w:szCs w:val="24"/>
          <w:lang w:val="en-US"/>
        </w:rPr>
        <w:t xml:space="preserve">2.3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397FA1A0" w14:textId="77777777" w:rsidR="00902A2B" w:rsidRDefault="000B7582" w:rsidP="003D19A7">
      <w:pPr>
        <w:snapToGrid w:val="0"/>
        <w:spacing w:after="0"/>
        <w:jc w:val="both"/>
        <w:rPr>
          <w:b/>
          <w:bCs/>
          <w:color w:val="0070C0"/>
          <w:lang w:val="en-US"/>
        </w:rPr>
      </w:pPr>
      <w:r>
        <w:rPr>
          <w:b/>
          <w:bCs/>
          <w:color w:val="0070C0"/>
          <w:lang w:val="en-US"/>
        </w:rPr>
        <w:t>vivo</w:t>
      </w:r>
    </w:p>
    <w:p w14:paraId="33D26DB8" w14:textId="77777777" w:rsidR="003D19A7" w:rsidRDefault="003D19A7" w:rsidP="00092858">
      <w:pPr>
        <w:pStyle w:val="proposal"/>
        <w:numPr>
          <w:ilvl w:val="0"/>
          <w:numId w:val="126"/>
        </w:numPr>
        <w:overflowPunct/>
        <w:snapToGrid w:val="0"/>
        <w:spacing w:beforeLines="0" w:before="0" w:afterLines="0" w:after="0" w:line="240" w:lineRule="auto"/>
        <w:ind w:left="1134" w:hanging="1134"/>
      </w:pPr>
      <w:r w:rsidRPr="0001097F">
        <w:t>Adopt the following TP for TS 38.214 Clause 5.2.</w:t>
      </w:r>
      <w:r>
        <w:t>1.4.3b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843"/>
      </w:tblGrid>
      <w:tr w:rsidR="003D19A7" w:rsidRPr="00920410" w14:paraId="1AA17C25" w14:textId="77777777" w:rsidTr="002F3DFA">
        <w:tc>
          <w:tcPr>
            <w:tcW w:w="1803" w:type="dxa"/>
          </w:tcPr>
          <w:p w14:paraId="2AC7F6B3" w14:textId="77777777" w:rsidR="003D19A7" w:rsidRDefault="003D19A7" w:rsidP="003D19A7">
            <w:pPr>
              <w:snapToGrid w:val="0"/>
              <w:spacing w:after="0"/>
              <w:rPr>
                <w:rFonts w:eastAsia="Times New Roman"/>
                <w:bCs/>
              </w:rPr>
            </w:pPr>
            <w:r>
              <w:rPr>
                <w:rFonts w:eastAsia="Times New Roman"/>
                <w:bCs/>
              </w:rPr>
              <w:t>Reason for change</w:t>
            </w:r>
          </w:p>
        </w:tc>
        <w:tc>
          <w:tcPr>
            <w:tcW w:w="0" w:type="auto"/>
          </w:tcPr>
          <w:p w14:paraId="544FF61C" w14:textId="77777777" w:rsidR="003D19A7" w:rsidRPr="007322B7" w:rsidRDefault="003D19A7" w:rsidP="003D19A7">
            <w:pPr>
              <w:snapToGrid w:val="0"/>
              <w:spacing w:after="0"/>
            </w:pPr>
            <w:r>
              <w:t>The condition of monitoring beam determination is unclear.</w:t>
            </w:r>
          </w:p>
        </w:tc>
      </w:tr>
      <w:tr w:rsidR="003D19A7" w:rsidRPr="00423BAA" w14:paraId="18C376BB" w14:textId="77777777" w:rsidTr="002F3DFA">
        <w:tc>
          <w:tcPr>
            <w:tcW w:w="1803" w:type="dxa"/>
          </w:tcPr>
          <w:p w14:paraId="40246777" w14:textId="77777777" w:rsidR="003D19A7" w:rsidRDefault="003D19A7" w:rsidP="003D19A7">
            <w:pPr>
              <w:snapToGrid w:val="0"/>
              <w:spacing w:after="0"/>
              <w:rPr>
                <w:rFonts w:eastAsia="Times New Roman"/>
                <w:b/>
              </w:rPr>
            </w:pPr>
            <w:r>
              <w:rPr>
                <w:rFonts w:eastAsia="Times New Roman"/>
              </w:rPr>
              <w:t>Summary of change</w:t>
            </w:r>
          </w:p>
        </w:tc>
        <w:tc>
          <w:tcPr>
            <w:tcW w:w="0" w:type="auto"/>
          </w:tcPr>
          <w:p w14:paraId="4FA219C5" w14:textId="77777777" w:rsidR="003D19A7" w:rsidRDefault="003D19A7" w:rsidP="003D19A7">
            <w:pPr>
              <w:snapToGrid w:val="0"/>
              <w:spacing w:after="0"/>
              <w:rPr>
                <w:rFonts w:eastAsia="Times New Roman"/>
                <w:bCs/>
              </w:rPr>
            </w:pPr>
            <w:r>
              <w:t>Modify the condition of monitoring beam determination.</w:t>
            </w:r>
          </w:p>
        </w:tc>
      </w:tr>
      <w:tr w:rsidR="003D19A7" w:rsidRPr="00423BAA" w14:paraId="3CE577EB" w14:textId="77777777" w:rsidTr="002F3DFA">
        <w:tc>
          <w:tcPr>
            <w:tcW w:w="1803" w:type="dxa"/>
          </w:tcPr>
          <w:p w14:paraId="1DAEA772" w14:textId="77777777" w:rsidR="003D19A7" w:rsidRDefault="003D19A7" w:rsidP="003D19A7">
            <w:pPr>
              <w:snapToGrid w:val="0"/>
              <w:spacing w:after="0"/>
              <w:rPr>
                <w:rFonts w:eastAsia="Times New Roman"/>
                <w:b/>
              </w:rPr>
            </w:pPr>
            <w:r>
              <w:rPr>
                <w:rFonts w:eastAsia="Times New Roman"/>
              </w:rPr>
              <w:t>Consequences if not approved</w:t>
            </w:r>
          </w:p>
        </w:tc>
        <w:tc>
          <w:tcPr>
            <w:tcW w:w="0" w:type="auto"/>
          </w:tcPr>
          <w:p w14:paraId="505A8D24" w14:textId="77777777" w:rsidR="003D19A7" w:rsidRDefault="003D19A7" w:rsidP="003D19A7">
            <w:pPr>
              <w:snapToGrid w:val="0"/>
              <w:spacing w:after="0"/>
              <w:rPr>
                <w:rFonts w:eastAsia="Times New Roman"/>
                <w:bCs/>
              </w:rPr>
            </w:pPr>
            <w:r>
              <w:t>gNB and UE may have different understanding on the condition of monitoring beam determination.</w:t>
            </w:r>
          </w:p>
        </w:tc>
      </w:tr>
      <w:tr w:rsidR="003D19A7" w:rsidRPr="00361725" w14:paraId="414488C2" w14:textId="77777777" w:rsidTr="002F3DFA">
        <w:tc>
          <w:tcPr>
            <w:tcW w:w="9634" w:type="dxa"/>
            <w:gridSpan w:val="2"/>
          </w:tcPr>
          <w:p w14:paraId="4A36440B" w14:textId="77777777" w:rsidR="003D19A7" w:rsidRDefault="003D19A7" w:rsidP="003D19A7">
            <w:pPr>
              <w:snapToGrid w:val="0"/>
              <w:spacing w:after="0"/>
              <w:rPr>
                <w:rFonts w:ascii="Arial" w:eastAsia="宋体" w:hAnsi="Arial"/>
                <w:color w:val="000000"/>
              </w:rPr>
            </w:pPr>
            <w:r>
              <w:rPr>
                <w:rFonts w:eastAsia="Times New Roman"/>
                <w:b/>
              </w:rPr>
              <w:t xml:space="preserve">TS38.214  </w:t>
            </w:r>
            <w:r w:rsidRPr="00392E08">
              <w:rPr>
                <w:rFonts w:eastAsia="Times New Roman"/>
                <w:b/>
              </w:rPr>
              <w:t>5.2.1.4.3b</w:t>
            </w:r>
            <w:r w:rsidRPr="00392E08">
              <w:rPr>
                <w:rFonts w:eastAsia="Times New Roman"/>
                <w:b/>
              </w:rPr>
              <w:tab/>
              <w:t>RS-PAI Reporting</w:t>
            </w:r>
          </w:p>
          <w:p w14:paraId="1EDD3363" w14:textId="77777777" w:rsidR="003D19A7" w:rsidRDefault="003D19A7" w:rsidP="003D19A7">
            <w:pPr>
              <w:snapToGrid w:val="0"/>
              <w:spacing w:after="0"/>
              <w:jc w:val="center"/>
              <w:rPr>
                <w:rFonts w:eastAsia="宋体"/>
                <w:color w:val="C00000"/>
              </w:rPr>
            </w:pPr>
            <w:r>
              <w:rPr>
                <w:rFonts w:eastAsia="宋体" w:hint="eastAsia"/>
                <w:color w:val="C00000"/>
              </w:rPr>
              <w:t>&lt;</w:t>
            </w:r>
            <w:r>
              <w:rPr>
                <w:rFonts w:eastAsia="宋体"/>
                <w:color w:val="C00000"/>
              </w:rPr>
              <w:t>omitted texts&gt;</w:t>
            </w:r>
          </w:p>
          <w:p w14:paraId="27092B31" w14:textId="77777777" w:rsidR="003D19A7" w:rsidRDefault="003D19A7" w:rsidP="003D19A7">
            <w:pPr>
              <w:snapToGrid w:val="0"/>
              <w:spacing w:after="0"/>
              <w:ind w:left="567" w:hanging="283"/>
              <w:rPr>
                <w:rFonts w:eastAsia="宋体"/>
                <w:lang w:eastAsia="en-US"/>
              </w:rPr>
            </w:pPr>
            <w:r>
              <w:rPr>
                <w:rFonts w:eastAsia="微软雅黑"/>
                <w:lang w:eastAsia="en-US"/>
              </w:rPr>
              <w:t>-</w:t>
            </w:r>
            <w:r>
              <w:rPr>
                <w:rFonts w:eastAsia="微软雅黑"/>
                <w:lang w:eastAsia="en-US"/>
              </w:rPr>
              <w:tab/>
            </w:r>
            <w:r>
              <w:rPr>
                <w:rFonts w:eastAsia="宋体"/>
                <w:lang w:eastAsia="en-US"/>
              </w:rPr>
              <w:t xml:space="preserve">for each of the </w:t>
            </w:r>
            <w:r>
              <w:rPr>
                <w:rFonts w:eastAsia="宋体"/>
                <w:i/>
                <w:iCs/>
                <w:lang w:eastAsia="en-US"/>
              </w:rPr>
              <w:t>nroftransmissionOccasion-r19</w:t>
            </w:r>
            <w:r>
              <w:rPr>
                <w:rFonts w:eastAsia="宋体"/>
                <w:lang w:eastAsia="en-US"/>
              </w:rPr>
              <w:t xml:space="preserve"> latest transmission occasion(s), where the latest transmission occasion of nroftransmissionOccasion</w:t>
            </w:r>
            <w:r>
              <w:rPr>
                <w:rFonts w:eastAsia="宋体"/>
                <w:i/>
                <w:iCs/>
                <w:lang w:eastAsia="en-US"/>
              </w:rPr>
              <w:t>-r19</w:t>
            </w:r>
            <w:r>
              <w:rPr>
                <w:rFonts w:eastAsia="宋体"/>
                <w:lang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25CAC28E" w14:textId="77777777" w:rsidR="003D19A7" w:rsidRDefault="003D19A7" w:rsidP="003D19A7">
            <w:pPr>
              <w:snapToGrid w:val="0"/>
              <w:spacing w:after="0"/>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E968D90" w14:textId="77777777" w:rsidR="003D19A7" w:rsidRDefault="003D19A7" w:rsidP="003D19A7">
            <w:pPr>
              <w:snapToGrid w:val="0"/>
              <w:spacing w:after="0"/>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determine </w:t>
            </w:r>
            <w:r>
              <w:rPr>
                <w:rFonts w:eastAsia="宋体"/>
                <w:strike/>
                <w:color w:val="FF0000"/>
                <w:lang w:eastAsia="en-US"/>
              </w:rPr>
              <w:t>the best</w:t>
            </w:r>
            <w:r>
              <w:rPr>
                <w:rFonts w:eastAsia="宋体"/>
                <w:color w:val="FF0000"/>
                <w:lang w:eastAsia="en-US"/>
              </w:rPr>
              <w:t xml:space="preserve"> </w:t>
            </w:r>
            <w:r>
              <w:rPr>
                <w:rFonts w:eastAsia="宋体"/>
                <w:i/>
                <w:iCs/>
                <w:lang w:eastAsia="en-US"/>
              </w:rPr>
              <w:t>nrofBestBeamforMonitoring-r19</w:t>
            </w:r>
            <w:r>
              <w:rPr>
                <w:rFonts w:eastAsia="宋体"/>
                <w:lang w:eastAsia="en-US"/>
              </w:rPr>
              <w:t xml:space="preserve"> CSI-RS resources, or SS/PBCH Block resources based on </w:t>
            </w:r>
            <w:r>
              <w:rPr>
                <w:rFonts w:eastAsia="宋体"/>
                <w:color w:val="FF0000"/>
                <w:lang w:eastAsia="en-US"/>
              </w:rPr>
              <w:t xml:space="preserve">largest </w:t>
            </w:r>
            <w:r>
              <w:rPr>
                <w:rFonts w:eastAsia="宋体"/>
                <w:lang w:eastAsia="en-US"/>
              </w:rPr>
              <w:t>L1-RSRP</w:t>
            </w:r>
            <w:r>
              <w:rPr>
                <w:rFonts w:eastAsia="宋体"/>
                <w:strike/>
                <w:color w:val="FF0000"/>
                <w:lang w:eastAsia="en-US"/>
              </w:rPr>
              <w:t>(s)</w:t>
            </w:r>
            <w:r>
              <w:rPr>
                <w:rFonts w:eastAsia="宋体"/>
                <w:lang w:eastAsia="en-US"/>
              </w:rPr>
              <w:t xml:space="preserve"> </w:t>
            </w:r>
            <w:r>
              <w:rPr>
                <w:rFonts w:eastAsia="宋体"/>
                <w:color w:val="FF0000"/>
                <w:lang w:eastAsia="en-US"/>
              </w:rPr>
              <w:t xml:space="preserve">value(s) of </w:t>
            </w:r>
            <w:r>
              <w:rPr>
                <w:rFonts w:eastAsia="宋体"/>
                <w:lang w:eastAsia="en-US"/>
              </w:rPr>
              <w:t>measured CSI-RS resources, or SS/PBCH Block resources of the corresponding Resource Set;</w:t>
            </w:r>
          </w:p>
          <w:p w14:paraId="20C1AE32" w14:textId="77777777" w:rsidR="003D19A7" w:rsidRPr="001E7E5C" w:rsidRDefault="003D19A7" w:rsidP="003D19A7">
            <w:pPr>
              <w:snapToGrid w:val="0"/>
              <w:spacing w:after="0"/>
              <w:jc w:val="center"/>
            </w:pPr>
            <w:r>
              <w:rPr>
                <w:rFonts w:eastAsia="宋体" w:hint="eastAsia"/>
                <w:color w:val="C00000"/>
              </w:rPr>
              <w:t>&lt;</w:t>
            </w:r>
            <w:r>
              <w:rPr>
                <w:rFonts w:eastAsia="宋体"/>
                <w:color w:val="C00000"/>
              </w:rPr>
              <w:t>omitted texts&gt;</w:t>
            </w:r>
          </w:p>
        </w:tc>
      </w:tr>
    </w:tbl>
    <w:p w14:paraId="7D3F5716" w14:textId="77777777" w:rsidR="003D19A7" w:rsidRPr="00392E08" w:rsidRDefault="003D19A7" w:rsidP="003D19A7">
      <w:pPr>
        <w:snapToGrid w:val="0"/>
        <w:spacing w:after="0"/>
      </w:pPr>
    </w:p>
    <w:p w14:paraId="423F336D" w14:textId="77777777" w:rsidR="0038471F" w:rsidRDefault="0038471F" w:rsidP="0038471F">
      <w:pPr>
        <w:snapToGrid w:val="0"/>
        <w:spacing w:after="0"/>
        <w:jc w:val="both"/>
        <w:rPr>
          <w:b/>
          <w:bCs/>
          <w:color w:val="0070C0"/>
          <w:lang w:val="en-US"/>
        </w:rPr>
      </w:pPr>
      <w:r>
        <w:rPr>
          <w:b/>
          <w:bCs/>
          <w:color w:val="0070C0"/>
          <w:lang w:val="en-US"/>
        </w:rPr>
        <w:t>NEC</w:t>
      </w:r>
    </w:p>
    <w:p w14:paraId="0DA4C6B3" w14:textId="77777777" w:rsidR="0038471F" w:rsidRDefault="0038471F" w:rsidP="0038471F">
      <w:pPr>
        <w:snapToGrid w:val="0"/>
        <w:spacing w:after="0"/>
        <w:jc w:val="both"/>
        <w:rPr>
          <w:rFonts w:eastAsia="宋体"/>
          <w:b/>
          <w:bCs/>
          <w:lang w:val="en-US" w:eastAsia="zh-CN"/>
        </w:rPr>
      </w:pPr>
      <w:r>
        <w:rPr>
          <w:rFonts w:eastAsia="宋体"/>
          <w:b/>
          <w:bCs/>
          <w:lang w:val="en-US" w:eastAsia="zh-CN"/>
        </w:rPr>
        <w:t>Proposal 2: For a monitoring report, only if its linked inference report is activated, the UE reports RS-PAI; otherwise, the UE shall drop the monitoring report. Adopt the following TP to TS 38.214 V19.1.0.</w:t>
      </w:r>
    </w:p>
    <w:p w14:paraId="05677C4D" w14:textId="77777777" w:rsidR="0038471F" w:rsidRPr="0038471F" w:rsidRDefault="0038471F" w:rsidP="00092858">
      <w:pPr>
        <w:pStyle w:val="aff2"/>
        <w:numPr>
          <w:ilvl w:val="0"/>
          <w:numId w:val="127"/>
        </w:numPr>
        <w:snapToGrid w:val="0"/>
        <w:spacing w:after="0"/>
        <w:ind w:leftChars="0"/>
        <w:jc w:val="both"/>
        <w:rPr>
          <w:rFonts w:eastAsia="宋体"/>
          <w:b/>
          <w:bCs/>
          <w:lang w:val="en-US" w:eastAsia="zh-CN"/>
        </w:rPr>
      </w:pPr>
      <w:r w:rsidRPr="0038471F">
        <w:rPr>
          <w:rFonts w:eastAsia="宋体"/>
          <w:b/>
          <w:bCs/>
          <w:lang w:val="en-US" w:eastAsia="zh-CN"/>
        </w:rPr>
        <w:t xml:space="preserve">Reason for change: </w:t>
      </w:r>
      <w:r w:rsidRPr="0038471F">
        <w:rPr>
          <w:rFonts w:eastAsia="宋体"/>
          <w:lang w:val="en-US" w:eastAsia="zh-CN"/>
        </w:rPr>
        <w:t>For a monitoring report, if its linked inference report is stopped during performance monitoring, the UE will no longer be able to obtain the inference results linked with the (remaining) monitoring instance(s). At this time, the corresponding monitoring behavior should be defined.</w:t>
      </w:r>
    </w:p>
    <w:p w14:paraId="6E183D15" w14:textId="77777777" w:rsidR="0038471F" w:rsidRPr="0038471F" w:rsidRDefault="0038471F" w:rsidP="00092858">
      <w:pPr>
        <w:pStyle w:val="aff2"/>
        <w:numPr>
          <w:ilvl w:val="0"/>
          <w:numId w:val="127"/>
        </w:numPr>
        <w:snapToGrid w:val="0"/>
        <w:spacing w:after="0"/>
        <w:ind w:leftChars="0"/>
        <w:jc w:val="both"/>
        <w:rPr>
          <w:rFonts w:eastAsia="宋体"/>
          <w:b/>
          <w:bCs/>
          <w:lang w:val="en-US" w:eastAsia="zh-CN"/>
        </w:rPr>
      </w:pPr>
      <w:r w:rsidRPr="0038471F">
        <w:rPr>
          <w:rFonts w:eastAsia="宋体"/>
          <w:b/>
          <w:bCs/>
          <w:lang w:val="en-US" w:eastAsia="zh-CN"/>
        </w:rPr>
        <w:t xml:space="preserve">Summary of change: </w:t>
      </w:r>
      <w:r w:rsidRPr="0038471F">
        <w:rPr>
          <w:rFonts w:eastAsia="宋体"/>
          <w:lang w:val="en-US" w:eastAsia="zh-CN"/>
        </w:rPr>
        <w:t>For a monitoring report, if the linked inference report is activated, the UE may report the monitoring report; otherwise, the UE may drop the monitoring report.</w:t>
      </w:r>
    </w:p>
    <w:p w14:paraId="32EC47CA" w14:textId="77777777" w:rsidR="0038471F" w:rsidRPr="0038471F" w:rsidRDefault="0038471F" w:rsidP="00092858">
      <w:pPr>
        <w:pStyle w:val="aff2"/>
        <w:numPr>
          <w:ilvl w:val="0"/>
          <w:numId w:val="127"/>
        </w:numPr>
        <w:snapToGrid w:val="0"/>
        <w:spacing w:after="0"/>
        <w:ind w:leftChars="0"/>
        <w:jc w:val="both"/>
        <w:rPr>
          <w:rFonts w:eastAsia="宋体"/>
          <w:b/>
          <w:bCs/>
          <w:lang w:val="en-US" w:eastAsia="zh-CN"/>
        </w:rPr>
      </w:pPr>
      <w:r w:rsidRPr="0038471F">
        <w:rPr>
          <w:rFonts w:eastAsia="宋体"/>
          <w:b/>
          <w:bCs/>
          <w:lang w:val="en-US" w:eastAsia="zh-CN"/>
        </w:rPr>
        <w:t>Consequences if not approved:</w:t>
      </w:r>
      <w:r w:rsidRPr="0038471F">
        <w:rPr>
          <w:rFonts w:eastAsia="宋体"/>
          <w:lang w:val="en-US" w:eastAsia="zh-CN"/>
        </w:rPr>
        <w:t xml:space="preserve"> wrong RS-PAI report after the linked inference report is stopped.</w:t>
      </w:r>
    </w:p>
    <w:p w14:paraId="2D8ADF49" w14:textId="77777777" w:rsidR="0038471F" w:rsidRDefault="0038471F" w:rsidP="0038471F">
      <w:pPr>
        <w:snapToGrid w:val="0"/>
        <w:spacing w:after="0"/>
        <w:jc w:val="both"/>
        <w:rPr>
          <w:rFonts w:eastAsia="MS Mincho"/>
          <w:b/>
          <w:bCs/>
          <w:u w:val="single"/>
          <w:lang w:val="en-US" w:eastAsia="ja-JP"/>
        </w:rPr>
      </w:pPr>
    </w:p>
    <w:tbl>
      <w:tblPr>
        <w:tblStyle w:val="42"/>
        <w:tblW w:w="0" w:type="auto"/>
        <w:tblLook w:val="04A0" w:firstRow="1" w:lastRow="0" w:firstColumn="1" w:lastColumn="0" w:noHBand="0" w:noVBand="1"/>
      </w:tblPr>
      <w:tblGrid>
        <w:gridCol w:w="9346"/>
      </w:tblGrid>
      <w:tr w:rsidR="0038471F" w14:paraId="6679A142" w14:textId="77777777" w:rsidTr="00B90BA1">
        <w:tc>
          <w:tcPr>
            <w:tcW w:w="9346" w:type="dxa"/>
          </w:tcPr>
          <w:p w14:paraId="43A4B143" w14:textId="77777777" w:rsidR="0038471F" w:rsidRPr="00722A4A" w:rsidRDefault="0038471F" w:rsidP="00B90BA1">
            <w:pPr>
              <w:keepNext/>
              <w:keepLines/>
              <w:spacing w:before="120"/>
              <w:ind w:left="1701" w:hanging="1701"/>
              <w:outlineLvl w:val="4"/>
              <w:rPr>
                <w:rFonts w:ascii="Times New Roman" w:eastAsia="宋体" w:hAnsi="Times New Roman" w:cs="Times New Roman"/>
                <w:color w:val="000000"/>
                <w:kern w:val="0"/>
                <w:sz w:val="20"/>
                <w:szCs w:val="20"/>
                <w:lang w:val="en-US"/>
              </w:rPr>
            </w:pPr>
            <w:bookmarkStart w:id="69" w:name="OLE_LINK31"/>
            <w:bookmarkStart w:id="70" w:name="OLE_LINK30"/>
            <w:r w:rsidRPr="00722A4A">
              <w:rPr>
                <w:rFonts w:ascii="Times New Roman" w:eastAsia="宋体" w:hAnsi="Times New Roman" w:cs="Times New Roman"/>
                <w:color w:val="000000"/>
                <w:kern w:val="0"/>
                <w:sz w:val="20"/>
                <w:szCs w:val="20"/>
                <w:lang w:val="en-US"/>
              </w:rPr>
              <w:lastRenderedPageBreak/>
              <w:t>5.2.1.4.3b</w:t>
            </w:r>
            <w:r w:rsidRPr="00722A4A">
              <w:rPr>
                <w:rFonts w:ascii="Times New Roman" w:eastAsia="宋体" w:hAnsi="Times New Roman" w:cs="Times New Roman"/>
                <w:color w:val="000000"/>
                <w:kern w:val="0"/>
                <w:sz w:val="20"/>
                <w:szCs w:val="20"/>
                <w:lang w:val="en-US"/>
              </w:rPr>
              <w:tab/>
              <w:t>RS-PAI Reporting</w:t>
            </w:r>
          </w:p>
          <w:bookmarkEnd w:id="69"/>
          <w:bookmarkEnd w:id="70"/>
          <w:p w14:paraId="20312498" w14:textId="77777777" w:rsidR="0038471F" w:rsidRPr="00722A4A" w:rsidRDefault="0038471F" w:rsidP="00B90BA1">
            <w:pPr>
              <w:jc w:val="center"/>
              <w:rPr>
                <w:rFonts w:ascii="Times New Roman" w:eastAsiaTheme="minorEastAsia" w:hAnsi="Times New Roman" w:cs="Times New Roman"/>
                <w:color w:val="FF0000"/>
                <w:sz w:val="20"/>
                <w:szCs w:val="20"/>
              </w:rPr>
            </w:pPr>
            <w:r w:rsidRPr="00722A4A">
              <w:rPr>
                <w:rFonts w:ascii="Times New Roman" w:hAnsi="Times New Roman" w:cs="Times New Roman"/>
                <w:color w:val="FF0000"/>
                <w:sz w:val="20"/>
                <w:szCs w:val="20"/>
              </w:rPr>
              <w:t>&lt;Unchanged part omitted&gt;</w:t>
            </w:r>
          </w:p>
          <w:p w14:paraId="1855991D" w14:textId="77777777" w:rsidR="0038471F" w:rsidRPr="00722A4A" w:rsidRDefault="0038471F" w:rsidP="00B90BA1">
            <w:pPr>
              <w:pStyle w:val="B1"/>
              <w:spacing w:before="120" w:after="120"/>
              <w:ind w:left="567" w:hanging="283"/>
              <w:rPr>
                <w:rFonts w:ascii="Times New Roman" w:hAnsi="Times New Roman" w:cs="Times New Roman"/>
                <w:sz w:val="20"/>
                <w:szCs w:val="20"/>
              </w:rPr>
            </w:pPr>
            <w:r w:rsidRPr="00722A4A">
              <w:rPr>
                <w:rFonts w:ascii="Times New Roman" w:eastAsia="微软雅黑" w:hAnsi="Times New Roman" w:cs="Times New Roman"/>
                <w:sz w:val="20"/>
                <w:szCs w:val="20"/>
              </w:rPr>
              <w:t>-</w:t>
            </w:r>
            <w:r w:rsidRPr="00722A4A">
              <w:rPr>
                <w:rFonts w:ascii="Times New Roman" w:eastAsia="微软雅黑" w:hAnsi="Times New Roman" w:cs="Times New Roman"/>
                <w:sz w:val="20"/>
                <w:szCs w:val="20"/>
              </w:rPr>
              <w:tab/>
            </w:r>
            <w:r w:rsidRPr="00722A4A">
              <w:rPr>
                <w:rFonts w:ascii="Times New Roman" w:hAnsi="Times New Roman" w:cs="Times New Roman"/>
                <w:sz w:val="20"/>
                <w:szCs w:val="20"/>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cs="Times New Roman"/>
                      <w:i/>
                      <w:sz w:val="20"/>
                      <w:szCs w:val="20"/>
                    </w:rPr>
                  </m:ctrlPr>
                </m:dPr>
                <m:e>
                  <m:func>
                    <m:funcPr>
                      <m:ctrlPr>
                        <w:rPr>
                          <w:rFonts w:ascii="Cambria Math" w:hAnsi="Cambria Math" w:cs="Times New Roman"/>
                          <w:i/>
                          <w:sz w:val="20"/>
                          <w:szCs w:val="20"/>
                        </w:rPr>
                      </m:ctrlPr>
                    </m:funcPr>
                    <m:fName>
                      <m:sSub>
                        <m:sSubPr>
                          <m:ctrlPr>
                            <w:rPr>
                              <w:rFonts w:ascii="Cambria Math" w:hAnsi="Cambria Math" w:cs="Times New Roman"/>
                              <w:i/>
                              <w:sz w:val="20"/>
                              <w:szCs w:val="20"/>
                            </w:rPr>
                          </m:ctrlPr>
                        </m:sSubPr>
                        <m:e>
                          <m:r>
                            <m:rPr>
                              <m:sty m:val="p"/>
                            </m:rPr>
                            <w:rPr>
                              <w:rFonts w:ascii="Cambria Math" w:hAnsi="Cambria Math" w:cs="Times New Roman"/>
                              <w:sz w:val="20"/>
                              <w:szCs w:val="20"/>
                            </w:rPr>
                            <m:t>log</m:t>
                          </m:r>
                        </m:e>
                        <m:sub>
                          <m:r>
                            <w:rPr>
                              <w:rFonts w:ascii="Cambria Math" w:hAnsi="Cambria Math" w:cs="Times New Roman"/>
                              <w:sz w:val="20"/>
                              <w:szCs w:val="20"/>
                            </w:rPr>
                            <m:t>2</m:t>
                          </m:r>
                        </m:sub>
                      </m:sSub>
                    </m:fName>
                    <m:e>
                      <m:r>
                        <w:rPr>
                          <w:rFonts w:ascii="Cambria Math" w:hAnsi="Cambria Math" w:cs="Times New Roman"/>
                          <w:sz w:val="20"/>
                          <w:szCs w:val="20"/>
                        </w:rPr>
                        <m:t>(M+1</m:t>
                      </m:r>
                    </m:e>
                  </m:func>
                  <m:r>
                    <w:rPr>
                      <w:rFonts w:ascii="Cambria Math" w:hAnsi="Cambria Math" w:cs="Times New Roman"/>
                      <w:sz w:val="20"/>
                      <w:szCs w:val="20"/>
                    </w:rPr>
                    <m:t>)</m:t>
                  </m:r>
                </m:e>
              </m:d>
            </m:oMath>
            <w:r w:rsidRPr="00722A4A">
              <w:rPr>
                <w:rFonts w:ascii="Times New Roman" w:hAnsi="Times New Roman" w:cs="Times New Roman"/>
                <w:sz w:val="20"/>
                <w:szCs w:val="20"/>
              </w:rPr>
              <w:t>-bit field (</w:t>
            </w:r>
            <w:r w:rsidRPr="00722A4A">
              <w:rPr>
                <w:rFonts w:ascii="Times New Roman" w:hAnsi="Times New Roman" w:cs="Times New Roman"/>
                <w:i/>
                <w:iCs/>
                <w:sz w:val="20"/>
                <w:szCs w:val="20"/>
              </w:rPr>
              <w:t>M</w:t>
            </w:r>
            <w:r w:rsidRPr="00722A4A">
              <w:rPr>
                <w:rFonts w:ascii="Times New Roman" w:hAnsi="Times New Roman" w:cs="Times New Roman"/>
                <w:sz w:val="20"/>
                <w:szCs w:val="20"/>
              </w:rPr>
              <w:t xml:space="preserve"> is given by </w:t>
            </w:r>
            <w:r w:rsidRPr="00722A4A">
              <w:rPr>
                <w:rFonts w:ascii="Times New Roman" w:hAnsi="Times New Roman" w:cs="Times New Roman"/>
                <w:i/>
                <w:iCs/>
                <w:sz w:val="20"/>
                <w:szCs w:val="20"/>
              </w:rPr>
              <w:t>nroftransmissionOccasion-r19</w:t>
            </w:r>
            <w:r w:rsidRPr="00722A4A">
              <w:rPr>
                <w:rFonts w:ascii="Times New Roman" w:hAnsi="Times New Roman" w:cs="Times New Roman"/>
                <w:sz w:val="20"/>
                <w:szCs w:val="20"/>
              </w:rPr>
              <w:t>).</w:t>
            </w:r>
          </w:p>
          <w:p w14:paraId="26DFA25D" w14:textId="77777777" w:rsidR="0038471F" w:rsidRPr="00722A4A" w:rsidRDefault="0038471F" w:rsidP="00B90BA1">
            <w:pPr>
              <w:ind w:left="567" w:hanging="283"/>
              <w:rPr>
                <w:rFonts w:ascii="Times New Roman" w:eastAsia="宋体" w:hAnsi="Times New Roman" w:cs="Times New Roman"/>
                <w:color w:val="C00000"/>
                <w:kern w:val="0"/>
                <w:sz w:val="20"/>
                <w:szCs w:val="20"/>
                <w:lang w:val="en-US" w:eastAsia="en-US"/>
              </w:rPr>
            </w:pPr>
            <w:r w:rsidRPr="00722A4A">
              <w:rPr>
                <w:rFonts w:ascii="Times New Roman" w:eastAsia="微软雅黑" w:hAnsi="Times New Roman" w:cs="Times New Roman"/>
                <w:color w:val="C00000"/>
                <w:kern w:val="0"/>
                <w:sz w:val="20"/>
                <w:szCs w:val="20"/>
                <w:lang w:val="en-US" w:eastAsia="en-US"/>
              </w:rPr>
              <w:t>-</w:t>
            </w:r>
            <w:r w:rsidRPr="00722A4A">
              <w:rPr>
                <w:rFonts w:ascii="Times New Roman" w:eastAsia="微软雅黑" w:hAnsi="Times New Roman" w:cs="Times New Roman"/>
                <w:color w:val="C00000"/>
                <w:kern w:val="0"/>
                <w:sz w:val="20"/>
                <w:szCs w:val="20"/>
                <w:lang w:val="en-US" w:eastAsia="en-US"/>
              </w:rPr>
              <w:tab/>
              <w:t>the UE reports a</w:t>
            </w:r>
            <w:r w:rsidRPr="00722A4A">
              <w:rPr>
                <w:rFonts w:ascii="Times New Roman" w:eastAsia="微软雅黑" w:hAnsi="Times New Roman" w:cs="Times New Roman"/>
                <w:color w:val="C00000"/>
                <w:kern w:val="0"/>
                <w:sz w:val="20"/>
                <w:szCs w:val="20"/>
                <w:lang w:val="en-US"/>
              </w:rPr>
              <w:t xml:space="preserve"> RS-PAI</w:t>
            </w:r>
            <w:r w:rsidRPr="00722A4A">
              <w:rPr>
                <w:rFonts w:ascii="Times New Roman" w:eastAsia="微软雅黑" w:hAnsi="Times New Roman" w:cs="Times New Roman"/>
                <w:color w:val="C00000"/>
                <w:kern w:val="0"/>
                <w:sz w:val="20"/>
                <w:szCs w:val="20"/>
                <w:lang w:val="en-US" w:eastAsia="en-US"/>
              </w:rPr>
              <w:t xml:space="preserve"> report of the second CSI Reporting Setting only if the report of the first CSI Reporting Setting is activated, </w:t>
            </w:r>
            <w:r w:rsidRPr="00722A4A">
              <w:rPr>
                <w:rFonts w:ascii="Times New Roman" w:eastAsia="宋体" w:hAnsi="Times New Roman" w:cs="Times New Roman"/>
                <w:color w:val="C00000"/>
                <w:kern w:val="0"/>
                <w:sz w:val="20"/>
                <w:szCs w:val="20"/>
                <w:lang w:val="en-US" w:eastAsia="en-US"/>
              </w:rPr>
              <w:t>and drops the report of the second CSI Reporting Setting otherwise.</w:t>
            </w:r>
          </w:p>
          <w:p w14:paraId="6C647F6E" w14:textId="77777777" w:rsidR="0038471F" w:rsidRDefault="0038471F" w:rsidP="00B90BA1">
            <w:pPr>
              <w:jc w:val="center"/>
              <w:rPr>
                <w:rFonts w:eastAsiaTheme="minorEastAsia"/>
                <w:color w:val="FF0000"/>
              </w:rPr>
            </w:pPr>
            <w:r w:rsidRPr="00722A4A">
              <w:rPr>
                <w:rFonts w:ascii="Times New Roman" w:hAnsi="Times New Roman" w:cs="Times New Roman"/>
                <w:color w:val="FF0000"/>
                <w:sz w:val="20"/>
                <w:szCs w:val="20"/>
              </w:rPr>
              <w:t>&lt;Unchanged part omitted&gt;</w:t>
            </w:r>
          </w:p>
        </w:tc>
      </w:tr>
    </w:tbl>
    <w:p w14:paraId="632C5C62" w14:textId="77777777" w:rsidR="0038471F" w:rsidRDefault="0038471F" w:rsidP="0038471F">
      <w:pPr>
        <w:snapToGrid w:val="0"/>
        <w:spacing w:after="0"/>
        <w:jc w:val="both"/>
        <w:rPr>
          <w:rFonts w:eastAsia="MS Mincho"/>
          <w:b/>
          <w:bCs/>
          <w:u w:val="single"/>
          <w:lang w:val="en-US" w:eastAsia="ja-JP"/>
        </w:rPr>
      </w:pPr>
    </w:p>
    <w:p w14:paraId="03FBC186" w14:textId="77777777" w:rsidR="00E45881" w:rsidRDefault="00E45881" w:rsidP="00E45881">
      <w:pPr>
        <w:snapToGrid w:val="0"/>
        <w:spacing w:after="0"/>
        <w:jc w:val="both"/>
        <w:rPr>
          <w:b/>
          <w:bCs/>
          <w:color w:val="0070C0"/>
          <w:lang w:val="en-US"/>
        </w:rPr>
      </w:pPr>
      <w:r>
        <w:rPr>
          <w:b/>
          <w:bCs/>
          <w:color w:val="0070C0"/>
          <w:lang w:val="en-US"/>
        </w:rPr>
        <w:t>LG</w:t>
      </w:r>
    </w:p>
    <w:p w14:paraId="6C3BF4BD" w14:textId="77777777" w:rsidR="00E45881" w:rsidRDefault="00E45881" w:rsidP="00E45881">
      <w:pPr>
        <w:snapToGrid w:val="0"/>
        <w:spacing w:after="0"/>
        <w:jc w:val="both"/>
        <w:rPr>
          <w:rFonts w:eastAsia="宋体"/>
          <w:b/>
          <w:bCs/>
          <w:lang w:val="en-US" w:eastAsia="zh-CN"/>
        </w:rPr>
      </w:pPr>
      <w:r>
        <w:rPr>
          <w:rFonts w:eastAsia="宋体"/>
          <w:b/>
          <w:bCs/>
          <w:lang w:val="en-US" w:eastAsia="zh-CN"/>
        </w:rPr>
        <w:t>Proposal #7: Endorse the following TP for TS38.214.</w:t>
      </w:r>
    </w:p>
    <w:p w14:paraId="5328E64D" w14:textId="77777777" w:rsidR="00E45881" w:rsidRDefault="00E45881" w:rsidP="00E45881">
      <w:pPr>
        <w:snapToGrid w:val="0"/>
        <w:spacing w:after="0"/>
        <w:jc w:val="both"/>
        <w:rPr>
          <w:rFonts w:eastAsia="宋体"/>
          <w:b/>
          <w:bCs/>
          <w:lang w:val="en-US" w:eastAsia="zh-CN"/>
        </w:rPr>
      </w:pPr>
    </w:p>
    <w:tbl>
      <w:tblPr>
        <w:tblStyle w:val="TableGrid2"/>
        <w:tblW w:w="0" w:type="auto"/>
        <w:tblLook w:val="04A0" w:firstRow="1" w:lastRow="0" w:firstColumn="1" w:lastColumn="0" w:noHBand="0" w:noVBand="1"/>
      </w:tblPr>
      <w:tblGrid>
        <w:gridCol w:w="1601"/>
        <w:gridCol w:w="8028"/>
      </w:tblGrid>
      <w:tr w:rsidR="00E45881" w14:paraId="4EA94CE3" w14:textId="77777777" w:rsidTr="00B90BA1">
        <w:tc>
          <w:tcPr>
            <w:tcW w:w="0" w:type="auto"/>
          </w:tcPr>
          <w:p w14:paraId="63180AB0" w14:textId="77777777" w:rsidR="00E45881" w:rsidRDefault="00E45881" w:rsidP="00B90BA1">
            <w:pPr>
              <w:spacing w:after="0"/>
              <w:rPr>
                <w:rFonts w:ascii="Times" w:hAnsi="Times"/>
                <w:bCs/>
              </w:rPr>
            </w:pPr>
            <w:r>
              <w:rPr>
                <w:rFonts w:ascii="Times" w:hAnsi="Times"/>
                <w:bCs/>
                <w:szCs w:val="24"/>
              </w:rPr>
              <w:t>Reason for change</w:t>
            </w:r>
          </w:p>
        </w:tc>
        <w:tc>
          <w:tcPr>
            <w:tcW w:w="0" w:type="auto"/>
          </w:tcPr>
          <w:p w14:paraId="2C5EDF4D" w14:textId="77777777" w:rsidR="00E45881" w:rsidRDefault="00E45881" w:rsidP="00B90BA1">
            <w:pPr>
              <w:spacing w:after="0"/>
              <w:rPr>
                <w:rFonts w:ascii="Times" w:eastAsiaTheme="minorEastAsia" w:hAnsi="Times"/>
                <w:szCs w:val="24"/>
              </w:rPr>
            </w:pPr>
            <w:r>
              <w:rPr>
                <w:rFonts w:ascii="Times" w:hAnsi="Times" w:hint="eastAsia"/>
                <w:szCs w:val="24"/>
              </w:rPr>
              <w:t>I</w:t>
            </w:r>
            <w:r>
              <w:rPr>
                <w:rFonts w:ascii="Times" w:hAnsi="Times"/>
                <w:szCs w:val="24"/>
              </w:rPr>
              <w:t xml:space="preserve">n current specification, it is described that UE determine the best </w:t>
            </w:r>
            <w:r>
              <w:rPr>
                <w:rFonts w:ascii="Times" w:hAnsi="Times"/>
                <w:i/>
                <w:szCs w:val="24"/>
              </w:rPr>
              <w:t>nrofBestBeamforMonitoring-r19</w:t>
            </w:r>
            <w:r>
              <w:rPr>
                <w:rFonts w:ascii="Times" w:hAnsi="Times"/>
                <w:szCs w:val="24"/>
              </w:rPr>
              <w:t xml:space="preserve"> CSI-RS resources, or SS/PBCH Block resources based on L1-RSRP(s) measured CSI-RS resources, or SS/PBCH Bock resources of the corresponding Resource Set, for ‘rs-pai-r19’ calculation. However, the meaning of ‘the best’ is not clear in the specification from UE behavior perspective.</w:t>
            </w:r>
          </w:p>
        </w:tc>
      </w:tr>
      <w:tr w:rsidR="00E45881" w14:paraId="401A5781" w14:textId="77777777" w:rsidTr="00B90BA1">
        <w:tc>
          <w:tcPr>
            <w:tcW w:w="0" w:type="auto"/>
          </w:tcPr>
          <w:p w14:paraId="4FF777FB" w14:textId="77777777" w:rsidR="00E45881" w:rsidRDefault="00E45881" w:rsidP="00B90BA1">
            <w:pPr>
              <w:spacing w:after="0"/>
              <w:rPr>
                <w:rFonts w:ascii="Times" w:hAnsi="Times"/>
                <w:b/>
              </w:rPr>
            </w:pPr>
            <w:r>
              <w:rPr>
                <w:rFonts w:ascii="Times" w:hAnsi="Times"/>
                <w:szCs w:val="24"/>
                <w:lang w:eastAsia="en-US"/>
              </w:rPr>
              <w:t>Summary of change</w:t>
            </w:r>
          </w:p>
        </w:tc>
        <w:tc>
          <w:tcPr>
            <w:tcW w:w="0" w:type="auto"/>
          </w:tcPr>
          <w:p w14:paraId="63C2B804" w14:textId="77777777" w:rsidR="00E45881" w:rsidRDefault="00E45881" w:rsidP="00B90BA1">
            <w:pPr>
              <w:spacing w:after="0"/>
              <w:rPr>
                <w:rFonts w:ascii="Times" w:hAnsi="Times"/>
                <w:bCs/>
              </w:rPr>
            </w:pPr>
            <w:r>
              <w:rPr>
                <w:rFonts w:ascii="Times" w:hAnsi="Times"/>
                <w:szCs w:val="24"/>
              </w:rPr>
              <w:t>Change “the best” to “with largest L1-RSRP value(s)”.</w:t>
            </w:r>
          </w:p>
        </w:tc>
      </w:tr>
      <w:tr w:rsidR="00E45881" w14:paraId="4DEB5D1E" w14:textId="77777777" w:rsidTr="00B90BA1">
        <w:tc>
          <w:tcPr>
            <w:tcW w:w="0" w:type="auto"/>
          </w:tcPr>
          <w:p w14:paraId="4D9BD8D6" w14:textId="77777777" w:rsidR="00E45881" w:rsidRDefault="00E45881" w:rsidP="00B90BA1">
            <w:pPr>
              <w:spacing w:after="0"/>
              <w:rPr>
                <w:rFonts w:ascii="Times" w:hAnsi="Times"/>
                <w:b/>
              </w:rPr>
            </w:pPr>
            <w:r>
              <w:rPr>
                <w:rFonts w:ascii="Times" w:hAnsi="Times"/>
                <w:szCs w:val="24"/>
                <w:lang w:eastAsia="en-US"/>
              </w:rPr>
              <w:t>Consequences if not approved</w:t>
            </w:r>
          </w:p>
        </w:tc>
        <w:tc>
          <w:tcPr>
            <w:tcW w:w="0" w:type="auto"/>
          </w:tcPr>
          <w:p w14:paraId="6EDA75F0" w14:textId="77777777" w:rsidR="00E45881" w:rsidRDefault="00E45881" w:rsidP="00B90BA1">
            <w:pPr>
              <w:spacing w:after="0"/>
              <w:rPr>
                <w:rFonts w:ascii="Times" w:eastAsiaTheme="minorEastAsia" w:hAnsi="Times"/>
                <w:bCs/>
              </w:rPr>
            </w:pPr>
            <w:r>
              <w:rPr>
                <w:rFonts w:ascii="Times" w:eastAsiaTheme="minorEastAsia" w:hAnsi="Times"/>
                <w:bCs/>
              </w:rPr>
              <w:t xml:space="preserve">Different UE vendor may have different understanding on “the best” </w:t>
            </w:r>
            <w:r>
              <w:rPr>
                <w:rFonts w:ascii="Times" w:eastAsiaTheme="minorEastAsia" w:hAnsi="Times"/>
                <w:bCs/>
                <w:i/>
              </w:rPr>
              <w:t>nrofBestBeamforMonitoring-r19</w:t>
            </w:r>
            <w:r>
              <w:rPr>
                <w:rFonts w:ascii="Times" w:eastAsiaTheme="minorEastAsia" w:hAnsi="Times"/>
                <w:bCs/>
              </w:rPr>
              <w:t xml:space="preserve"> CSI-RS resources, or SS/PBCH Block resources, so </w:t>
            </w:r>
            <w:r>
              <w:rPr>
                <w:rFonts w:ascii="Times" w:hAnsi="Times"/>
                <w:szCs w:val="24"/>
              </w:rPr>
              <w:t>‘rs-pai-r19’ may not be calculated correctly.</w:t>
            </w:r>
          </w:p>
        </w:tc>
      </w:tr>
    </w:tbl>
    <w:tbl>
      <w:tblPr>
        <w:tblStyle w:val="afa"/>
        <w:tblW w:w="9634" w:type="dxa"/>
        <w:tblLook w:val="04A0" w:firstRow="1" w:lastRow="0" w:firstColumn="1" w:lastColumn="0" w:noHBand="0" w:noVBand="1"/>
      </w:tblPr>
      <w:tblGrid>
        <w:gridCol w:w="9634"/>
      </w:tblGrid>
      <w:tr w:rsidR="00E45881" w14:paraId="6E871D4C" w14:textId="77777777" w:rsidTr="00B90BA1">
        <w:tc>
          <w:tcPr>
            <w:tcW w:w="9634" w:type="dxa"/>
          </w:tcPr>
          <w:p w14:paraId="59601526" w14:textId="77777777" w:rsidR="00E45881" w:rsidRDefault="00E45881" w:rsidP="00B90BA1">
            <w:pPr>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5618370F" w14:textId="77777777" w:rsidR="00E45881" w:rsidRDefault="00E45881" w:rsidP="00B90BA1">
            <w:pPr>
              <w:keepNext/>
              <w:keepLines/>
              <w:spacing w:before="120"/>
              <w:outlineLvl w:val="4"/>
              <w:rPr>
                <w:rFonts w:ascii="Arial" w:eastAsia="宋体" w:hAnsi="Arial"/>
                <w:color w:val="000000"/>
                <w:lang w:val="en-US" w:eastAsia="zh-CN"/>
              </w:rPr>
            </w:pPr>
            <w:r>
              <w:rPr>
                <w:rFonts w:ascii="Arial" w:eastAsia="宋体" w:hAnsi="Arial"/>
                <w:color w:val="000000"/>
                <w:lang w:val="en-US" w:eastAsia="zh-CN"/>
              </w:rPr>
              <w:t>5.2.1.4.3b</w:t>
            </w:r>
            <w:r>
              <w:rPr>
                <w:rFonts w:ascii="Arial" w:eastAsia="宋体" w:hAnsi="Arial"/>
                <w:color w:val="000000"/>
                <w:lang w:val="en-US" w:eastAsia="zh-CN"/>
              </w:rPr>
              <w:tab/>
              <w:t>RS-PAI Reporting</w:t>
            </w:r>
          </w:p>
          <w:p w14:paraId="7A0515A2" w14:textId="3A41FAA0" w:rsidR="00E45881" w:rsidRDefault="00E45881" w:rsidP="00B90BA1">
            <w:pPr>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14:paraId="301BEA3A" w14:textId="77777777" w:rsidR="00E45881" w:rsidRDefault="00E45881" w:rsidP="00B90BA1">
            <w:pPr>
              <w:ind w:left="567" w:hanging="283"/>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for each of the </w:t>
            </w:r>
            <w:r>
              <w:rPr>
                <w:rFonts w:eastAsia="宋体"/>
                <w:i/>
                <w:iCs/>
                <w:lang w:val="en-US" w:eastAsia="en-US"/>
              </w:rPr>
              <w:t>nroftransmissionOccasion-r19</w:t>
            </w:r>
            <w:r>
              <w:rPr>
                <w:rFonts w:eastAsia="宋体"/>
                <w:lang w:val="en-US" w:eastAsia="en-US"/>
              </w:rPr>
              <w:t xml:space="preserve"> latest transmission occasion(s), where the latest transmission occasion of  </w:t>
            </w:r>
            <w:r>
              <w:rPr>
                <w:rFonts w:eastAsia="宋体"/>
                <w:i/>
                <w:iCs/>
                <w:lang w:val="en-US" w:eastAsia="en-US"/>
              </w:rPr>
              <w:t>nroftransmissionOccasion-r19</w:t>
            </w:r>
            <w:r>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9F58F02" w14:textId="77777777" w:rsidR="00E45881" w:rsidRDefault="00E45881" w:rsidP="00B90BA1">
            <w:pPr>
              <w:ind w:left="851" w:hanging="284"/>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1C7C14B3" w14:textId="77777777" w:rsidR="00E45881" w:rsidRDefault="00E45881" w:rsidP="00B90BA1">
            <w:pPr>
              <w:ind w:left="851" w:hanging="284"/>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determine </w:t>
            </w:r>
            <w:r>
              <w:rPr>
                <w:rFonts w:eastAsia="宋体"/>
                <w:strike/>
                <w:color w:val="FF0000"/>
                <w:lang w:val="en-US" w:eastAsia="en-US"/>
              </w:rPr>
              <w:t>the best</w:t>
            </w:r>
            <w:r>
              <w:rPr>
                <w:rFonts w:eastAsia="宋体"/>
                <w:color w:val="FF0000"/>
                <w:lang w:val="en-US" w:eastAsia="en-US"/>
              </w:rPr>
              <w:t xml:space="preserve"> </w:t>
            </w:r>
            <w:r>
              <w:rPr>
                <w:rFonts w:eastAsia="宋体"/>
                <w:i/>
                <w:iCs/>
                <w:lang w:val="en-US" w:eastAsia="en-US"/>
              </w:rPr>
              <w:t>nrofBestBeamforMonitoring-r19</w:t>
            </w:r>
            <w:r>
              <w:rPr>
                <w:rFonts w:eastAsia="宋体"/>
                <w:lang w:val="en-US" w:eastAsia="en-US"/>
              </w:rPr>
              <w:t xml:space="preserve"> CSI-RS resources, or SS/PBCH Block resources based on </w:t>
            </w:r>
            <w:r>
              <w:rPr>
                <w:rFonts w:eastAsia="宋体"/>
                <w:color w:val="FF0000"/>
                <w:lang w:val="en-US" w:eastAsia="en-US"/>
              </w:rPr>
              <w:t xml:space="preserve">largest </w:t>
            </w:r>
            <w:r>
              <w:rPr>
                <w:rFonts w:eastAsia="宋体"/>
                <w:lang w:val="en-US" w:eastAsia="en-US"/>
              </w:rPr>
              <w:t>L1-RSRP</w:t>
            </w:r>
            <w:r>
              <w:rPr>
                <w:rFonts w:eastAsia="宋体"/>
                <w:strike/>
                <w:color w:val="FF0000"/>
                <w:lang w:val="en-US" w:eastAsia="en-US"/>
              </w:rPr>
              <w:t>(s)</w:t>
            </w:r>
            <w:r>
              <w:rPr>
                <w:rFonts w:eastAsia="宋体"/>
                <w:lang w:val="en-US" w:eastAsia="en-US"/>
              </w:rPr>
              <w:t xml:space="preserve"> </w:t>
            </w:r>
            <w:r>
              <w:rPr>
                <w:rFonts w:eastAsia="宋体"/>
                <w:color w:val="FF0000"/>
                <w:lang w:val="en-US" w:eastAsia="en-US"/>
              </w:rPr>
              <w:t xml:space="preserve">value(s) of </w:t>
            </w:r>
            <w:r>
              <w:rPr>
                <w:rFonts w:eastAsia="宋体"/>
                <w:lang w:val="en-US" w:eastAsia="en-US"/>
              </w:rPr>
              <w:t>measured CSI-RS resources, or SS/PBCH Block resources of the corresponding Resource Set;</w:t>
            </w:r>
          </w:p>
          <w:p w14:paraId="5F32C9C1" w14:textId="77777777" w:rsidR="00E45881" w:rsidRDefault="00E45881" w:rsidP="00B90BA1">
            <w:pPr>
              <w:ind w:left="851" w:hanging="284"/>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check a condition : </w:t>
            </w:r>
          </w:p>
          <w:p w14:paraId="3A72C9D4" w14:textId="77777777" w:rsidR="00E45881" w:rsidRDefault="00E45881" w:rsidP="00B90BA1">
            <w:pPr>
              <w:ind w:left="1135" w:hanging="284"/>
              <w:rPr>
                <w:rFonts w:eastAsia="宋体"/>
                <w:lang w:val="en-US" w:eastAsia="en-US"/>
              </w:rPr>
            </w:pPr>
            <w:r>
              <w:rPr>
                <w:rFonts w:eastAsia="微软雅黑"/>
                <w:lang w:val="en-US" w:eastAsia="en-US"/>
              </w:rPr>
              <w:t>-</w:t>
            </w:r>
            <w:r>
              <w:rPr>
                <w:rFonts w:eastAsia="微软雅黑"/>
                <w:lang w:val="en-US" w:eastAsia="en-US"/>
              </w:rPr>
              <w:tab/>
              <w:t xml:space="preserve">for the </w:t>
            </w:r>
            <w:r>
              <w:rPr>
                <w:rFonts w:eastAsia="宋体"/>
                <w:lang w:eastAsia="en-US"/>
              </w:rPr>
              <w:t xml:space="preserve">transmission occasion </w:t>
            </w:r>
            <w:r>
              <w:rPr>
                <w:rFonts w:eastAsia="宋体"/>
                <w:lang w:val="en-US" w:eastAsia="en-US"/>
              </w:rPr>
              <w:t>of the second CSI Reporting Setting</w:t>
            </w:r>
            <w:r>
              <w:rPr>
                <w:rFonts w:eastAsia="宋体"/>
                <w:lang w:eastAsia="en-US"/>
              </w:rPr>
              <w:t xml:space="preserve">, there is a linked </w:t>
            </w:r>
            <w:r>
              <w:rPr>
                <w:rFonts w:eastAsia="宋体"/>
                <w:lang w:val="en-US" w:eastAsia="en-US"/>
              </w:rPr>
              <w:t>report of the first CSI Reporting Setting</w:t>
            </w:r>
            <w:r>
              <w:rPr>
                <w:rFonts w:eastAsia="宋体"/>
                <w:lang w:eastAsia="en-US"/>
              </w:rPr>
              <w:t>. W</w:t>
            </w:r>
            <w:r>
              <w:rPr>
                <w:rFonts w:eastAsia="宋体"/>
                <w:lang w:val="en-US" w:eastAsia="en-US"/>
              </w:rPr>
              <w:t xml:space="preserve">hen </w:t>
            </w:r>
            <w:r>
              <w:rPr>
                <w:rFonts w:eastAsia="宋体"/>
                <w:i/>
                <w:iCs/>
                <w:lang w:val="en-US" w:eastAsia="en-US"/>
              </w:rPr>
              <w:t>nroftimeinstance-r19</w:t>
            </w:r>
            <w:r>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en-US" w:eastAsia="en-US"/>
              </w:rPr>
              <w:t xml:space="preserve">second CSI Reporting Setting. When </w:t>
            </w:r>
            <w:r>
              <w:rPr>
                <w:rFonts w:eastAsia="宋体"/>
                <w:i/>
                <w:iCs/>
                <w:lang w:val="en-US" w:eastAsia="en-US"/>
              </w:rPr>
              <w:t>nroftimeinstance-r19</w:t>
            </w:r>
            <w:r>
              <w:rPr>
                <w:rFonts w:eastAsia="宋体"/>
                <w:lang w:val="en-US" w:eastAsia="en-US"/>
              </w:rPr>
              <w:t xml:space="preserve"> is configured in the first Reporting Setting, </w:t>
            </w:r>
            <w:r>
              <w:rPr>
                <w:rFonts w:eastAsia="宋体"/>
                <w:i/>
                <w:iCs/>
                <w:lang w:val="en-US" w:eastAsia="en-US"/>
              </w:rPr>
              <w:t>timeinstanceformonitoring-r19</w:t>
            </w:r>
            <w:r>
              <w:rPr>
                <w:rFonts w:eastAsia="宋体"/>
                <w:lang w:val="en-US" w:eastAsia="en-US"/>
              </w:rPr>
              <w:t xml:space="preserve"> configured in the second CSI Reporting Setting indicates the </w:t>
            </w:r>
            <w:r>
              <w:rPr>
                <w:rFonts w:eastAsia="宋体"/>
                <w:i/>
                <w:iCs/>
                <w:lang w:val="en-US" w:eastAsia="en-US"/>
              </w:rPr>
              <w:t>timeinstanceformonitoring-r19</w:t>
            </w:r>
            <w:r>
              <w:rPr>
                <w:rFonts w:eastAsia="宋体"/>
                <w:lang w:val="en-US" w:eastAsia="en-US"/>
              </w:rPr>
              <w:t>-th</w:t>
            </w:r>
            <w:r>
              <w:rPr>
                <w:rFonts w:eastAsia="宋体"/>
                <w:i/>
                <w:iCs/>
                <w:lang w:val="en-US" w:eastAsia="en-US"/>
              </w:rPr>
              <w:t xml:space="preserve"> </w:t>
            </w:r>
            <w:r>
              <w:rPr>
                <w:rFonts w:eastAsia="宋体"/>
                <w:lang w:val="en-US" w:eastAsia="en-US"/>
              </w:rPr>
              <w:t xml:space="preserve">time instance among </w:t>
            </w:r>
            <w:r>
              <w:rPr>
                <w:rFonts w:eastAsia="宋体"/>
                <w:i/>
                <w:iCs/>
                <w:lang w:val="en-US" w:eastAsia="en-US"/>
              </w:rPr>
              <w:t>nroftimeinstance-r19</w:t>
            </w:r>
            <w:r>
              <w:rPr>
                <w:rFonts w:eastAsia="宋体"/>
                <w:lang w:val="en-US" w:eastAsia="en-US"/>
              </w:rPr>
              <w:t xml:space="preserve"> time instance(s), and the linking is determined if the slot corresponding to the time instance indicated by </w:t>
            </w:r>
            <w:r>
              <w:rPr>
                <w:rFonts w:eastAsia="宋体"/>
                <w:i/>
                <w:iCs/>
                <w:lang w:val="en-US" w:eastAsia="en-US"/>
              </w:rPr>
              <w:t>timeinstanceformonitoring-r19</w:t>
            </w:r>
            <w:r>
              <w:rPr>
                <w:rFonts w:eastAsia="宋体"/>
                <w:lang w:val="en-US" w:eastAsia="en-US"/>
              </w:rPr>
              <w:t xml:space="preserve"> of a report of the first CSI Reporting Setting has a minimal slot offset, no larger than 64 slots, from the slot of the </w:t>
            </w:r>
            <w:r>
              <w:rPr>
                <w:rFonts w:eastAsia="宋体"/>
                <w:lang w:val="en-US" w:eastAsia="en-US"/>
              </w:rPr>
              <w:lastRenderedPageBreak/>
              <w:t xml:space="preserve">transmission occasion </w:t>
            </w:r>
            <w:r>
              <w:rPr>
                <w:rFonts w:eastAsia="宋体"/>
                <w:lang w:eastAsia="en-US"/>
              </w:rPr>
              <w:t xml:space="preserve">of the corresponding Resource Set for channel measurement of the </w:t>
            </w:r>
            <w:r>
              <w:rPr>
                <w:rFonts w:eastAsia="宋体"/>
                <w:lang w:val="en-US" w:eastAsia="en-US"/>
              </w:rPr>
              <w:t>second CSI Reporting Setting;</w:t>
            </w:r>
          </w:p>
          <w:p w14:paraId="60B5A640" w14:textId="77777777" w:rsidR="00E45881" w:rsidRDefault="00E45881" w:rsidP="00B90BA1">
            <w:pPr>
              <w:ind w:left="1135" w:hanging="284"/>
              <w:rPr>
                <w:rFonts w:eastAsia="宋体"/>
                <w:lang w:eastAsia="en-US"/>
              </w:rPr>
            </w:pPr>
            <w:r>
              <w:rPr>
                <w:rFonts w:eastAsia="微软雅黑"/>
                <w:lang w:val="en-US" w:eastAsia="en-US"/>
              </w:rPr>
              <w:t>-</w:t>
            </w:r>
            <w:r>
              <w:rPr>
                <w:rFonts w:eastAsia="微软雅黑"/>
                <w:lang w:val="en-US" w:eastAsia="en-US"/>
              </w:rPr>
              <w:tab/>
            </w:r>
            <w:r>
              <w:rPr>
                <w:rFonts w:eastAsia="宋体"/>
                <w:lang w:eastAsia="en-US"/>
              </w:rPr>
              <w:t xml:space="preserve">at least one of the </w:t>
            </w:r>
            <w:r>
              <w:rPr>
                <w:rFonts w:eastAsia="宋体"/>
                <w:i/>
                <w:iCs/>
                <w:lang w:val="en-US" w:eastAsia="en-US"/>
              </w:rPr>
              <w:t>nrofBestBeamforMonitoring-r19</w:t>
            </w:r>
            <w:r>
              <w:rPr>
                <w:rFonts w:eastAsia="宋体"/>
                <w:lang w:eastAsia="en-US"/>
              </w:rPr>
              <w:t xml:space="preserve"> identified </w:t>
            </w:r>
            <w:r>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3B7D618" w14:textId="77777777" w:rsidR="00E45881" w:rsidRDefault="00E45881" w:rsidP="00B90BA1">
            <w:pPr>
              <w:ind w:left="851" w:hanging="284"/>
              <w:rPr>
                <w:rFonts w:eastAsia="宋体"/>
                <w:lang w:val="en-US" w:eastAsia="en-US"/>
              </w:rPr>
            </w:pPr>
            <w:r>
              <w:rPr>
                <w:rFonts w:eastAsia="微软雅黑"/>
                <w:lang w:val="en-US" w:eastAsia="en-US"/>
              </w:rPr>
              <w:t>-</w:t>
            </w:r>
            <w:r>
              <w:rPr>
                <w:rFonts w:eastAsia="微软雅黑"/>
                <w:lang w:val="en-US" w:eastAsia="en-US"/>
              </w:rPr>
              <w:tab/>
            </w:r>
            <w:r>
              <w:rPr>
                <w:rFonts w:eastAsia="宋体"/>
                <w:lang w:eastAsia="en-US"/>
              </w:rPr>
              <w:t xml:space="preserve">if this condition is met, </w:t>
            </w:r>
            <w:r>
              <w:rPr>
                <w:rFonts w:eastAsia="宋体"/>
                <w:lang w:val="en-US" w:eastAsia="en-US"/>
              </w:rPr>
              <w:t>the transmission occasion is counted as an accurate reference signal prediction instance; otherwise, it is not counted as an accurate reference signal prediction instance;</w:t>
            </w:r>
          </w:p>
          <w:p w14:paraId="2E9D1F53" w14:textId="77777777" w:rsidR="00E45881" w:rsidRDefault="00E45881" w:rsidP="00B90BA1">
            <w:pPr>
              <w:ind w:left="567" w:hanging="283"/>
              <w:rPr>
                <w:rFonts w:eastAsia="宋体"/>
                <w:lang w:val="en-US" w:eastAsia="en-US"/>
              </w:rPr>
            </w:pPr>
            <w:r>
              <w:rPr>
                <w:rFonts w:eastAsia="微软雅黑"/>
                <w:lang w:val="en-US" w:eastAsia="en-US"/>
              </w:rPr>
              <w:t>-</w:t>
            </w:r>
            <w:r>
              <w:rPr>
                <w:rFonts w:eastAsia="微软雅黑"/>
                <w:lang w:val="en-US" w:eastAsia="en-US"/>
              </w:rPr>
              <w:tab/>
            </w: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zh-CN" w:eastAsia="en-US"/>
                    </w:rPr>
                  </m:ctrlPr>
                </m:dPr>
                <m:e>
                  <m:func>
                    <m:funcPr>
                      <m:ctrlPr>
                        <w:rPr>
                          <w:rFonts w:ascii="Cambria Math" w:eastAsia="宋体" w:hAnsi="Cambria Math"/>
                          <w:i/>
                          <w:lang w:val="zh-CN" w:eastAsia="en-US"/>
                        </w:rPr>
                      </m:ctrlPr>
                    </m:funcPr>
                    <m:fName>
                      <m:sSub>
                        <m:sSubPr>
                          <m:ctrlPr>
                            <w:rPr>
                              <w:rFonts w:ascii="Cambria Math" w:eastAsia="宋体" w:hAnsi="Cambria Math"/>
                              <w:i/>
                              <w:lang w:val="zh-CN" w:eastAsia="en-US"/>
                            </w:rPr>
                          </m:ctrlPr>
                        </m:sSubPr>
                        <m:e>
                          <m:r>
                            <m:rPr>
                              <m:sty m:val="p"/>
                            </m:rPr>
                            <w:rPr>
                              <w:rFonts w:ascii="Cambria Math" w:eastAsia="宋体" w:hAnsi="Cambria Math"/>
                              <w:lang w:val="en-US" w:eastAsia="en-US"/>
                            </w:rPr>
                            <m:t>log</m:t>
                          </m:r>
                        </m:e>
                        <m:sub>
                          <m:r>
                            <w:rPr>
                              <w:rFonts w:ascii="Cambria Math" w:eastAsia="宋体" w:hAnsi="Cambria Math"/>
                              <w:lang w:val="en-US" w:eastAsia="en-US"/>
                            </w:rPr>
                            <m:t>2</m:t>
                          </m:r>
                        </m:sub>
                      </m:sSub>
                    </m:fName>
                    <m:e>
                      <m:r>
                        <w:rPr>
                          <w:rFonts w:ascii="Cambria Math" w:eastAsia="宋体" w:hAnsi="Cambria Math"/>
                          <w:lang w:val="en-US" w:eastAsia="en-US"/>
                        </w:rPr>
                        <m:t>(</m:t>
                      </m:r>
                      <m:r>
                        <w:rPr>
                          <w:rFonts w:ascii="Cambria Math" w:eastAsia="宋体" w:hAnsi="Cambria Math"/>
                          <w:lang w:val="zh-CN" w:eastAsia="en-US"/>
                        </w:rPr>
                        <m:t>M</m:t>
                      </m:r>
                      <m:r>
                        <w:rPr>
                          <w:rFonts w:ascii="Cambria Math" w:eastAsia="宋体" w:hAnsi="Cambria Math"/>
                          <w:lang w:val="en-US" w:eastAsia="en-US"/>
                        </w:rPr>
                        <m:t>+1</m:t>
                      </m:r>
                    </m:e>
                  </m:func>
                  <m:r>
                    <w:rPr>
                      <w:rFonts w:ascii="Cambria Math" w:eastAsia="宋体" w:hAnsi="Cambria Math"/>
                      <w:lang w:val="en-US" w:eastAsia="en-US"/>
                    </w:rPr>
                    <m:t>)</m:t>
                  </m:r>
                </m:e>
              </m:d>
            </m:oMath>
            <w:r>
              <w:rPr>
                <w:rFonts w:eastAsia="宋体"/>
                <w:lang w:val="en-US" w:eastAsia="en-US"/>
              </w:rPr>
              <w:t>-bit field (</w:t>
            </w:r>
            <w:r>
              <w:rPr>
                <w:rFonts w:eastAsia="宋体"/>
                <w:i/>
                <w:iCs/>
                <w:lang w:val="en-US" w:eastAsia="en-US"/>
              </w:rPr>
              <w:t>M</w:t>
            </w:r>
            <w:r>
              <w:rPr>
                <w:rFonts w:eastAsia="宋体"/>
                <w:lang w:val="en-US" w:eastAsia="en-US"/>
              </w:rPr>
              <w:t xml:space="preserve"> is given by </w:t>
            </w:r>
            <w:r>
              <w:rPr>
                <w:rFonts w:eastAsia="宋体"/>
                <w:i/>
                <w:iCs/>
                <w:lang w:val="en-US" w:eastAsia="en-US"/>
              </w:rPr>
              <w:t>nroftransmissionOccasion-r19</w:t>
            </w:r>
            <w:r>
              <w:rPr>
                <w:rFonts w:eastAsia="宋体"/>
                <w:lang w:val="en-US" w:eastAsia="en-US"/>
              </w:rPr>
              <w:t>).</w:t>
            </w:r>
          </w:p>
          <w:p w14:paraId="5CC78D5D" w14:textId="77777777" w:rsidR="00E45881" w:rsidRDefault="00E45881" w:rsidP="00B90BA1">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B1652D" w14:textId="6A831F86" w:rsidR="0038471F" w:rsidRDefault="0038471F">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7258467D" w14:textId="77777777" w:rsidR="00902A2B" w:rsidRDefault="000B7582">
      <w:pPr>
        <w:snapToGrid w:val="0"/>
        <w:spacing w:after="0"/>
        <w:jc w:val="both"/>
        <w:rPr>
          <w:b/>
          <w:bCs/>
          <w:color w:val="0070C0"/>
          <w:lang w:val="en-US"/>
        </w:rPr>
      </w:pPr>
      <w:r>
        <w:rPr>
          <w:b/>
          <w:bCs/>
          <w:color w:val="0070C0"/>
          <w:lang w:val="en-US"/>
        </w:rPr>
        <w:t>Fujitsu</w:t>
      </w:r>
    </w:p>
    <w:p w14:paraId="3F952AD0" w14:textId="5DCD6709" w:rsidR="00902A2B" w:rsidRDefault="000B7582">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sidR="00B61EBE" w:rsidRPr="00B61EBE">
        <w:rPr>
          <w:rFonts w:eastAsia="宋体"/>
          <w:b/>
          <w:bCs/>
          <w:lang w:val="en-US" w:eastAsia="zh-CN"/>
        </w:rPr>
        <w:t>RAN1 to discuss the following alternatives to address the issue that the resource mapping between the monitoring set and Set A is not fully captured in Rel-19 spec.</w:t>
      </w:r>
    </w:p>
    <w:p w14:paraId="7679E43F" w14:textId="54DF529D" w:rsidR="00B61EBE" w:rsidRPr="00B61EBE" w:rsidRDefault="00B61EBE" w:rsidP="00092858">
      <w:pPr>
        <w:pStyle w:val="aff2"/>
        <w:numPr>
          <w:ilvl w:val="0"/>
          <w:numId w:val="132"/>
        </w:numPr>
        <w:snapToGrid w:val="0"/>
        <w:spacing w:after="0"/>
        <w:ind w:leftChars="0"/>
        <w:jc w:val="both"/>
        <w:rPr>
          <w:rFonts w:eastAsia="宋体"/>
          <w:b/>
          <w:bCs/>
          <w:lang w:val="en-US" w:eastAsia="zh-CN"/>
        </w:rPr>
      </w:pPr>
      <w:r w:rsidRPr="00B61EBE">
        <w:rPr>
          <w:rFonts w:eastAsia="宋体"/>
          <w:b/>
          <w:bCs/>
          <w:lang w:val="en-US" w:eastAsia="zh-CN"/>
        </w:rPr>
        <w:t>Alt 1. The following TP on the resource mapping between the monitoring set and Set A is proposed to be captured into TS 38.214.</w:t>
      </w:r>
    </w:p>
    <w:p w14:paraId="2BF6B5A3" w14:textId="1B6BCBFE" w:rsidR="00B61EBE" w:rsidRPr="00B61EBE" w:rsidRDefault="00B61EBE" w:rsidP="00092858">
      <w:pPr>
        <w:pStyle w:val="aff2"/>
        <w:numPr>
          <w:ilvl w:val="0"/>
          <w:numId w:val="132"/>
        </w:numPr>
        <w:snapToGrid w:val="0"/>
        <w:spacing w:after="0"/>
        <w:ind w:leftChars="0"/>
        <w:jc w:val="both"/>
        <w:rPr>
          <w:rFonts w:eastAsia="宋体"/>
          <w:b/>
          <w:bCs/>
          <w:lang w:val="en-US" w:eastAsia="zh-CN"/>
        </w:rPr>
      </w:pPr>
      <w:r w:rsidRPr="00B61EBE">
        <w:rPr>
          <w:rFonts w:eastAsia="宋体"/>
          <w:b/>
          <w:bCs/>
          <w:lang w:val="en-US" w:eastAsia="zh-CN"/>
        </w:rPr>
        <w:t>Alt 2. The RRC parameter RSMappingtoSetA is changed to be mandatory present if reportQuantity-r19 is set to 'rs-PAI-r19'.</w:t>
      </w:r>
    </w:p>
    <w:p w14:paraId="58983BB6" w14:textId="77777777" w:rsidR="00902A2B" w:rsidRPr="00B61EBE" w:rsidRDefault="00902A2B">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629"/>
      </w:tblGrid>
      <w:tr w:rsidR="00902A2B" w14:paraId="3FB9528F" w14:textId="77777777">
        <w:tc>
          <w:tcPr>
            <w:tcW w:w="9629" w:type="dxa"/>
          </w:tcPr>
          <w:p w14:paraId="6337A043" w14:textId="77777777" w:rsidR="00902A2B" w:rsidRDefault="000B7582">
            <w:pPr>
              <w:keepNext/>
              <w:keepLines/>
              <w:ind w:left="1701" w:hanging="1701"/>
              <w:outlineLvl w:val="4"/>
              <w:rPr>
                <w:rFonts w:ascii="Arial" w:hAnsi="Arial"/>
                <w:color w:val="000000"/>
                <w:sz w:val="22"/>
                <w:lang w:val="en-US" w:eastAsia="zh-CN"/>
              </w:rPr>
            </w:pPr>
            <w:bookmarkStart w:id="71" w:name="_Toc202190722"/>
            <w:r>
              <w:rPr>
                <w:rFonts w:ascii="Arial" w:hAnsi="Arial"/>
                <w:color w:val="000000"/>
                <w:sz w:val="22"/>
                <w:lang w:val="en-US" w:eastAsia="zh-CN"/>
              </w:rPr>
              <w:lastRenderedPageBreak/>
              <w:t>5.2.1.4.3b</w:t>
            </w:r>
            <w:r>
              <w:rPr>
                <w:rFonts w:ascii="Arial" w:hAnsi="Arial"/>
                <w:color w:val="000000"/>
                <w:sz w:val="22"/>
                <w:lang w:val="en-US" w:eastAsia="zh-CN"/>
              </w:rPr>
              <w:tab/>
              <w:t>RS-PAI Reporting</w:t>
            </w:r>
            <w:bookmarkEnd w:id="71"/>
          </w:p>
          <w:p w14:paraId="680C20CD" w14:textId="77777777" w:rsidR="00902A2B" w:rsidRDefault="000B7582">
            <w:pPr>
              <w:spacing w:after="0"/>
              <w:rPr>
                <w:color w:val="C00000"/>
                <w:lang w:val="en-US"/>
              </w:rPr>
            </w:pPr>
            <w:r>
              <w:rPr>
                <w:color w:val="C00000"/>
                <w:lang w:val="en-US"/>
              </w:rPr>
              <w:t>&lt;omitted texts&gt;</w:t>
            </w:r>
          </w:p>
          <w:p w14:paraId="222637DB" w14:textId="77777777" w:rsidR="00B61EBE" w:rsidRPr="00B61EBE" w:rsidRDefault="00B61EBE" w:rsidP="00B61EBE">
            <w:pPr>
              <w:overflowPunct w:val="0"/>
              <w:autoSpaceDE w:val="0"/>
              <w:autoSpaceDN w:val="0"/>
              <w:adjustRightInd w:val="0"/>
              <w:spacing w:after="0"/>
              <w:textAlignment w:val="baseline"/>
              <w:rPr>
                <w:rFonts w:eastAsia="宋体"/>
                <w:sz w:val="22"/>
                <w:szCs w:val="22"/>
                <w:lang w:val="x-none" w:eastAsia="en-US"/>
              </w:rPr>
            </w:pPr>
            <w:r w:rsidRPr="00B61EBE">
              <w:rPr>
                <w:rFonts w:eastAsia="宋体"/>
                <w:sz w:val="22"/>
                <w:szCs w:val="22"/>
                <w:lang w:val="x-none" w:eastAsia="en-US"/>
              </w:rPr>
              <w:t>…</w:t>
            </w:r>
          </w:p>
          <w:p w14:paraId="2F3994A4" w14:textId="77777777" w:rsidR="00B61EBE" w:rsidRPr="00B61EBE" w:rsidRDefault="00B61EBE" w:rsidP="00B61EBE">
            <w:pPr>
              <w:ind w:left="1135" w:hanging="284"/>
              <w:rPr>
                <w:rFonts w:eastAsia="宋体"/>
                <w:lang w:eastAsia="en-US"/>
              </w:rPr>
            </w:pPr>
            <w:r w:rsidRPr="00B61EBE">
              <w:rPr>
                <w:rFonts w:eastAsia="微软雅黑"/>
                <w:lang w:val="x-none" w:eastAsia="en-US"/>
              </w:rPr>
              <w:t>-</w:t>
            </w:r>
            <w:r w:rsidRPr="00B61EBE">
              <w:rPr>
                <w:rFonts w:eastAsia="微软雅黑"/>
                <w:lang w:val="x-none" w:eastAsia="en-US"/>
              </w:rPr>
              <w:tab/>
            </w:r>
            <w:r w:rsidRPr="00B61EBE">
              <w:rPr>
                <w:rFonts w:eastAsia="宋体"/>
                <w:lang w:eastAsia="en-US"/>
              </w:rPr>
              <w:t xml:space="preserve">at least one of the </w:t>
            </w:r>
            <w:r w:rsidRPr="00B61EBE">
              <w:rPr>
                <w:rFonts w:eastAsia="宋体"/>
                <w:i/>
                <w:iCs/>
                <w:lang w:val="x-none" w:eastAsia="en-US"/>
              </w:rPr>
              <w:t>nrofBestBeamforMonitoring-r19</w:t>
            </w:r>
            <w:r w:rsidRPr="00B61EBE">
              <w:rPr>
                <w:rFonts w:eastAsia="宋体"/>
                <w:lang w:eastAsia="en-US"/>
              </w:rPr>
              <w:t xml:space="preserve"> identified </w:t>
            </w:r>
            <w:r w:rsidRPr="00B61EBE">
              <w:rPr>
                <w:rFonts w:eastAsia="宋体"/>
                <w:lang w:val="x-none" w:eastAsia="en-US"/>
              </w:rPr>
              <w:t>CSI-RS resources, or SS/PBCH Block resources</w:t>
            </w:r>
            <w:r w:rsidRPr="00B61EBE">
              <w:rPr>
                <w:rFonts w:eastAsia="宋体"/>
                <w:lang w:eastAsia="en-US"/>
              </w:rPr>
              <w:t xml:space="preserve"> is mapped one o</w:t>
            </w:r>
            <w:r w:rsidRPr="00B61EBE">
              <w:rPr>
                <w:rFonts w:eastAsia="宋体"/>
                <w:color w:val="000000"/>
                <w:lang w:eastAsia="en-US"/>
              </w:rPr>
              <w:t xml:space="preserve">f the </w:t>
            </w:r>
            <w:r w:rsidRPr="00B61EBE">
              <w:rPr>
                <w:rFonts w:eastAsia="宋体"/>
                <w:i/>
                <w:color w:val="000000"/>
                <w:lang w:val="en-US" w:eastAsia="en-US"/>
              </w:rPr>
              <w:t xml:space="preserve">nrofreportedpredictedrs-r19 </w:t>
            </w:r>
            <w:r w:rsidRPr="00B61EBE">
              <w:rPr>
                <w:rFonts w:eastAsia="宋体"/>
                <w:color w:val="000000"/>
                <w:lang w:eastAsia="en-US"/>
              </w:rPr>
              <w:t>repo</w:t>
            </w:r>
            <w:r w:rsidRPr="00B61EBE">
              <w:rPr>
                <w:rFonts w:eastAsia="宋体"/>
                <w:lang w:eastAsia="en-US"/>
              </w:rPr>
              <w:t xml:space="preserve">rted P-CRI(s) or P-SSBRI(s) if </w:t>
            </w:r>
            <w:r w:rsidRPr="00B61EBE">
              <w:rPr>
                <w:rFonts w:eastAsia="宋体"/>
                <w:i/>
                <w:iCs/>
                <w:lang w:val="x-none" w:eastAsia="en-US"/>
              </w:rPr>
              <w:t>nroftimeinstance-r19</w:t>
            </w:r>
            <w:r w:rsidRPr="00B61EBE">
              <w:rPr>
                <w:rFonts w:eastAsia="宋体"/>
                <w:lang w:val="x-none" w:eastAsia="en-US"/>
              </w:rPr>
              <w:t xml:space="preserve"> is not configured, or for the </w:t>
            </w:r>
            <w:r w:rsidRPr="00B61EBE">
              <w:rPr>
                <w:rFonts w:eastAsia="宋体"/>
                <w:i/>
                <w:iCs/>
                <w:lang w:val="x-none" w:eastAsia="en-US"/>
              </w:rPr>
              <w:t>timeinstanceformonitoring-r19</w:t>
            </w:r>
            <w:r w:rsidRPr="00B61EBE">
              <w:rPr>
                <w:rFonts w:eastAsia="宋体"/>
                <w:lang w:val="x-none" w:eastAsia="en-US"/>
              </w:rPr>
              <w:t>-th</w:t>
            </w:r>
            <w:r w:rsidRPr="00B61EBE">
              <w:rPr>
                <w:rFonts w:eastAsia="宋体"/>
                <w:i/>
                <w:iCs/>
                <w:lang w:val="x-none" w:eastAsia="en-US"/>
              </w:rPr>
              <w:t xml:space="preserve"> </w:t>
            </w:r>
            <w:r w:rsidRPr="00B61EBE">
              <w:rPr>
                <w:rFonts w:eastAsia="宋体"/>
                <w:lang w:val="x-none" w:eastAsia="en-US"/>
              </w:rPr>
              <w:t>time instance if</w:t>
            </w:r>
            <w:r w:rsidRPr="00B61EBE">
              <w:rPr>
                <w:rFonts w:eastAsia="宋体"/>
                <w:i/>
                <w:color w:val="000000"/>
                <w:lang w:val="en-US" w:eastAsia="en-US"/>
              </w:rPr>
              <w:t xml:space="preserve"> </w:t>
            </w:r>
            <w:r w:rsidRPr="00B61EBE">
              <w:rPr>
                <w:rFonts w:eastAsia="宋体"/>
                <w:i/>
                <w:iCs/>
                <w:lang w:val="x-none" w:eastAsia="en-US"/>
              </w:rPr>
              <w:t>nroftimeinstance-r19</w:t>
            </w:r>
            <w:r w:rsidRPr="00B61EBE">
              <w:rPr>
                <w:rFonts w:eastAsia="宋体"/>
                <w:lang w:val="x-none" w:eastAsia="en-US"/>
              </w:rPr>
              <w:t xml:space="preserve"> is configured,</w:t>
            </w:r>
            <w:r w:rsidRPr="00B61EBE">
              <w:rPr>
                <w:rFonts w:eastAsia="宋体"/>
                <w:lang w:eastAsia="en-US"/>
              </w:rPr>
              <w:t xml:space="preserve"> of the linked report of the first CSI Reporting Setting, wherein</w:t>
            </w:r>
          </w:p>
          <w:p w14:paraId="4F082760" w14:textId="77777777" w:rsidR="00B61EBE" w:rsidRPr="00B61EBE" w:rsidRDefault="00B61EBE" w:rsidP="00B61EBE">
            <w:pPr>
              <w:numPr>
                <w:ilvl w:val="0"/>
                <w:numId w:val="36"/>
              </w:numPr>
              <w:overflowPunct w:val="0"/>
              <w:autoSpaceDE w:val="0"/>
              <w:autoSpaceDN w:val="0"/>
              <w:adjustRightInd w:val="0"/>
              <w:spacing w:before="120" w:after="0" w:line="280" w:lineRule="atLeast"/>
              <w:jc w:val="both"/>
              <w:textAlignment w:val="baseline"/>
              <w:rPr>
                <w:rFonts w:eastAsia="Calibri"/>
                <w:lang w:val="en-US" w:eastAsia="en-US"/>
              </w:rPr>
            </w:pPr>
            <w:r w:rsidRPr="00B61EBE">
              <w:rPr>
                <w:rFonts w:eastAsia="Calibri"/>
                <w:color w:val="EE0000"/>
                <w:lang w:val="en-US" w:eastAsia="en-US"/>
              </w:rPr>
              <w:t>if the size of the resource set for channel measurement of the second CSI Reporting Setting is smaller than the size of the Resource Set given by resourcesForSetA-r19 of the first CSI Reporting Setting,</w:t>
            </w:r>
            <w:r w:rsidRPr="00B61EBE">
              <w:rPr>
                <w:rFonts w:eastAsia="Calibri"/>
                <w:lang w:val="en-US" w:eastAsia="en-US"/>
              </w:rPr>
              <w:t xml:space="preserve"> the mapping between </w:t>
            </w:r>
            <w:r w:rsidRPr="00B61EBE">
              <w:rPr>
                <w:rFonts w:eastAsia="Calibri"/>
                <w:lang w:val="x-none" w:eastAsia="en-US"/>
              </w:rPr>
              <w:t xml:space="preserve">CSI-RS resources, or SS/PBCH Block resources of </w:t>
            </w:r>
            <w:r w:rsidRPr="00B61EBE">
              <w:rPr>
                <w:rFonts w:eastAsia="Calibri"/>
                <w:lang w:val="en-US" w:eastAsia="en-US"/>
              </w:rPr>
              <w:t xml:space="preserve">Resource Set for channel measurement of the second CSI Reporting Setting and </w:t>
            </w:r>
            <w:r w:rsidRPr="00B61EBE">
              <w:rPr>
                <w:rFonts w:eastAsia="Calibri"/>
                <w:lang w:val="x-none" w:eastAsia="en-US"/>
              </w:rPr>
              <w:t xml:space="preserve">CSI-RS resources, or SS/PBCH Block resources of </w:t>
            </w:r>
            <w:r w:rsidRPr="00B61EBE">
              <w:rPr>
                <w:rFonts w:eastAsia="Calibri"/>
                <w:lang w:val="en-US" w:eastAsia="en-US"/>
              </w:rPr>
              <w:t xml:space="preserve">Resource Set given by </w:t>
            </w:r>
            <w:r w:rsidRPr="00B61EBE">
              <w:rPr>
                <w:rFonts w:eastAsia="Calibri"/>
                <w:i/>
                <w:iCs/>
                <w:lang w:val="en-US" w:eastAsia="en-US"/>
              </w:rPr>
              <w:t>resourcesForSetA-r19</w:t>
            </w:r>
            <w:r w:rsidRPr="00B61EBE">
              <w:rPr>
                <w:rFonts w:eastAsia="Calibri"/>
                <w:lang w:val="en-US" w:eastAsia="en-US"/>
              </w:rPr>
              <w:t xml:space="preserve"> of the first CSI Reporting Setting is provided by the higher layer parameter </w:t>
            </w:r>
            <w:r w:rsidRPr="00B61EBE">
              <w:rPr>
                <w:rFonts w:eastAsia="Calibri"/>
                <w:i/>
                <w:iCs/>
                <w:lang w:val="en-US" w:eastAsia="en-US"/>
              </w:rPr>
              <w:t xml:space="preserve">RSMappingtoSetA </w:t>
            </w:r>
            <w:r w:rsidRPr="00B61EBE">
              <w:rPr>
                <w:rFonts w:eastAsia="Calibri"/>
                <w:lang w:val="en-US" w:eastAsia="en-US"/>
              </w:rPr>
              <w:t>in the second CSI Reporting Setting</w:t>
            </w:r>
            <w:r w:rsidRPr="00B61EBE">
              <w:rPr>
                <w:rFonts w:eastAsia="Calibri"/>
                <w:color w:val="EE0000"/>
                <w:lang w:val="en-US" w:eastAsia="en-US"/>
              </w:rPr>
              <w:t xml:space="preserve">, where </w:t>
            </w:r>
            <w:r w:rsidRPr="00B61EBE">
              <w:rPr>
                <w:rFonts w:eastAsia="Calibri"/>
                <w:i/>
                <w:iCs/>
                <w:color w:val="EE0000"/>
                <w:lang w:val="en-US" w:eastAsia="en-US"/>
              </w:rPr>
              <w:t>RSMappingtoSetA</w:t>
            </w:r>
            <w:r w:rsidRPr="00B61EBE">
              <w:rPr>
                <w:rFonts w:eastAsia="Calibri"/>
                <w:color w:val="EE0000"/>
                <w:lang w:val="en-US" w:eastAsia="en-US"/>
              </w:rPr>
              <w:t xml:space="preserve"> is a X-bit bitmap, and the y-th nonzero bit of the bitmap corresponds to the y-th entry of the resource set for channel measurement of the second CSI Reporting Setting, and X is the size of the Resource Set given by </w:t>
            </w:r>
            <w:r w:rsidRPr="00B61EBE">
              <w:rPr>
                <w:rFonts w:eastAsia="Calibri"/>
                <w:i/>
                <w:iCs/>
                <w:color w:val="EE0000"/>
                <w:lang w:val="en-US" w:eastAsia="en-US"/>
              </w:rPr>
              <w:t>resourcesForSetA-r19</w:t>
            </w:r>
            <w:r w:rsidRPr="00B61EBE">
              <w:rPr>
                <w:rFonts w:eastAsia="Calibri"/>
                <w:color w:val="EE0000"/>
                <w:lang w:val="en-US" w:eastAsia="en-US"/>
              </w:rPr>
              <w:t xml:space="preserve"> of the first CSI Reporting Setting</w:t>
            </w:r>
            <w:r w:rsidRPr="00B61EBE">
              <w:rPr>
                <w:rFonts w:eastAsia="Calibri"/>
                <w:lang w:val="en-US" w:eastAsia="en-US"/>
              </w:rPr>
              <w:t>;</w:t>
            </w:r>
          </w:p>
          <w:p w14:paraId="06DB78E0" w14:textId="77777777" w:rsidR="00B61EBE" w:rsidRPr="00B61EBE" w:rsidRDefault="00B61EBE" w:rsidP="00B61EBE">
            <w:pPr>
              <w:numPr>
                <w:ilvl w:val="0"/>
                <w:numId w:val="36"/>
              </w:numPr>
              <w:overflowPunct w:val="0"/>
              <w:autoSpaceDE w:val="0"/>
              <w:autoSpaceDN w:val="0"/>
              <w:adjustRightInd w:val="0"/>
              <w:spacing w:before="120" w:after="0" w:line="280" w:lineRule="atLeast"/>
              <w:jc w:val="both"/>
              <w:textAlignment w:val="baseline"/>
              <w:rPr>
                <w:rFonts w:eastAsia="Calibri"/>
                <w:lang w:val="en-US" w:eastAsia="en-US"/>
              </w:rPr>
            </w:pPr>
            <w:r w:rsidRPr="00B61EBE">
              <w:rPr>
                <w:rFonts w:eastAsia="Calibri"/>
                <w:color w:val="EE0000"/>
                <w:lang w:val="en-US" w:eastAsia="en-US"/>
              </w:rPr>
              <w:t xml:space="preserve">if the size of the resource set for channel measurement of the second CSI Reporting Setting is the same as the size of the Resource Set given by </w:t>
            </w:r>
            <w:r w:rsidRPr="00B61EBE">
              <w:rPr>
                <w:rFonts w:eastAsia="Calibri"/>
                <w:i/>
                <w:iCs/>
                <w:color w:val="EE0000"/>
                <w:lang w:val="en-US" w:eastAsia="en-US"/>
              </w:rPr>
              <w:t>resourcesForSetA-r19</w:t>
            </w:r>
            <w:r w:rsidRPr="00B61EBE">
              <w:rPr>
                <w:rFonts w:eastAsia="Calibri"/>
                <w:color w:val="EE0000"/>
                <w:lang w:val="en-US" w:eastAsia="en-US"/>
              </w:rPr>
              <w:t xml:space="preserve"> of the first CSI Reporting Setting, the n-th resource in the resource set for channel measurement of the second CSI Reporting Setting is linked to the n-th resource in the Resource Set given by </w:t>
            </w:r>
            <w:r w:rsidRPr="00B61EBE">
              <w:rPr>
                <w:rFonts w:eastAsia="Calibri"/>
                <w:i/>
                <w:iCs/>
                <w:color w:val="EE0000"/>
                <w:lang w:val="en-US" w:eastAsia="en-US"/>
              </w:rPr>
              <w:t>resourcesForSetA-r19</w:t>
            </w:r>
            <w:r w:rsidRPr="00B61EBE">
              <w:rPr>
                <w:rFonts w:eastAsia="Calibri"/>
                <w:color w:val="EE0000"/>
                <w:lang w:val="en-US" w:eastAsia="en-US"/>
              </w:rPr>
              <w:t xml:space="preserve"> of the first CSI Reporting Setting;</w:t>
            </w:r>
          </w:p>
          <w:p w14:paraId="2CB8EB8A" w14:textId="77777777" w:rsidR="00B61EBE" w:rsidRPr="00B61EBE" w:rsidRDefault="00B61EBE" w:rsidP="00B61EBE">
            <w:pPr>
              <w:ind w:left="851" w:hanging="284"/>
              <w:rPr>
                <w:rFonts w:eastAsia="宋体"/>
                <w:lang w:val="x-none" w:eastAsia="en-US"/>
              </w:rPr>
            </w:pPr>
            <w:r w:rsidRPr="00B61EBE">
              <w:rPr>
                <w:rFonts w:eastAsia="微软雅黑"/>
                <w:lang w:val="x-none" w:eastAsia="en-US"/>
              </w:rPr>
              <w:t>-</w:t>
            </w:r>
            <w:r w:rsidRPr="00B61EBE">
              <w:rPr>
                <w:rFonts w:eastAsia="微软雅黑"/>
                <w:lang w:val="x-none" w:eastAsia="en-US"/>
              </w:rPr>
              <w:tab/>
            </w:r>
            <w:r w:rsidRPr="00B61EBE">
              <w:rPr>
                <w:rFonts w:eastAsia="宋体"/>
                <w:lang w:eastAsia="en-US"/>
              </w:rPr>
              <w:t xml:space="preserve">if this condition is met, </w:t>
            </w:r>
            <w:r w:rsidRPr="00B61EBE">
              <w:rPr>
                <w:rFonts w:eastAsia="宋体"/>
                <w:lang w:val="x-none" w:eastAsia="en-US"/>
              </w:rPr>
              <w:t>the transmission occasion is counted as an accurate reference signal prediction instance; otherwise, it is not counted as an accurate reference signal prediction instance;</w:t>
            </w:r>
          </w:p>
          <w:p w14:paraId="4D30CF85" w14:textId="77777777" w:rsidR="00B61EBE" w:rsidRPr="00B61EBE" w:rsidRDefault="00B61EBE" w:rsidP="00B61EBE">
            <w:pPr>
              <w:overflowPunct w:val="0"/>
              <w:autoSpaceDE w:val="0"/>
              <w:autoSpaceDN w:val="0"/>
              <w:adjustRightInd w:val="0"/>
              <w:spacing w:after="0"/>
              <w:textAlignment w:val="baseline"/>
              <w:rPr>
                <w:rFonts w:eastAsia="宋体"/>
                <w:sz w:val="22"/>
                <w:szCs w:val="22"/>
                <w:lang w:val="x-none" w:eastAsia="en-US"/>
              </w:rPr>
            </w:pPr>
            <w:r w:rsidRPr="00B61EBE">
              <w:rPr>
                <w:rFonts w:eastAsia="宋体"/>
                <w:sz w:val="22"/>
                <w:szCs w:val="22"/>
                <w:lang w:val="x-none" w:eastAsia="en-US"/>
              </w:rPr>
              <w:t>…</w:t>
            </w:r>
          </w:p>
          <w:p w14:paraId="15336037" w14:textId="77777777" w:rsidR="00902A2B" w:rsidRDefault="000B7582">
            <w:pPr>
              <w:spacing w:after="0"/>
              <w:rPr>
                <w:color w:val="C00000"/>
                <w:lang w:val="zh-CN"/>
              </w:rPr>
            </w:pPr>
            <w:r>
              <w:rPr>
                <w:color w:val="C00000"/>
                <w:lang w:val="zh-CN"/>
              </w:rPr>
              <w:t>&lt;omitted texts&gt;</w:t>
            </w:r>
          </w:p>
          <w:p w14:paraId="6EFECADC" w14:textId="77777777" w:rsidR="00902A2B" w:rsidRDefault="00902A2B">
            <w:pPr>
              <w:spacing w:after="0"/>
              <w:rPr>
                <w:sz w:val="22"/>
                <w:szCs w:val="22"/>
                <w:lang w:val="zh-CN"/>
              </w:rPr>
            </w:pPr>
          </w:p>
        </w:tc>
      </w:tr>
    </w:tbl>
    <w:p w14:paraId="7126D1FC" w14:textId="79529F83" w:rsidR="00D2007D" w:rsidRDefault="00D2007D">
      <w:pPr>
        <w:snapToGrid w:val="0"/>
        <w:spacing w:after="0"/>
        <w:jc w:val="both"/>
      </w:pPr>
    </w:p>
    <w:p w14:paraId="64E3AC15" w14:textId="77777777" w:rsidR="00B43477" w:rsidRDefault="00B43477" w:rsidP="00B43477">
      <w:pPr>
        <w:snapToGrid w:val="0"/>
        <w:spacing w:after="0"/>
        <w:jc w:val="both"/>
        <w:rPr>
          <w:b/>
          <w:bCs/>
          <w:color w:val="0070C0"/>
          <w:lang w:val="en-US"/>
        </w:rPr>
      </w:pPr>
      <w:r>
        <w:rPr>
          <w:b/>
          <w:bCs/>
          <w:color w:val="0070C0"/>
          <w:lang w:val="en-US"/>
        </w:rPr>
        <w:t>Google</w:t>
      </w:r>
    </w:p>
    <w:p w14:paraId="0D4D989E" w14:textId="5E0A4B44" w:rsidR="00B43477" w:rsidRDefault="00B43477" w:rsidP="00B43477">
      <w:pPr>
        <w:snapToGrid w:val="0"/>
        <w:spacing w:after="0"/>
        <w:jc w:val="both"/>
        <w:rPr>
          <w:rFonts w:eastAsia="宋体"/>
          <w:b/>
          <w:bCs/>
          <w:lang w:val="en-US" w:eastAsia="zh-CN"/>
        </w:rPr>
      </w:pPr>
      <w:r>
        <w:rPr>
          <w:rFonts w:eastAsia="宋体"/>
          <w:b/>
          <w:bCs/>
          <w:lang w:val="en-US" w:eastAsia="zh-CN"/>
        </w:rPr>
        <w:t>Proposal 2-</w:t>
      </w:r>
      <w:r w:rsidR="008B6219">
        <w:rPr>
          <w:rFonts w:eastAsia="宋体"/>
          <w:b/>
          <w:bCs/>
          <w:lang w:val="en-US" w:eastAsia="zh-CN"/>
        </w:rPr>
        <w:t>3</w:t>
      </w:r>
      <w:r>
        <w:rPr>
          <w:rFonts w:eastAsia="宋体"/>
          <w:b/>
          <w:bCs/>
          <w:lang w:val="en-US" w:eastAsia="zh-CN"/>
        </w:rPr>
        <w:t>: Endorse the following TP for 38.214 to clarify that UE does not report the RS-PAI if it fails to receive the corresponding transmission occasions within the DRX active time</w:t>
      </w:r>
    </w:p>
    <w:p w14:paraId="74E4A9F4" w14:textId="77777777" w:rsidR="00B43477" w:rsidRDefault="00B43477" w:rsidP="00B43477">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B43477" w14:paraId="6A78C813" w14:textId="77777777" w:rsidTr="00B90BA1">
        <w:tc>
          <w:tcPr>
            <w:tcW w:w="9010" w:type="dxa"/>
          </w:tcPr>
          <w:p w14:paraId="0358FD91" w14:textId="77777777" w:rsidR="00B43477" w:rsidRDefault="00B43477" w:rsidP="00B90BA1">
            <w:pPr>
              <w:spacing w:before="120" w:after="120"/>
              <w:rPr>
                <w:lang w:val="en-US"/>
              </w:rPr>
            </w:pPr>
            <w:r>
              <w:rPr>
                <w:lang w:val="en-US"/>
              </w:rPr>
              <w:t>5.2.2.5</w:t>
            </w:r>
            <w:r>
              <w:rPr>
                <w:lang w:val="en-US"/>
              </w:rPr>
              <w:tab/>
              <w:t>CSI reference resource definition</w:t>
            </w:r>
          </w:p>
          <w:p w14:paraId="26B065F3" w14:textId="77777777" w:rsidR="00B43477" w:rsidRDefault="00B43477" w:rsidP="00B90BA1">
            <w:pPr>
              <w:spacing w:before="120" w:after="120"/>
              <w:jc w:val="center"/>
            </w:pPr>
            <w:r>
              <w:t>&lt;omitted text&gt;</w:t>
            </w:r>
          </w:p>
          <w:p w14:paraId="3F2E3374" w14:textId="1C03704B" w:rsidR="00B43477" w:rsidRDefault="00B43477" w:rsidP="00B43477">
            <w:pPr>
              <w:snapToGrid w:val="0"/>
              <w:spacing w:before="120" w:after="120"/>
              <w:jc w:val="both"/>
            </w:pPr>
            <w:r>
              <w:rPr>
                <w:color w:val="000000" w:themeColor="text1"/>
              </w:rPr>
              <w:t xml:space="preserve">For a </w:t>
            </w:r>
            <w:r>
              <w:rPr>
                <w:i/>
                <w:iCs/>
                <w:color w:val="000000" w:themeColor="text1"/>
              </w:rPr>
              <w:t xml:space="preserve">CSI-ReportConfig </w:t>
            </w:r>
            <w:r>
              <w:rPr>
                <w:color w:val="000000" w:themeColor="text1"/>
              </w:rPr>
              <w:t xml:space="preserve">configured with the higher layer parameter </w:t>
            </w:r>
            <w:r>
              <w:rPr>
                <w:i/>
                <w:iCs/>
                <w:color w:val="000000" w:themeColor="text1"/>
              </w:rPr>
              <w:t xml:space="preserve">reportQuantity </w:t>
            </w:r>
            <w:r>
              <w:rPr>
                <w:color w:val="000000" w:themeColor="text1"/>
              </w:rPr>
              <w:t xml:space="preserve">set to 'rs-pai-r19', after the CSI report (re)configuration, serving cell activation, BWP change, or activation of SP-CSI, the UE reports a CSI report only if receiving at least </w:t>
            </w:r>
            <w:r>
              <w:rPr>
                <w:i/>
                <w:iCs/>
                <w:color w:val="000000" w:themeColor="text1"/>
              </w:rPr>
              <w:t xml:space="preserve">nroftransmissionOccasion-r19 </w:t>
            </w:r>
            <w:r>
              <w:rPr>
                <w:color w:val="000000" w:themeColor="text1"/>
              </w:rPr>
              <w:t>latest transmission occasion(s) for each of the CSI-RS resources or SS/PBCH Block resources in the corresponding resource set for channel measurement no later than the CSI reference resource</w:t>
            </w:r>
            <w:r>
              <w:rPr>
                <w:color w:val="C00000"/>
              </w:rPr>
              <w:t xml:space="preserve"> and within the same DRX active time, when DRX is configured</w:t>
            </w:r>
            <w:r>
              <w:rPr>
                <w:color w:val="000000" w:themeColor="text1"/>
              </w:rPr>
              <w:t>, and drops the report otherwise.</w:t>
            </w:r>
          </w:p>
        </w:tc>
      </w:tr>
    </w:tbl>
    <w:p w14:paraId="41921383" w14:textId="77777777" w:rsidR="00B43477" w:rsidRDefault="00B43477" w:rsidP="00B43477">
      <w:pPr>
        <w:snapToGrid w:val="0"/>
        <w:spacing w:after="0"/>
        <w:jc w:val="both"/>
        <w:rPr>
          <w:b/>
          <w:bCs/>
          <w:color w:val="0070C0"/>
          <w:lang w:val="en-US"/>
        </w:rPr>
      </w:pPr>
    </w:p>
    <w:p w14:paraId="7C2EFB4B" w14:textId="62CFD2CD" w:rsidR="00902A2B" w:rsidRDefault="00B81227">
      <w:pPr>
        <w:snapToGrid w:val="0"/>
        <w:spacing w:after="0"/>
        <w:jc w:val="both"/>
        <w:rPr>
          <w:b/>
          <w:bCs/>
          <w:color w:val="0070C0"/>
          <w:lang w:val="en-US"/>
        </w:rPr>
      </w:pPr>
      <w:r>
        <w:rPr>
          <w:b/>
          <w:bCs/>
          <w:color w:val="0070C0"/>
          <w:lang w:val="en-US"/>
        </w:rPr>
        <w:t>Sharp</w:t>
      </w:r>
    </w:p>
    <w:p w14:paraId="0590206C" w14:textId="48FE0E2E" w:rsidR="00B81227" w:rsidRPr="00E260FE" w:rsidRDefault="00B81227" w:rsidP="00B81227">
      <w:pPr>
        <w:snapToGrid w:val="0"/>
        <w:spacing w:after="0"/>
        <w:rPr>
          <w:b/>
          <w:bCs/>
        </w:rPr>
      </w:pPr>
      <w:r w:rsidRPr="00E260FE">
        <w:rPr>
          <w:rFonts w:hint="eastAsia"/>
          <w:b/>
          <w:bCs/>
        </w:rPr>
        <w:t>Proposal</w:t>
      </w:r>
      <w:r w:rsidRPr="00E260FE">
        <w:rPr>
          <w:b/>
          <w:bCs/>
        </w:rPr>
        <w:t xml:space="preserve"> </w:t>
      </w:r>
      <w:r w:rsidRPr="00E260FE">
        <w:rPr>
          <w:rFonts w:hint="eastAsia"/>
          <w:b/>
          <w:bCs/>
        </w:rPr>
        <w:t>2</w:t>
      </w:r>
      <w:r w:rsidRPr="00E260FE">
        <w:rPr>
          <w:b/>
          <w:bCs/>
        </w:rPr>
        <w:t>:</w:t>
      </w:r>
      <w:r w:rsidRPr="00E260FE">
        <w:rPr>
          <w:rFonts w:hint="eastAsia"/>
          <w:b/>
          <w:bCs/>
        </w:rPr>
        <w:t xml:space="preserve"> Adopt the following TP#2 in TS 38.21</w:t>
      </w:r>
      <w:r w:rsidRPr="00E260FE">
        <w:rPr>
          <w:b/>
          <w:bCs/>
        </w:rPr>
        <w:t>4</w:t>
      </w:r>
      <w:r w:rsidRPr="00E260FE">
        <w:rPr>
          <w:rFonts w:hint="eastAsia"/>
          <w:b/>
          <w:bCs/>
        </w:rPr>
        <w:t xml:space="preserve"> to </w:t>
      </w:r>
      <w:r w:rsidRPr="00E260FE">
        <w:rPr>
          <w:b/>
          <w:bCs/>
        </w:rPr>
        <w:t>clarify</w:t>
      </w:r>
      <w:r w:rsidRPr="00E260FE">
        <w:rPr>
          <w:rFonts w:hint="eastAsia"/>
          <w:b/>
          <w:bCs/>
        </w:rPr>
        <w:t xml:space="preserve"> </w:t>
      </w:r>
      <w:r w:rsidRPr="00E260FE">
        <w:rPr>
          <w:b/>
          <w:bCs/>
        </w:rPr>
        <w:t>that “</w:t>
      </w:r>
      <m:oMath>
        <m:sSub>
          <m:sSubPr>
            <m:ctrlPr>
              <w:rPr>
                <w:rFonts w:ascii="Cambria Math" w:eastAsia="宋体" w:hAnsi="Cambria Math"/>
                <w:b/>
                <w:bCs/>
                <w:color w:val="000000" w:themeColor="text1"/>
                <w:lang w:eastAsia="en-US"/>
              </w:rPr>
            </m:ctrlPr>
          </m:sSubPr>
          <m:e>
            <m:r>
              <m:rPr>
                <m:sty m:val="bi"/>
              </m:rPr>
              <w:rPr>
                <w:rFonts w:ascii="Cambria Math" w:eastAsia="宋体" w:hAnsi="Cambria Math"/>
                <w:color w:val="000000" w:themeColor="text1"/>
                <w:lang w:eastAsia="en-US"/>
              </w:rPr>
              <m:t>O</m:t>
            </m:r>
          </m:e>
          <m:sub>
            <m:r>
              <m:rPr>
                <m:sty m:val="bi"/>
              </m:rPr>
              <w:rPr>
                <w:rFonts w:ascii="Cambria Math" w:eastAsia="宋体" w:hAnsi="Cambria Math"/>
                <w:color w:val="000000" w:themeColor="text1"/>
                <w:lang w:eastAsia="en-US"/>
              </w:rPr>
              <m:t>CPU</m:t>
            </m:r>
          </m:sub>
        </m:sSub>
      </m:oMath>
      <w:r w:rsidRPr="00E260FE">
        <w:rPr>
          <w:b/>
          <w:bCs/>
        </w:rPr>
        <w:t>”</w:t>
      </w:r>
      <w:r w:rsidRPr="00E260FE">
        <w:rPr>
          <w:rFonts w:hint="eastAsia"/>
          <w:b/>
          <w:bCs/>
        </w:rPr>
        <w:t xml:space="preserve">, rather than </w:t>
      </w:r>
      <w:r w:rsidRPr="00E260FE">
        <w:rPr>
          <w:b/>
          <w:bCs/>
        </w:rPr>
        <w:t>“</w:t>
      </w:r>
      <m:oMath>
        <m:sSub>
          <m:sSubPr>
            <m:ctrlPr>
              <w:rPr>
                <w:rFonts w:ascii="Cambria Math" w:eastAsia="宋体" w:hAnsi="Cambria Math"/>
                <w:b/>
                <w:bCs/>
                <w:lang w:eastAsia="en-US"/>
              </w:rPr>
            </m:ctrlPr>
          </m:sSubPr>
          <m:e>
            <m:r>
              <m:rPr>
                <m:sty m:val="bi"/>
              </m:rPr>
              <w:rPr>
                <w:rFonts w:ascii="Cambria Math" w:eastAsia="宋体" w:hAnsi="Cambria Math"/>
                <w:lang w:eastAsia="en-US"/>
              </w:rPr>
              <m:t>O</m:t>
            </m:r>
          </m:e>
          <m:sub>
            <m:r>
              <m:rPr>
                <m:sty m:val="bi"/>
              </m:rPr>
              <w:rPr>
                <w:rFonts w:ascii="Cambria Math" w:eastAsia="宋体" w:hAnsi="Cambria Math"/>
                <w:lang w:eastAsia="en-US"/>
              </w:rPr>
              <m:t>CPU</m:t>
            </m:r>
            <m:r>
              <m:rPr>
                <m:sty m:val="b"/>
              </m:rPr>
              <w:rPr>
                <w:rFonts w:ascii="Cambria Math" w:eastAsia="宋体" w:hAnsi="Cambria Math"/>
                <w:lang w:eastAsia="en-US"/>
              </w:rPr>
              <m:t>,1</m:t>
            </m:r>
          </m:sub>
        </m:sSub>
      </m:oMath>
      <w:r w:rsidRPr="00E260FE">
        <w:rPr>
          <w:rFonts w:eastAsia="宋体"/>
          <w:b/>
          <w:bCs/>
          <w:lang w:eastAsia="en-US"/>
        </w:rPr>
        <w:t xml:space="preserve">and/or </w:t>
      </w:r>
      <m:oMath>
        <m:sSub>
          <m:sSubPr>
            <m:ctrlPr>
              <w:rPr>
                <w:rFonts w:ascii="Cambria Math" w:eastAsia="宋体" w:hAnsi="Cambria Math"/>
                <w:b/>
                <w:bCs/>
                <w:lang w:eastAsia="en-US"/>
              </w:rPr>
            </m:ctrlPr>
          </m:sSubPr>
          <m:e>
            <m:r>
              <m:rPr>
                <m:sty m:val="bi"/>
              </m:rPr>
              <w:rPr>
                <w:rFonts w:ascii="Cambria Math" w:eastAsia="宋体" w:hAnsi="Cambria Math"/>
                <w:lang w:eastAsia="en-US"/>
              </w:rPr>
              <m:t>O</m:t>
            </m:r>
          </m:e>
          <m:sub>
            <m:r>
              <m:rPr>
                <m:sty m:val="bi"/>
              </m:rPr>
              <w:rPr>
                <w:rFonts w:ascii="Cambria Math" w:eastAsia="宋体" w:hAnsi="Cambria Math"/>
                <w:lang w:eastAsia="en-US"/>
              </w:rPr>
              <m:t>CPU</m:t>
            </m:r>
            <m:r>
              <m:rPr>
                <m:sty m:val="b"/>
              </m:rPr>
              <w:rPr>
                <w:rFonts w:ascii="Cambria Math" w:eastAsia="宋体" w:hAnsi="Cambria Math"/>
                <w:lang w:eastAsia="en-US"/>
              </w:rPr>
              <m:t>,x</m:t>
            </m:r>
          </m:sub>
        </m:sSub>
      </m:oMath>
      <w:r w:rsidRPr="00E260FE">
        <w:rPr>
          <w:b/>
          <w:bCs/>
        </w:rPr>
        <w:t>”</w:t>
      </w:r>
      <w:r w:rsidRPr="00E260FE">
        <w:rPr>
          <w:rFonts w:hint="eastAsia"/>
          <w:b/>
          <w:bCs/>
        </w:rPr>
        <w:t xml:space="preserve">, should be used to describe </w:t>
      </w:r>
      <w:r w:rsidRPr="00E260FE">
        <w:rPr>
          <w:b/>
          <w:bCs/>
        </w:rPr>
        <w:t xml:space="preserve">CPU occupation time for </w:t>
      </w:r>
      <w:r w:rsidRPr="00E260FE">
        <w:rPr>
          <w:rFonts w:hint="eastAsia"/>
          <w:b/>
          <w:bCs/>
        </w:rPr>
        <w:t xml:space="preserve">monitoring </w:t>
      </w:r>
      <w:r w:rsidRPr="00E260FE">
        <w:rPr>
          <w:b/>
          <w:bCs/>
        </w:rPr>
        <w:t>repor</w:t>
      </w:r>
      <w:r w:rsidRPr="00E260FE">
        <w:rPr>
          <w:rFonts w:hint="eastAsia"/>
          <w:b/>
          <w:bCs/>
        </w:rPr>
        <w:t>t.</w:t>
      </w:r>
    </w:p>
    <w:p w14:paraId="05386FAF" w14:textId="7B6C399E" w:rsidR="00B81227" w:rsidRPr="00202E37" w:rsidRDefault="00B81227" w:rsidP="00092858">
      <w:pPr>
        <w:pStyle w:val="aff2"/>
        <w:numPr>
          <w:ilvl w:val="0"/>
          <w:numId w:val="134"/>
        </w:numPr>
        <w:snapToGrid w:val="0"/>
        <w:spacing w:after="0"/>
        <w:ind w:leftChars="0"/>
        <w:jc w:val="both"/>
        <w:rPr>
          <w:color w:val="000000" w:themeColor="text1"/>
        </w:rPr>
      </w:pPr>
      <w:r w:rsidRPr="00202E37">
        <w:rPr>
          <w:b/>
          <w:color w:val="000000" w:themeColor="text1"/>
        </w:rPr>
        <w:t>Reason for change:</w:t>
      </w:r>
      <w:r w:rsidRPr="00202E37">
        <w:rPr>
          <w:color w:val="000000" w:themeColor="text1"/>
        </w:rPr>
        <w:t xml:space="preserve"> </w:t>
      </w:r>
      <w:r w:rsidRPr="00202E37">
        <w:rPr>
          <w:rFonts w:hint="eastAsia"/>
          <w:color w:val="000000" w:themeColor="text1"/>
        </w:rPr>
        <w:t xml:space="preserve">The new symbols </w:t>
      </w:r>
      <w:r w:rsidRPr="00202E37">
        <w:rPr>
          <w:color w:val="000000" w:themeColor="text1"/>
        </w:rPr>
        <w:t>“</w:t>
      </w:r>
      <m:oMath>
        <m:sSub>
          <m:sSubPr>
            <m:ctrlPr>
              <w:rPr>
                <w:rFonts w:ascii="Cambria Math" w:eastAsia="宋体" w:hAnsi="Cambria Math"/>
                <w:lang w:eastAsia="en-US"/>
              </w:rPr>
            </m:ctrlPr>
          </m:sSubPr>
          <m:e>
            <m:r>
              <m:rPr>
                <m:sty m:val="p"/>
              </m:rPr>
              <w:rPr>
                <w:rFonts w:ascii="Cambria Math" w:eastAsia="宋体" w:hAnsi="Cambria Math"/>
                <w:lang w:eastAsia="en-US"/>
              </w:rPr>
              <m:t>O</m:t>
            </m:r>
          </m:e>
          <m:sub>
            <m:r>
              <m:rPr>
                <m:sty m:val="p"/>
              </m:rPr>
              <w:rPr>
                <w:rFonts w:ascii="Cambria Math" w:eastAsia="宋体" w:hAnsi="Cambria Math"/>
                <w:lang w:eastAsia="en-US"/>
              </w:rPr>
              <m:t>CPU,1</m:t>
            </m:r>
          </m:sub>
        </m:sSub>
      </m:oMath>
      <w:r w:rsidRPr="00202E37">
        <w:rPr>
          <w:rFonts w:eastAsia="宋体"/>
          <w:lang w:eastAsia="en-US"/>
        </w:rPr>
        <w:t xml:space="preserve">and/or </w:t>
      </w:r>
      <m:oMath>
        <m:sSub>
          <m:sSubPr>
            <m:ctrlPr>
              <w:rPr>
                <w:rFonts w:ascii="Cambria Math" w:eastAsia="宋体" w:hAnsi="Cambria Math"/>
                <w:lang w:eastAsia="en-US"/>
              </w:rPr>
            </m:ctrlPr>
          </m:sSubPr>
          <m:e>
            <m:r>
              <m:rPr>
                <m:sty m:val="p"/>
              </m:rPr>
              <w:rPr>
                <w:rFonts w:ascii="Cambria Math" w:eastAsia="宋体" w:hAnsi="Cambria Math"/>
                <w:lang w:eastAsia="en-US"/>
              </w:rPr>
              <m:t>O</m:t>
            </m:r>
          </m:e>
          <m:sub>
            <m:r>
              <m:rPr>
                <m:sty m:val="p"/>
              </m:rPr>
              <w:rPr>
                <w:rFonts w:ascii="Cambria Math" w:eastAsia="宋体" w:hAnsi="Cambria Math"/>
                <w:lang w:eastAsia="en-US"/>
              </w:rPr>
              <m:t>CPU,x</m:t>
            </m:r>
          </m:sub>
        </m:sSub>
      </m:oMath>
      <w:r w:rsidRPr="00202E37">
        <w:rPr>
          <w:color w:val="000000" w:themeColor="text1"/>
        </w:rPr>
        <w:t>”</w:t>
      </w:r>
      <w:r w:rsidRPr="00202E37">
        <w:rPr>
          <w:rFonts w:hint="eastAsia"/>
          <w:color w:val="000000" w:themeColor="text1"/>
        </w:rPr>
        <w:t xml:space="preserve"> are introduced in TS38.214 to define the CSI reports for inference which requires CPU and/or APU. However, the symbols </w:t>
      </w:r>
      <w:r w:rsidRPr="00202E37">
        <w:rPr>
          <w:color w:val="000000" w:themeColor="text1"/>
        </w:rPr>
        <w:t>“</w:t>
      </w:r>
      <m:oMath>
        <m:sSub>
          <m:sSubPr>
            <m:ctrlPr>
              <w:rPr>
                <w:rFonts w:ascii="Cambria Math" w:eastAsia="宋体" w:hAnsi="Cambria Math"/>
                <w:lang w:eastAsia="en-US"/>
              </w:rPr>
            </m:ctrlPr>
          </m:sSubPr>
          <m:e>
            <m:r>
              <m:rPr>
                <m:sty m:val="p"/>
              </m:rPr>
              <w:rPr>
                <w:rFonts w:ascii="Cambria Math" w:eastAsia="宋体" w:hAnsi="Cambria Math"/>
                <w:lang w:eastAsia="en-US"/>
              </w:rPr>
              <m:t>O</m:t>
            </m:r>
          </m:e>
          <m:sub>
            <m:r>
              <m:rPr>
                <m:sty m:val="p"/>
              </m:rPr>
              <w:rPr>
                <w:rFonts w:ascii="Cambria Math" w:eastAsia="宋体" w:hAnsi="Cambria Math"/>
                <w:lang w:eastAsia="en-US"/>
              </w:rPr>
              <m:t>CPU,1</m:t>
            </m:r>
          </m:sub>
        </m:sSub>
      </m:oMath>
      <w:r w:rsidRPr="00202E37">
        <w:rPr>
          <w:rFonts w:eastAsia="宋体"/>
          <w:lang w:eastAsia="en-US"/>
        </w:rPr>
        <w:t xml:space="preserve">and/or </w:t>
      </w:r>
      <m:oMath>
        <m:sSub>
          <m:sSubPr>
            <m:ctrlPr>
              <w:rPr>
                <w:rFonts w:ascii="Cambria Math" w:eastAsia="宋体" w:hAnsi="Cambria Math"/>
                <w:lang w:eastAsia="en-US"/>
              </w:rPr>
            </m:ctrlPr>
          </m:sSubPr>
          <m:e>
            <m:r>
              <m:rPr>
                <m:sty m:val="p"/>
              </m:rPr>
              <w:rPr>
                <w:rFonts w:ascii="Cambria Math" w:eastAsia="宋体" w:hAnsi="Cambria Math"/>
                <w:lang w:eastAsia="en-US"/>
              </w:rPr>
              <m:t>O</m:t>
            </m:r>
          </m:e>
          <m:sub>
            <m:r>
              <m:rPr>
                <m:sty m:val="p"/>
              </m:rPr>
              <w:rPr>
                <w:rFonts w:ascii="Cambria Math" w:eastAsia="宋体" w:hAnsi="Cambria Math"/>
                <w:lang w:eastAsia="en-US"/>
              </w:rPr>
              <m:t>CPU,x</m:t>
            </m:r>
          </m:sub>
        </m:sSub>
      </m:oMath>
      <w:r w:rsidRPr="00202E37">
        <w:rPr>
          <w:color w:val="000000" w:themeColor="text1"/>
        </w:rPr>
        <w:t>”</w:t>
      </w:r>
      <w:r w:rsidRPr="00202E37">
        <w:rPr>
          <w:rFonts w:hint="eastAsia"/>
          <w:color w:val="000000" w:themeColor="text1"/>
        </w:rPr>
        <w:t xml:space="preserve"> are mistakenly applied to describe the CPU occupation time for the CSI reports for </w:t>
      </w:r>
      <w:r w:rsidRPr="00202E37">
        <w:rPr>
          <w:color w:val="000000" w:themeColor="text1"/>
        </w:rPr>
        <w:t>monitoring.</w:t>
      </w:r>
      <w:r w:rsidRPr="00202E37">
        <w:rPr>
          <w:rFonts w:hint="eastAsia"/>
          <w:color w:val="000000" w:themeColor="text1"/>
        </w:rPr>
        <w:t xml:space="preserve"> </w:t>
      </w:r>
    </w:p>
    <w:p w14:paraId="612132A3" w14:textId="148B40BB" w:rsidR="00B81227" w:rsidRPr="00202E37" w:rsidRDefault="00B81227" w:rsidP="00092858">
      <w:pPr>
        <w:pStyle w:val="aff2"/>
        <w:numPr>
          <w:ilvl w:val="0"/>
          <w:numId w:val="134"/>
        </w:numPr>
        <w:snapToGrid w:val="0"/>
        <w:spacing w:after="0"/>
        <w:ind w:leftChars="0"/>
        <w:jc w:val="both"/>
        <w:rPr>
          <w:b/>
          <w:color w:val="000000" w:themeColor="text1"/>
        </w:rPr>
      </w:pPr>
      <w:r w:rsidRPr="00202E37">
        <w:rPr>
          <w:b/>
          <w:color w:val="000000" w:themeColor="text1"/>
        </w:rPr>
        <w:t xml:space="preserve">Summary of change: </w:t>
      </w:r>
      <w:r w:rsidRPr="00202E37">
        <w:rPr>
          <w:color w:val="000000" w:themeColor="text1"/>
        </w:rPr>
        <w:t>Clarify that</w:t>
      </w:r>
      <w:r w:rsidRPr="00202E37">
        <w:rPr>
          <w:rFonts w:hint="eastAsia"/>
          <w:color w:val="000000" w:themeColor="text1"/>
        </w:rPr>
        <w:t xml:space="preserve"> </w:t>
      </w:r>
      <m:oMath>
        <m:sSub>
          <m:sSubPr>
            <m:ctrlPr>
              <w:rPr>
                <w:rFonts w:ascii="Cambria Math" w:eastAsia="宋体" w:hAnsi="Cambria Math"/>
                <w:color w:val="000000" w:themeColor="text1"/>
                <w:lang w:eastAsia="en-US"/>
              </w:rPr>
            </m:ctrlPr>
          </m:sSubPr>
          <m:e>
            <m:r>
              <m:rPr>
                <m:sty m:val="p"/>
              </m:rPr>
              <w:rPr>
                <w:rFonts w:ascii="Cambria Math" w:eastAsia="宋体" w:hAnsi="Cambria Math"/>
                <w:color w:val="000000" w:themeColor="text1"/>
                <w:lang w:eastAsia="en-US"/>
              </w:rPr>
              <m:t>O</m:t>
            </m:r>
          </m:e>
          <m:sub>
            <m:r>
              <m:rPr>
                <m:sty m:val="p"/>
              </m:rPr>
              <w:rPr>
                <w:rFonts w:ascii="Cambria Math" w:eastAsia="宋体" w:hAnsi="Cambria Math"/>
                <w:color w:val="000000" w:themeColor="text1"/>
                <w:lang w:eastAsia="en-US"/>
              </w:rPr>
              <m:t>CPU</m:t>
            </m:r>
          </m:sub>
        </m:sSub>
      </m:oMath>
      <w:r w:rsidRPr="00202E37">
        <w:rPr>
          <w:color w:val="000000" w:themeColor="text1"/>
          <w:szCs w:val="24"/>
        </w:rPr>
        <w:t xml:space="preserve"> </w:t>
      </w:r>
      <w:r w:rsidRPr="00202E37">
        <w:rPr>
          <w:rFonts w:hint="eastAsia"/>
          <w:color w:val="000000" w:themeColor="text1"/>
          <w:szCs w:val="24"/>
        </w:rPr>
        <w:t xml:space="preserve">is the appropriate symbol </w:t>
      </w:r>
      <w:r w:rsidRPr="00202E37">
        <w:rPr>
          <w:rFonts w:eastAsiaTheme="minorEastAsia" w:hint="eastAsia"/>
          <w:color w:val="000000" w:themeColor="text1"/>
          <w:szCs w:val="24"/>
        </w:rPr>
        <w:t xml:space="preserve">for </w:t>
      </w:r>
      <w:r w:rsidRPr="00202E37">
        <w:rPr>
          <w:rFonts w:eastAsia="宋体"/>
          <w:color w:val="000000" w:themeColor="text1"/>
          <w:szCs w:val="24"/>
          <w:lang w:eastAsia="en-US"/>
        </w:rPr>
        <w:t>CSI reports</w:t>
      </w:r>
      <w:r w:rsidRPr="00202E37">
        <w:rPr>
          <w:rFonts w:eastAsiaTheme="minorEastAsia" w:hint="eastAsia"/>
          <w:color w:val="000000" w:themeColor="text1"/>
          <w:szCs w:val="24"/>
        </w:rPr>
        <w:t xml:space="preserve"> with </w:t>
      </w:r>
      <w:r w:rsidRPr="00202E37">
        <w:rPr>
          <w:rFonts w:eastAsia="宋体"/>
          <w:color w:val="000000" w:themeColor="text1"/>
          <w:szCs w:val="24"/>
          <w:lang w:val="en-US" w:eastAsia="en-US"/>
        </w:rPr>
        <w:t>reportQuantity set to</w:t>
      </w:r>
      <w:r w:rsidRPr="00202E37">
        <w:rPr>
          <w:rFonts w:eastAsia="宋体"/>
          <w:color w:val="000000" w:themeColor="text1"/>
          <w:szCs w:val="24"/>
          <w:lang w:eastAsia="en-US"/>
        </w:rPr>
        <w:t xml:space="preserve"> ‘csi-pai-r19’, or ‘rs-pai-r19’</w:t>
      </w:r>
      <w:r w:rsidRPr="00202E37">
        <w:rPr>
          <w:rFonts w:eastAsiaTheme="minorEastAsia" w:hint="eastAsia"/>
          <w:color w:val="000000" w:themeColor="text1"/>
          <w:szCs w:val="24"/>
        </w:rPr>
        <w:t xml:space="preserve">, when describing </w:t>
      </w:r>
      <w:r w:rsidRPr="00202E37">
        <w:t>CPU occupation time</w:t>
      </w:r>
      <w:r w:rsidRPr="00202E37">
        <w:rPr>
          <w:rFonts w:eastAsia="宋体"/>
          <w:color w:val="000000" w:themeColor="text1"/>
          <w:lang w:eastAsia="zh-CN"/>
        </w:rPr>
        <w:t>.</w:t>
      </w:r>
    </w:p>
    <w:p w14:paraId="51A07B8B" w14:textId="77777777" w:rsidR="00B81227" w:rsidRPr="00202E37" w:rsidRDefault="00B81227" w:rsidP="00092858">
      <w:pPr>
        <w:pStyle w:val="aff2"/>
        <w:numPr>
          <w:ilvl w:val="0"/>
          <w:numId w:val="134"/>
        </w:numPr>
        <w:snapToGrid w:val="0"/>
        <w:spacing w:after="0"/>
        <w:ind w:leftChars="0"/>
        <w:jc w:val="both"/>
        <w:rPr>
          <w:b/>
          <w:bCs/>
          <w:color w:val="000000" w:themeColor="text1"/>
        </w:rPr>
      </w:pPr>
      <w:r w:rsidRPr="00202E37">
        <w:rPr>
          <w:b/>
          <w:color w:val="000000" w:themeColor="text1"/>
        </w:rPr>
        <w:t>Consequences if not approved:</w:t>
      </w:r>
      <w:r w:rsidRPr="00202E37">
        <w:rPr>
          <w:color w:val="000000" w:themeColor="text1"/>
        </w:rPr>
        <w:t xml:space="preserve"> </w:t>
      </w:r>
      <w:r w:rsidRPr="00202E37">
        <w:rPr>
          <w:rFonts w:hint="eastAsia"/>
          <w:color w:val="000000" w:themeColor="text1"/>
        </w:rPr>
        <w:t>T</w:t>
      </w:r>
      <w:r w:rsidRPr="00202E37">
        <w:rPr>
          <w:color w:val="000000" w:themeColor="text1"/>
        </w:rPr>
        <w:t>h</w:t>
      </w:r>
      <w:r w:rsidRPr="00202E37">
        <w:rPr>
          <w:rFonts w:hint="eastAsia"/>
          <w:color w:val="000000" w:themeColor="text1"/>
        </w:rPr>
        <w:t xml:space="preserve">e </w:t>
      </w:r>
      <w:r w:rsidRPr="00202E37">
        <w:rPr>
          <w:color w:val="000000" w:themeColor="text1"/>
        </w:rPr>
        <w:t>description</w:t>
      </w:r>
      <w:r w:rsidRPr="00202E37">
        <w:rPr>
          <w:rFonts w:hint="eastAsia"/>
          <w:color w:val="000000" w:themeColor="text1"/>
        </w:rPr>
        <w:t xml:space="preserve"> of CPU </w:t>
      </w:r>
      <w:r w:rsidRPr="00202E37">
        <w:rPr>
          <w:color w:val="000000" w:themeColor="text1"/>
        </w:rPr>
        <w:t>occupation</w:t>
      </w:r>
      <w:r w:rsidRPr="00202E37">
        <w:rPr>
          <w:rFonts w:hint="eastAsia"/>
          <w:color w:val="000000" w:themeColor="text1"/>
        </w:rPr>
        <w:t xml:space="preserve"> time for CSI reports for monitoring is not accurate</w:t>
      </w:r>
      <w:r w:rsidRPr="00202E37">
        <w:rPr>
          <w:color w:val="000000" w:themeColor="text1"/>
        </w:rPr>
        <w:t>.</w:t>
      </w:r>
    </w:p>
    <w:tbl>
      <w:tblPr>
        <w:tblStyle w:val="afa"/>
        <w:tblW w:w="0" w:type="auto"/>
        <w:tblLook w:val="04A0" w:firstRow="1" w:lastRow="0" w:firstColumn="1" w:lastColumn="0" w:noHBand="0" w:noVBand="1"/>
      </w:tblPr>
      <w:tblGrid>
        <w:gridCol w:w="9629"/>
      </w:tblGrid>
      <w:tr w:rsidR="00B81227" w14:paraId="35446BF6" w14:textId="77777777" w:rsidTr="00B81227">
        <w:tc>
          <w:tcPr>
            <w:tcW w:w="9629" w:type="dxa"/>
          </w:tcPr>
          <w:p w14:paraId="4E388F8F" w14:textId="77777777" w:rsidR="00B81227" w:rsidRPr="00A34DCD" w:rsidRDefault="00B81227" w:rsidP="00B90BA1">
            <w:pPr>
              <w:jc w:val="center"/>
              <w:rPr>
                <w:rFonts w:eastAsiaTheme="minorEastAsia"/>
                <w:b/>
              </w:rPr>
            </w:pPr>
            <w:r w:rsidRPr="00A34DCD">
              <w:rPr>
                <w:rFonts w:hint="eastAsia"/>
                <w:b/>
                <w:color w:val="000000" w:themeColor="text1"/>
              </w:rPr>
              <w:t>TP#2</w:t>
            </w:r>
          </w:p>
          <w:p w14:paraId="6AE83D42" w14:textId="77777777" w:rsidR="00B81227" w:rsidRPr="000C505B" w:rsidRDefault="00B81227" w:rsidP="00B90BA1">
            <w:pPr>
              <w:rPr>
                <w:b/>
                <w:sz w:val="28"/>
              </w:rPr>
            </w:pPr>
            <w:r w:rsidRPr="000C505B">
              <w:rPr>
                <w:rFonts w:eastAsia="宋体"/>
                <w:b/>
                <w:color w:val="000000"/>
                <w:sz w:val="21"/>
                <w:lang w:val="en-US" w:eastAsia="en-US"/>
              </w:rPr>
              <w:lastRenderedPageBreak/>
              <w:t>5.2.1.6</w:t>
            </w:r>
            <w:r w:rsidRPr="000C505B">
              <w:rPr>
                <w:rFonts w:eastAsia="宋体"/>
                <w:b/>
                <w:color w:val="000000"/>
                <w:sz w:val="21"/>
                <w:lang w:val="en-US" w:eastAsia="en-US"/>
              </w:rPr>
              <w:tab/>
              <w:t>CSI processing criteria</w:t>
            </w:r>
          </w:p>
          <w:p w14:paraId="6A8304C9" w14:textId="77777777" w:rsidR="00B81227" w:rsidRPr="00300720" w:rsidRDefault="00B81227" w:rsidP="00B90BA1">
            <w:pPr>
              <w:jc w:val="center"/>
              <w:rPr>
                <w:rFonts w:eastAsiaTheme="minorEastAsia"/>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3F5B7DF1" w14:textId="77777777" w:rsidR="00B81227" w:rsidRPr="005E7D95" w:rsidRDefault="00B81227" w:rsidP="00B90BA1">
            <w:pPr>
              <w:rPr>
                <w:rFonts w:eastAsia="宋体"/>
                <w:lang w:eastAsia="en-US"/>
              </w:rPr>
            </w:pPr>
            <w:r w:rsidRPr="005E7D95">
              <w:rPr>
                <w:rFonts w:eastAsia="宋体"/>
                <w:lang w:eastAsia="en-US"/>
              </w:rPr>
              <w:t xml:space="preserve">For a CSI report with </w:t>
            </w:r>
            <w:r w:rsidRPr="005E7D95">
              <w:rPr>
                <w:rFonts w:eastAsia="宋体"/>
                <w:i/>
                <w:lang w:eastAsia="en-US"/>
              </w:rPr>
              <w:t>CSI-ReportConfig</w:t>
            </w:r>
            <w:r w:rsidRPr="005E7D95">
              <w:rPr>
                <w:rFonts w:eastAsia="宋体"/>
                <w:lang w:eastAsia="en-US"/>
              </w:rPr>
              <w:t xml:space="preserve"> with higher layer parameter </w:t>
            </w:r>
            <w:r w:rsidRPr="005E7D95">
              <w:rPr>
                <w:rFonts w:eastAsia="宋体"/>
                <w:i/>
                <w:lang w:eastAsia="en-US"/>
              </w:rPr>
              <w:t>reportQuantity</w:t>
            </w:r>
            <w:r w:rsidRPr="005E7D95">
              <w:rPr>
                <w:rFonts w:eastAsia="宋体"/>
                <w:lang w:eastAsia="en-US"/>
              </w:rPr>
              <w:t xml:space="preserve"> not set to 'none', or a CSI report with </w:t>
            </w:r>
            <w:r w:rsidRPr="005E7D95">
              <w:rPr>
                <w:rFonts w:eastAsia="宋体"/>
                <w:i/>
                <w:lang w:eastAsia="en-US"/>
              </w:rPr>
              <w:t>LTM-CSI-ReportConfig</w:t>
            </w:r>
            <w:r w:rsidRPr="005E7D95">
              <w:rPr>
                <w:rFonts w:eastAsia="宋体"/>
                <w:lang w:eastAsia="en-US"/>
              </w:rPr>
              <w:t xml:space="preserve">, or </w:t>
            </w:r>
            <w:r w:rsidRPr="005E7D95">
              <w:rPr>
                <w:rFonts w:eastAsia="宋体"/>
                <w:i/>
                <w:lang w:eastAsia="en-US"/>
              </w:rPr>
              <w:t>reportQuantity</w:t>
            </w:r>
            <w:r w:rsidRPr="005E7D95">
              <w:rPr>
                <w:rFonts w:eastAsia="宋体"/>
                <w:lang w:eastAsia="en-US"/>
              </w:rPr>
              <w:t xml:space="preserve"> not set to 'none-bm-r19' or 'none-csi-r19', the CPU(s) (including </w:t>
            </w:r>
            <m:oMath>
              <m:sSub>
                <m:sSubPr>
                  <m:ctrlPr>
                    <w:rPr>
                      <w:rFonts w:ascii="Cambria Math" w:eastAsia="宋体" w:hAnsi="Cambria Math"/>
                      <w:lang w:eastAsia="en-US"/>
                    </w:rPr>
                  </m:ctrlPr>
                </m:sSubPr>
                <m:e>
                  <m:r>
                    <w:rPr>
                      <w:rFonts w:ascii="Cambria Math" w:eastAsia="宋体" w:hAnsi="Cambria Math"/>
                      <w:lang w:eastAsia="en-US"/>
                    </w:rPr>
                    <m:t>O</m:t>
                  </m:r>
                </m:e>
                <m:sub>
                  <m:r>
                    <w:rPr>
                      <w:rFonts w:ascii="Cambria Math" w:eastAsia="宋体" w:hAnsi="Cambria Math"/>
                      <w:lang w:eastAsia="en-US"/>
                    </w:rPr>
                    <m:t>CPU</m:t>
                  </m:r>
                  <m:r>
                    <m:rPr>
                      <m:sty m:val="p"/>
                    </m:rPr>
                    <w:rPr>
                      <w:rFonts w:ascii="Cambria Math" w:eastAsia="宋体" w:hAnsi="Cambria Math"/>
                      <w:lang w:eastAsia="en-US"/>
                    </w:rPr>
                    <m:t>,1</m:t>
                  </m:r>
                </m:sub>
              </m:sSub>
            </m:oMath>
            <w:r w:rsidRPr="005E7D95">
              <w:rPr>
                <w:rFonts w:eastAsia="宋体"/>
                <w:lang w:eastAsia="en-US"/>
              </w:rPr>
              <w:t xml:space="preserve">and/or </w:t>
            </w:r>
            <m:oMath>
              <m:sSub>
                <m:sSubPr>
                  <m:ctrlPr>
                    <w:rPr>
                      <w:rFonts w:ascii="Cambria Math" w:eastAsia="宋体" w:hAnsi="Cambria Math"/>
                      <w:lang w:eastAsia="en-US"/>
                    </w:rPr>
                  </m:ctrlPr>
                </m:sSubPr>
                <m:e>
                  <m:r>
                    <w:rPr>
                      <w:rFonts w:ascii="Cambria Math" w:eastAsia="宋体" w:hAnsi="Cambria Math"/>
                      <w:lang w:eastAsia="en-US"/>
                    </w:rPr>
                    <m:t>O</m:t>
                  </m:r>
                </m:e>
                <m:sub>
                  <m:r>
                    <w:rPr>
                      <w:rFonts w:ascii="Cambria Math" w:eastAsia="宋体" w:hAnsi="Cambria Math"/>
                      <w:lang w:eastAsia="en-US"/>
                    </w:rPr>
                    <m:t>CPU</m:t>
                  </m:r>
                  <m:r>
                    <m:rPr>
                      <m:sty m:val="p"/>
                    </m:rPr>
                    <w:rPr>
                      <w:rFonts w:ascii="Cambria Math" w:eastAsia="宋体" w:hAnsi="Cambria Math"/>
                      <w:lang w:eastAsia="en-US"/>
                    </w:rPr>
                    <m:t>,x</m:t>
                  </m:r>
                </m:sub>
              </m:sSub>
            </m:oMath>
            <w:r w:rsidRPr="005E7D95">
              <w:rPr>
                <w:rFonts w:eastAsia="宋体"/>
                <w:lang w:eastAsia="en-US"/>
              </w:rPr>
              <w:t xml:space="preserve">, for CSI reports </w:t>
            </w:r>
            <w:r w:rsidRPr="005E7D95">
              <w:rPr>
                <w:rFonts w:eastAsia="宋体"/>
                <w:color w:val="000000"/>
                <w:lang w:val="en-US" w:eastAsia="en-US"/>
              </w:rPr>
              <w:t xml:space="preserve">with </w:t>
            </w:r>
            <w:r w:rsidRPr="005E7D95">
              <w:rPr>
                <w:rFonts w:eastAsia="宋体"/>
                <w:i/>
                <w:iCs/>
                <w:color w:val="000000"/>
                <w:lang w:val="en-US" w:eastAsia="en-US"/>
              </w:rPr>
              <w:t xml:space="preserve">reportQuantity </w:t>
            </w:r>
            <w:r w:rsidRPr="005E7D95">
              <w:rPr>
                <w:rFonts w:eastAsia="宋体"/>
                <w:iCs/>
                <w:color w:val="000000"/>
                <w:lang w:val="en-US" w:eastAsia="en-US"/>
              </w:rPr>
              <w:t xml:space="preserve">set to </w:t>
            </w:r>
            <w:r w:rsidRPr="005E7D95">
              <w:rPr>
                <w:rFonts w:eastAsia="宋体"/>
                <w:lang w:eastAsia="en-US"/>
              </w:rPr>
              <w:t>'p-cri-r19', 'p-cri-RSRP-r19', 'p-ssb-index-r19', or 'p-ssb-index-RSRP-r19',</w:t>
            </w:r>
            <w:r w:rsidRPr="005E7D95">
              <w:rPr>
                <w:rFonts w:eastAsia="宋体"/>
                <w:strike/>
                <w:color w:val="C00000"/>
                <w:lang w:eastAsia="en-US"/>
              </w:rPr>
              <w:t xml:space="preserve"> or ‘csi-pai-r19’, or ‘rs-pai-r19’,</w:t>
            </w:r>
            <w:r w:rsidRPr="005E7D95">
              <w:rPr>
                <w:rFonts w:eastAsia="宋体"/>
                <w:lang w:eastAsia="en-US"/>
              </w:rPr>
              <w:t xml:space="preserve"> and CSI reports </w:t>
            </w:r>
            <w:r w:rsidRPr="005E7D95">
              <w:rPr>
                <w:rFonts w:eastAsia="宋体"/>
                <w:color w:val="000000"/>
                <w:lang w:val="en-US" w:eastAsia="en-US"/>
              </w:rPr>
              <w:t xml:space="preserve">configured with </w:t>
            </w:r>
            <w:r w:rsidRPr="005E7D95">
              <w:rPr>
                <w:rFonts w:eastAsia="MS Mincho"/>
                <w:color w:val="000000"/>
                <w:lang w:eastAsia="en-US"/>
              </w:rPr>
              <w:t xml:space="preserve">the higher layer parameter </w:t>
            </w:r>
            <w:r w:rsidRPr="005E7D95">
              <w:rPr>
                <w:rFonts w:eastAsia="MS Mincho"/>
                <w:i/>
                <w:iCs/>
                <w:color w:val="000000"/>
                <w:lang w:eastAsia="en-US"/>
              </w:rPr>
              <w:t>[</w:t>
            </w:r>
            <w:r w:rsidRPr="005E7D95">
              <w:rPr>
                <w:rFonts w:eastAsia="宋体"/>
                <w:i/>
                <w:iCs/>
                <w:color w:val="000000"/>
                <w:lang w:eastAsia="zh-CN"/>
              </w:rPr>
              <w:t>RRC_name-r19]</w:t>
            </w:r>
            <w:r w:rsidRPr="005E7D95">
              <w:rPr>
                <w:rFonts w:eastAsia="宋体"/>
                <w:color w:val="C00000"/>
                <w:lang w:eastAsia="en-US"/>
              </w:rPr>
              <w:t>, and</w:t>
            </w:r>
            <w:r w:rsidRPr="00300720">
              <w:rPr>
                <w:rFonts w:eastAsiaTheme="minorEastAsia" w:hint="eastAsia"/>
                <w:color w:val="C00000"/>
              </w:rPr>
              <w:t xml:space="preserve"> </w:t>
            </w:r>
            <m:oMath>
              <m:sSub>
                <m:sSubPr>
                  <m:ctrlPr>
                    <w:rPr>
                      <w:rFonts w:ascii="Cambria Math" w:eastAsia="宋体" w:hAnsi="Cambria Math"/>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m:t>
                  </m:r>
                </m:sub>
              </m:sSub>
            </m:oMath>
            <w:r w:rsidRPr="005E7D95">
              <w:rPr>
                <w:rFonts w:eastAsia="宋体"/>
                <w:color w:val="C00000"/>
                <w:lang w:eastAsia="en-US"/>
              </w:rPr>
              <w:t xml:space="preserve"> </w:t>
            </w:r>
            <w:r w:rsidRPr="00300720">
              <w:rPr>
                <w:rFonts w:eastAsiaTheme="minorEastAsia" w:hint="eastAsia"/>
                <w:color w:val="C00000"/>
              </w:rPr>
              <w:t xml:space="preserve">for </w:t>
            </w:r>
            <w:r w:rsidRPr="005E7D95">
              <w:rPr>
                <w:rFonts w:eastAsia="宋体"/>
                <w:color w:val="C00000"/>
                <w:lang w:eastAsia="en-US"/>
              </w:rPr>
              <w:t>CSI reports</w:t>
            </w:r>
            <w:r>
              <w:rPr>
                <w:rFonts w:eastAsiaTheme="minorEastAsia" w:hint="eastAsia"/>
                <w:color w:val="C00000"/>
              </w:rPr>
              <w:t xml:space="preserve"> with</w:t>
            </w:r>
            <w:r w:rsidRPr="00043C8A">
              <w:rPr>
                <w:rFonts w:eastAsiaTheme="minorEastAsia" w:hint="eastAsia"/>
                <w:color w:val="C00000"/>
              </w:rPr>
              <w:t xml:space="preserve"> </w:t>
            </w:r>
            <w:r w:rsidRPr="005E7D95">
              <w:rPr>
                <w:rFonts w:eastAsia="宋体"/>
                <w:i/>
                <w:iCs/>
                <w:color w:val="C00000"/>
                <w:lang w:val="en-US" w:eastAsia="en-US"/>
              </w:rPr>
              <w:t xml:space="preserve">reportQuantity </w:t>
            </w:r>
            <w:r w:rsidRPr="005E7D95">
              <w:rPr>
                <w:rFonts w:eastAsia="宋体"/>
                <w:iCs/>
                <w:color w:val="C00000"/>
                <w:lang w:val="en-US" w:eastAsia="en-US"/>
              </w:rPr>
              <w:t>set to</w:t>
            </w:r>
            <w:r w:rsidRPr="005E7D95">
              <w:rPr>
                <w:rFonts w:eastAsia="宋体"/>
                <w:color w:val="C00000"/>
                <w:lang w:eastAsia="en-US"/>
              </w:rPr>
              <w:t xml:space="preserve"> ‘csi-pai-r19’ or ‘rs-pai-r19’</w:t>
            </w:r>
            <w:r w:rsidRPr="005E7D95">
              <w:rPr>
                <w:rFonts w:eastAsia="宋体"/>
                <w:color w:val="000000"/>
                <w:lang w:eastAsia="zh-CN"/>
              </w:rPr>
              <w:t>)</w:t>
            </w:r>
            <w:r w:rsidRPr="005E7D95">
              <w:rPr>
                <w:rFonts w:eastAsia="宋体"/>
                <w:lang w:eastAsia="en-US"/>
              </w:rPr>
              <w:t xml:space="preserve"> are occupied for a number of OFDM symbols as follows:</w:t>
            </w:r>
          </w:p>
          <w:p w14:paraId="33FB681C" w14:textId="77777777" w:rsidR="00B81227" w:rsidRPr="005E7D95" w:rsidRDefault="00B81227" w:rsidP="00B90BA1">
            <w:pPr>
              <w:ind w:left="568" w:hanging="284"/>
              <w:rPr>
                <w:rFonts w:eastAsia="MS Mincho"/>
                <w:lang w:val="x-none" w:eastAsia="en-US"/>
              </w:rPr>
            </w:pPr>
            <w:r w:rsidRPr="005E7D95">
              <w:rPr>
                <w:rFonts w:eastAsia="MS Mincho"/>
                <w:lang w:val="x-none" w:eastAsia="en-US"/>
              </w:rPr>
              <w:t>-</w:t>
            </w:r>
            <w:r w:rsidRPr="005E7D95">
              <w:rPr>
                <w:rFonts w:eastAsia="MS Mincho"/>
                <w:lang w:val="x-none" w:eastAsia="en-US"/>
              </w:rPr>
              <w:tab/>
              <w:t>A periodic or semi-persistent CSI report</w:t>
            </w:r>
            <w:r w:rsidRPr="005E7D95">
              <w:rPr>
                <w:rFonts w:eastAsia="MS Mincho"/>
                <w:lang w:val="en-US" w:eastAsia="en-US"/>
              </w:rPr>
              <w:t xml:space="preserve"> (excluding an initial semi-persistent CSI report on PUSCH after the PDCCH triggering the report, a semi-persistent CSI report on PUSCH </w:t>
            </w:r>
            <w:r w:rsidRPr="005E7D95">
              <w:rPr>
                <w:rFonts w:eastAsia="MS Mincho"/>
                <w:color w:val="000000"/>
                <w:lang w:val="x-none" w:eastAsia="en-US"/>
              </w:rPr>
              <w:t xml:space="preserve">configured with </w:t>
            </w:r>
            <w:r w:rsidRPr="005E7D95">
              <w:rPr>
                <w:rFonts w:eastAsia="MS Mincho"/>
                <w:i/>
                <w:iCs/>
                <w:color w:val="000000"/>
                <w:lang w:val="en-US" w:eastAsia="en-US"/>
              </w:rPr>
              <w:t xml:space="preserve">reportQuantity </w:t>
            </w:r>
            <w:r w:rsidRPr="005E7D95">
              <w:rPr>
                <w:rFonts w:eastAsia="MS Mincho"/>
                <w:iCs/>
                <w:color w:val="000000"/>
                <w:lang w:val="en-US" w:eastAsia="en-US"/>
              </w:rPr>
              <w:t xml:space="preserve">set to </w:t>
            </w:r>
            <w:r w:rsidRPr="005E7D95">
              <w:rPr>
                <w:rFonts w:eastAsia="MS Mincho"/>
                <w:lang w:val="x-none" w:eastAsia="en-US"/>
              </w:rPr>
              <w:t>'csi-pai-r19'</w:t>
            </w:r>
            <w:r w:rsidRPr="005E7D95">
              <w:rPr>
                <w:rFonts w:eastAsia="MS Mincho"/>
                <w:lang w:val="en-US" w:eastAsia="en-US"/>
              </w:rPr>
              <w:t xml:space="preserve">, and a semi-persistent CSI report on PUSCH </w:t>
            </w:r>
            <w:r w:rsidRPr="005E7D95">
              <w:rPr>
                <w:rFonts w:eastAsia="MS Mincho"/>
                <w:color w:val="000000"/>
                <w:lang w:val="x-none" w:eastAsia="en-US"/>
              </w:rPr>
              <w:t xml:space="preserve">configured with the higher layer parameter </w:t>
            </w:r>
            <w:r w:rsidRPr="005E7D95">
              <w:rPr>
                <w:rFonts w:eastAsia="MS Mincho"/>
                <w:i/>
                <w:lang w:val="en-US" w:eastAsia="en-US"/>
              </w:rPr>
              <w:t>codebookType</w:t>
            </w:r>
            <w:r w:rsidRPr="005E7D95">
              <w:rPr>
                <w:rFonts w:eastAsia="MS Mincho"/>
                <w:lang w:val="en-US" w:eastAsia="en-US"/>
              </w:rPr>
              <w:t xml:space="preserve"> set to 'typeII-Doppler-r18' or 'typeII-Doppler-PortSelection-r18') </w:t>
            </w:r>
            <w:r w:rsidRPr="005E7D95">
              <w:rPr>
                <w:rFonts w:eastAsia="MS Mincho"/>
                <w:lang w:val="x-none" w:eastAsia="en-US"/>
              </w:rPr>
              <w:t>occupies CPU(s) from the first symbol of the earliest one of each CSI-RS/CSI-IM</w:t>
            </w:r>
            <w:r w:rsidRPr="005E7D95">
              <w:rPr>
                <w:rFonts w:eastAsia="MS Mincho"/>
                <w:lang w:eastAsia="en-US"/>
              </w:rPr>
              <w:t>/SSB</w:t>
            </w:r>
            <w:r w:rsidRPr="005E7D95">
              <w:rPr>
                <w:rFonts w:eastAsia="MS Mincho"/>
                <w:lang w:val="x-none" w:eastAsia="en-US"/>
              </w:rPr>
              <w:t xml:space="preserve"> resource</w:t>
            </w:r>
            <w:r w:rsidRPr="005E7D95">
              <w:rPr>
                <w:color w:val="000000"/>
                <w:lang w:val="en-US" w:eastAsia="en-US"/>
              </w:rPr>
              <w:t xml:space="preserve">, or each CSI-RS/CSI-IM resource </w:t>
            </w:r>
            <w:r w:rsidRPr="005E7D95">
              <w:rPr>
                <w:color w:val="000000"/>
                <w:lang w:val="x-none" w:eastAsia="en-US"/>
              </w:rPr>
              <w:t>associated with</w:t>
            </w:r>
            <w:r w:rsidRPr="005E7D95">
              <w:rPr>
                <w:color w:val="000000"/>
                <w:lang w:val="en-US" w:eastAsia="en-US"/>
              </w:rPr>
              <w:t xml:space="preserve"> all configured sub-configurations for periodic CSI report corresponding to a </w:t>
            </w:r>
            <w:r w:rsidRPr="005E7D95">
              <w:rPr>
                <w:i/>
                <w:iCs/>
                <w:color w:val="000000"/>
                <w:lang w:val="en-US" w:eastAsia="en-US"/>
              </w:rPr>
              <w:t>CSI-ReportConfig</w:t>
            </w:r>
            <w:r w:rsidRPr="005E7D95">
              <w:rPr>
                <w:color w:val="000000"/>
                <w:lang w:val="en-US" w:eastAsia="en-US"/>
              </w:rPr>
              <w:t xml:space="preserve"> that contains a list of sub-configurations</w:t>
            </w:r>
            <w:r w:rsidRPr="005E7D95">
              <w:rPr>
                <w:color w:val="000000"/>
                <w:lang w:val="x-none" w:eastAsia="en-US"/>
              </w:rPr>
              <w:t xml:space="preserve"> provided by </w:t>
            </w:r>
            <w:bookmarkStart w:id="72" w:name="_Hlk163166747"/>
            <w:r w:rsidRPr="005E7D95">
              <w:rPr>
                <w:rFonts w:eastAsia="MS Mincho"/>
                <w:i/>
                <w:iCs/>
                <w:lang w:val="x-none" w:eastAsia="en-US"/>
              </w:rPr>
              <w:t>csi-ReportSubConfigToAddModList</w:t>
            </w:r>
            <w:bookmarkEnd w:id="72"/>
            <w:r w:rsidRPr="005E7D95">
              <w:rPr>
                <w:color w:val="000000"/>
                <w:lang w:val="en-US" w:eastAsia="en-US"/>
              </w:rPr>
              <w:t xml:space="preserve">, or each CSI-RS/CSI-IM resource </w:t>
            </w:r>
            <w:r w:rsidRPr="005E7D95">
              <w:rPr>
                <w:color w:val="000000"/>
                <w:lang w:val="x-none" w:eastAsia="en-US"/>
              </w:rPr>
              <w:t>associated with</w:t>
            </w:r>
            <w:r w:rsidRPr="005E7D95">
              <w:rPr>
                <w:color w:val="000000"/>
                <w:lang w:val="en-US" w:eastAsia="en-US"/>
              </w:rPr>
              <w:t xml:space="preserve"> all activated/triggered sub-configurations for semi-persistent CSI report corresponding to a </w:t>
            </w:r>
            <w:r w:rsidRPr="005E7D95">
              <w:rPr>
                <w:i/>
                <w:iCs/>
                <w:color w:val="000000"/>
                <w:lang w:val="en-US" w:eastAsia="en-US"/>
              </w:rPr>
              <w:t>CSI-ReportConfig</w:t>
            </w:r>
            <w:r w:rsidRPr="005E7D95">
              <w:rPr>
                <w:color w:val="000000"/>
                <w:lang w:val="en-US" w:eastAsia="en-US"/>
              </w:rPr>
              <w:t xml:space="preserve"> that contains a list of sub-configurations</w:t>
            </w:r>
            <w:r w:rsidRPr="005E7D95">
              <w:rPr>
                <w:color w:val="000000"/>
                <w:lang w:val="x-none" w:eastAsia="en-US"/>
              </w:rPr>
              <w:t xml:space="preserve"> provided by </w:t>
            </w:r>
            <w:r w:rsidRPr="005E7D95">
              <w:rPr>
                <w:rFonts w:eastAsia="MS Mincho"/>
                <w:i/>
                <w:iCs/>
                <w:lang w:val="x-none" w:eastAsia="en-US"/>
              </w:rPr>
              <w:t>csi-ReportSubConfigToAddModList</w:t>
            </w:r>
            <w:r w:rsidRPr="005E7D95">
              <w:rPr>
                <w:color w:val="000000"/>
                <w:lang w:val="en-US" w:eastAsia="en-US"/>
              </w:rPr>
              <w:t>,</w:t>
            </w:r>
            <w:r w:rsidRPr="005E7D95">
              <w:rPr>
                <w:rFonts w:eastAsia="MS Mincho"/>
                <w:lang w:val="x-none" w:eastAsia="en-US"/>
              </w:rPr>
              <w:t xml:space="preserve"> for channel or interference measurement, respective latest CSI-RS/CSI-IM</w:t>
            </w:r>
            <w:r w:rsidRPr="005E7D95">
              <w:rPr>
                <w:rFonts w:eastAsia="MS Mincho"/>
                <w:lang w:eastAsia="en-US"/>
              </w:rPr>
              <w:t>/SSB</w:t>
            </w:r>
            <w:r w:rsidRPr="005E7D95">
              <w:rPr>
                <w:rFonts w:eastAsia="MS Mincho"/>
                <w:lang w:val="x-none" w:eastAsia="en-US"/>
              </w:rPr>
              <w:t xml:space="preserve"> occasion no later than the corresponding CSI reference resource</w:t>
            </w:r>
            <w:r w:rsidRPr="005E7D95">
              <w:rPr>
                <w:rFonts w:eastAsia="MS Mincho"/>
                <w:lang w:eastAsia="en-US"/>
              </w:rPr>
              <w:t xml:space="preserve">, </w:t>
            </w:r>
            <w:r w:rsidRPr="005E7D95">
              <w:rPr>
                <w:rFonts w:eastAsia="MS Mincho"/>
                <w:lang w:val="x-none" w:eastAsia="en-US"/>
              </w:rPr>
              <w:t xml:space="preserve">until the last symbol of the </w:t>
            </w:r>
            <w:r w:rsidRPr="005E7D95">
              <w:rPr>
                <w:rFonts w:eastAsia="MS Mincho"/>
                <w:lang w:val="en-US" w:eastAsia="en-US"/>
              </w:rPr>
              <w:t xml:space="preserve">configured </w:t>
            </w:r>
            <w:r w:rsidRPr="005E7D95">
              <w:rPr>
                <w:rFonts w:eastAsia="MS Mincho"/>
                <w:lang w:val="x-none" w:eastAsia="en-US"/>
              </w:rPr>
              <w:t>PUSCH/PUCCH carrying the report.</w:t>
            </w:r>
          </w:p>
          <w:p w14:paraId="4ED5C0AE" w14:textId="77777777" w:rsidR="00B81227" w:rsidRPr="005E7D95" w:rsidRDefault="00B81227" w:rsidP="00B90BA1">
            <w:pPr>
              <w:ind w:left="568" w:hanging="284"/>
              <w:rPr>
                <w:rFonts w:eastAsia="MS Mincho"/>
                <w:lang w:val="x-none" w:eastAsia="en-US"/>
              </w:rPr>
            </w:pPr>
            <w:r w:rsidRPr="005E7D95">
              <w:rPr>
                <w:rFonts w:eastAsia="MS Mincho"/>
                <w:lang w:val="x-none" w:eastAsia="en-US"/>
              </w:rPr>
              <w:t>-</w:t>
            </w:r>
            <w:r w:rsidRPr="005E7D95">
              <w:rPr>
                <w:rFonts w:eastAsia="MS Mincho"/>
                <w:lang w:val="x-none" w:eastAsia="en-US"/>
              </w:rPr>
              <w:tab/>
              <w:t>An aperiodic CSI report occupies CPU</w:t>
            </w:r>
            <w:r w:rsidRPr="005E7D95">
              <w:rPr>
                <w:rFonts w:eastAsia="MS Mincho"/>
                <w:lang w:eastAsia="en-US"/>
              </w:rPr>
              <w:t>(s)</w:t>
            </w:r>
            <w:r w:rsidRPr="005E7D95">
              <w:rPr>
                <w:rFonts w:eastAsia="MS Mincho"/>
                <w:lang w:val="x-none"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5E7D95">
              <w:rPr>
                <w:rFonts w:eastAsia="MS Mincho"/>
                <w:color w:val="000000"/>
                <w:lang w:val="x-none" w:eastAsia="en-US"/>
              </w:rPr>
              <w:t xml:space="preserve"> for the purpose of determining </w:t>
            </w:r>
            <w:r w:rsidRPr="005E7D95">
              <w:rPr>
                <w:rFonts w:eastAsia="MS Mincho"/>
                <w:lang w:val="x-none" w:eastAsia="en-US"/>
              </w:rPr>
              <w:t xml:space="preserve">the CPU occupation duration, </w:t>
            </w:r>
            <w:r w:rsidRPr="005E7D95">
              <w:rPr>
                <w:rFonts w:eastAsia="MS Mincho"/>
                <w:color w:val="000000"/>
                <w:lang w:val="x-none" w:eastAsia="en-US"/>
              </w:rPr>
              <w:t>the PDCCH candidate that ends later in time is used.</w:t>
            </w:r>
          </w:p>
          <w:p w14:paraId="794DAA20" w14:textId="77777777" w:rsidR="00B81227" w:rsidRPr="005E7D95" w:rsidRDefault="00B81227" w:rsidP="00B90BA1">
            <w:pPr>
              <w:ind w:left="568" w:hanging="284"/>
              <w:rPr>
                <w:rFonts w:eastAsia="MS Mincho"/>
                <w:color w:val="000000"/>
                <w:lang w:val="x-none" w:eastAsia="en-US"/>
              </w:rPr>
            </w:pPr>
            <w:r w:rsidRPr="005E7D95">
              <w:rPr>
                <w:rFonts w:eastAsia="MS Mincho"/>
                <w:lang w:val="x-none" w:eastAsia="en-US"/>
              </w:rPr>
              <w:t>-</w:t>
            </w:r>
            <w:r w:rsidRPr="005E7D95">
              <w:rPr>
                <w:rFonts w:eastAsia="MS Mincho"/>
                <w:lang w:val="x-none" w:eastAsia="en-US"/>
              </w:rPr>
              <w:tab/>
              <w:t>An initial semi-persistent CSI report on PUSCH after the PDCCH trigger occupies CPU(s) from the first symbol after the PDCCH until the last symbol of the scheduled PUSCH carrying the report.</w:t>
            </w:r>
            <w:r w:rsidRPr="005E7D95">
              <w:rPr>
                <w:rFonts w:eastAsia="MS Mincho"/>
                <w:lang w:eastAsia="en-US"/>
              </w:rPr>
              <w:t xml:space="preserve"> </w:t>
            </w:r>
            <w:r w:rsidRPr="005E7D95">
              <w:rPr>
                <w:rFonts w:eastAsia="MS Mincho"/>
                <w:lang w:val="x-none" w:eastAsia="en-US"/>
              </w:rPr>
              <w:t>When the PDCCH reception includes two PDCCH candidates from two respective search space sets, as described in clause 10.1 of [6, TS 38.213],</w:t>
            </w:r>
            <w:r w:rsidRPr="005E7D95">
              <w:rPr>
                <w:rFonts w:eastAsia="MS Mincho"/>
                <w:color w:val="000000"/>
                <w:lang w:val="x-none" w:eastAsia="en-US"/>
              </w:rPr>
              <w:t xml:space="preserve"> for the purpose of determining </w:t>
            </w:r>
            <w:r w:rsidRPr="005E7D95">
              <w:rPr>
                <w:rFonts w:eastAsia="MS Mincho"/>
                <w:lang w:val="x-none" w:eastAsia="en-US"/>
              </w:rPr>
              <w:t xml:space="preserve">the CPU occupation duration, </w:t>
            </w:r>
            <w:r w:rsidRPr="005E7D95">
              <w:rPr>
                <w:rFonts w:eastAsia="MS Mincho"/>
                <w:color w:val="000000"/>
                <w:lang w:val="x-none" w:eastAsia="en-US"/>
              </w:rPr>
              <w:t>the PDCCH candidate that ends later in time is used.</w:t>
            </w:r>
          </w:p>
          <w:p w14:paraId="33848270" w14:textId="77777777" w:rsidR="00B81227" w:rsidRPr="005E7D95" w:rsidRDefault="00B81227" w:rsidP="00B90BA1">
            <w:pPr>
              <w:ind w:left="568" w:hanging="284"/>
              <w:rPr>
                <w:rFonts w:eastAsia="MS Mincho"/>
                <w:lang w:val="x-none" w:eastAsia="en-US"/>
              </w:rPr>
            </w:pPr>
            <w:r w:rsidRPr="005E7D95">
              <w:rPr>
                <w:rFonts w:eastAsia="MS Mincho"/>
                <w:lang w:val="x-none" w:eastAsia="zh-CN"/>
              </w:rPr>
              <w:t>-</w:t>
            </w:r>
            <w:r w:rsidRPr="005E7D95">
              <w:rPr>
                <w:rFonts w:eastAsia="MS Mincho"/>
                <w:lang w:val="x-none" w:eastAsia="zh-CN"/>
              </w:rPr>
              <w:tab/>
            </w:r>
            <w:r w:rsidRPr="005E7D95">
              <w:rPr>
                <w:rFonts w:eastAsia="MS Mincho"/>
                <w:lang w:val="en-US" w:eastAsia="en-US"/>
              </w:rPr>
              <w:t xml:space="preserve">A semi-persistent CSI report on PUSCH </w:t>
            </w:r>
            <w:r w:rsidRPr="005E7D95">
              <w:rPr>
                <w:rFonts w:eastAsia="MS Mincho"/>
                <w:color w:val="000000"/>
                <w:lang w:val="x-none" w:eastAsia="en-US"/>
              </w:rPr>
              <w:t xml:space="preserve">configured with the higher layer parameter </w:t>
            </w:r>
            <w:r w:rsidRPr="005E7D95">
              <w:rPr>
                <w:rFonts w:eastAsia="MS Mincho"/>
                <w:i/>
                <w:lang w:val="en-US" w:eastAsia="en-US"/>
              </w:rPr>
              <w:t>codebookType</w:t>
            </w:r>
            <w:r w:rsidRPr="005E7D95">
              <w:rPr>
                <w:rFonts w:eastAsia="MS Mincho"/>
                <w:lang w:val="en-US" w:eastAsia="en-US"/>
              </w:rPr>
              <w:t xml:space="preserve"> set to 'typeII-Doppler-r18' or 'typeII-Doppler-PortSelection-r18' </w:t>
            </w:r>
            <w:r w:rsidRPr="005E7D95">
              <w:rPr>
                <w:rFonts w:eastAsia="MS Mincho"/>
                <w:lang w:val="x-none" w:eastAsia="en-US"/>
              </w:rPr>
              <w:t xml:space="preserve">occupies CPU(s) from </w:t>
            </w:r>
            <w:r w:rsidRPr="005E7D95">
              <w:rPr>
                <w:rFonts w:eastAsia="MS Mincho"/>
                <w:bCs/>
                <w:lang w:val="x-none" w:eastAsia="zh-CN"/>
              </w:rPr>
              <w:t xml:space="preserve">the first symbol of </w:t>
            </w:r>
            <w:proofErr w:type="spellStart"/>
            <w:r w:rsidRPr="005E7D95">
              <w:rPr>
                <w:rFonts w:eastAsia="MS Mincho"/>
                <w:bCs/>
                <w:i/>
                <w:lang w:val="x-none" w:eastAsia="zh-CN"/>
              </w:rPr>
              <w:t>K</w:t>
            </w:r>
            <w:r w:rsidRPr="005E7D95">
              <w:rPr>
                <w:rFonts w:eastAsia="MS Mincho"/>
                <w:bCs/>
                <w:i/>
                <w:vertAlign w:val="subscript"/>
                <w:lang w:val="x-none" w:eastAsia="zh-CN"/>
              </w:rPr>
              <w:t>P</w:t>
            </w:r>
            <w:r w:rsidRPr="005E7D95">
              <w:rPr>
                <w:rFonts w:eastAsia="MS Mincho"/>
                <w:bCs/>
                <w:lang w:val="x-none" w:eastAsia="zh-CN"/>
              </w:rPr>
              <w:t>-th</w:t>
            </w:r>
            <w:proofErr w:type="spellEnd"/>
            <w:r w:rsidRPr="005E7D95">
              <w:rPr>
                <w:rFonts w:eastAsia="MS Mincho"/>
                <w:bCs/>
                <w:lang w:val="x-none" w:eastAsia="zh-CN"/>
              </w:rPr>
              <w:t xml:space="preserve"> latest consecutive periodic/semi-persistent CSI-RS occasions no later than CSI reference resource, </w:t>
            </w:r>
            <w:r w:rsidRPr="005E7D95">
              <w:rPr>
                <w:rFonts w:eastAsia="MS Mincho"/>
                <w:lang w:val="x-none" w:eastAsia="en-US"/>
              </w:rPr>
              <w:t xml:space="preserve">until the last symbol of the PUSCH carrying the report, where the value of </w:t>
            </w:r>
            <m:oMath>
              <m:sSub>
                <m:sSubPr>
                  <m:ctrlPr>
                    <w:rPr>
                      <w:rFonts w:ascii="Cambria Math" w:eastAsia="MS Mincho" w:hAnsi="Cambria Math"/>
                      <w:i/>
                      <w:lang w:val="x-none" w:eastAsia="en-US"/>
                    </w:rPr>
                  </m:ctrlPr>
                </m:sSubPr>
                <m:e>
                  <m:r>
                    <w:rPr>
                      <w:rFonts w:ascii="Cambria Math" w:eastAsia="MS Mincho" w:hAnsi="Cambria Math"/>
                      <w:lang w:val="x-none" w:eastAsia="en-US"/>
                    </w:rPr>
                    <m:t>K</m:t>
                  </m:r>
                </m:e>
                <m:sub>
                  <m:r>
                    <w:rPr>
                      <w:rFonts w:ascii="Cambria Math" w:eastAsia="MS Mincho" w:hAnsi="Cambria Math"/>
                      <w:lang w:val="x-none" w:eastAsia="en-US"/>
                    </w:rPr>
                    <m:t>P</m:t>
                  </m:r>
                </m:sub>
              </m:sSub>
              <m:r>
                <w:rPr>
                  <w:rFonts w:ascii="Cambria Math" w:eastAsia="MS Mincho" w:hAnsi="Cambria Math"/>
                  <w:lang w:val="x-none" w:eastAsia="en-US"/>
                </w:rPr>
                <m:t>∈{1,2,4}</m:t>
              </m:r>
            </m:oMath>
            <w:r w:rsidRPr="005E7D95">
              <w:rPr>
                <w:rFonts w:eastAsia="MS Mincho"/>
                <w:lang w:val="x-none" w:eastAsia="en-US"/>
              </w:rPr>
              <w:t xml:space="preserve"> is indicated by UE capability.</w:t>
            </w:r>
          </w:p>
          <w:p w14:paraId="7D8CE36B" w14:textId="77777777" w:rsidR="00B81227" w:rsidRPr="005E7D95" w:rsidRDefault="00B81227" w:rsidP="00B90BA1">
            <w:pPr>
              <w:ind w:left="568" w:hanging="284"/>
              <w:rPr>
                <w:rFonts w:eastAsia="MS Mincho"/>
                <w:lang w:val="x-none" w:eastAsia="zh-CN"/>
              </w:rPr>
            </w:pPr>
            <w:r w:rsidRPr="005E7D95">
              <w:rPr>
                <w:rFonts w:eastAsia="MS Mincho"/>
                <w:lang w:val="x-none" w:eastAsia="zh-CN"/>
              </w:rPr>
              <w:t>-</w:t>
            </w:r>
            <w:r w:rsidRPr="005E7D95">
              <w:rPr>
                <w:rFonts w:eastAsia="MS Mincho"/>
                <w:lang w:val="x-none" w:eastAsia="zh-CN"/>
              </w:rPr>
              <w:tab/>
            </w:r>
            <w:r w:rsidRPr="005E7D95">
              <w:rPr>
                <w:rFonts w:eastAsia="MS Mincho"/>
                <w:lang w:val="en-US" w:eastAsia="en-US"/>
              </w:rPr>
              <w:t xml:space="preserve">A semi-persistent CSI report on PUSCH </w:t>
            </w:r>
            <w:r w:rsidRPr="005E7D95">
              <w:rPr>
                <w:rFonts w:eastAsia="MS Mincho"/>
                <w:color w:val="000000"/>
                <w:lang w:val="x-none" w:eastAsia="en-US"/>
              </w:rPr>
              <w:t xml:space="preserve">configured with </w:t>
            </w:r>
            <w:r w:rsidRPr="005E7D95">
              <w:rPr>
                <w:rFonts w:eastAsia="MS Mincho"/>
                <w:i/>
                <w:iCs/>
                <w:color w:val="000000"/>
                <w:lang w:val="en-US" w:eastAsia="en-US"/>
              </w:rPr>
              <w:t xml:space="preserve">reportQuantity </w:t>
            </w:r>
            <w:r w:rsidRPr="005E7D95">
              <w:rPr>
                <w:rFonts w:eastAsia="MS Mincho"/>
                <w:iCs/>
                <w:color w:val="000000"/>
                <w:lang w:val="en-US" w:eastAsia="en-US"/>
              </w:rPr>
              <w:t xml:space="preserve">set to </w:t>
            </w:r>
            <w:r w:rsidRPr="005E7D95">
              <w:rPr>
                <w:rFonts w:eastAsia="MS Mincho"/>
                <w:lang w:val="en-US" w:eastAsia="en-US"/>
              </w:rPr>
              <w:t>'</w:t>
            </w:r>
            <w:r w:rsidRPr="005E7D95">
              <w:rPr>
                <w:rFonts w:eastAsia="MS Mincho"/>
                <w:lang w:val="x-none" w:eastAsia="en-US"/>
              </w:rPr>
              <w:t>csi-pai-r19</w:t>
            </w:r>
            <w:r w:rsidRPr="005E7D95">
              <w:rPr>
                <w:rFonts w:eastAsia="MS Mincho"/>
                <w:lang w:val="en-US" w:eastAsia="en-US"/>
              </w:rPr>
              <w:t xml:space="preserve">' </w:t>
            </w:r>
            <w:r w:rsidRPr="005E7D95">
              <w:rPr>
                <w:rFonts w:eastAsia="MS Mincho"/>
                <w:lang w:val="x-none" w:eastAsia="en-US"/>
              </w:rPr>
              <w:t xml:space="preserve">occupies CPU(s) from </w:t>
            </w:r>
            <w:r w:rsidRPr="005E7D95">
              <w:rPr>
                <w:rFonts w:eastAsia="MS Mincho"/>
                <w:bCs/>
                <w:lang w:val="x-none" w:eastAsia="zh-CN"/>
              </w:rPr>
              <w:t xml:space="preserve">the first symbol of </w:t>
            </w:r>
            <w:r w:rsidRPr="005E7D95">
              <w:rPr>
                <w:rFonts w:eastAsia="MS Mincho"/>
                <w:bCs/>
                <w:iCs/>
                <w:lang w:val="x-none" w:eastAsia="zh-CN"/>
              </w:rPr>
              <w:t>the</w:t>
            </w:r>
            <w:r w:rsidRPr="005E7D95">
              <w:rPr>
                <w:rFonts w:eastAsia="MS Mincho"/>
                <w:bCs/>
                <w:lang w:val="x-none" w:eastAsia="zh-CN"/>
              </w:rPr>
              <w:t xml:space="preserve"> latest consecutive periodic/semi-persistent CSI-RS occasion of a corresponding linked CSI report (</w:t>
            </w:r>
            <w:r w:rsidRPr="005E7D95">
              <w:rPr>
                <w:rFonts w:eastAsia="MS Mincho"/>
                <w:lang w:val="x-none" w:eastAsia="en-US"/>
              </w:rPr>
              <w:t>linked by</w:t>
            </w:r>
            <w:r w:rsidRPr="005E7D95">
              <w:rPr>
                <w:rFonts w:eastAsia="MS Mincho"/>
                <w:lang w:val="en-US" w:eastAsia="en-US"/>
              </w:rPr>
              <w:t xml:space="preserve"> </w:t>
            </w:r>
            <w:r w:rsidRPr="005E7D95">
              <w:rPr>
                <w:rFonts w:eastAsia="MS Mincho"/>
                <w:i/>
                <w:iCs/>
                <w:lang w:val="en-US" w:eastAsia="en-US"/>
              </w:rPr>
              <w:t>inferenceReportConfigId-r19</w:t>
            </w:r>
            <w:r w:rsidRPr="005E7D95">
              <w:rPr>
                <w:rFonts w:eastAsia="MS Mincho"/>
                <w:lang w:val="en-US" w:eastAsia="en-US"/>
              </w:rPr>
              <w:t xml:space="preserve">) </w:t>
            </w:r>
            <w:r w:rsidRPr="005E7D95">
              <w:rPr>
                <w:rFonts w:eastAsia="MS Mincho"/>
                <w:bCs/>
                <w:lang w:val="x-none" w:eastAsia="zh-CN"/>
              </w:rPr>
              <w:t xml:space="preserve">no later than CSI reference resource of the linked CSI report, </w:t>
            </w:r>
            <w:r w:rsidRPr="005E7D95">
              <w:rPr>
                <w:rFonts w:eastAsia="MS Mincho"/>
                <w:lang w:val="x-none" w:eastAsia="en-US"/>
              </w:rPr>
              <w:t>until the last symbol of the PUSCH carrying the CSI-PAI report.</w:t>
            </w:r>
          </w:p>
          <w:p w14:paraId="20FD6CD2" w14:textId="77777777" w:rsidR="00B81227" w:rsidRPr="00AF6B7E" w:rsidRDefault="00B81227" w:rsidP="00B90BA1">
            <w:pPr>
              <w:jc w:val="center"/>
              <w:rPr>
                <w:rFonts w:eastAsiaTheme="minorEastAsia"/>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5FCEB432" w14:textId="21E23B22" w:rsidR="00902A2B" w:rsidRPr="00E260FE" w:rsidRDefault="00E260FE" w:rsidP="00260DDF">
      <w:pPr>
        <w:snapToGrid w:val="0"/>
        <w:spacing w:before="240" w:after="100" w:afterAutospacing="1"/>
        <w:jc w:val="both"/>
        <w:rPr>
          <w:rFonts w:eastAsia="MS Mincho"/>
          <w:b/>
          <w:bCs/>
          <w:u w:val="single"/>
          <w:lang w:eastAsia="ja-JP"/>
        </w:rPr>
      </w:pPr>
      <w:r w:rsidRPr="00E260FE">
        <w:rPr>
          <w:rFonts w:eastAsia="MS Gothic" w:hint="eastAsia"/>
          <w:b/>
          <w:bCs/>
          <w:szCs w:val="15"/>
          <w:lang w:eastAsia="ja-JP"/>
        </w:rPr>
        <w:lastRenderedPageBreak/>
        <w:t>Proposal</w:t>
      </w:r>
      <w:r w:rsidRPr="00E260FE">
        <w:rPr>
          <w:rFonts w:eastAsia="MS Gothic"/>
          <w:b/>
          <w:bCs/>
          <w:szCs w:val="15"/>
          <w:lang w:eastAsia="ja-JP"/>
        </w:rPr>
        <w:t xml:space="preserve"> 5: Send an LS to RAN2 for further clarification that </w:t>
      </w:r>
      <w:r w:rsidRPr="00E260FE">
        <w:rPr>
          <w:rFonts w:eastAsia="MS Gothic"/>
          <w:b/>
          <w:bCs/>
          <w:iCs/>
          <w:szCs w:val="15"/>
          <w:lang w:val="en-US" w:eastAsia="ja-JP"/>
        </w:rPr>
        <w:t xml:space="preserve">the parameter of </w:t>
      </w:r>
      <w:r w:rsidRPr="00E260FE">
        <w:rPr>
          <w:rFonts w:eastAsia="宋体"/>
          <w:b/>
          <w:bCs/>
          <w:i/>
          <w:color w:val="000000"/>
          <w:szCs w:val="15"/>
          <w:lang w:eastAsia="zh-CN"/>
        </w:rPr>
        <w:t>CSI-ReportConfigId</w:t>
      </w:r>
      <w:r w:rsidRPr="00E260FE">
        <w:rPr>
          <w:rFonts w:eastAsia="宋体"/>
          <w:b/>
          <w:bCs/>
          <w:color w:val="000000"/>
          <w:szCs w:val="15"/>
          <w:lang w:eastAsia="zh-CN"/>
        </w:rPr>
        <w:t xml:space="preserve"> in IE: </w:t>
      </w:r>
      <w:hyperlink r:id="rId14" w:anchor="CSI-SemiPersistentOnPUSCH-TriggerState" w:history="1">
        <w:r w:rsidRPr="00E260FE">
          <w:rPr>
            <w:rFonts w:eastAsia="宋体"/>
            <w:b/>
            <w:bCs/>
            <w:i/>
            <w:color w:val="000000"/>
            <w:szCs w:val="15"/>
            <w:lang w:eastAsia="zh-CN"/>
          </w:rPr>
          <w:t>CSI-SemiPersistentOnPUSCH-TriggerState</w:t>
        </w:r>
      </w:hyperlink>
      <w:r w:rsidRPr="00E260FE">
        <w:rPr>
          <w:rFonts w:eastAsia="宋体"/>
          <w:b/>
          <w:bCs/>
          <w:color w:val="000000"/>
          <w:szCs w:val="15"/>
          <w:lang w:eastAsia="zh-CN"/>
        </w:rPr>
        <w:t xml:space="preserve"> refers to IE: </w:t>
      </w:r>
      <w:r w:rsidRPr="00E260FE">
        <w:rPr>
          <w:rFonts w:eastAsia="宋体"/>
          <w:b/>
          <w:bCs/>
          <w:i/>
          <w:color w:val="000000"/>
          <w:szCs w:val="15"/>
          <w:lang w:eastAsia="zh-CN"/>
        </w:rPr>
        <w:t>reportConfigId</w:t>
      </w:r>
      <w:r w:rsidRPr="00E260FE">
        <w:rPr>
          <w:rFonts w:eastAsia="MS Gothic" w:hint="eastAsia"/>
          <w:b/>
          <w:bCs/>
          <w:szCs w:val="15"/>
          <w:lang w:eastAsia="ja-JP"/>
        </w:rPr>
        <w:t>.</w:t>
      </w:r>
    </w:p>
    <w:p w14:paraId="1EAF71AD" w14:textId="77777777" w:rsidR="00902A2B" w:rsidRDefault="00902A2B">
      <w:pPr>
        <w:jc w:val="both"/>
        <w:rPr>
          <w:rFonts w:eastAsia="宋体"/>
          <w:lang w:eastAsia="zh-CN"/>
        </w:rPr>
      </w:pPr>
    </w:p>
    <w:p w14:paraId="4BA8CC58" w14:textId="77777777" w:rsidR="00902A2B" w:rsidRDefault="000B758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AD3434E" w14:textId="3A5D3D27"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2.3# Correction on the determination of Top beams in resource set for monitoring</w:t>
      </w:r>
    </w:p>
    <w:p w14:paraId="25C9E3A6" w14:textId="6B49D1FE" w:rsidR="00902A2B" w:rsidRDefault="000B7582">
      <w:pPr>
        <w:spacing w:afterLines="50" w:after="120" w:line="288" w:lineRule="auto"/>
        <w:jc w:val="both"/>
        <w:rPr>
          <w:rFonts w:ascii="Times" w:eastAsia="宋体" w:hAnsi="Times" w:cs="Times"/>
          <w:lang w:eastAsia="zh-CN"/>
        </w:rPr>
      </w:pPr>
      <w:r>
        <w:rPr>
          <w:rFonts w:ascii="Times" w:eastAsia="宋体" w:hAnsi="Times" w:cs="Times"/>
          <w:lang w:eastAsia="zh-CN"/>
        </w:rPr>
        <w:t>Vivo [</w:t>
      </w:r>
      <w:r w:rsidR="00557C3C">
        <w:rPr>
          <w:rFonts w:ascii="Times" w:eastAsia="宋体" w:hAnsi="Times" w:cs="Times"/>
          <w:lang w:eastAsia="zh-CN"/>
        </w:rPr>
        <w:t>2</w:t>
      </w:r>
      <w:r>
        <w:rPr>
          <w:rFonts w:ascii="Times" w:eastAsia="宋体" w:hAnsi="Times" w:cs="Times"/>
          <w:lang w:eastAsia="zh-CN"/>
        </w:rPr>
        <w:t>] and LG [1</w:t>
      </w:r>
      <w:r w:rsidR="00557C3C">
        <w:rPr>
          <w:rFonts w:ascii="Times" w:eastAsia="宋体" w:hAnsi="Times" w:cs="Times"/>
          <w:lang w:eastAsia="zh-CN"/>
        </w:rPr>
        <w:t>0</w:t>
      </w:r>
      <w:r>
        <w:rPr>
          <w:rFonts w:ascii="Times" w:eastAsia="宋体" w:hAnsi="Times" w:cs="Times"/>
          <w:lang w:eastAsia="zh-CN"/>
        </w:rPr>
        <w:t>] proposed a TP to correct the description on the determination of Top beams in resource set for monitoring.</w:t>
      </w:r>
    </w:p>
    <w:p w14:paraId="4D2F28C0" w14:textId="5FE866E2" w:rsidR="00902A2B" w:rsidRDefault="000B7582">
      <w:pPr>
        <w:pStyle w:val="5"/>
        <w:spacing w:line="278" w:lineRule="auto"/>
        <w:rPr>
          <w:rFonts w:eastAsia="黑体"/>
          <w:b/>
          <w:iCs/>
          <w:color w:val="000000"/>
          <w:lang w:val="en-US" w:eastAsia="zh-CN"/>
        </w:rPr>
      </w:pPr>
      <w:r>
        <w:rPr>
          <w:rFonts w:ascii="Times New Roman" w:hAnsi="Times New Roman" w:cs="Times New Roman"/>
          <w:b/>
          <w:bCs/>
          <w:lang w:val="en-US" w:eastAsia="zh-CN"/>
        </w:rPr>
        <w:t>Proposal. 2.3</w:t>
      </w:r>
    </w:p>
    <w:p w14:paraId="253B389A" w14:textId="329F6330" w:rsidR="00902A2B" w:rsidRDefault="000B7582">
      <w:pPr>
        <w:snapToGrid w:val="0"/>
        <w:spacing w:after="0"/>
        <w:jc w:val="both"/>
        <w:rPr>
          <w:rFonts w:eastAsia="宋体"/>
          <w:lang w:val="en-US" w:eastAsia="zh-CN"/>
        </w:rPr>
      </w:pPr>
      <w:r>
        <w:rPr>
          <w:rFonts w:eastAsia="宋体"/>
          <w:lang w:val="en-US" w:eastAsia="zh-CN"/>
        </w:rPr>
        <w:t xml:space="preserve">Adopt the following TP </w:t>
      </w:r>
      <w:r w:rsidR="00557C3C" w:rsidRPr="005F6391">
        <w:rPr>
          <w:rFonts w:eastAsia="宋体"/>
          <w:lang w:eastAsia="zh-CN"/>
        </w:rPr>
        <w:t xml:space="preserve">for TS 38.214 Clause </w:t>
      </w:r>
      <w:r w:rsidR="00557C3C" w:rsidRPr="00557C3C">
        <w:rPr>
          <w:rFonts w:eastAsia="宋体"/>
          <w:lang w:eastAsia="zh-CN"/>
        </w:rPr>
        <w:t>5.2.1.4.3b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853"/>
      </w:tblGrid>
      <w:tr w:rsidR="00557C3C" w:rsidRPr="00920410" w14:paraId="337DEF27" w14:textId="77777777" w:rsidTr="00557C3C">
        <w:tc>
          <w:tcPr>
            <w:tcW w:w="1792" w:type="dxa"/>
          </w:tcPr>
          <w:p w14:paraId="7433E635" w14:textId="77777777" w:rsidR="00557C3C" w:rsidRDefault="00557C3C" w:rsidP="00B90BA1">
            <w:pPr>
              <w:snapToGrid w:val="0"/>
              <w:spacing w:after="0"/>
              <w:rPr>
                <w:rFonts w:eastAsia="Times New Roman"/>
                <w:bCs/>
              </w:rPr>
            </w:pPr>
            <w:r>
              <w:rPr>
                <w:rFonts w:eastAsia="Times New Roman"/>
                <w:bCs/>
              </w:rPr>
              <w:lastRenderedPageBreak/>
              <w:t>Reason for change</w:t>
            </w:r>
          </w:p>
        </w:tc>
        <w:tc>
          <w:tcPr>
            <w:tcW w:w="0" w:type="auto"/>
          </w:tcPr>
          <w:p w14:paraId="0613750C" w14:textId="77777777" w:rsidR="00557C3C" w:rsidRPr="007322B7" w:rsidRDefault="00557C3C" w:rsidP="00B90BA1">
            <w:pPr>
              <w:snapToGrid w:val="0"/>
              <w:spacing w:after="0"/>
            </w:pPr>
            <w:r>
              <w:t>The condition of monitoring beam determination is unclear.</w:t>
            </w:r>
          </w:p>
        </w:tc>
      </w:tr>
      <w:tr w:rsidR="00557C3C" w:rsidRPr="00423BAA" w14:paraId="76527FED" w14:textId="77777777" w:rsidTr="00557C3C">
        <w:tc>
          <w:tcPr>
            <w:tcW w:w="1792" w:type="dxa"/>
          </w:tcPr>
          <w:p w14:paraId="014C81F0" w14:textId="77777777" w:rsidR="00557C3C" w:rsidRDefault="00557C3C" w:rsidP="00B90BA1">
            <w:pPr>
              <w:snapToGrid w:val="0"/>
              <w:spacing w:after="0"/>
              <w:rPr>
                <w:rFonts w:eastAsia="Times New Roman"/>
                <w:b/>
              </w:rPr>
            </w:pPr>
            <w:r>
              <w:rPr>
                <w:rFonts w:eastAsia="Times New Roman"/>
              </w:rPr>
              <w:t>Summary of change</w:t>
            </w:r>
          </w:p>
        </w:tc>
        <w:tc>
          <w:tcPr>
            <w:tcW w:w="0" w:type="auto"/>
          </w:tcPr>
          <w:p w14:paraId="6F2194B3" w14:textId="77777777" w:rsidR="00557C3C" w:rsidRDefault="00557C3C" w:rsidP="00B90BA1">
            <w:pPr>
              <w:snapToGrid w:val="0"/>
              <w:spacing w:after="0"/>
              <w:rPr>
                <w:rFonts w:eastAsia="Times New Roman"/>
                <w:bCs/>
              </w:rPr>
            </w:pPr>
            <w:r>
              <w:t>Modify the condition of monitoring beam determination.</w:t>
            </w:r>
          </w:p>
        </w:tc>
      </w:tr>
      <w:tr w:rsidR="00557C3C" w:rsidRPr="00423BAA" w14:paraId="6A3A6BB9" w14:textId="77777777" w:rsidTr="00557C3C">
        <w:tc>
          <w:tcPr>
            <w:tcW w:w="1792" w:type="dxa"/>
          </w:tcPr>
          <w:p w14:paraId="560297DD" w14:textId="77777777" w:rsidR="00557C3C" w:rsidRDefault="00557C3C" w:rsidP="00B90BA1">
            <w:pPr>
              <w:snapToGrid w:val="0"/>
              <w:spacing w:after="0"/>
              <w:rPr>
                <w:rFonts w:eastAsia="Times New Roman"/>
                <w:b/>
              </w:rPr>
            </w:pPr>
            <w:r>
              <w:rPr>
                <w:rFonts w:eastAsia="Times New Roman"/>
              </w:rPr>
              <w:t>Consequences if not approved</w:t>
            </w:r>
          </w:p>
        </w:tc>
        <w:tc>
          <w:tcPr>
            <w:tcW w:w="0" w:type="auto"/>
          </w:tcPr>
          <w:p w14:paraId="3C88E15C" w14:textId="77777777" w:rsidR="00557C3C" w:rsidRDefault="00557C3C" w:rsidP="00B90BA1">
            <w:pPr>
              <w:snapToGrid w:val="0"/>
              <w:spacing w:after="0"/>
              <w:rPr>
                <w:rFonts w:eastAsia="Times New Roman"/>
                <w:bCs/>
              </w:rPr>
            </w:pPr>
            <w:r>
              <w:t>gNB and UE may have different understanding on the condition of monitoring beam determination.</w:t>
            </w:r>
          </w:p>
        </w:tc>
      </w:tr>
      <w:tr w:rsidR="00557C3C" w:rsidRPr="00361725" w14:paraId="4D4D1923" w14:textId="77777777" w:rsidTr="00557C3C">
        <w:tc>
          <w:tcPr>
            <w:tcW w:w="9634" w:type="dxa"/>
            <w:gridSpan w:val="2"/>
          </w:tcPr>
          <w:p w14:paraId="5E438839" w14:textId="77777777" w:rsidR="00557C3C" w:rsidRDefault="00557C3C" w:rsidP="00B90BA1">
            <w:pPr>
              <w:snapToGrid w:val="0"/>
              <w:spacing w:after="0"/>
              <w:rPr>
                <w:rFonts w:ascii="Arial" w:eastAsia="宋体" w:hAnsi="Arial"/>
                <w:color w:val="000000"/>
              </w:rPr>
            </w:pPr>
            <w:r>
              <w:rPr>
                <w:rFonts w:eastAsia="Times New Roman"/>
                <w:b/>
              </w:rPr>
              <w:t xml:space="preserve">TS38.214  </w:t>
            </w:r>
            <w:r w:rsidRPr="00392E08">
              <w:rPr>
                <w:rFonts w:eastAsia="Times New Roman"/>
                <w:b/>
              </w:rPr>
              <w:t>5.2.1.4.3b</w:t>
            </w:r>
            <w:r w:rsidRPr="00392E08">
              <w:rPr>
                <w:rFonts w:eastAsia="Times New Roman"/>
                <w:b/>
              </w:rPr>
              <w:tab/>
              <w:t>RS-PAI Reporting</w:t>
            </w:r>
          </w:p>
          <w:p w14:paraId="5FCDE1C0" w14:textId="77777777" w:rsidR="00557C3C" w:rsidRDefault="00557C3C" w:rsidP="00526DDC">
            <w:pPr>
              <w:snapToGrid w:val="0"/>
              <w:spacing w:after="0"/>
              <w:rPr>
                <w:rFonts w:eastAsia="宋体"/>
                <w:color w:val="C00000"/>
              </w:rPr>
            </w:pPr>
            <w:r>
              <w:rPr>
                <w:rFonts w:eastAsia="宋体" w:hint="eastAsia"/>
                <w:color w:val="C00000"/>
              </w:rPr>
              <w:t>&lt;</w:t>
            </w:r>
            <w:r>
              <w:rPr>
                <w:rFonts w:eastAsia="宋体"/>
                <w:color w:val="C00000"/>
              </w:rPr>
              <w:t>omitted texts&gt;</w:t>
            </w:r>
          </w:p>
          <w:p w14:paraId="785A63EE" w14:textId="77777777" w:rsidR="00557C3C" w:rsidRDefault="00557C3C" w:rsidP="00B90BA1">
            <w:pPr>
              <w:snapToGrid w:val="0"/>
              <w:spacing w:after="0"/>
              <w:ind w:left="567" w:hanging="283"/>
              <w:rPr>
                <w:rFonts w:eastAsia="宋体"/>
                <w:lang w:eastAsia="en-US"/>
              </w:rPr>
            </w:pPr>
            <w:r>
              <w:rPr>
                <w:rFonts w:eastAsia="微软雅黑"/>
                <w:lang w:eastAsia="en-US"/>
              </w:rPr>
              <w:t>-</w:t>
            </w:r>
            <w:r>
              <w:rPr>
                <w:rFonts w:eastAsia="微软雅黑"/>
                <w:lang w:eastAsia="en-US"/>
              </w:rPr>
              <w:tab/>
            </w:r>
            <w:r>
              <w:rPr>
                <w:rFonts w:eastAsia="宋体"/>
                <w:lang w:eastAsia="en-US"/>
              </w:rPr>
              <w:t xml:space="preserve">for each of the </w:t>
            </w:r>
            <w:r>
              <w:rPr>
                <w:rFonts w:eastAsia="宋体"/>
                <w:i/>
                <w:iCs/>
                <w:lang w:eastAsia="en-US"/>
              </w:rPr>
              <w:t>nroftransmissionOccasion-r19</w:t>
            </w:r>
            <w:r>
              <w:rPr>
                <w:rFonts w:eastAsia="宋体"/>
                <w:lang w:eastAsia="en-US"/>
              </w:rPr>
              <w:t xml:space="preserve"> latest transmission occasion(s), where the latest transmission occasion of nroftransmissionOccasion</w:t>
            </w:r>
            <w:r>
              <w:rPr>
                <w:rFonts w:eastAsia="宋体"/>
                <w:i/>
                <w:iCs/>
                <w:lang w:eastAsia="en-US"/>
              </w:rPr>
              <w:t>-r19</w:t>
            </w:r>
            <w:r>
              <w:rPr>
                <w:rFonts w:eastAsia="宋体"/>
                <w:lang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EB891DB" w14:textId="77777777" w:rsidR="00557C3C" w:rsidRDefault="00557C3C" w:rsidP="00B90BA1">
            <w:pPr>
              <w:snapToGrid w:val="0"/>
              <w:spacing w:after="0"/>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9C043B8" w14:textId="77777777" w:rsidR="00557C3C" w:rsidRDefault="00557C3C" w:rsidP="00B90BA1">
            <w:pPr>
              <w:snapToGrid w:val="0"/>
              <w:spacing w:after="0"/>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determine </w:t>
            </w:r>
            <w:r>
              <w:rPr>
                <w:rFonts w:eastAsia="宋体"/>
                <w:strike/>
                <w:color w:val="FF0000"/>
                <w:lang w:eastAsia="en-US"/>
              </w:rPr>
              <w:t>the best</w:t>
            </w:r>
            <w:r>
              <w:rPr>
                <w:rFonts w:eastAsia="宋体"/>
                <w:color w:val="FF0000"/>
                <w:lang w:eastAsia="en-US"/>
              </w:rPr>
              <w:t xml:space="preserve"> </w:t>
            </w:r>
            <w:r>
              <w:rPr>
                <w:rFonts w:eastAsia="宋体"/>
                <w:i/>
                <w:iCs/>
                <w:lang w:eastAsia="en-US"/>
              </w:rPr>
              <w:t>nrofBestBeamforMonitoring-r19</w:t>
            </w:r>
            <w:r>
              <w:rPr>
                <w:rFonts w:eastAsia="宋体"/>
                <w:lang w:eastAsia="en-US"/>
              </w:rPr>
              <w:t xml:space="preserve"> CSI-RS resources, or SS/PBCH Block resources based on </w:t>
            </w:r>
            <w:r>
              <w:rPr>
                <w:rFonts w:eastAsia="宋体"/>
                <w:color w:val="FF0000"/>
                <w:lang w:eastAsia="en-US"/>
              </w:rPr>
              <w:t xml:space="preserve">largest </w:t>
            </w:r>
            <w:r>
              <w:rPr>
                <w:rFonts w:eastAsia="宋体"/>
                <w:lang w:eastAsia="en-US"/>
              </w:rPr>
              <w:t>L1-RSRP</w:t>
            </w:r>
            <w:r>
              <w:rPr>
                <w:rFonts w:eastAsia="宋体"/>
                <w:strike/>
                <w:color w:val="FF0000"/>
                <w:lang w:eastAsia="en-US"/>
              </w:rPr>
              <w:t>(s)</w:t>
            </w:r>
            <w:r>
              <w:rPr>
                <w:rFonts w:eastAsia="宋体"/>
                <w:lang w:eastAsia="en-US"/>
              </w:rPr>
              <w:t xml:space="preserve"> </w:t>
            </w:r>
            <w:r>
              <w:rPr>
                <w:rFonts w:eastAsia="宋体"/>
                <w:color w:val="FF0000"/>
                <w:lang w:eastAsia="en-US"/>
              </w:rPr>
              <w:t xml:space="preserve">value(s) of </w:t>
            </w:r>
            <w:r>
              <w:rPr>
                <w:rFonts w:eastAsia="宋体"/>
                <w:lang w:eastAsia="en-US"/>
              </w:rPr>
              <w:t>measured CSI-RS resources, or SS/PBCH Block resources of the corresponding Resource Set;</w:t>
            </w:r>
          </w:p>
          <w:p w14:paraId="6FF2B66B" w14:textId="77777777" w:rsidR="00557C3C" w:rsidRPr="001E7E5C" w:rsidRDefault="00557C3C" w:rsidP="00526DDC">
            <w:pPr>
              <w:snapToGrid w:val="0"/>
              <w:spacing w:after="0"/>
              <w:jc w:val="both"/>
            </w:pPr>
            <w:r>
              <w:rPr>
                <w:rFonts w:eastAsia="宋体" w:hint="eastAsia"/>
                <w:color w:val="C00000"/>
              </w:rPr>
              <w:t>&lt;</w:t>
            </w:r>
            <w:r>
              <w:rPr>
                <w:rFonts w:eastAsia="宋体"/>
                <w:color w:val="C00000"/>
              </w:rPr>
              <w:t>omitted texts&gt;</w:t>
            </w:r>
          </w:p>
        </w:tc>
      </w:tr>
    </w:tbl>
    <w:p w14:paraId="5D0904E5" w14:textId="77777777" w:rsidR="00902A2B" w:rsidRDefault="00902A2B">
      <w:pPr>
        <w:spacing w:after="0"/>
        <w:jc w:val="both"/>
      </w:pPr>
    </w:p>
    <w:tbl>
      <w:tblPr>
        <w:tblStyle w:val="afa"/>
        <w:tblW w:w="5000" w:type="pct"/>
        <w:tblLook w:val="04A0" w:firstRow="1" w:lastRow="0" w:firstColumn="1" w:lastColumn="0" w:noHBand="0" w:noVBand="1"/>
      </w:tblPr>
      <w:tblGrid>
        <w:gridCol w:w="998"/>
        <w:gridCol w:w="8631"/>
      </w:tblGrid>
      <w:tr w:rsidR="00557C3C" w14:paraId="15AAAD78" w14:textId="77777777" w:rsidTr="00557C3C">
        <w:tc>
          <w:tcPr>
            <w:tcW w:w="518" w:type="pct"/>
            <w:shd w:val="clear" w:color="auto" w:fill="D9D9D9" w:themeFill="background1" w:themeFillShade="D9"/>
          </w:tcPr>
          <w:p w14:paraId="3E0DA76C" w14:textId="77777777" w:rsidR="00557C3C" w:rsidRDefault="00557C3C">
            <w:pPr>
              <w:tabs>
                <w:tab w:val="left" w:pos="360"/>
              </w:tabs>
              <w:snapToGrid w:val="0"/>
              <w:spacing w:after="0" w:line="276" w:lineRule="auto"/>
              <w:rPr>
                <w:szCs w:val="21"/>
                <w:lang w:eastAsia="de-DE"/>
              </w:rPr>
            </w:pPr>
            <w:r>
              <w:rPr>
                <w:szCs w:val="21"/>
                <w:lang w:eastAsia="de-DE"/>
              </w:rPr>
              <w:t>Company</w:t>
            </w:r>
          </w:p>
        </w:tc>
        <w:tc>
          <w:tcPr>
            <w:tcW w:w="4482" w:type="pct"/>
            <w:shd w:val="clear" w:color="auto" w:fill="D9D9D9" w:themeFill="background1" w:themeFillShade="D9"/>
          </w:tcPr>
          <w:p w14:paraId="2AB5A5E9" w14:textId="77777777" w:rsidR="00557C3C" w:rsidRDefault="00557C3C">
            <w:pPr>
              <w:tabs>
                <w:tab w:val="left" w:pos="360"/>
              </w:tabs>
              <w:snapToGrid w:val="0"/>
              <w:spacing w:after="0" w:line="276" w:lineRule="auto"/>
              <w:rPr>
                <w:szCs w:val="21"/>
                <w:lang w:eastAsia="de-DE"/>
              </w:rPr>
            </w:pPr>
            <w:r>
              <w:rPr>
                <w:szCs w:val="21"/>
                <w:lang w:eastAsia="de-DE"/>
              </w:rPr>
              <w:t xml:space="preserve">Comments </w:t>
            </w:r>
          </w:p>
        </w:tc>
      </w:tr>
      <w:tr w:rsidR="00557C3C" w14:paraId="47FD5873" w14:textId="77777777" w:rsidTr="00557C3C">
        <w:tc>
          <w:tcPr>
            <w:tcW w:w="518" w:type="pct"/>
          </w:tcPr>
          <w:p w14:paraId="4FCD958E" w14:textId="77777777" w:rsidR="00557C3C" w:rsidRPr="00557C3C" w:rsidRDefault="00557C3C">
            <w:pPr>
              <w:tabs>
                <w:tab w:val="left" w:pos="360"/>
              </w:tabs>
              <w:snapToGrid w:val="0"/>
              <w:spacing w:after="0" w:line="276" w:lineRule="auto"/>
              <w:rPr>
                <w:rFonts w:eastAsia="宋体"/>
                <w:lang w:eastAsia="zh-CN"/>
              </w:rPr>
            </w:pPr>
            <w:r w:rsidRPr="00557C3C">
              <w:rPr>
                <w:rFonts w:eastAsia="宋体" w:hint="eastAsia"/>
                <w:lang w:eastAsia="zh-CN"/>
              </w:rPr>
              <w:t>F</w:t>
            </w:r>
            <w:r w:rsidRPr="00557C3C">
              <w:rPr>
                <w:rFonts w:eastAsia="宋体"/>
                <w:lang w:eastAsia="zh-CN"/>
              </w:rPr>
              <w:t>L</w:t>
            </w:r>
          </w:p>
        </w:tc>
        <w:tc>
          <w:tcPr>
            <w:tcW w:w="4482" w:type="pct"/>
          </w:tcPr>
          <w:p w14:paraId="249A2154" w14:textId="07D5F87A" w:rsidR="00557C3C" w:rsidRPr="00557C3C" w:rsidRDefault="00557C3C">
            <w:pPr>
              <w:spacing w:after="0" w:line="288" w:lineRule="auto"/>
              <w:jc w:val="both"/>
              <w:rPr>
                <w:rFonts w:eastAsia="PMingLiU"/>
                <w:lang w:val="en-US" w:eastAsia="zh-TW"/>
              </w:rPr>
            </w:pPr>
            <w:r>
              <w:rPr>
                <w:rFonts w:ascii="Times" w:eastAsia="宋体" w:hAnsi="Times" w:cs="Times"/>
                <w:lang w:eastAsia="zh-CN"/>
              </w:rPr>
              <w:t xml:space="preserve">The change seems technical correct. </w:t>
            </w:r>
            <w:r w:rsidRPr="00557C3C">
              <w:rPr>
                <w:rFonts w:ascii="Times" w:eastAsia="宋体" w:hAnsi="Times" w:cs="Times"/>
                <w:lang w:eastAsia="zh-CN"/>
              </w:rPr>
              <w:t>The intention of the change is to make the description to be consistent with existing specification language. Please share your view.</w:t>
            </w:r>
          </w:p>
        </w:tc>
      </w:tr>
      <w:tr w:rsidR="00557C3C" w14:paraId="04CF7B0C" w14:textId="77777777" w:rsidTr="00557C3C">
        <w:tc>
          <w:tcPr>
            <w:tcW w:w="518" w:type="pct"/>
          </w:tcPr>
          <w:p w14:paraId="5D3711D0" w14:textId="6AA8834F" w:rsidR="00557C3C" w:rsidRPr="00557C3C" w:rsidRDefault="00557C3C">
            <w:pPr>
              <w:tabs>
                <w:tab w:val="left" w:pos="360"/>
              </w:tabs>
              <w:snapToGrid w:val="0"/>
              <w:spacing w:after="0" w:line="276" w:lineRule="auto"/>
              <w:rPr>
                <w:rFonts w:eastAsia="宋体"/>
                <w:lang w:eastAsia="zh-CN"/>
              </w:rPr>
            </w:pPr>
          </w:p>
        </w:tc>
        <w:tc>
          <w:tcPr>
            <w:tcW w:w="4482" w:type="pct"/>
          </w:tcPr>
          <w:p w14:paraId="09650DCF" w14:textId="6FCEC6AB" w:rsidR="00557C3C" w:rsidRPr="00557C3C" w:rsidRDefault="00557C3C">
            <w:pPr>
              <w:spacing w:after="0" w:line="288" w:lineRule="auto"/>
              <w:jc w:val="both"/>
              <w:rPr>
                <w:rFonts w:ascii="Times" w:eastAsia="宋体" w:hAnsi="Times" w:cs="Times"/>
                <w:lang w:eastAsia="zh-CN"/>
              </w:rPr>
            </w:pPr>
          </w:p>
        </w:tc>
      </w:tr>
      <w:tr w:rsidR="00557C3C" w14:paraId="0515E111" w14:textId="77777777" w:rsidTr="00557C3C">
        <w:tc>
          <w:tcPr>
            <w:tcW w:w="518" w:type="pct"/>
          </w:tcPr>
          <w:p w14:paraId="26B01B5B" w14:textId="01BDC51E" w:rsidR="00557C3C" w:rsidRPr="00557C3C" w:rsidRDefault="00557C3C">
            <w:pPr>
              <w:tabs>
                <w:tab w:val="left" w:pos="360"/>
              </w:tabs>
              <w:snapToGrid w:val="0"/>
              <w:spacing w:after="0" w:line="276" w:lineRule="auto"/>
              <w:rPr>
                <w:rFonts w:eastAsia="宋体"/>
                <w:lang w:eastAsia="zh-CN"/>
              </w:rPr>
            </w:pPr>
          </w:p>
        </w:tc>
        <w:tc>
          <w:tcPr>
            <w:tcW w:w="4482" w:type="pct"/>
          </w:tcPr>
          <w:p w14:paraId="68E3C553" w14:textId="5DC24AD5" w:rsidR="00557C3C" w:rsidRPr="00557C3C" w:rsidRDefault="00557C3C">
            <w:pPr>
              <w:spacing w:after="0" w:line="288" w:lineRule="auto"/>
              <w:jc w:val="both"/>
              <w:rPr>
                <w:rFonts w:ascii="Times" w:eastAsia="宋体" w:hAnsi="Times" w:cs="Times"/>
                <w:lang w:eastAsia="zh-CN"/>
              </w:rPr>
            </w:pPr>
          </w:p>
        </w:tc>
      </w:tr>
      <w:tr w:rsidR="00557C3C" w14:paraId="59EC6EF4" w14:textId="77777777" w:rsidTr="00557C3C">
        <w:tc>
          <w:tcPr>
            <w:tcW w:w="518" w:type="pct"/>
          </w:tcPr>
          <w:p w14:paraId="3367E979" w14:textId="72B83A37" w:rsidR="00557C3C" w:rsidRPr="00557C3C" w:rsidRDefault="00557C3C">
            <w:pPr>
              <w:tabs>
                <w:tab w:val="left" w:pos="360"/>
              </w:tabs>
              <w:snapToGrid w:val="0"/>
              <w:spacing w:after="0" w:line="276" w:lineRule="auto"/>
              <w:rPr>
                <w:rFonts w:eastAsiaTheme="minorEastAsia"/>
              </w:rPr>
            </w:pPr>
          </w:p>
        </w:tc>
        <w:tc>
          <w:tcPr>
            <w:tcW w:w="4482" w:type="pct"/>
          </w:tcPr>
          <w:p w14:paraId="753052FB" w14:textId="683FCD6A" w:rsidR="00557C3C" w:rsidRPr="00557C3C" w:rsidRDefault="00557C3C">
            <w:pPr>
              <w:tabs>
                <w:tab w:val="left" w:pos="360"/>
              </w:tabs>
              <w:snapToGrid w:val="0"/>
              <w:spacing w:after="0" w:line="276" w:lineRule="auto"/>
              <w:rPr>
                <w:rFonts w:eastAsiaTheme="minorEastAsia"/>
                <w:lang w:val="en-US" w:eastAsia="zh-CN"/>
              </w:rPr>
            </w:pPr>
          </w:p>
        </w:tc>
      </w:tr>
      <w:tr w:rsidR="00557C3C" w14:paraId="2B4283CB" w14:textId="77777777" w:rsidTr="00557C3C">
        <w:tc>
          <w:tcPr>
            <w:tcW w:w="518" w:type="pct"/>
          </w:tcPr>
          <w:p w14:paraId="5E696593" w14:textId="75938017" w:rsidR="00557C3C" w:rsidRPr="00557C3C" w:rsidRDefault="00557C3C">
            <w:pPr>
              <w:tabs>
                <w:tab w:val="left" w:pos="360"/>
              </w:tabs>
              <w:snapToGrid w:val="0"/>
              <w:spacing w:after="0" w:line="276" w:lineRule="auto"/>
              <w:rPr>
                <w:rFonts w:eastAsia="宋体"/>
                <w:lang w:val="en-US" w:eastAsia="zh-CN"/>
              </w:rPr>
            </w:pPr>
          </w:p>
        </w:tc>
        <w:tc>
          <w:tcPr>
            <w:tcW w:w="4482" w:type="pct"/>
          </w:tcPr>
          <w:p w14:paraId="70453D03" w14:textId="209E579A" w:rsidR="00557C3C" w:rsidRPr="00557C3C" w:rsidRDefault="00557C3C">
            <w:pPr>
              <w:tabs>
                <w:tab w:val="left" w:pos="360"/>
              </w:tabs>
              <w:snapToGrid w:val="0"/>
              <w:spacing w:after="0" w:line="276" w:lineRule="auto"/>
              <w:rPr>
                <w:rFonts w:eastAsia="宋体"/>
                <w:lang w:val="en-US" w:eastAsia="zh-CN"/>
              </w:rPr>
            </w:pPr>
          </w:p>
        </w:tc>
      </w:tr>
      <w:tr w:rsidR="00557C3C" w14:paraId="7E04FB43" w14:textId="77777777" w:rsidTr="00557C3C">
        <w:tc>
          <w:tcPr>
            <w:tcW w:w="518" w:type="pct"/>
          </w:tcPr>
          <w:p w14:paraId="31C6C535" w14:textId="15B65C87" w:rsidR="00557C3C" w:rsidRPr="00557C3C" w:rsidRDefault="00557C3C">
            <w:pPr>
              <w:tabs>
                <w:tab w:val="left" w:pos="360"/>
              </w:tabs>
              <w:snapToGrid w:val="0"/>
              <w:spacing w:after="0" w:line="276" w:lineRule="auto"/>
              <w:rPr>
                <w:rFonts w:eastAsiaTheme="minorEastAsia"/>
                <w:lang w:val="en-US"/>
              </w:rPr>
            </w:pPr>
          </w:p>
        </w:tc>
        <w:tc>
          <w:tcPr>
            <w:tcW w:w="4482" w:type="pct"/>
          </w:tcPr>
          <w:p w14:paraId="57EB6EC2" w14:textId="36A5E7B2" w:rsidR="00557C3C" w:rsidRPr="00557C3C" w:rsidRDefault="00557C3C">
            <w:pPr>
              <w:tabs>
                <w:tab w:val="left" w:pos="360"/>
              </w:tabs>
              <w:snapToGrid w:val="0"/>
              <w:spacing w:after="0" w:line="276" w:lineRule="auto"/>
              <w:rPr>
                <w:rFonts w:eastAsiaTheme="minorEastAsia"/>
                <w:lang w:val="en-US" w:eastAsia="zh-TW"/>
              </w:rPr>
            </w:pPr>
          </w:p>
        </w:tc>
      </w:tr>
    </w:tbl>
    <w:p w14:paraId="1D76833D" w14:textId="77777777" w:rsidR="00902A2B" w:rsidRDefault="00902A2B">
      <w:pPr>
        <w:spacing w:after="0" w:line="288" w:lineRule="auto"/>
        <w:jc w:val="both"/>
        <w:rPr>
          <w:rFonts w:eastAsia="黑体"/>
          <w:b/>
          <w:iCs/>
          <w:color w:val="000000"/>
          <w:lang w:eastAsia="zh-CN"/>
        </w:rPr>
      </w:pPr>
    </w:p>
    <w:p w14:paraId="66958C75" w14:textId="77777777" w:rsidR="00902A2B" w:rsidRDefault="00902A2B">
      <w:pPr>
        <w:spacing w:after="0" w:line="288" w:lineRule="auto"/>
        <w:jc w:val="both"/>
        <w:rPr>
          <w:rFonts w:eastAsia="黑体"/>
          <w:b/>
          <w:iCs/>
          <w:color w:val="000000"/>
          <w:lang w:eastAsia="zh-CN"/>
        </w:rPr>
      </w:pPr>
    </w:p>
    <w:p w14:paraId="16AA3E6A" w14:textId="77777777"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1C292DE5" w14:textId="47D55BDC" w:rsidR="00902A2B" w:rsidRDefault="00732F4A">
      <w:pPr>
        <w:jc w:val="both"/>
        <w:rPr>
          <w:rFonts w:eastAsia="宋体"/>
          <w:lang w:val="en-US" w:eastAsia="zh-CN"/>
        </w:rPr>
      </w:pPr>
      <w:r w:rsidRPr="00D003FE">
        <w:rPr>
          <w:rFonts w:eastAsia="宋体"/>
          <w:lang w:val="en-US" w:eastAsia="zh-CN"/>
        </w:rPr>
        <w:t>NEC</w:t>
      </w:r>
      <w:r w:rsidR="000B7582" w:rsidRPr="00D003FE">
        <w:rPr>
          <w:rFonts w:eastAsia="宋体"/>
          <w:lang w:val="en-US" w:eastAsia="zh-CN"/>
        </w:rPr>
        <w:t xml:space="preserve"> [4] proposed to </w:t>
      </w:r>
      <w:r w:rsidRPr="00D003FE">
        <w:rPr>
          <w:rFonts w:eastAsia="宋体"/>
          <w:lang w:val="en-US" w:eastAsia="zh-CN"/>
        </w:rPr>
        <w:t>stop monitoring report depending on the associated inference report</w:t>
      </w:r>
      <w:r w:rsidR="000B7582" w:rsidRPr="00D003FE">
        <w:rPr>
          <w:rFonts w:eastAsia="宋体"/>
          <w:lang w:val="en-US" w:eastAsia="zh-CN"/>
        </w:rPr>
        <w:t>.</w:t>
      </w:r>
      <w:r w:rsidRPr="00D003FE">
        <w:rPr>
          <w:rFonts w:eastAsia="宋体"/>
          <w:lang w:val="en-US" w:eastAsia="zh-CN"/>
        </w:rPr>
        <w:t xml:space="preserve"> However, </w:t>
      </w:r>
      <w:r w:rsidR="00D003FE" w:rsidRPr="00D003FE">
        <w:rPr>
          <w:rFonts w:eastAsia="宋体"/>
          <w:lang w:val="en-US" w:eastAsia="zh-CN"/>
        </w:rPr>
        <w:t>this seems to be an optimization rather than an essential issue.</w:t>
      </w:r>
    </w:p>
    <w:p w14:paraId="6C05D563" w14:textId="37F05DCE" w:rsidR="00557C3C" w:rsidRPr="006F4703" w:rsidRDefault="00D003FE" w:rsidP="006F4703">
      <w:pPr>
        <w:jc w:val="both"/>
        <w:rPr>
          <w:rFonts w:eastAsia="宋体"/>
          <w:lang w:val="en-US" w:eastAsia="zh-CN"/>
        </w:rPr>
      </w:pPr>
      <w:r w:rsidRPr="006F4703">
        <w:rPr>
          <w:rFonts w:eastAsia="宋体"/>
          <w:lang w:val="en-US" w:eastAsia="zh-CN"/>
        </w:rPr>
        <w:t>Fujitsu</w:t>
      </w:r>
      <w:r w:rsidR="00557C3C" w:rsidRPr="006F4703">
        <w:rPr>
          <w:rFonts w:eastAsia="宋体"/>
          <w:lang w:val="en-US" w:eastAsia="zh-CN"/>
        </w:rPr>
        <w:t xml:space="preserve"> [</w:t>
      </w:r>
      <w:r w:rsidR="0048632D" w:rsidRPr="006F4703">
        <w:rPr>
          <w:rFonts w:eastAsia="宋体"/>
          <w:lang w:val="en-US" w:eastAsia="zh-CN"/>
        </w:rPr>
        <w:t>12</w:t>
      </w:r>
      <w:r w:rsidR="00557C3C" w:rsidRPr="006F4703">
        <w:rPr>
          <w:rFonts w:eastAsia="宋体"/>
          <w:lang w:val="en-US" w:eastAsia="zh-CN"/>
        </w:rPr>
        <w:t>]</w:t>
      </w:r>
      <w:r w:rsidRPr="006F4703">
        <w:rPr>
          <w:rFonts w:eastAsia="宋体"/>
          <w:lang w:val="en-US" w:eastAsia="zh-CN"/>
        </w:rPr>
        <w:t xml:space="preserve"> proposed to capture the resource mapping between monitoring set and Set A</w:t>
      </w:r>
      <w:r w:rsidR="00557C3C" w:rsidRPr="006F4703">
        <w:rPr>
          <w:rFonts w:eastAsia="宋体"/>
          <w:lang w:val="en-US" w:eastAsia="zh-CN"/>
        </w:rPr>
        <w:t xml:space="preserve">. </w:t>
      </w:r>
      <w:r w:rsidRPr="006F4703">
        <w:rPr>
          <w:rFonts w:eastAsia="宋体"/>
          <w:lang w:val="en-US" w:eastAsia="zh-CN"/>
        </w:rPr>
        <w:t>Based on the latest LS to RRC parameters in RAN2, the description of related field already reflects previous RAN1 agreement.</w:t>
      </w:r>
    </w:p>
    <w:p w14:paraId="7F35399E" w14:textId="120C4C20" w:rsidR="003548E2" w:rsidRPr="006F4703" w:rsidRDefault="003548E2" w:rsidP="006F4703">
      <w:pPr>
        <w:jc w:val="both"/>
        <w:rPr>
          <w:rFonts w:eastAsia="宋体"/>
          <w:lang w:val="en-US" w:eastAsia="zh-CN"/>
        </w:rPr>
      </w:pPr>
      <w:r w:rsidRPr="006F4703">
        <w:rPr>
          <w:rFonts w:eastAsia="宋体"/>
          <w:lang w:val="en-US" w:eastAsia="zh-CN"/>
        </w:rPr>
        <w:t>Google [13] proposed to add additional restriction on the condition of CSI reporting for monitoring. However, based on the discussion in the previous meeting, the proposal has very limited support.</w:t>
      </w:r>
    </w:p>
    <w:p w14:paraId="55391BE3" w14:textId="4B1FEDF3" w:rsidR="00EA1B9D" w:rsidRPr="006F4703" w:rsidRDefault="00EA1B9D" w:rsidP="006F4703">
      <w:pPr>
        <w:jc w:val="both"/>
        <w:rPr>
          <w:rFonts w:eastAsia="宋体"/>
          <w:lang w:val="en-US" w:eastAsia="zh-CN"/>
        </w:rPr>
      </w:pPr>
      <w:r w:rsidRPr="006F4703">
        <w:rPr>
          <w:rFonts w:eastAsia="宋体"/>
          <w:lang w:val="en-US" w:eastAsia="zh-CN"/>
        </w:rPr>
        <w:t>Sharp [19] proposed to change the description of CPU occupation for CSI reporting for monitoring. However, the specification seems clear without the proposed change.</w:t>
      </w:r>
    </w:p>
    <w:tbl>
      <w:tblPr>
        <w:tblStyle w:val="afa"/>
        <w:tblW w:w="5000" w:type="pct"/>
        <w:tblLook w:val="04A0" w:firstRow="1" w:lastRow="0" w:firstColumn="1" w:lastColumn="0" w:noHBand="0" w:noVBand="1"/>
      </w:tblPr>
      <w:tblGrid>
        <w:gridCol w:w="1073"/>
        <w:gridCol w:w="8556"/>
      </w:tblGrid>
      <w:tr w:rsidR="00902A2B" w14:paraId="38B86417" w14:textId="77777777">
        <w:tc>
          <w:tcPr>
            <w:tcW w:w="557" w:type="pct"/>
            <w:shd w:val="clear" w:color="auto" w:fill="D9D9D9" w:themeFill="background1" w:themeFillShade="D9"/>
          </w:tcPr>
          <w:p w14:paraId="75CA87FB"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5CF9C9F"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45B791E3" w14:textId="77777777">
        <w:tc>
          <w:tcPr>
            <w:tcW w:w="557" w:type="pct"/>
          </w:tcPr>
          <w:p w14:paraId="14E4A897" w14:textId="77777777" w:rsidR="00902A2B" w:rsidRPr="006F4703" w:rsidRDefault="000B7582">
            <w:pPr>
              <w:tabs>
                <w:tab w:val="left" w:pos="360"/>
              </w:tabs>
              <w:snapToGrid w:val="0"/>
              <w:spacing w:after="0" w:line="276" w:lineRule="auto"/>
              <w:rPr>
                <w:rFonts w:eastAsia="宋体"/>
                <w:lang w:eastAsia="zh-CN"/>
              </w:rPr>
            </w:pPr>
            <w:r w:rsidRPr="006F4703">
              <w:rPr>
                <w:rFonts w:eastAsia="宋体" w:hint="eastAsia"/>
                <w:lang w:eastAsia="zh-CN"/>
              </w:rPr>
              <w:t>F</w:t>
            </w:r>
            <w:r w:rsidRPr="006F4703">
              <w:rPr>
                <w:rFonts w:eastAsia="宋体"/>
                <w:lang w:eastAsia="zh-CN"/>
              </w:rPr>
              <w:t>L</w:t>
            </w:r>
          </w:p>
        </w:tc>
        <w:tc>
          <w:tcPr>
            <w:tcW w:w="4443" w:type="pct"/>
          </w:tcPr>
          <w:p w14:paraId="2324615A" w14:textId="77777777" w:rsidR="00902A2B" w:rsidRPr="006F4703" w:rsidRDefault="000B7582">
            <w:pPr>
              <w:tabs>
                <w:tab w:val="left" w:pos="360"/>
              </w:tabs>
              <w:snapToGrid w:val="0"/>
              <w:spacing w:after="0" w:line="276" w:lineRule="auto"/>
              <w:jc w:val="both"/>
              <w:rPr>
                <w:rFonts w:eastAsia="PMingLiU"/>
                <w:lang w:val="en-US" w:eastAsia="zh-TW"/>
              </w:rPr>
            </w:pPr>
            <w:r w:rsidRPr="006F4703">
              <w:rPr>
                <w:rFonts w:ascii="Times" w:eastAsia="宋体" w:hAnsi="Times" w:cs="Times"/>
                <w:lang w:eastAsia="zh-CN"/>
              </w:rPr>
              <w:t>Please share your comments and suggestions, if any.</w:t>
            </w:r>
          </w:p>
        </w:tc>
      </w:tr>
      <w:tr w:rsidR="00902A2B" w14:paraId="5B6240D0" w14:textId="77777777">
        <w:tc>
          <w:tcPr>
            <w:tcW w:w="557" w:type="pct"/>
          </w:tcPr>
          <w:p w14:paraId="2E64834A" w14:textId="77777777" w:rsidR="00902A2B" w:rsidRPr="006F4703" w:rsidRDefault="00902A2B">
            <w:pPr>
              <w:tabs>
                <w:tab w:val="left" w:pos="360"/>
              </w:tabs>
              <w:snapToGrid w:val="0"/>
              <w:spacing w:after="0" w:line="276" w:lineRule="auto"/>
              <w:rPr>
                <w:rFonts w:eastAsiaTheme="minorEastAsia"/>
                <w:lang w:eastAsia="zh-CN"/>
              </w:rPr>
            </w:pPr>
          </w:p>
        </w:tc>
        <w:tc>
          <w:tcPr>
            <w:tcW w:w="4443" w:type="pct"/>
          </w:tcPr>
          <w:p w14:paraId="610D6ED8" w14:textId="77777777" w:rsidR="00902A2B" w:rsidRPr="006F4703" w:rsidRDefault="00902A2B">
            <w:pPr>
              <w:tabs>
                <w:tab w:val="left" w:pos="360"/>
              </w:tabs>
              <w:snapToGrid w:val="0"/>
              <w:spacing w:after="0" w:line="276" w:lineRule="auto"/>
              <w:rPr>
                <w:rFonts w:eastAsia="宋体"/>
                <w:lang w:val="en-US" w:eastAsia="zh-CN"/>
              </w:rPr>
            </w:pPr>
          </w:p>
        </w:tc>
      </w:tr>
      <w:tr w:rsidR="00902A2B" w14:paraId="61043D3A" w14:textId="77777777">
        <w:tc>
          <w:tcPr>
            <w:tcW w:w="557" w:type="pct"/>
          </w:tcPr>
          <w:p w14:paraId="635D5E6D" w14:textId="77777777" w:rsidR="00902A2B" w:rsidRPr="006F4703" w:rsidRDefault="00902A2B">
            <w:pPr>
              <w:tabs>
                <w:tab w:val="left" w:pos="360"/>
              </w:tabs>
              <w:snapToGrid w:val="0"/>
              <w:spacing w:after="0" w:line="276" w:lineRule="auto"/>
              <w:rPr>
                <w:rFonts w:eastAsiaTheme="minorEastAsia"/>
              </w:rPr>
            </w:pPr>
          </w:p>
        </w:tc>
        <w:tc>
          <w:tcPr>
            <w:tcW w:w="4443" w:type="pct"/>
          </w:tcPr>
          <w:p w14:paraId="0FFC66E6" w14:textId="77777777" w:rsidR="00902A2B" w:rsidRPr="006F4703" w:rsidRDefault="00902A2B">
            <w:pPr>
              <w:tabs>
                <w:tab w:val="left" w:pos="360"/>
              </w:tabs>
              <w:snapToGrid w:val="0"/>
              <w:spacing w:after="0" w:line="276" w:lineRule="auto"/>
              <w:rPr>
                <w:rFonts w:eastAsiaTheme="minorEastAsia"/>
                <w:lang w:val="en-US"/>
              </w:rPr>
            </w:pPr>
          </w:p>
        </w:tc>
      </w:tr>
      <w:tr w:rsidR="00902A2B" w14:paraId="221A2430" w14:textId="77777777">
        <w:tc>
          <w:tcPr>
            <w:tcW w:w="557" w:type="pct"/>
          </w:tcPr>
          <w:p w14:paraId="7AADB255" w14:textId="77777777" w:rsidR="00902A2B" w:rsidRPr="006F4703" w:rsidRDefault="00902A2B">
            <w:pPr>
              <w:tabs>
                <w:tab w:val="left" w:pos="360"/>
              </w:tabs>
              <w:snapToGrid w:val="0"/>
              <w:spacing w:after="0" w:line="276" w:lineRule="auto"/>
              <w:rPr>
                <w:rFonts w:eastAsiaTheme="minorEastAsia"/>
                <w:lang w:eastAsia="zh-CN"/>
              </w:rPr>
            </w:pPr>
          </w:p>
        </w:tc>
        <w:tc>
          <w:tcPr>
            <w:tcW w:w="4443" w:type="pct"/>
          </w:tcPr>
          <w:p w14:paraId="749F6608" w14:textId="77777777" w:rsidR="00902A2B" w:rsidRPr="006F4703" w:rsidRDefault="00902A2B">
            <w:pPr>
              <w:tabs>
                <w:tab w:val="left" w:pos="360"/>
              </w:tabs>
              <w:snapToGrid w:val="0"/>
              <w:spacing w:after="0" w:line="276" w:lineRule="auto"/>
              <w:rPr>
                <w:rFonts w:eastAsiaTheme="minorEastAsia"/>
                <w:lang w:val="en-US" w:eastAsia="zh-CN"/>
              </w:rPr>
            </w:pPr>
          </w:p>
        </w:tc>
      </w:tr>
      <w:tr w:rsidR="00902A2B" w14:paraId="72D7DCC4" w14:textId="77777777">
        <w:tc>
          <w:tcPr>
            <w:tcW w:w="557" w:type="pct"/>
          </w:tcPr>
          <w:p w14:paraId="5FEB12D6" w14:textId="77777777" w:rsidR="00902A2B" w:rsidRPr="006F4703" w:rsidRDefault="00902A2B">
            <w:pPr>
              <w:tabs>
                <w:tab w:val="left" w:pos="360"/>
              </w:tabs>
              <w:snapToGrid w:val="0"/>
              <w:spacing w:after="0" w:line="276" w:lineRule="auto"/>
              <w:rPr>
                <w:rFonts w:eastAsiaTheme="minorEastAsia"/>
                <w:lang w:eastAsia="zh-CN"/>
              </w:rPr>
            </w:pPr>
          </w:p>
        </w:tc>
        <w:tc>
          <w:tcPr>
            <w:tcW w:w="4443" w:type="pct"/>
          </w:tcPr>
          <w:p w14:paraId="583E8DEF" w14:textId="77777777" w:rsidR="00902A2B" w:rsidRPr="006F4703" w:rsidRDefault="00902A2B">
            <w:pPr>
              <w:tabs>
                <w:tab w:val="left" w:pos="360"/>
              </w:tabs>
              <w:snapToGrid w:val="0"/>
              <w:spacing w:after="0" w:line="276" w:lineRule="auto"/>
              <w:rPr>
                <w:rFonts w:eastAsiaTheme="minorEastAsia"/>
                <w:lang w:val="en-US" w:eastAsia="zh-CN"/>
              </w:rPr>
            </w:pPr>
          </w:p>
        </w:tc>
      </w:tr>
      <w:tr w:rsidR="00902A2B" w14:paraId="2BF86B02" w14:textId="77777777">
        <w:tc>
          <w:tcPr>
            <w:tcW w:w="557" w:type="pct"/>
          </w:tcPr>
          <w:p w14:paraId="5E3D4E53" w14:textId="77777777" w:rsidR="00902A2B" w:rsidRPr="006F4703" w:rsidRDefault="00902A2B">
            <w:pPr>
              <w:tabs>
                <w:tab w:val="left" w:pos="360"/>
              </w:tabs>
              <w:snapToGrid w:val="0"/>
              <w:spacing w:after="0" w:line="276" w:lineRule="auto"/>
              <w:rPr>
                <w:rFonts w:eastAsia="PMingLiU"/>
                <w:lang w:eastAsia="zh-TW"/>
              </w:rPr>
            </w:pPr>
          </w:p>
        </w:tc>
        <w:tc>
          <w:tcPr>
            <w:tcW w:w="4443" w:type="pct"/>
          </w:tcPr>
          <w:p w14:paraId="70F2C18E" w14:textId="77777777" w:rsidR="00902A2B" w:rsidRPr="006F4703" w:rsidRDefault="00902A2B">
            <w:pPr>
              <w:tabs>
                <w:tab w:val="left" w:pos="360"/>
              </w:tabs>
              <w:snapToGrid w:val="0"/>
              <w:spacing w:after="0" w:line="276" w:lineRule="auto"/>
              <w:rPr>
                <w:rFonts w:eastAsia="PMingLiU"/>
                <w:lang w:val="en-US" w:eastAsia="zh-TW"/>
              </w:rPr>
            </w:pPr>
          </w:p>
        </w:tc>
      </w:tr>
    </w:tbl>
    <w:p w14:paraId="742E0078" w14:textId="173DE1C0" w:rsidR="00902A2B" w:rsidRDefault="00902A2B">
      <w:pPr>
        <w:spacing w:after="0" w:line="288" w:lineRule="auto"/>
        <w:jc w:val="both"/>
        <w:rPr>
          <w:rFonts w:eastAsia="黑体"/>
          <w:b/>
          <w:iCs/>
          <w:color w:val="000000"/>
          <w:lang w:eastAsia="zh-CN"/>
        </w:rPr>
      </w:pPr>
    </w:p>
    <w:p w14:paraId="3C0A44EA" w14:textId="77777777" w:rsidR="0064784B" w:rsidRDefault="0064784B">
      <w:pPr>
        <w:spacing w:after="0" w:line="288" w:lineRule="auto"/>
        <w:jc w:val="both"/>
        <w:rPr>
          <w:rFonts w:eastAsia="黑体"/>
          <w:b/>
          <w:iCs/>
          <w:color w:val="000000"/>
          <w:lang w:eastAsia="zh-CN"/>
        </w:rPr>
      </w:pPr>
    </w:p>
    <w:p w14:paraId="23D4E625" w14:textId="77777777" w:rsidR="00902A2B" w:rsidRDefault="000B7582">
      <w:pPr>
        <w:pStyle w:val="20"/>
        <w:jc w:val="both"/>
        <w:rPr>
          <w:szCs w:val="20"/>
          <w:lang w:val="en-US"/>
        </w:rPr>
      </w:pPr>
      <w:r>
        <w:rPr>
          <w:szCs w:val="20"/>
          <w:lang w:val="en-US"/>
        </w:rPr>
        <w:t>2.4 CSI processing Timeline</w:t>
      </w:r>
    </w:p>
    <w:p w14:paraId="73215970" w14:textId="19D935E1" w:rsidR="00EE5730" w:rsidRDefault="00EE5730" w:rsidP="00EE5730">
      <w:pPr>
        <w:snapToGrid w:val="0"/>
        <w:spacing w:after="0"/>
        <w:jc w:val="both"/>
        <w:rPr>
          <w:b/>
          <w:bCs/>
          <w:color w:val="0070C0"/>
          <w:lang w:val="en-US"/>
        </w:rPr>
      </w:pPr>
      <w:r>
        <w:rPr>
          <w:b/>
          <w:bCs/>
          <w:color w:val="0070C0"/>
          <w:lang w:val="en-US"/>
        </w:rPr>
        <w:t>Samsung</w:t>
      </w:r>
    </w:p>
    <w:p w14:paraId="129E7BB1" w14:textId="77777777" w:rsidR="00EE5730" w:rsidRDefault="00EE5730" w:rsidP="00EE5730">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5</w:t>
      </w:r>
      <w:r w:rsidRPr="001C73A9">
        <w:rPr>
          <w:rFonts w:eastAsia="宋体"/>
          <w:b/>
          <w:bCs/>
          <w:lang w:eastAsia="zh-CN"/>
        </w:rPr>
        <w:t xml:space="preserve">: </w:t>
      </w:r>
      <w:r>
        <w:rPr>
          <w:rFonts w:eastAsia="宋体"/>
          <w:b/>
          <w:bCs/>
          <w:lang w:eastAsia="zh-CN"/>
        </w:rPr>
        <w:t xml:space="preserve">Consider </w:t>
      </w:r>
      <w:r w:rsidRPr="00253567">
        <w:rPr>
          <w:rFonts w:eastAsia="宋体"/>
          <w:b/>
          <w:bCs/>
          <w:lang w:eastAsia="zh-CN"/>
        </w:rPr>
        <w:t>to revisit the definition of CSI reference resource for P/SP CSI report for inference.</w:t>
      </w:r>
    </w:p>
    <w:p w14:paraId="3B47C114" w14:textId="3CF4C1DE" w:rsidR="00EE5730" w:rsidRDefault="00EE5730">
      <w:pPr>
        <w:snapToGrid w:val="0"/>
        <w:spacing w:after="0"/>
        <w:jc w:val="both"/>
        <w:rPr>
          <w:b/>
          <w:bCs/>
          <w:color w:val="0070C0"/>
        </w:rPr>
      </w:pPr>
    </w:p>
    <w:p w14:paraId="398DD84F" w14:textId="4AC70205" w:rsidR="00902A2B" w:rsidRDefault="000B7582">
      <w:pPr>
        <w:snapToGrid w:val="0"/>
        <w:spacing w:after="0"/>
        <w:jc w:val="both"/>
        <w:rPr>
          <w:b/>
          <w:bCs/>
          <w:color w:val="0070C0"/>
          <w:lang w:val="en-US"/>
        </w:rPr>
      </w:pPr>
      <w:r>
        <w:rPr>
          <w:b/>
          <w:bCs/>
          <w:color w:val="0070C0"/>
          <w:lang w:val="en-US"/>
        </w:rPr>
        <w:t>Qualcomm</w:t>
      </w:r>
    </w:p>
    <w:p w14:paraId="11B01163" w14:textId="77777777" w:rsidR="00902A2B" w:rsidRDefault="000B7582">
      <w:pPr>
        <w:pStyle w:val="a4"/>
        <w:snapToGrid w:val="0"/>
        <w:spacing w:after="0"/>
        <w:jc w:val="both"/>
        <w:rPr>
          <w:b w:val="0"/>
          <w:bCs w:val="0"/>
        </w:rPr>
      </w:pPr>
      <w:bookmarkStart w:id="73" w:name="_Ref210377965"/>
      <w:r>
        <w:lastRenderedPageBreak/>
        <w:t xml:space="preserve">Proposal </w:t>
      </w:r>
      <w:r>
        <w:fldChar w:fldCharType="begin"/>
      </w:r>
      <w:r>
        <w:instrText xml:space="preserve"> SEQ Proposal \* ARABIC </w:instrText>
      </w:r>
      <w:r>
        <w:fldChar w:fldCharType="separate"/>
      </w:r>
      <w:r>
        <w:t>1</w:t>
      </w:r>
      <w:r>
        <w:fldChar w:fldCharType="end"/>
      </w:r>
      <w:r>
        <w:rPr>
          <w:rFonts w:ascii="Times" w:hAnsi="Times" w:cs="Times"/>
          <w:lang w:eastAsia="zh-CN"/>
        </w:rPr>
        <w:t>: Adopt the following TP for TS 38.214 Clause 5.2.2.5.</w:t>
      </w:r>
      <w:bookmarkEnd w:id="73"/>
    </w:p>
    <w:p w14:paraId="2A97CFC5" w14:textId="77777777" w:rsidR="00902A2B" w:rsidRDefault="00902A2B">
      <w:pPr>
        <w:snapToGrid w:val="0"/>
        <w:spacing w:after="0"/>
        <w:jc w:val="both"/>
        <w:rPr>
          <w:rFonts w:ascii="Times" w:hAnsi="Times" w:cs="Times"/>
          <w:b/>
          <w:bCs/>
          <w:lang w:eastAsia="zh-CN"/>
        </w:rPr>
      </w:pPr>
    </w:p>
    <w:p w14:paraId="1D0A7303" w14:textId="77777777" w:rsidR="00902A2B" w:rsidRDefault="000B7582">
      <w:pPr>
        <w:snapToGrid w:val="0"/>
        <w:spacing w:after="0"/>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It was agreed to relax timeline for AI/ML CSI reports, but the relaxed timeline (Z3+d / Z3’+d’) is applicable only to aperiodic CSI reports. At least due to inference latency for P/SP AI/ML CSI reports, relaxed timelines should also be applicable to P/SP AI/ML CSI reports.</w:t>
      </w:r>
    </w:p>
    <w:p w14:paraId="34EB07A4" w14:textId="77777777" w:rsidR="00902A2B" w:rsidRDefault="000B7582">
      <w:pPr>
        <w:snapToGrid w:val="0"/>
        <w:spacing w:after="0"/>
        <w:jc w:val="both"/>
        <w:rPr>
          <w:rFonts w:ascii="Times" w:hAnsi="Times" w:cs="Times"/>
          <w:b/>
          <w:bCs/>
          <w:lang w:eastAsia="zh-CN"/>
        </w:rPr>
      </w:pPr>
      <w:r>
        <w:rPr>
          <w:rFonts w:ascii="Times" w:hAnsi="Times" w:cs="Times"/>
          <w:b/>
          <w:bCs/>
          <w:lang w:eastAsia="zh-CN"/>
        </w:rPr>
        <w:t xml:space="preserve">Summary of change: </w:t>
      </w:r>
      <w:r>
        <w:rPr>
          <w:rFonts w:ascii="Times" w:hAnsi="Times" w:cs="Times"/>
          <w:lang w:eastAsia="zh-CN"/>
        </w:rPr>
        <w:t>Introduce a relaxed timeline for P/SP AI/ML CSI reports.</w:t>
      </w:r>
    </w:p>
    <w:p w14:paraId="720C4A4E" w14:textId="02658F1B" w:rsidR="00902A2B" w:rsidRDefault="000B7582" w:rsidP="002A2D89">
      <w:pPr>
        <w:snapToGrid w:val="0"/>
        <w:spacing w:after="0"/>
        <w:jc w:val="both"/>
        <w:rPr>
          <w:rFonts w:eastAsia="宋体"/>
          <w:color w:val="000000" w:themeColor="text1"/>
          <w:lang w:eastAsia="zh-CN"/>
        </w:rPr>
      </w:pPr>
      <w:r>
        <w:rPr>
          <w:rFonts w:ascii="Times" w:hAnsi="Times" w:cs="Times"/>
          <w:b/>
          <w:bCs/>
          <w:lang w:eastAsia="zh-CN"/>
        </w:rPr>
        <w:t xml:space="preserve">Consequences if not approved: </w:t>
      </w:r>
      <w:r>
        <w:rPr>
          <w:rFonts w:ascii="Times" w:hAnsi="Times" w:cs="Times"/>
          <w:lang w:eastAsia="zh-CN"/>
        </w:rPr>
        <w:t>UE will not be able to meet the legacy P/SP CSI report timelines when generating AI/ML CSI reports.</w:t>
      </w:r>
      <w:r w:rsidR="002A2D89">
        <w:rPr>
          <w:rFonts w:eastAsia="宋体"/>
          <w:color w:val="000000" w:themeColor="text1"/>
          <w:lang w:eastAsia="zh-CN"/>
        </w:rPr>
        <w:t xml:space="preserve"> </w:t>
      </w:r>
    </w:p>
    <w:p w14:paraId="0D2FA156" w14:textId="774D1173" w:rsidR="002A2D89" w:rsidRDefault="002A2D89" w:rsidP="002A2D89">
      <w:pPr>
        <w:snapToGrid w:val="0"/>
        <w:spacing w:after="0"/>
        <w:jc w:val="both"/>
        <w:rPr>
          <w:rFonts w:eastAsia="宋体"/>
          <w:color w:val="000000" w:themeColor="text1"/>
          <w:lang w:eastAsia="zh-CN"/>
        </w:rPr>
      </w:pPr>
    </w:p>
    <w:tbl>
      <w:tblPr>
        <w:tblStyle w:val="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2A2D89" w:rsidRPr="002A2D89" w14:paraId="26E2D44D" w14:textId="77777777" w:rsidTr="00EF48FC">
        <w:trPr>
          <w:trHeight w:val="7265"/>
        </w:trPr>
        <w:tc>
          <w:tcPr>
            <w:tcW w:w="9619" w:type="dxa"/>
          </w:tcPr>
          <w:p w14:paraId="3B1033A9" w14:textId="77777777" w:rsidR="002A2D89" w:rsidRPr="002A2D89" w:rsidRDefault="002A2D89" w:rsidP="002A2D89">
            <w:pPr>
              <w:spacing w:after="0"/>
              <w:rPr>
                <w:rFonts w:ascii="Times" w:eastAsia="等线" w:hAnsi="Times" w:cs="Times"/>
                <w:b/>
                <w:bCs/>
                <w:lang w:eastAsia="zh-CN"/>
              </w:rPr>
            </w:pPr>
            <w:r w:rsidRPr="002A2D89">
              <w:rPr>
                <w:rFonts w:ascii="Times" w:eastAsia="等线" w:hAnsi="Times" w:cs="Times"/>
                <w:b/>
                <w:bCs/>
                <w:lang w:eastAsia="zh-CN"/>
              </w:rPr>
              <w:t>TP for TS 38.214, Clause 5.2.2.5, timeline for P/SP CSI reports</w:t>
            </w:r>
          </w:p>
          <w:p w14:paraId="779AB02F" w14:textId="77777777" w:rsidR="002A2D89" w:rsidRPr="002A2D89" w:rsidRDefault="002A2D89" w:rsidP="00EF48FC">
            <w:pPr>
              <w:overflowPunct w:val="0"/>
              <w:autoSpaceDE w:val="0"/>
              <w:autoSpaceDN w:val="0"/>
              <w:adjustRightInd w:val="0"/>
              <w:jc w:val="left"/>
              <w:textAlignment w:val="baseline"/>
              <w:rPr>
                <w:rFonts w:eastAsia="宋体"/>
                <w:color w:val="C00000"/>
                <w:lang w:val="en-US" w:eastAsia="en-US"/>
              </w:rPr>
            </w:pPr>
            <w:r w:rsidRPr="002A2D89">
              <w:rPr>
                <w:rFonts w:eastAsia="宋体"/>
                <w:color w:val="C00000"/>
                <w:lang w:val="en-US" w:eastAsia="en-US"/>
              </w:rPr>
              <w:t>&lt;omitted texts&gt;</w:t>
            </w:r>
          </w:p>
          <w:p w14:paraId="0465FA75" w14:textId="77777777" w:rsidR="002A2D89" w:rsidRPr="002A2D89" w:rsidRDefault="002A2D89" w:rsidP="002A2D89">
            <w:pPr>
              <w:overflowPunct w:val="0"/>
              <w:autoSpaceDE w:val="0"/>
              <w:autoSpaceDN w:val="0"/>
              <w:adjustRightInd w:val="0"/>
              <w:textAlignment w:val="baseline"/>
              <w:rPr>
                <w:rFonts w:eastAsia="宋体"/>
                <w:color w:val="000000"/>
                <w:lang w:val="en-US" w:eastAsia="en-US"/>
              </w:rPr>
            </w:pPr>
            <w:r w:rsidRPr="002A2D89">
              <w:rPr>
                <w:rFonts w:eastAsia="宋体"/>
                <w:color w:val="000000"/>
                <w:lang w:val="en-US" w:eastAsia="en-US"/>
              </w:rPr>
              <w:t>The CSI reference resource for a serving cell is defined as follows:</w:t>
            </w:r>
          </w:p>
          <w:p w14:paraId="574605E3" w14:textId="77777777" w:rsidR="002A2D89" w:rsidRPr="002A2D89" w:rsidRDefault="002A2D89" w:rsidP="002A2D89">
            <w:pPr>
              <w:overflowPunct w:val="0"/>
              <w:autoSpaceDE w:val="0"/>
              <w:autoSpaceDN w:val="0"/>
              <w:adjustRightInd w:val="0"/>
              <w:ind w:left="568" w:hanging="284"/>
              <w:textAlignment w:val="baseline"/>
              <w:rPr>
                <w:rFonts w:eastAsia="宋体"/>
                <w:lang w:val="en-US" w:eastAsia="en-US"/>
              </w:rPr>
            </w:pPr>
            <w:r w:rsidRPr="002A2D89">
              <w:rPr>
                <w:rFonts w:eastAsia="宋体"/>
                <w:lang w:val="en-US" w:eastAsia="en-US"/>
              </w:rPr>
              <w:t>-</w:t>
            </w:r>
            <w:r w:rsidRPr="002A2D89">
              <w:rPr>
                <w:rFonts w:eastAsia="宋体"/>
                <w:lang w:val="en-US" w:eastAsia="en-US"/>
              </w:rPr>
              <w:tab/>
              <w:t>In the frequency domain, the CSI reference resource is defined by the group of downlink physical resource blocks corresponding to the band to which the derived CSI relates.</w:t>
            </w:r>
          </w:p>
          <w:p w14:paraId="345CB5D3" w14:textId="77777777" w:rsidR="002A2D89" w:rsidRPr="002A2D89" w:rsidRDefault="002A2D89" w:rsidP="002A2D89">
            <w:pPr>
              <w:overflowPunct w:val="0"/>
              <w:autoSpaceDE w:val="0"/>
              <w:autoSpaceDN w:val="0"/>
              <w:adjustRightInd w:val="0"/>
              <w:ind w:left="568" w:hanging="284"/>
              <w:textAlignment w:val="baseline"/>
              <w:rPr>
                <w:rFonts w:eastAsia="宋体"/>
                <w:color w:val="000000"/>
                <w:lang w:val="en-US" w:eastAsia="en-US"/>
              </w:rPr>
            </w:pPr>
            <w:r w:rsidRPr="002A2D89">
              <w:rPr>
                <w:rFonts w:eastAsia="宋体"/>
                <w:lang w:val="en-US" w:eastAsia="en-US"/>
              </w:rPr>
              <w:t>-</w:t>
            </w:r>
            <w:r w:rsidRPr="002A2D89">
              <w:rPr>
                <w:rFonts w:eastAsia="宋体"/>
                <w:lang w:val="en-US" w:eastAsia="en-US"/>
              </w:rPr>
              <w:tab/>
              <w:t xml:space="preserve">In the time domain, the CSI reference resource for a CSI reporting in uplink slot </w:t>
            </w:r>
            <w:r w:rsidRPr="002A2D89">
              <w:rPr>
                <w:rFonts w:eastAsia="宋体"/>
                <w:i/>
                <w:lang w:val="en-US" w:eastAsia="en-US"/>
              </w:rPr>
              <w:t>n'</w:t>
            </w:r>
            <w:r w:rsidRPr="002A2D89">
              <w:rPr>
                <w:rFonts w:eastAsia="宋体"/>
                <w:lang w:val="en-US" w:eastAsia="en-US"/>
              </w:rPr>
              <w:t xml:space="preserve"> is defined by a single downlink slot</w:t>
            </w:r>
            <w:r w:rsidRPr="002A2D89">
              <w:rPr>
                <w:rFonts w:eastAsia="宋体"/>
                <w:i/>
                <w:lang w:val="en-US" w:eastAsia="en-US"/>
              </w:rPr>
              <w:t xml:space="preserve"> </w:t>
            </w:r>
            <m:oMath>
              <m:r>
                <w:rPr>
                  <w:rFonts w:ascii="Cambria Math" w:eastAsia="宋体" w:hAnsi="Cambria Math"/>
                  <w:color w:val="000000"/>
                  <w:lang w:val="en-US" w:eastAsia="en-US"/>
                </w:rPr>
                <m:t>n-</m:t>
              </m:r>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n</m:t>
                  </m:r>
                </m:e>
                <m:sub>
                  <m:r>
                    <w:rPr>
                      <w:rFonts w:ascii="Cambria Math" w:eastAsia="宋体" w:hAnsi="Cambria Math"/>
                      <w:color w:val="000000"/>
                      <w:lang w:val="en-US" w:eastAsia="en-US"/>
                    </w:rPr>
                    <m:t>CSI_ref</m:t>
                  </m:r>
                </m:sub>
              </m:sSub>
              <m:r>
                <w:rPr>
                  <w:rFonts w:ascii="Cambria Math" w:eastAsia="宋体" w:hAnsi="Cambria Math"/>
                  <w:color w:val="000000"/>
                  <w:lang w:val="en-US" w:eastAsia="en-US"/>
                </w:rPr>
                <m:t>-</m:t>
              </m:r>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r>
                <w:rPr>
                  <w:rFonts w:ascii="Cambria Math" w:eastAsia="宋体" w:hAnsi="Cambria Math"/>
                  <w:color w:val="000000"/>
                  <w:lang w:val="en-US" w:eastAsia="en-US"/>
                </w:rPr>
                <m:t>⋅</m:t>
              </m:r>
              <m:f>
                <m:fPr>
                  <m:ctrlPr>
                    <w:rPr>
                      <w:rFonts w:ascii="Cambria Math" w:eastAsia="Calibri" w:hAnsi="Cambria Math"/>
                      <w:i/>
                      <w:iCs/>
                      <w:color w:val="000000"/>
                      <w:lang w:val="en-US" w:eastAsia="en-US"/>
                    </w:rPr>
                  </m:ctrlPr>
                </m:fPr>
                <m:num>
                  <m:sSup>
                    <m:sSupPr>
                      <m:ctrlPr>
                        <w:rPr>
                          <w:rFonts w:ascii="Cambria Math" w:eastAsia="Calibri"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μ</m:t>
                          </m:r>
                        </m:e>
                        <m:sub>
                          <m:r>
                            <w:rPr>
                              <w:rFonts w:ascii="Cambria Math" w:eastAsia="宋体" w:hAnsi="Cambria Math"/>
                              <w:color w:val="000000"/>
                              <w:lang w:val="en-US" w:eastAsia="en-US"/>
                            </w:rPr>
                            <m:t>DL</m:t>
                          </m:r>
                        </m:sub>
                      </m:sSub>
                    </m:sup>
                  </m:sSup>
                </m:num>
                <m:den>
                  <m:sSup>
                    <m:sSupPr>
                      <m:ctrlPr>
                        <w:rPr>
                          <w:rFonts w:ascii="Cambria Math" w:eastAsia="Calibri"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μ</m:t>
                          </m:r>
                        </m:e>
                        <m:sub>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sub>
                      </m:sSub>
                    </m:sup>
                  </m:sSup>
                </m:den>
              </m:f>
            </m:oMath>
            <w:r w:rsidRPr="002A2D89">
              <w:rPr>
                <w:rFonts w:eastAsia="宋体"/>
                <w:i/>
                <w:iCs/>
                <w:color w:val="000000"/>
                <w:lang w:val="en-US" w:eastAsia="en-US"/>
              </w:rPr>
              <w:t>,</w:t>
            </w:r>
            <w:r w:rsidRPr="002A2D89">
              <w:rPr>
                <w:rFonts w:eastAsia="宋体"/>
                <w:color w:val="000000"/>
                <w:lang w:val="en-US" w:eastAsia="en-US"/>
              </w:rPr>
              <w:t xml:space="preserve"> </w:t>
            </w:r>
            <w:r w:rsidRPr="002A2D89">
              <w:rPr>
                <w:rFonts w:eastAsia="宋体"/>
                <w:lang w:val="en-US" w:eastAsia="en-US"/>
              </w:rPr>
              <w:t xml:space="preserve">where </w:t>
            </w:r>
            <m:oMath>
              <m:sSub>
                <m:sSubPr>
                  <m:ctrlPr>
                    <w:rPr>
                      <w:rFonts w:ascii="Cambria Math" w:eastAsia="宋体" w:hAnsi="Cambria Math" w:cs="Calibri"/>
                      <w:i/>
                      <w:iCs/>
                      <w:lang w:val="en-US" w:eastAsia="en-US"/>
                    </w:rPr>
                  </m:ctrlPr>
                </m:sSubPr>
                <m:e>
                  <m:r>
                    <w:rPr>
                      <w:rFonts w:ascii="Cambria Math" w:eastAsia="宋体" w:hAnsi="Cambria Math"/>
                      <w:lang w:val="en-US" w:eastAsia="en-US"/>
                    </w:rPr>
                    <m:t>K</m:t>
                  </m:r>
                </m:e>
                <m:sub>
                  <m:r>
                    <w:rPr>
                      <w:rFonts w:ascii="Cambria Math" w:eastAsia="宋体" w:hAnsi="Cambria Math"/>
                      <w:lang w:val="en-US" w:eastAsia="en-US"/>
                    </w:rPr>
                    <m:t>offset</m:t>
                  </m:r>
                </m:sub>
              </m:sSub>
            </m:oMath>
            <w:r w:rsidRPr="002A2D89">
              <w:rPr>
                <w:rFonts w:eastAsia="宋体"/>
                <w:lang w:val="en-US" w:eastAsia="en-US"/>
              </w:rPr>
              <w:t xml:space="preserve"> is a parameter configured by higher layer as specified in clause 4.2 of [6, TS 38.213],</w:t>
            </w:r>
            <w:r w:rsidRPr="002A2D89">
              <w:rPr>
                <w:rFonts w:eastAsia="宋体"/>
                <w:color w:val="000000"/>
                <w:lang w:val="en-US" w:eastAsia="en-US"/>
              </w:rPr>
              <w:t xml:space="preserve"> and where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μ</m:t>
                  </m:r>
                </m:e>
                <m:sub>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sub>
              </m:sSub>
            </m:oMath>
            <w:r w:rsidRPr="002A2D89">
              <w:rPr>
                <w:rFonts w:eastAsia="宋体"/>
                <w:color w:val="000000"/>
                <w:lang w:val="en-US" w:eastAsia="en-US"/>
              </w:rPr>
              <w:t xml:space="preserve">is the subcarrier spacing configuration for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oMath>
            <w:r w:rsidRPr="002A2D89">
              <w:rPr>
                <w:rFonts w:eastAsia="宋体"/>
                <w:color w:val="000000"/>
                <w:lang w:val="en-US" w:eastAsia="en-US"/>
              </w:rPr>
              <w:t xml:space="preserve"> with a value of 0 for frequency range 1</w:t>
            </w:r>
            <w:r w:rsidRPr="002A2D89">
              <w:rPr>
                <w:rFonts w:eastAsia="宋体"/>
                <w:lang w:val="en-US" w:eastAsia="zh-CN"/>
              </w:rPr>
              <w:t xml:space="preserve"> and for FR2-NTN</w:t>
            </w:r>
            <w:r w:rsidRPr="002A2D89">
              <w:rPr>
                <w:rFonts w:eastAsia="宋体"/>
                <w:color w:val="000000"/>
                <w:lang w:val="en-US" w:eastAsia="en-US"/>
              </w:rPr>
              <w:t>,</w:t>
            </w:r>
          </w:p>
          <w:p w14:paraId="63B829C1" w14:textId="77777777" w:rsidR="002A2D89" w:rsidRPr="002A2D89" w:rsidRDefault="002A2D89" w:rsidP="002A2D89">
            <w:pPr>
              <w:overflowPunct w:val="0"/>
              <w:autoSpaceDE w:val="0"/>
              <w:autoSpaceDN w:val="0"/>
              <w:adjustRightInd w:val="0"/>
              <w:ind w:left="851" w:hanging="284"/>
              <w:textAlignment w:val="baseline"/>
              <w:rPr>
                <w:rFonts w:eastAsia="宋体" w:cs="Arial"/>
                <w:lang w:val="en-US" w:eastAsia="en-US"/>
              </w:rPr>
            </w:pPr>
            <w:r w:rsidRPr="002A2D89">
              <w:rPr>
                <w:rFonts w:eastAsia="宋体"/>
                <w:lang w:val="en-US" w:eastAsia="en-US"/>
              </w:rPr>
              <w:t>-</w:t>
            </w:r>
            <w:r w:rsidRPr="002A2D89">
              <w:rPr>
                <w:rFonts w:eastAsia="宋体"/>
                <w:lang w:val="en-US" w:eastAsia="en-US"/>
              </w:rPr>
              <w:tab/>
              <w:t xml:space="preserve">where </w:t>
            </w:r>
            <w:r w:rsidRPr="002A2D89">
              <w:rPr>
                <w:rFonts w:ascii="Times New Roman" w:eastAsia="宋体" w:hAnsi="Times New Roman"/>
                <w:position w:val="-28"/>
                <w:lang w:val="en-US" w:eastAsia="en-US"/>
              </w:rPr>
              <w:object w:dxaOrig="1160" w:dyaOrig="660" w14:anchorId="10237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5pt;height:37.1pt" o:ole="">
                  <v:imagedata r:id="rId15" o:title=""/>
                </v:shape>
                <o:OLEObject Type="Embed" ProgID="Equation.DSMT4" ShapeID="_x0000_i1025" DrawAspect="Content" ObjectID="_1824581660" r:id="rId16"/>
              </w:object>
            </w:r>
            <w:r w:rsidRPr="002A2D89">
              <w:rPr>
                <w:rFonts w:eastAsia="宋体"/>
                <w:lang w:val="en-US" w:eastAsia="en-US"/>
              </w:rPr>
              <w:t xml:space="preserve"> </w:t>
            </w:r>
            <m:oMath>
              <m:r>
                <m:rPr>
                  <m:sty m:val="p"/>
                </m:rPr>
                <w:rPr>
                  <w:rFonts w:ascii="Cambria Math" w:eastAsia="宋体" w:hAnsi="Cambria Math"/>
                  <w:lang w:val="en-US" w:eastAsia="zh-TW"/>
                </w:rPr>
                <m:t>+</m:t>
              </m:r>
              <m:d>
                <m:dPr>
                  <m:begChr m:val="⌊"/>
                  <m:endChr m:val="⌋"/>
                  <m:ctrlPr>
                    <w:rPr>
                      <w:rFonts w:ascii="Cambria Math" w:eastAsia="宋体" w:hAnsi="Cambria Math"/>
                      <w:bCs/>
                      <w:lang w:val="en-US" w:eastAsia="en-US"/>
                    </w:rPr>
                  </m:ctrlPr>
                </m:dPr>
                <m:e>
                  <m:d>
                    <m:dPr>
                      <m:ctrlPr>
                        <w:rPr>
                          <w:rFonts w:ascii="Cambria Math" w:eastAsia="宋体" w:hAnsi="Cambria Math"/>
                          <w:bCs/>
                          <w:iCs/>
                          <w:lang w:val="en-US" w:eastAsia="en-US"/>
                        </w:rPr>
                      </m:ctrlPr>
                    </m:dPr>
                    <m:e>
                      <m:f>
                        <m:fPr>
                          <m:ctrlPr>
                            <w:rPr>
                              <w:rFonts w:ascii="Cambria Math" w:eastAsia="宋体" w:hAnsi="Cambria Math"/>
                              <w:bCs/>
                              <w:iCs/>
                              <w:lang w:val="en-US" w:eastAsia="en-US"/>
                            </w:rPr>
                          </m:ctrlPr>
                        </m:fPr>
                        <m:num>
                          <m:sSubSup>
                            <m:sSubSupPr>
                              <m:ctrlPr>
                                <w:rPr>
                                  <w:rFonts w:ascii="Cambria Math" w:eastAsia="宋体" w:hAnsi="Cambria Math"/>
                                  <w:bCs/>
                                  <w:iCs/>
                                  <w:lang w:val="en-US" w:eastAsia="en-US"/>
                                </w:rPr>
                              </m:ctrlPr>
                            </m:sSubSupPr>
                            <m:e>
                              <m:r>
                                <w:rPr>
                                  <w:rFonts w:ascii="Cambria Math" w:eastAsia="宋体" w:hAnsi="Cambria Math"/>
                                  <w:lang w:val="en-US" w:eastAsia="en-US"/>
                                </w:rPr>
                                <m:t>N</m:t>
                              </m:r>
                            </m:e>
                            <m:sub>
                              <m:r>
                                <w:rPr>
                                  <w:rFonts w:ascii="Cambria Math" w:eastAsia="宋体" w:hAnsi="Cambria Math"/>
                                  <w:lang w:val="en-US" w:eastAsia="en-US"/>
                                </w:rPr>
                                <m:t>slot</m:t>
                              </m:r>
                              <m:r>
                                <m:rPr>
                                  <m:sty m:val="p"/>
                                </m:rPr>
                                <w:rPr>
                                  <w:rFonts w:ascii="Cambria Math" w:eastAsia="宋体" w:hAnsi="Cambria Math"/>
                                  <w:lang w:val="en-US" w:eastAsia="en-US"/>
                                </w:rPr>
                                <m:t>,</m:t>
                              </m:r>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UL</m:t>
                              </m:r>
                            </m:sub>
                            <m:sup>
                              <m:r>
                                <w:rPr>
                                  <w:rFonts w:ascii="Cambria Math" w:eastAsia="宋体" w:hAnsi="Cambria Math"/>
                                  <w:lang w:val="en-US" w:eastAsia="en-US"/>
                                </w:rPr>
                                <m:t>CA</m:t>
                              </m:r>
                            </m:sup>
                          </m:sSubSup>
                        </m:num>
                        <m:den>
                          <m:sSup>
                            <m:sSupPr>
                              <m:ctrlPr>
                                <w:rPr>
                                  <w:rFonts w:ascii="Cambria Math" w:eastAsia="宋体" w:hAnsi="Cambria Math"/>
                                  <w:bCs/>
                                  <w:iCs/>
                                  <w:lang w:val="en-US" w:eastAsia="en-US"/>
                                </w:rPr>
                              </m:ctrlPr>
                            </m:sSupPr>
                            <m:e>
                              <m:r>
                                <m:rPr>
                                  <m:sty m:val="p"/>
                                </m:rPr>
                                <w:rPr>
                                  <w:rFonts w:ascii="Cambria Math" w:eastAsia="宋体" w:hAnsi="Cambria Math"/>
                                  <w:lang w:val="en-US" w:eastAsia="en-US"/>
                                </w:rPr>
                                <m:t>2</m:t>
                              </m:r>
                            </m:e>
                            <m:sup>
                              <m:sSub>
                                <m:sSubPr>
                                  <m:ctrlPr>
                                    <w:rPr>
                                      <w:rFonts w:ascii="Cambria Math" w:eastAsia="宋体" w:hAnsi="Cambria Math"/>
                                      <w:bCs/>
                                      <w:iCs/>
                                      <w:lang w:val="en-US" w:eastAsia="en-US"/>
                                    </w:rPr>
                                  </m:ctrlPr>
                                </m:sSubPr>
                                <m:e>
                                  <m:r>
                                    <w:rPr>
                                      <w:rFonts w:ascii="Cambria Math" w:eastAsia="宋体" w:hAnsi="Cambria Math"/>
                                      <w:lang w:val="en-US" w:eastAsia="en-US"/>
                                    </w:rPr>
                                    <m:t>μ</m:t>
                                  </m:r>
                                </m:e>
                                <m:sub>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UL</m:t>
                                  </m:r>
                                </m:sub>
                              </m:sSub>
                            </m:sup>
                          </m:sSup>
                        </m:den>
                      </m:f>
                      <m:r>
                        <m:rPr>
                          <m:sty m:val="p"/>
                        </m:rPr>
                        <w:rPr>
                          <w:rFonts w:ascii="Cambria Math" w:eastAsia="宋体" w:hAnsi="Cambria Math"/>
                          <w:lang w:val="en-US" w:eastAsia="en-US"/>
                        </w:rPr>
                        <m:t>-</m:t>
                      </m:r>
                      <m:f>
                        <m:fPr>
                          <m:ctrlPr>
                            <w:rPr>
                              <w:rFonts w:ascii="Cambria Math" w:eastAsia="宋体" w:hAnsi="Cambria Math"/>
                              <w:bCs/>
                              <w:iCs/>
                              <w:lang w:val="en-US" w:eastAsia="en-US"/>
                            </w:rPr>
                          </m:ctrlPr>
                        </m:fPr>
                        <m:num>
                          <m:sSubSup>
                            <m:sSubSupPr>
                              <m:ctrlPr>
                                <w:rPr>
                                  <w:rFonts w:ascii="Cambria Math" w:eastAsia="宋体" w:hAnsi="Cambria Math"/>
                                  <w:bCs/>
                                  <w:iCs/>
                                  <w:lang w:val="en-US" w:eastAsia="en-US"/>
                                </w:rPr>
                              </m:ctrlPr>
                            </m:sSubSupPr>
                            <m:e>
                              <m:r>
                                <w:rPr>
                                  <w:rFonts w:ascii="Cambria Math" w:eastAsia="宋体" w:hAnsi="Cambria Math"/>
                                  <w:lang w:val="en-US" w:eastAsia="en-US"/>
                                </w:rPr>
                                <m:t>N</m:t>
                              </m:r>
                            </m:e>
                            <m:sub>
                              <m:r>
                                <w:rPr>
                                  <w:rFonts w:ascii="Cambria Math" w:eastAsia="宋体" w:hAnsi="Cambria Math"/>
                                  <w:lang w:val="en-US" w:eastAsia="en-US"/>
                                </w:rPr>
                                <m:t>slot</m:t>
                              </m:r>
                              <m:r>
                                <m:rPr>
                                  <m:sty m:val="p"/>
                                </m:rPr>
                                <w:rPr>
                                  <w:rFonts w:ascii="Cambria Math" w:eastAsia="宋体" w:hAnsi="Cambria Math"/>
                                  <w:lang w:val="en-US" w:eastAsia="en-US"/>
                                </w:rPr>
                                <m:t>,</m:t>
                              </m:r>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DL</m:t>
                              </m:r>
                            </m:sub>
                            <m:sup>
                              <m:r>
                                <w:rPr>
                                  <w:rFonts w:ascii="Cambria Math" w:eastAsia="宋体" w:hAnsi="Cambria Math"/>
                                  <w:lang w:val="en-US" w:eastAsia="en-US"/>
                                </w:rPr>
                                <m:t>CA</m:t>
                              </m:r>
                            </m:sup>
                          </m:sSubSup>
                        </m:num>
                        <m:den>
                          <m:sSup>
                            <m:sSupPr>
                              <m:ctrlPr>
                                <w:rPr>
                                  <w:rFonts w:ascii="Cambria Math" w:eastAsia="宋体" w:hAnsi="Cambria Math"/>
                                  <w:bCs/>
                                  <w:iCs/>
                                  <w:lang w:val="en-US" w:eastAsia="en-US"/>
                                </w:rPr>
                              </m:ctrlPr>
                            </m:sSupPr>
                            <m:e>
                              <m:r>
                                <m:rPr>
                                  <m:sty m:val="p"/>
                                </m:rPr>
                                <w:rPr>
                                  <w:rFonts w:ascii="Cambria Math" w:eastAsia="宋体" w:hAnsi="Cambria Math"/>
                                  <w:lang w:val="en-US" w:eastAsia="en-US"/>
                                </w:rPr>
                                <m:t>2</m:t>
                              </m:r>
                            </m:e>
                            <m:sup>
                              <m:sSub>
                                <m:sSubPr>
                                  <m:ctrlPr>
                                    <w:rPr>
                                      <w:rFonts w:ascii="Cambria Math" w:eastAsia="宋体" w:hAnsi="Cambria Math"/>
                                      <w:bCs/>
                                      <w:iCs/>
                                      <w:lang w:val="en-US" w:eastAsia="en-US"/>
                                    </w:rPr>
                                  </m:ctrlPr>
                                </m:sSubPr>
                                <m:e>
                                  <m:r>
                                    <w:rPr>
                                      <w:rFonts w:ascii="Cambria Math" w:eastAsia="宋体" w:hAnsi="Cambria Math"/>
                                      <w:lang w:val="en-US" w:eastAsia="en-US"/>
                                    </w:rPr>
                                    <m:t>μ</m:t>
                                  </m:r>
                                </m:e>
                                <m:sub>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DL</m:t>
                                  </m:r>
                                </m:sub>
                              </m:sSub>
                            </m:sup>
                          </m:sSup>
                        </m:den>
                      </m:f>
                    </m:e>
                  </m:d>
                  <m:r>
                    <m:rPr>
                      <m:sty m:val="p"/>
                    </m:rPr>
                    <w:rPr>
                      <w:rFonts w:ascii="Cambria Math" w:eastAsia="宋体" w:hAnsi="Cambria Math"/>
                      <w:lang w:val="en-US" w:eastAsia="en-US"/>
                    </w:rPr>
                    <m:t>∙</m:t>
                  </m:r>
                  <m:sSup>
                    <m:sSupPr>
                      <m:ctrlPr>
                        <w:rPr>
                          <w:rFonts w:ascii="Cambria Math" w:eastAsia="宋体" w:hAnsi="Cambria Math"/>
                          <w:bCs/>
                          <w:iCs/>
                          <w:lang w:val="en-US" w:eastAsia="en-US"/>
                        </w:rPr>
                      </m:ctrlPr>
                    </m:sSupPr>
                    <m:e>
                      <m:r>
                        <m:rPr>
                          <m:sty m:val="p"/>
                        </m:rPr>
                        <w:rPr>
                          <w:rFonts w:ascii="Cambria Math" w:eastAsia="宋体" w:hAnsi="Cambria Math"/>
                          <w:lang w:val="en-US" w:eastAsia="en-US"/>
                        </w:rPr>
                        <m:t>2</m:t>
                      </m:r>
                    </m:e>
                    <m:sup>
                      <m:sSub>
                        <m:sSubPr>
                          <m:ctrlPr>
                            <w:rPr>
                              <w:rFonts w:ascii="Cambria Math" w:eastAsia="宋体" w:hAnsi="Cambria Math"/>
                              <w:bCs/>
                              <w:iCs/>
                              <w:lang w:val="en-US" w:eastAsia="en-US"/>
                            </w:rPr>
                          </m:ctrlPr>
                        </m:sSubPr>
                        <m:e>
                          <m:r>
                            <w:rPr>
                              <w:rFonts w:ascii="Cambria Math" w:eastAsia="宋体" w:hAnsi="Cambria Math"/>
                              <w:lang w:val="en-US" w:eastAsia="en-US"/>
                            </w:rPr>
                            <m:t>μ</m:t>
                          </m:r>
                        </m:e>
                        <m:sub>
                          <m:r>
                            <w:rPr>
                              <w:rFonts w:ascii="Cambria Math" w:eastAsia="宋体" w:hAnsi="Cambria Math"/>
                              <w:lang w:val="en-US" w:eastAsia="en-US"/>
                            </w:rPr>
                            <m:t>DL</m:t>
                          </m:r>
                        </m:sub>
                      </m:sSub>
                    </m:sup>
                  </m:sSup>
                </m:e>
              </m:d>
              <m:r>
                <m:rPr>
                  <m:sty m:val="p"/>
                </m:rPr>
                <w:rPr>
                  <w:rFonts w:ascii="Cambria Math" w:eastAsia="宋体" w:hAnsi="Cambria Math"/>
                  <w:lang w:val="en-US" w:eastAsia="en-US"/>
                </w:rPr>
                <m:t xml:space="preserve"> </m:t>
              </m:r>
            </m:oMath>
            <w:r w:rsidRPr="002A2D89">
              <w:rPr>
                <w:rFonts w:eastAsia="宋体"/>
                <w:lang w:val="en-US" w:eastAsia="en-US"/>
              </w:rPr>
              <w:t xml:space="preserve"> and </w:t>
            </w:r>
            <w:r w:rsidRPr="002A2D89">
              <w:rPr>
                <w:rFonts w:ascii="Times New Roman" w:eastAsia="宋体" w:hAnsi="Times New Roman"/>
                <w:position w:val="-10"/>
                <w:lang w:val="en-US" w:eastAsia="en-US"/>
              </w:rPr>
              <w:object w:dxaOrig="360" w:dyaOrig="300" w14:anchorId="3C0D025C">
                <v:shape id="_x0000_i1026" type="#_x0000_t75" style="width:14.75pt;height:14.75pt" o:ole="">
                  <v:imagedata r:id="rId17" o:title=""/>
                </v:shape>
                <o:OLEObject Type="Embed" ProgID="Equation.DSMT4" ShapeID="_x0000_i1026" DrawAspect="Content" ObjectID="_1824581661" r:id="rId18"/>
              </w:object>
            </w:r>
            <w:r w:rsidRPr="002A2D89">
              <w:rPr>
                <w:rFonts w:eastAsia="宋体"/>
                <w:lang w:val="en-US" w:eastAsia="en-US"/>
              </w:rPr>
              <w:t xml:space="preserve"> </w:t>
            </w:r>
            <w:proofErr w:type="spellStart"/>
            <w:r w:rsidRPr="002A2D89">
              <w:rPr>
                <w:rFonts w:eastAsia="宋体"/>
                <w:lang w:val="en-US" w:eastAsia="en-US"/>
              </w:rPr>
              <w:t>and</w:t>
            </w:r>
            <w:proofErr w:type="spellEnd"/>
            <w:r w:rsidRPr="002A2D89">
              <w:rPr>
                <w:rFonts w:eastAsia="宋体"/>
                <w:lang w:val="en-US" w:eastAsia="en-US"/>
              </w:rPr>
              <w:t xml:space="preserve"> </w:t>
            </w:r>
            <w:r w:rsidRPr="002A2D89">
              <w:rPr>
                <w:rFonts w:ascii="Times New Roman" w:eastAsia="宋体" w:hAnsi="Times New Roman"/>
                <w:position w:val="-10"/>
                <w:lang w:val="en-US" w:eastAsia="en-US"/>
              </w:rPr>
              <w:object w:dxaOrig="340" w:dyaOrig="300" w14:anchorId="5A205684">
                <v:shape id="_x0000_i1027" type="#_x0000_t75" style="width:14.75pt;height:14.75pt" o:ole="">
                  <v:imagedata r:id="rId19" o:title=""/>
                </v:shape>
                <o:OLEObject Type="Embed" ProgID="Equation.DSMT4" ShapeID="_x0000_i1027" DrawAspect="Content" ObjectID="_1824581662" r:id="rId20"/>
              </w:object>
            </w:r>
            <w:r w:rsidRPr="002A2D89">
              <w:rPr>
                <w:rFonts w:eastAsia="宋体"/>
                <w:lang w:val="en-US" w:eastAsia="en-US"/>
              </w:rPr>
              <w:t xml:space="preserve"> are the subcarrier spacing configurations for DL and UL, respectively, and</w:t>
            </w:r>
            <w:r w:rsidRPr="002A2D89">
              <w:rPr>
                <w:rFonts w:eastAsia="宋体"/>
                <w:bCs/>
                <w:color w:val="FF0000"/>
                <w:lang w:val="en-US" w:eastAsia="en-US"/>
              </w:rPr>
              <w:t xml:space="preserve"> </w:t>
            </w:r>
            <m:oMath>
              <m:sSubSup>
                <m:sSubSupPr>
                  <m:ctrlPr>
                    <w:rPr>
                      <w:rFonts w:ascii="Cambria Math" w:eastAsia="宋体" w:hAnsi="Cambria Math"/>
                      <w:noProof/>
                      <w:color w:val="000000"/>
                      <w:lang w:val="en-US" w:eastAsia="en-US"/>
                    </w:rPr>
                  </m:ctrlPr>
                </m:sSubSupPr>
                <m:e>
                  <m:r>
                    <w:rPr>
                      <w:rFonts w:ascii="Cambria Math" w:eastAsia="宋体" w:hAnsi="Cambria Math"/>
                      <w:noProof/>
                      <w:color w:val="000000"/>
                      <w:lang w:val="en-US" w:eastAsia="en-US"/>
                    </w:rPr>
                    <m:t>N</m:t>
                  </m:r>
                </m:e>
                <m:sub>
                  <m:r>
                    <m:rPr>
                      <m:nor/>
                    </m:rPr>
                    <w:rPr>
                      <w:rFonts w:eastAsia="宋体"/>
                      <w:noProof/>
                      <w:color w:val="000000"/>
                      <w:lang w:val="en-US" w:eastAsia="en-US"/>
                    </w:rPr>
                    <m:t>slot, offset</m:t>
                  </m:r>
                </m:sub>
                <m:sup>
                  <m:r>
                    <m:rPr>
                      <m:nor/>
                    </m:rPr>
                    <w:rPr>
                      <w:rFonts w:eastAsia="宋体"/>
                      <w:noProof/>
                      <w:color w:val="000000"/>
                      <w:lang w:val="en-US" w:eastAsia="en-US"/>
                    </w:rPr>
                    <m:t>CA</m:t>
                  </m:r>
                </m:sup>
              </m:sSubSup>
            </m:oMath>
            <w:r w:rsidRPr="002A2D89">
              <w:rPr>
                <w:rFonts w:eastAsia="宋体"/>
                <w:color w:val="000000"/>
                <w:lang w:val="en-US" w:eastAsia="en-US"/>
              </w:rPr>
              <w:t xml:space="preserve"> and </w:t>
            </w:r>
            <w:r w:rsidRPr="002A2D89">
              <w:rPr>
                <w:rFonts w:ascii="Times New Roman" w:eastAsia="宋体" w:hAnsi="Times New Roman"/>
                <w:noProof/>
                <w:color w:val="000000"/>
                <w:position w:val="-10"/>
                <w:lang w:val="en-US" w:eastAsia="ja-JP"/>
              </w:rPr>
              <w:object w:dxaOrig="460" w:dyaOrig="300" w14:anchorId="25A3F0A7">
                <v:shape id="_x0000_i1028" type="#_x0000_t75" style="width:23.45pt;height:14.75pt" o:ole="">
                  <v:imagedata r:id="rId21" o:title=""/>
                </v:shape>
                <o:OLEObject Type="Embed" ProgID="Equation.DSMT4" ShapeID="_x0000_i1028" DrawAspect="Content" ObjectID="_1824581663" r:id="rId22"/>
              </w:object>
            </w:r>
            <w:r w:rsidRPr="002A2D89">
              <w:rPr>
                <w:rFonts w:eastAsia="宋体"/>
                <w:color w:val="000000"/>
                <w:lang w:val="en-US" w:eastAsia="ja-JP"/>
              </w:rPr>
              <w:t xml:space="preserve"> are determined by higher-layer configured </w:t>
            </w:r>
            <w:r w:rsidRPr="002A2D89">
              <w:rPr>
                <w:rFonts w:ascii="Times" w:eastAsia="宋体" w:hAnsi="Times"/>
                <w:iCs/>
                <w:lang w:val="en-US" w:eastAsia="en-US"/>
              </w:rPr>
              <w:t>ca-</w:t>
            </w:r>
            <w:proofErr w:type="spellStart"/>
            <w:r w:rsidRPr="002A2D89">
              <w:rPr>
                <w:rFonts w:ascii="Times" w:eastAsia="宋体" w:hAnsi="Times"/>
                <w:iCs/>
                <w:lang w:val="en-US" w:eastAsia="en-US"/>
              </w:rPr>
              <w:t>SlotOffset</w:t>
            </w:r>
            <w:proofErr w:type="spellEnd"/>
            <w:r w:rsidRPr="002A2D89">
              <w:rPr>
                <w:rFonts w:eastAsia="宋体"/>
                <w:color w:val="000000"/>
                <w:lang w:val="en-US" w:eastAsia="ja-JP"/>
              </w:rPr>
              <w:t xml:space="preserve"> for the cells transmitting the uplink and downlink, as</w:t>
            </w:r>
            <w:r w:rsidRPr="002A2D89">
              <w:rPr>
                <w:rFonts w:eastAsia="宋体"/>
                <w:lang w:val="en-US" w:eastAsia="en-US"/>
              </w:rPr>
              <w:t xml:space="preserve"> defined in clause 4.5 of [4, TS 38.211]</w:t>
            </w:r>
          </w:p>
          <w:p w14:paraId="2B26C39B" w14:textId="77777777" w:rsidR="002A2D89" w:rsidRPr="002A2D89" w:rsidRDefault="002A2D89" w:rsidP="002A2D89">
            <w:pPr>
              <w:overflowPunct w:val="0"/>
              <w:autoSpaceDE w:val="0"/>
              <w:autoSpaceDN w:val="0"/>
              <w:adjustRightInd w:val="0"/>
              <w:ind w:left="851" w:hanging="284"/>
              <w:textAlignment w:val="baseline"/>
              <w:rPr>
                <w:rFonts w:eastAsia="宋体"/>
                <w:lang w:val="en-US" w:eastAsia="en-US"/>
              </w:rPr>
            </w:pPr>
            <w:r w:rsidRPr="002A2D89">
              <w:rPr>
                <w:rFonts w:eastAsia="宋体"/>
                <w:b/>
                <w:bCs/>
                <w:lang w:val="en-US" w:eastAsia="en-US"/>
              </w:rPr>
              <w:t>-</w:t>
            </w:r>
            <w:r w:rsidRPr="002A2D89">
              <w:rPr>
                <w:rFonts w:eastAsia="宋体"/>
                <w:b/>
                <w:bCs/>
                <w:lang w:val="en-US" w:eastAsia="en-US"/>
              </w:rPr>
              <w:tab/>
            </w:r>
            <w:r w:rsidRPr="002A2D89">
              <w:rPr>
                <w:rFonts w:eastAsia="宋体"/>
                <w:lang w:val="en-US" w:eastAsia="en-US"/>
              </w:rPr>
              <w:t>where for periodic and semi-persistent CSI reporting</w:t>
            </w:r>
          </w:p>
          <w:p w14:paraId="092AD9C5" w14:textId="77777777" w:rsidR="002A2D89" w:rsidRPr="002A2D89" w:rsidRDefault="002A2D89" w:rsidP="002A2D89">
            <w:pPr>
              <w:overflowPunct w:val="0"/>
              <w:autoSpaceDE w:val="0"/>
              <w:autoSpaceDN w:val="0"/>
              <w:adjustRightInd w:val="0"/>
              <w:ind w:left="1135" w:hanging="284"/>
              <w:textAlignment w:val="baseline"/>
              <w:rPr>
                <w:rFonts w:eastAsia="宋体"/>
                <w:lang w:val="en-US" w:eastAsia="en-US"/>
              </w:rPr>
            </w:pPr>
            <w:r w:rsidRPr="002A2D89">
              <w:rPr>
                <w:rFonts w:eastAsia="宋体"/>
                <w:lang w:val="en-US" w:eastAsia="en-US"/>
              </w:rPr>
              <w:t>-</w:t>
            </w:r>
            <w:r w:rsidRPr="002A2D89">
              <w:rPr>
                <w:rFonts w:eastAsia="宋体"/>
                <w:lang w:val="en-US" w:eastAsia="en-US"/>
              </w:rPr>
              <w:tab/>
              <w:t xml:space="preserve">if a single CSI-RS/SSB resource is configured for channel measurement </w:t>
            </w:r>
            <w:r w:rsidRPr="002A2D89">
              <w:rPr>
                <w:rFonts w:eastAsia="宋体"/>
                <w:i/>
                <w:lang w:val="en-US" w:eastAsia="en-US"/>
              </w:rPr>
              <w:t>n</w:t>
            </w:r>
            <w:r w:rsidRPr="002A2D89">
              <w:rPr>
                <w:rFonts w:eastAsia="宋体"/>
                <w:i/>
                <w:vertAlign w:val="subscript"/>
                <w:lang w:val="en-US" w:eastAsia="en-US"/>
              </w:rPr>
              <w:t>CSI_ref</w:t>
            </w:r>
            <w:r w:rsidRPr="002A2D89">
              <w:rPr>
                <w:rFonts w:eastAsia="宋体"/>
                <w:lang w:val="en-US" w:eastAsia="en-US"/>
              </w:rPr>
              <w:t xml:space="preserve"> is the smallest value greater than or equal to </w:t>
            </w:r>
            <m:oMath>
              <m:r>
                <w:rPr>
                  <w:rFonts w:ascii="Cambria Math" w:eastAsia="宋体" w:hAnsi="Cambria Math"/>
                  <w:color w:val="FF0000"/>
                  <w:lang w:val="en-US" w:eastAsia="en-US"/>
                </w:rPr>
                <m:t>(</m:t>
              </m:r>
              <m:r>
                <w:rPr>
                  <w:rFonts w:ascii="Cambria Math" w:eastAsia="宋体" w:hAnsi="Cambria Math"/>
                  <w:color w:val="000000"/>
                  <w:lang w:val="en-US" w:eastAsia="en-US"/>
                </w:rPr>
                <m:t>4</m:t>
              </m:r>
              <m:r>
                <w:rPr>
                  <w:rFonts w:ascii="Cambria Math" w:eastAsia="宋体" w:hAnsi="Cambria Math"/>
                  <w:color w:val="FF0000"/>
                  <w:lang w:val="en-US" w:eastAsia="en-US"/>
                </w:rPr>
                <m:t>+</m:t>
              </m:r>
              <m:sSub>
                <m:sSubPr>
                  <m:ctrlPr>
                    <w:rPr>
                      <w:rFonts w:ascii="Cambria Math" w:eastAsia="宋体" w:hAnsi="Cambria Math"/>
                      <w:i/>
                      <w:color w:val="FF0000"/>
                      <w:lang w:val="en-US" w:eastAsia="en-US"/>
                    </w:rPr>
                  </m:ctrlPr>
                </m:sSubPr>
                <m:e>
                  <m:r>
                    <w:rPr>
                      <w:rFonts w:ascii="Cambria Math" w:eastAsia="宋体" w:hAnsi="Cambria Math"/>
                      <w:color w:val="FF0000"/>
                      <w:lang w:val="en-US" w:eastAsia="en-US"/>
                    </w:rPr>
                    <m:t>T</m:t>
                  </m:r>
                </m:e>
                <m:sub>
                  <m:r>
                    <w:rPr>
                      <w:rFonts w:ascii="Cambria Math" w:eastAsia="宋体" w:hAnsi="Cambria Math"/>
                      <w:color w:val="FF0000"/>
                      <w:lang w:val="en-US" w:eastAsia="en-US"/>
                    </w:rPr>
                    <m:t>1</m:t>
                  </m:r>
                </m:sub>
              </m:sSub>
              <m:r>
                <w:rPr>
                  <w:rFonts w:ascii="Cambria Math" w:eastAsia="宋体" w:hAnsi="Cambria Math"/>
                  <w:color w:val="FF0000"/>
                  <w:lang w:val="en-US" w:eastAsia="en-US"/>
                </w:rPr>
                <m:t>)</m:t>
              </m:r>
              <m:r>
                <w:rPr>
                  <w:rFonts w:ascii="Cambria Math" w:eastAsia="宋体" w:hAnsi="Cambria Math"/>
                  <w:color w:val="000000"/>
                  <w:lang w:val="en-US" w:eastAsia="en-US"/>
                </w:rPr>
                <m:t>⋅</m:t>
              </m:r>
              <m:sSup>
                <m:sSupPr>
                  <m:ctrlPr>
                    <w:rPr>
                      <w:rFonts w:ascii="Cambria Math" w:eastAsia="宋体"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宋体" w:hAnsi="Cambria Math"/>
                          <w:i/>
                          <w:iCs/>
                          <w:color w:val="000000"/>
                          <w:lang w:val="en-US" w:eastAsia="en-US"/>
                        </w:rPr>
                      </m:ctrlPr>
                    </m:sSubPr>
                    <m:e>
                      <m:r>
                        <w:rPr>
                          <w:rFonts w:ascii="Cambria Math" w:eastAsia="宋体" w:hAnsi="Cambria Math"/>
                          <w:color w:val="000000"/>
                          <w:lang w:val="en-AU" w:eastAsia="en-US"/>
                        </w:rPr>
                        <m:t>µ</m:t>
                      </m:r>
                    </m:e>
                    <m:sub>
                      <m:r>
                        <w:rPr>
                          <w:rFonts w:ascii="Cambria Math" w:eastAsia="宋体" w:hAnsi="Cambria Math"/>
                          <w:color w:val="000000"/>
                          <w:lang w:val="en-AU" w:eastAsia="en-US"/>
                        </w:rPr>
                        <m:t>DL</m:t>
                      </m:r>
                    </m:sub>
                  </m:sSub>
                </m:sup>
              </m:sSup>
            </m:oMath>
            <w:r w:rsidRPr="002A2D89">
              <w:rPr>
                <w:rFonts w:eastAsia="宋体"/>
                <w:color w:val="000000"/>
                <w:lang w:val="en-US" w:eastAsia="en-US"/>
              </w:rPr>
              <w:t xml:space="preserve">, </w:t>
            </w:r>
            <w:r w:rsidRPr="002A2D89">
              <w:rPr>
                <w:rFonts w:eastAsia="宋体"/>
                <w:lang w:val="en-US" w:eastAsia="en-US"/>
              </w:rPr>
              <w:t xml:space="preserve">such that it corresponds to a valid downlink slot, </w:t>
            </w:r>
            <w:r w:rsidRPr="002A2D89">
              <w:rPr>
                <w:rFonts w:eastAsia="宋体"/>
                <w:color w:val="C00000"/>
                <w:lang w:val="en-US" w:eastAsia="en-US"/>
              </w:rPr>
              <w:t xml:space="preserve">wherein </w:t>
            </w:r>
            <m:oMath>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1</m:t>
                  </m:r>
                </m:sub>
              </m:sSub>
            </m:oMath>
            <w:r w:rsidRPr="002A2D89">
              <w:rPr>
                <w:rFonts w:eastAsia="宋体"/>
                <w:color w:val="C00000"/>
                <w:lang w:val="en-US" w:eastAsia="en-US"/>
              </w:rPr>
              <w:t xml:space="preserve"> is non-zero if </w:t>
            </w:r>
            <w:r w:rsidRPr="002A2D89">
              <w:rPr>
                <w:rFonts w:eastAsia="宋体"/>
                <w:i/>
                <w:iCs/>
                <w:color w:val="C00000"/>
                <w:lang w:val="en-US" w:eastAsia="en-US"/>
              </w:rPr>
              <w:t>CSI-ReportConfig</w:t>
            </w:r>
            <w:r w:rsidRPr="002A2D89">
              <w:rPr>
                <w:rFonts w:eastAsia="宋体"/>
                <w:color w:val="C00000"/>
                <w:lang w:val="en-US" w:eastAsia="en-US"/>
              </w:rPr>
              <w:t xml:space="preserve"> is configured with the higher layer parameter </w:t>
            </w:r>
            <w:r w:rsidRPr="002A2D89">
              <w:rPr>
                <w:rFonts w:eastAsia="宋体"/>
                <w:i/>
                <w:iCs/>
                <w:color w:val="C00000"/>
                <w:lang w:val="en-US" w:eastAsia="en-US"/>
              </w:rPr>
              <w:t>[RRC_name-r19]</w:t>
            </w:r>
            <w:r w:rsidRPr="002A2D89">
              <w:rPr>
                <w:rFonts w:eastAsia="宋体"/>
                <w:color w:val="C00000"/>
                <w:lang w:val="en-US" w:eastAsia="en-US"/>
              </w:rPr>
              <w:t xml:space="preserve">, and </w:t>
            </w:r>
            <m:oMath>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1</m:t>
                  </m:r>
                </m:sub>
              </m:sSub>
            </m:oMath>
            <w:r w:rsidRPr="002A2D89">
              <w:rPr>
                <w:rFonts w:eastAsia="宋体"/>
                <w:color w:val="C00000"/>
                <w:lang w:val="en-US" w:eastAsia="en-US"/>
              </w:rPr>
              <w:t xml:space="preserve"> may be reported by UE capability,</w:t>
            </w:r>
            <w:r w:rsidRPr="002A2D89">
              <w:rPr>
                <w:rFonts w:eastAsia="宋体"/>
                <w:color w:val="FF0000"/>
                <w:lang w:val="en-US" w:eastAsia="en-US"/>
              </w:rPr>
              <w:t xml:space="preserve"> </w:t>
            </w:r>
            <w:r w:rsidRPr="002A2D89">
              <w:rPr>
                <w:rFonts w:eastAsia="宋体"/>
                <w:lang w:val="en-US" w:eastAsia="en-US"/>
              </w:rPr>
              <w:t xml:space="preserve"> or</w:t>
            </w:r>
          </w:p>
          <w:p w14:paraId="4BF1007B" w14:textId="77777777" w:rsidR="002A2D89" w:rsidRPr="002A2D89" w:rsidRDefault="002A2D89" w:rsidP="002A2D89">
            <w:pPr>
              <w:overflowPunct w:val="0"/>
              <w:autoSpaceDE w:val="0"/>
              <w:autoSpaceDN w:val="0"/>
              <w:adjustRightInd w:val="0"/>
              <w:ind w:left="1135" w:hanging="284"/>
              <w:textAlignment w:val="baseline"/>
              <w:rPr>
                <w:rFonts w:eastAsia="宋体"/>
                <w:lang w:val="en-US" w:eastAsia="en-US"/>
              </w:rPr>
            </w:pPr>
            <w:r w:rsidRPr="002A2D89">
              <w:rPr>
                <w:rFonts w:eastAsia="宋体"/>
                <w:lang w:val="en-US" w:eastAsia="en-US"/>
              </w:rPr>
              <w:t>-</w:t>
            </w:r>
            <w:r w:rsidRPr="002A2D89">
              <w:rPr>
                <w:rFonts w:eastAsia="宋体"/>
                <w:lang w:val="en-US" w:eastAsia="en-US"/>
              </w:rPr>
              <w:tab/>
              <w:t xml:space="preserve">if multiple CSI-RS/SSB resources are configured for channel measurement </w:t>
            </w:r>
            <w:r w:rsidRPr="002A2D89">
              <w:rPr>
                <w:rFonts w:eastAsia="宋体"/>
                <w:i/>
                <w:lang w:val="en-US" w:eastAsia="en-US"/>
              </w:rPr>
              <w:t>n</w:t>
            </w:r>
            <w:r w:rsidRPr="002A2D89">
              <w:rPr>
                <w:rFonts w:eastAsia="宋体"/>
                <w:i/>
                <w:vertAlign w:val="subscript"/>
                <w:lang w:val="en-US" w:eastAsia="en-US"/>
              </w:rPr>
              <w:t>CSI_ref</w:t>
            </w:r>
            <w:r w:rsidRPr="002A2D89">
              <w:rPr>
                <w:rFonts w:eastAsia="宋体"/>
                <w:lang w:val="en-US" w:eastAsia="en-US"/>
              </w:rPr>
              <w:t xml:space="preserve"> is the smallest value greater than or equal to</w:t>
            </w:r>
            <w:r w:rsidRPr="002A2D89">
              <w:rPr>
                <w:rFonts w:eastAsia="宋体"/>
                <w:iCs/>
                <w:color w:val="000000"/>
                <w:lang w:val="fi-FI" w:eastAsia="en-US"/>
              </w:rPr>
              <w:t xml:space="preserve"> </w:t>
            </w:r>
            <m:oMath>
              <m:r>
                <w:rPr>
                  <w:rFonts w:ascii="Cambria Math" w:eastAsia="宋体" w:hAnsi="Cambria Math"/>
                  <w:color w:val="FF0000"/>
                  <w:lang w:val="fi-FI" w:eastAsia="en-US"/>
                </w:rPr>
                <m:t>(</m:t>
              </m:r>
              <m:r>
                <w:rPr>
                  <w:rFonts w:ascii="Cambria Math" w:eastAsia="宋体" w:hAnsi="Cambria Math"/>
                  <w:color w:val="000000"/>
                  <w:lang w:val="fi-FI" w:eastAsia="en-US"/>
                </w:rPr>
                <m:t>5</m:t>
              </m:r>
              <m:r>
                <w:rPr>
                  <w:rFonts w:ascii="Cambria Math" w:eastAsia="宋体" w:hAnsi="Cambria Math"/>
                  <w:color w:val="FF0000"/>
                  <w:lang w:val="fi-FI" w:eastAsia="en-US"/>
                </w:rPr>
                <m:t>+</m:t>
              </m:r>
              <m:sSub>
                <m:sSubPr>
                  <m:ctrlPr>
                    <w:rPr>
                      <w:rFonts w:ascii="Cambria Math" w:eastAsia="宋体" w:hAnsi="Cambria Math"/>
                      <w:i/>
                      <w:color w:val="FF0000"/>
                      <w:lang w:val="fi-FI" w:eastAsia="en-US"/>
                    </w:rPr>
                  </m:ctrlPr>
                </m:sSubPr>
                <m:e>
                  <m:r>
                    <w:rPr>
                      <w:rFonts w:ascii="Cambria Math" w:eastAsia="宋体" w:hAnsi="Cambria Math"/>
                      <w:color w:val="FF0000"/>
                      <w:lang w:val="fi-FI" w:eastAsia="en-US"/>
                    </w:rPr>
                    <m:t>T</m:t>
                  </m:r>
                </m:e>
                <m:sub>
                  <m:r>
                    <w:rPr>
                      <w:rFonts w:ascii="Cambria Math" w:eastAsia="宋体" w:hAnsi="Cambria Math"/>
                      <w:color w:val="FF0000"/>
                      <w:lang w:val="fi-FI" w:eastAsia="en-US"/>
                    </w:rPr>
                    <m:t>2</m:t>
                  </m:r>
                </m:sub>
              </m:sSub>
              <m:r>
                <w:rPr>
                  <w:rFonts w:ascii="Cambria Math" w:eastAsia="宋体" w:hAnsi="Cambria Math"/>
                  <w:color w:val="FF0000"/>
                  <w:lang w:val="fi-FI" w:eastAsia="en-US"/>
                </w:rPr>
                <m:t>)</m:t>
              </m:r>
              <m:r>
                <w:rPr>
                  <w:rFonts w:ascii="Cambria Math" w:eastAsia="宋体" w:hAnsi="Cambria Math"/>
                  <w:color w:val="000000"/>
                  <w:lang w:val="en-US" w:eastAsia="en-US"/>
                </w:rPr>
                <m:t>⋅</m:t>
              </m:r>
              <m:sSup>
                <m:sSupPr>
                  <m:ctrlPr>
                    <w:rPr>
                      <w:rFonts w:ascii="Cambria Math" w:eastAsia="宋体"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宋体" w:hAnsi="Cambria Math"/>
                          <w:i/>
                          <w:iCs/>
                          <w:color w:val="000000"/>
                          <w:lang w:val="en-US" w:eastAsia="en-US"/>
                        </w:rPr>
                      </m:ctrlPr>
                    </m:sSubPr>
                    <m:e>
                      <m:r>
                        <w:rPr>
                          <w:rFonts w:ascii="Cambria Math" w:eastAsia="宋体" w:hAnsi="Cambria Math"/>
                          <w:color w:val="000000"/>
                          <w:lang w:val="en-AU" w:eastAsia="en-US"/>
                        </w:rPr>
                        <m:t>µ</m:t>
                      </m:r>
                    </m:e>
                    <m:sub>
                      <m:r>
                        <w:rPr>
                          <w:rFonts w:ascii="Cambria Math" w:eastAsia="宋体" w:hAnsi="Cambria Math"/>
                          <w:color w:val="000000"/>
                          <w:lang w:val="en-AU" w:eastAsia="en-US"/>
                        </w:rPr>
                        <m:t>DL</m:t>
                      </m:r>
                    </m:sub>
                  </m:sSub>
                </m:sup>
              </m:sSup>
            </m:oMath>
            <w:r w:rsidRPr="002A2D89">
              <w:rPr>
                <w:rFonts w:eastAsia="宋体"/>
                <w:color w:val="000000"/>
                <w:lang w:val="en-US" w:eastAsia="en-US"/>
              </w:rPr>
              <w:t xml:space="preserve">, </w:t>
            </w:r>
            <w:r w:rsidRPr="002A2D89">
              <w:rPr>
                <w:rFonts w:eastAsia="宋体"/>
                <w:lang w:val="en-US" w:eastAsia="en-US"/>
              </w:rPr>
              <w:t>such that it corresponds to a valid downlink slot</w:t>
            </w:r>
            <w:r w:rsidRPr="002A2D89">
              <w:rPr>
                <w:rFonts w:eastAsia="宋体"/>
                <w:strike/>
                <w:color w:val="C00000"/>
                <w:lang w:val="en-US" w:eastAsia="en-US"/>
              </w:rPr>
              <w:t>.</w:t>
            </w:r>
            <w:r w:rsidRPr="002A2D89">
              <w:rPr>
                <w:rFonts w:eastAsia="宋体"/>
                <w:color w:val="C00000"/>
                <w:lang w:val="en-US" w:eastAsia="en-US"/>
              </w:rPr>
              <w:t xml:space="preserve">, wherein </w:t>
            </w:r>
            <m:oMath>
              <m:sSub>
                <m:sSubPr>
                  <m:ctrlPr>
                    <w:rPr>
                      <w:rFonts w:ascii="Cambria Math" w:eastAsia="宋体" w:hAnsi="Cambria Math"/>
                      <w:i/>
                      <w:color w:val="C00000"/>
                      <w:lang w:val="fi-FI" w:eastAsia="en-US"/>
                    </w:rPr>
                  </m:ctrlPr>
                </m:sSubPr>
                <m:e>
                  <m:r>
                    <w:rPr>
                      <w:rFonts w:ascii="Cambria Math" w:eastAsia="宋体" w:hAnsi="Cambria Math"/>
                      <w:color w:val="C00000"/>
                      <w:lang w:val="fi-FI" w:eastAsia="en-US"/>
                    </w:rPr>
                    <m:t>T</m:t>
                  </m:r>
                </m:e>
                <m:sub>
                  <m:r>
                    <w:rPr>
                      <w:rFonts w:ascii="Cambria Math" w:eastAsia="宋体" w:hAnsi="Cambria Math"/>
                      <w:color w:val="C00000"/>
                      <w:lang w:val="fi-FI" w:eastAsia="en-US"/>
                    </w:rPr>
                    <m:t>2</m:t>
                  </m:r>
                </m:sub>
              </m:sSub>
            </m:oMath>
            <w:r w:rsidRPr="002A2D89">
              <w:rPr>
                <w:rFonts w:eastAsia="宋体"/>
                <w:color w:val="C00000"/>
                <w:lang w:val="en-US" w:eastAsia="en-US"/>
              </w:rPr>
              <w:t xml:space="preserve"> is non-zero if </w:t>
            </w:r>
            <w:r w:rsidRPr="002A2D89">
              <w:rPr>
                <w:rFonts w:eastAsia="宋体"/>
                <w:i/>
                <w:iCs/>
                <w:color w:val="C00000"/>
                <w:lang w:val="en-US" w:eastAsia="en-US"/>
              </w:rPr>
              <w:t>reportquantity-r19</w:t>
            </w:r>
            <w:r w:rsidRPr="002A2D89">
              <w:rPr>
                <w:rFonts w:eastAsia="宋体"/>
                <w:color w:val="C00000"/>
                <w:lang w:val="en-US" w:eastAsia="en-US"/>
              </w:rPr>
              <w:t xml:space="preserve"> is set to 'p-cri-r19', 'p-cri-RSRP-r19', 'p-ssb-index-r19' or 'p-ssb-index-RSRP-r19', and different values for </w:t>
            </w:r>
            <m:oMath>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2</m:t>
                  </m:r>
                </m:sub>
              </m:sSub>
            </m:oMath>
            <w:r w:rsidRPr="002A2D89">
              <w:rPr>
                <w:rFonts w:eastAsia="宋体"/>
                <w:color w:val="C00000"/>
                <w:lang w:val="en-US" w:eastAsia="en-US"/>
              </w:rPr>
              <w:t xml:space="preserve"> may be reported by UE capability based on whether </w:t>
            </w:r>
            <w:r w:rsidRPr="002A2D89">
              <w:rPr>
                <w:rFonts w:eastAsia="宋体"/>
                <w:i/>
                <w:iCs/>
                <w:color w:val="C00000"/>
                <w:lang w:val="en-US" w:eastAsia="en-US"/>
              </w:rPr>
              <w:t>nroftimeinstance-r19</w:t>
            </w:r>
            <w:r w:rsidRPr="002A2D89">
              <w:rPr>
                <w:rFonts w:eastAsia="宋体"/>
                <w:color w:val="C00000"/>
                <w:lang w:val="en-US" w:eastAsia="en-US"/>
              </w:rPr>
              <w:t xml:space="preserve"> is configured or not within the CSI report.</w:t>
            </w:r>
          </w:p>
          <w:p w14:paraId="77AC4513" w14:textId="77777777" w:rsidR="002A2D89" w:rsidRPr="002A2D89" w:rsidRDefault="002A2D89" w:rsidP="00EF48FC">
            <w:pPr>
              <w:overflowPunct w:val="0"/>
              <w:autoSpaceDE w:val="0"/>
              <w:autoSpaceDN w:val="0"/>
              <w:adjustRightInd w:val="0"/>
              <w:jc w:val="left"/>
              <w:textAlignment w:val="baseline"/>
              <w:rPr>
                <w:rFonts w:eastAsia="宋体"/>
                <w:lang w:val="en-US" w:eastAsia="en-US"/>
              </w:rPr>
            </w:pPr>
            <w:r w:rsidRPr="002A2D89">
              <w:rPr>
                <w:rFonts w:eastAsia="宋体"/>
                <w:color w:val="C00000"/>
                <w:lang w:val="en-US" w:eastAsia="en-US"/>
              </w:rPr>
              <w:t>&lt;omitted texts&gt;</w:t>
            </w:r>
          </w:p>
        </w:tc>
      </w:tr>
    </w:tbl>
    <w:p w14:paraId="6FA49724" w14:textId="18473DE3" w:rsidR="002A2D89" w:rsidRDefault="002A2D89" w:rsidP="002A2D89">
      <w:pPr>
        <w:snapToGrid w:val="0"/>
        <w:spacing w:after="0"/>
        <w:jc w:val="both"/>
        <w:rPr>
          <w:rFonts w:eastAsia="宋体"/>
          <w:color w:val="000000" w:themeColor="text1"/>
          <w:lang w:eastAsia="zh-CN"/>
        </w:rPr>
      </w:pPr>
    </w:p>
    <w:p w14:paraId="001DE00C" w14:textId="77777777" w:rsidR="002A2D89" w:rsidRDefault="002A2D89" w:rsidP="002A2D89">
      <w:pPr>
        <w:snapToGrid w:val="0"/>
        <w:spacing w:after="0"/>
        <w:jc w:val="both"/>
        <w:rPr>
          <w:rFonts w:eastAsia="宋体"/>
          <w:color w:val="000000" w:themeColor="text1"/>
          <w:lang w:eastAsia="zh-CN"/>
        </w:rPr>
      </w:pPr>
    </w:p>
    <w:p w14:paraId="5C8B8A72" w14:textId="77777777" w:rsidR="00902A2B" w:rsidRDefault="00902A2B">
      <w:pPr>
        <w:snapToGrid w:val="0"/>
        <w:spacing w:afterLines="50" w:after="120"/>
        <w:jc w:val="both"/>
        <w:rPr>
          <w:b/>
          <w:bCs/>
        </w:rPr>
      </w:pPr>
    </w:p>
    <w:p w14:paraId="704B17D8" w14:textId="77777777" w:rsidR="00902A2B" w:rsidRDefault="000B758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BDEB0E8" w14:textId="6804DE99"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 New definition of CSI reference resource for P/SP CSI report for inference</w:t>
      </w:r>
    </w:p>
    <w:p w14:paraId="79357C6F" w14:textId="5DA489A3" w:rsidR="00902A2B" w:rsidRDefault="00443948">
      <w:pPr>
        <w:snapToGrid w:val="0"/>
        <w:spacing w:after="0"/>
        <w:jc w:val="both"/>
        <w:rPr>
          <w:rFonts w:ascii="Times" w:eastAsia="宋体" w:hAnsi="Times" w:cs="Times"/>
          <w:lang w:eastAsia="zh-CN"/>
        </w:rPr>
      </w:pPr>
      <w:r>
        <w:rPr>
          <w:rFonts w:ascii="Times" w:eastAsia="宋体" w:hAnsi="Times" w:cs="Times"/>
          <w:lang w:eastAsia="zh-CN"/>
        </w:rPr>
        <w:t xml:space="preserve">Samsung, </w:t>
      </w:r>
      <w:r w:rsidR="000B7582">
        <w:rPr>
          <w:rFonts w:ascii="Times" w:eastAsia="宋体" w:hAnsi="Times" w:cs="Times"/>
          <w:lang w:eastAsia="zh-CN"/>
        </w:rPr>
        <w:t>Qualcomm [</w:t>
      </w:r>
      <w:r>
        <w:rPr>
          <w:rFonts w:ascii="Times" w:eastAsia="宋体" w:hAnsi="Times" w:cs="Times"/>
          <w:lang w:eastAsia="zh-CN"/>
        </w:rPr>
        <w:t xml:space="preserve">11, </w:t>
      </w:r>
      <w:r w:rsidR="000B7582">
        <w:rPr>
          <w:rFonts w:ascii="Times" w:eastAsia="宋体" w:hAnsi="Times" w:cs="Times"/>
          <w:lang w:eastAsia="zh-CN"/>
        </w:rPr>
        <w:t>20] proposed to revisit the definition of CSI reference resource for P/SP CSI report for inference. This will help to relax the processing timeline for AI/ML based CSI report.</w:t>
      </w:r>
    </w:p>
    <w:p w14:paraId="13F3AB75" w14:textId="77777777" w:rsidR="00902A2B" w:rsidRDefault="00902A2B">
      <w:pPr>
        <w:snapToGrid w:val="0"/>
        <w:spacing w:after="0"/>
        <w:jc w:val="both"/>
        <w:rPr>
          <w:rFonts w:ascii="Times" w:eastAsia="宋体" w:hAnsi="Times" w:cs="Times"/>
          <w:lang w:eastAsia="zh-CN"/>
        </w:rPr>
      </w:pPr>
    </w:p>
    <w:p w14:paraId="0605682C" w14:textId="2CBA95C5" w:rsidR="00902A2B" w:rsidRDefault="000B7582">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2.4</w:t>
      </w:r>
    </w:p>
    <w:p w14:paraId="76602523" w14:textId="4E892787" w:rsidR="007B4185" w:rsidRPr="007B4185" w:rsidRDefault="007B4185" w:rsidP="007B4185">
      <w:pPr>
        <w:pStyle w:val="a4"/>
        <w:snapToGrid w:val="0"/>
        <w:spacing w:after="0"/>
        <w:jc w:val="both"/>
        <w:rPr>
          <w:b w:val="0"/>
          <w:bCs w:val="0"/>
        </w:rPr>
      </w:pPr>
      <w:r w:rsidRPr="007B4185">
        <w:rPr>
          <w:rFonts w:ascii="Times" w:hAnsi="Times" w:cs="Times"/>
          <w:b w:val="0"/>
          <w:bCs w:val="0"/>
          <w:lang w:eastAsia="zh-CN"/>
        </w:rPr>
        <w:t>Adopt the following TP for TS 38.214 Clause 5.2.2.5.</w:t>
      </w:r>
    </w:p>
    <w:p w14:paraId="617D9431" w14:textId="77777777" w:rsidR="007B4185" w:rsidRPr="007B4185" w:rsidRDefault="007B4185" w:rsidP="007B4185">
      <w:pPr>
        <w:snapToGrid w:val="0"/>
        <w:spacing w:after="0"/>
        <w:jc w:val="both"/>
        <w:rPr>
          <w:rFonts w:ascii="Times" w:hAnsi="Times" w:cs="Times"/>
          <w:lang w:eastAsia="zh-CN"/>
        </w:rPr>
      </w:pPr>
    </w:p>
    <w:p w14:paraId="29AB0BF8" w14:textId="77777777" w:rsidR="007B4185" w:rsidRPr="007B4185" w:rsidRDefault="007B4185" w:rsidP="007B4185">
      <w:pPr>
        <w:snapToGrid w:val="0"/>
        <w:spacing w:after="0"/>
        <w:jc w:val="both"/>
        <w:rPr>
          <w:rFonts w:ascii="Times" w:hAnsi="Times" w:cs="Times"/>
          <w:lang w:eastAsia="zh-CN"/>
        </w:rPr>
      </w:pPr>
      <w:r w:rsidRPr="007B4185">
        <w:rPr>
          <w:rFonts w:ascii="Times" w:hAnsi="Times" w:cs="Times"/>
          <w:b/>
          <w:bCs/>
          <w:lang w:eastAsia="zh-CN"/>
        </w:rPr>
        <w:lastRenderedPageBreak/>
        <w:t>Reason for change:</w:t>
      </w:r>
      <w:r w:rsidRPr="007B4185">
        <w:rPr>
          <w:rFonts w:ascii="Times" w:hAnsi="Times" w:cs="Times"/>
          <w:lang w:eastAsia="zh-CN"/>
        </w:rPr>
        <w:t xml:space="preserve"> It was agreed to relax timeline for AI/ML CSI reports, but the relaxed timeline (Z3+d / Z3’+d’) is applicable only to aperiodic CSI reports. At least due to inference latency for P/SP AI/ML CSI reports, relaxed timelines should also be applicable to P/SP AI/ML CSI reports.</w:t>
      </w:r>
    </w:p>
    <w:p w14:paraId="21F6FFB7" w14:textId="77777777" w:rsidR="007B4185" w:rsidRPr="007B4185" w:rsidRDefault="007B4185" w:rsidP="007B4185">
      <w:pPr>
        <w:snapToGrid w:val="0"/>
        <w:spacing w:after="0"/>
        <w:jc w:val="both"/>
        <w:rPr>
          <w:rFonts w:ascii="Times" w:hAnsi="Times" w:cs="Times"/>
          <w:lang w:eastAsia="zh-CN"/>
        </w:rPr>
      </w:pPr>
      <w:r w:rsidRPr="007B4185">
        <w:rPr>
          <w:rFonts w:ascii="Times" w:hAnsi="Times" w:cs="Times"/>
          <w:b/>
          <w:bCs/>
          <w:lang w:eastAsia="zh-CN"/>
        </w:rPr>
        <w:t>Summary of change:</w:t>
      </w:r>
      <w:r w:rsidRPr="007B4185">
        <w:rPr>
          <w:rFonts w:ascii="Times" w:hAnsi="Times" w:cs="Times"/>
          <w:lang w:eastAsia="zh-CN"/>
        </w:rPr>
        <w:t xml:space="preserve"> Introduce a relaxed timeline for P/SP AI/ML CSI reports.</w:t>
      </w:r>
    </w:p>
    <w:p w14:paraId="1BBCC20F" w14:textId="7EBE5229" w:rsidR="007B4185" w:rsidRPr="007B4185" w:rsidRDefault="007B4185" w:rsidP="007B4185">
      <w:pPr>
        <w:snapToGrid w:val="0"/>
        <w:spacing w:after="0"/>
        <w:jc w:val="both"/>
        <w:rPr>
          <w:rFonts w:eastAsia="宋体"/>
          <w:color w:val="000000" w:themeColor="text1"/>
          <w:lang w:eastAsia="zh-CN"/>
        </w:rPr>
      </w:pPr>
      <w:r w:rsidRPr="00F441C7">
        <w:rPr>
          <w:rFonts w:ascii="Times" w:hAnsi="Times" w:cs="Times"/>
          <w:b/>
          <w:bCs/>
          <w:lang w:eastAsia="zh-CN"/>
        </w:rPr>
        <w:t>Consequences if not approved</w:t>
      </w:r>
      <w:r w:rsidRPr="007B4185">
        <w:rPr>
          <w:rFonts w:ascii="Times" w:hAnsi="Times" w:cs="Times"/>
          <w:lang w:eastAsia="zh-CN"/>
        </w:rPr>
        <w:t>: UE will not be able to meet the legacy P/SP CSI report timelines when generating AI/ML CSI reports.</w:t>
      </w:r>
    </w:p>
    <w:p w14:paraId="336D843B" w14:textId="77777777" w:rsidR="007B4185" w:rsidRDefault="007B4185" w:rsidP="007B4185">
      <w:pPr>
        <w:snapToGrid w:val="0"/>
        <w:spacing w:after="0"/>
        <w:jc w:val="both"/>
        <w:rPr>
          <w:rFonts w:eastAsia="宋体"/>
          <w:color w:val="000000" w:themeColor="text1"/>
          <w:lang w:eastAsia="zh-CN"/>
        </w:rPr>
      </w:pPr>
    </w:p>
    <w:tbl>
      <w:tblPr>
        <w:tblStyle w:val="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7B4185" w:rsidRPr="002A2D89" w14:paraId="018EFC8E" w14:textId="77777777" w:rsidTr="00B90BA1">
        <w:trPr>
          <w:trHeight w:val="7265"/>
        </w:trPr>
        <w:tc>
          <w:tcPr>
            <w:tcW w:w="9619" w:type="dxa"/>
          </w:tcPr>
          <w:p w14:paraId="0B76898D" w14:textId="6662F337" w:rsidR="007B4185" w:rsidRPr="002A2D89" w:rsidRDefault="007B4185" w:rsidP="00B90BA1">
            <w:pPr>
              <w:spacing w:after="0"/>
              <w:rPr>
                <w:rFonts w:ascii="Times" w:eastAsia="等线" w:hAnsi="Times" w:cs="Times"/>
                <w:b/>
                <w:bCs/>
                <w:lang w:eastAsia="zh-CN"/>
              </w:rPr>
            </w:pPr>
            <w:r w:rsidRPr="002A2D89">
              <w:rPr>
                <w:rFonts w:ascii="Times" w:eastAsia="等线" w:hAnsi="Times" w:cs="Times"/>
                <w:b/>
                <w:bCs/>
                <w:lang w:eastAsia="zh-CN"/>
              </w:rPr>
              <w:t>TP for TS 38.214, Clause 5.2.2.5</w:t>
            </w:r>
          </w:p>
          <w:p w14:paraId="5D87AFF3" w14:textId="77777777" w:rsidR="007B4185" w:rsidRPr="002A2D89" w:rsidRDefault="007B4185" w:rsidP="00B90BA1">
            <w:pPr>
              <w:overflowPunct w:val="0"/>
              <w:autoSpaceDE w:val="0"/>
              <w:autoSpaceDN w:val="0"/>
              <w:adjustRightInd w:val="0"/>
              <w:jc w:val="left"/>
              <w:textAlignment w:val="baseline"/>
              <w:rPr>
                <w:rFonts w:eastAsia="宋体"/>
                <w:color w:val="C00000"/>
                <w:lang w:val="en-US" w:eastAsia="en-US"/>
              </w:rPr>
            </w:pPr>
            <w:r w:rsidRPr="002A2D89">
              <w:rPr>
                <w:rFonts w:eastAsia="宋体"/>
                <w:color w:val="C00000"/>
                <w:lang w:val="en-US" w:eastAsia="en-US"/>
              </w:rPr>
              <w:t>&lt;omitted texts&gt;</w:t>
            </w:r>
          </w:p>
          <w:p w14:paraId="3975F34A" w14:textId="77777777" w:rsidR="007B4185" w:rsidRPr="002A2D89" w:rsidRDefault="007B4185" w:rsidP="00B90BA1">
            <w:pPr>
              <w:overflowPunct w:val="0"/>
              <w:autoSpaceDE w:val="0"/>
              <w:autoSpaceDN w:val="0"/>
              <w:adjustRightInd w:val="0"/>
              <w:textAlignment w:val="baseline"/>
              <w:rPr>
                <w:rFonts w:eastAsia="宋体"/>
                <w:color w:val="000000"/>
                <w:lang w:val="en-US" w:eastAsia="en-US"/>
              </w:rPr>
            </w:pPr>
            <w:r w:rsidRPr="002A2D89">
              <w:rPr>
                <w:rFonts w:eastAsia="宋体"/>
                <w:color w:val="000000"/>
                <w:lang w:val="en-US" w:eastAsia="en-US"/>
              </w:rPr>
              <w:t>The CSI reference resource for a serving cell is defined as follows:</w:t>
            </w:r>
          </w:p>
          <w:p w14:paraId="7D033AF1" w14:textId="77777777" w:rsidR="007B4185" w:rsidRPr="002A2D89" w:rsidRDefault="007B4185" w:rsidP="00B90BA1">
            <w:pPr>
              <w:overflowPunct w:val="0"/>
              <w:autoSpaceDE w:val="0"/>
              <w:autoSpaceDN w:val="0"/>
              <w:adjustRightInd w:val="0"/>
              <w:ind w:left="568" w:hanging="284"/>
              <w:textAlignment w:val="baseline"/>
              <w:rPr>
                <w:rFonts w:eastAsia="宋体"/>
                <w:lang w:val="en-US" w:eastAsia="en-US"/>
              </w:rPr>
            </w:pPr>
            <w:r w:rsidRPr="002A2D89">
              <w:rPr>
                <w:rFonts w:eastAsia="宋体"/>
                <w:lang w:val="en-US" w:eastAsia="en-US"/>
              </w:rPr>
              <w:t>-</w:t>
            </w:r>
            <w:r w:rsidRPr="002A2D89">
              <w:rPr>
                <w:rFonts w:eastAsia="宋体"/>
                <w:lang w:val="en-US" w:eastAsia="en-US"/>
              </w:rPr>
              <w:tab/>
              <w:t>In the frequency domain, the CSI reference resource is defined by the group of downlink physical resource blocks corresponding to the band to which the derived CSI relates.</w:t>
            </w:r>
          </w:p>
          <w:p w14:paraId="7FF92050" w14:textId="77777777" w:rsidR="007B4185" w:rsidRPr="002A2D89" w:rsidRDefault="007B4185" w:rsidP="00B90BA1">
            <w:pPr>
              <w:overflowPunct w:val="0"/>
              <w:autoSpaceDE w:val="0"/>
              <w:autoSpaceDN w:val="0"/>
              <w:adjustRightInd w:val="0"/>
              <w:ind w:left="568" w:hanging="284"/>
              <w:textAlignment w:val="baseline"/>
              <w:rPr>
                <w:rFonts w:eastAsia="宋体"/>
                <w:color w:val="000000"/>
                <w:lang w:val="en-US" w:eastAsia="en-US"/>
              </w:rPr>
            </w:pPr>
            <w:r w:rsidRPr="002A2D89">
              <w:rPr>
                <w:rFonts w:eastAsia="宋体"/>
                <w:lang w:val="en-US" w:eastAsia="en-US"/>
              </w:rPr>
              <w:t>-</w:t>
            </w:r>
            <w:r w:rsidRPr="002A2D89">
              <w:rPr>
                <w:rFonts w:eastAsia="宋体"/>
                <w:lang w:val="en-US" w:eastAsia="en-US"/>
              </w:rPr>
              <w:tab/>
              <w:t xml:space="preserve">In the time domain, the CSI reference resource for a CSI reporting in uplink slot </w:t>
            </w:r>
            <w:r w:rsidRPr="002A2D89">
              <w:rPr>
                <w:rFonts w:eastAsia="宋体"/>
                <w:i/>
                <w:lang w:val="en-US" w:eastAsia="en-US"/>
              </w:rPr>
              <w:t>n'</w:t>
            </w:r>
            <w:r w:rsidRPr="002A2D89">
              <w:rPr>
                <w:rFonts w:eastAsia="宋体"/>
                <w:lang w:val="en-US" w:eastAsia="en-US"/>
              </w:rPr>
              <w:t xml:space="preserve"> is defined by a single downlink slot</w:t>
            </w:r>
            <w:r w:rsidRPr="002A2D89">
              <w:rPr>
                <w:rFonts w:eastAsia="宋体"/>
                <w:i/>
                <w:lang w:val="en-US" w:eastAsia="en-US"/>
              </w:rPr>
              <w:t xml:space="preserve"> </w:t>
            </w:r>
            <m:oMath>
              <m:r>
                <w:rPr>
                  <w:rFonts w:ascii="Cambria Math" w:eastAsia="宋体" w:hAnsi="Cambria Math"/>
                  <w:color w:val="000000"/>
                  <w:lang w:val="en-US" w:eastAsia="en-US"/>
                </w:rPr>
                <m:t>n-</m:t>
              </m:r>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n</m:t>
                  </m:r>
                </m:e>
                <m:sub>
                  <m:r>
                    <w:rPr>
                      <w:rFonts w:ascii="Cambria Math" w:eastAsia="宋体" w:hAnsi="Cambria Math"/>
                      <w:color w:val="000000"/>
                      <w:lang w:val="en-US" w:eastAsia="en-US"/>
                    </w:rPr>
                    <m:t>CSI_ref</m:t>
                  </m:r>
                </m:sub>
              </m:sSub>
              <m:r>
                <w:rPr>
                  <w:rFonts w:ascii="Cambria Math" w:eastAsia="宋体" w:hAnsi="Cambria Math"/>
                  <w:color w:val="000000"/>
                  <w:lang w:val="en-US" w:eastAsia="en-US"/>
                </w:rPr>
                <m:t>-</m:t>
              </m:r>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r>
                <w:rPr>
                  <w:rFonts w:ascii="Cambria Math" w:eastAsia="宋体" w:hAnsi="Cambria Math"/>
                  <w:color w:val="000000"/>
                  <w:lang w:val="en-US" w:eastAsia="en-US"/>
                </w:rPr>
                <m:t>⋅</m:t>
              </m:r>
              <m:f>
                <m:fPr>
                  <m:ctrlPr>
                    <w:rPr>
                      <w:rFonts w:ascii="Cambria Math" w:eastAsia="Calibri" w:hAnsi="Cambria Math"/>
                      <w:i/>
                      <w:iCs/>
                      <w:color w:val="000000"/>
                      <w:lang w:val="en-US" w:eastAsia="en-US"/>
                    </w:rPr>
                  </m:ctrlPr>
                </m:fPr>
                <m:num>
                  <m:sSup>
                    <m:sSupPr>
                      <m:ctrlPr>
                        <w:rPr>
                          <w:rFonts w:ascii="Cambria Math" w:eastAsia="Calibri"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μ</m:t>
                          </m:r>
                        </m:e>
                        <m:sub>
                          <m:r>
                            <w:rPr>
                              <w:rFonts w:ascii="Cambria Math" w:eastAsia="宋体" w:hAnsi="Cambria Math"/>
                              <w:color w:val="000000"/>
                              <w:lang w:val="en-US" w:eastAsia="en-US"/>
                            </w:rPr>
                            <m:t>DL</m:t>
                          </m:r>
                        </m:sub>
                      </m:sSub>
                    </m:sup>
                  </m:sSup>
                </m:num>
                <m:den>
                  <m:sSup>
                    <m:sSupPr>
                      <m:ctrlPr>
                        <w:rPr>
                          <w:rFonts w:ascii="Cambria Math" w:eastAsia="Calibri"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μ</m:t>
                          </m:r>
                        </m:e>
                        <m:sub>
                          <m:sSub>
                            <m:sSubPr>
                              <m:ctrlPr>
                                <w:rPr>
                                  <w:rFonts w:ascii="Cambria Math" w:eastAsia="Calibri" w:hAnsi="Cambria Math"/>
                                  <w:i/>
                                  <w:iCs/>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sub>
                      </m:sSub>
                    </m:sup>
                  </m:sSup>
                </m:den>
              </m:f>
            </m:oMath>
            <w:r w:rsidRPr="002A2D89">
              <w:rPr>
                <w:rFonts w:eastAsia="宋体"/>
                <w:i/>
                <w:iCs/>
                <w:color w:val="000000"/>
                <w:lang w:val="en-US" w:eastAsia="en-US"/>
              </w:rPr>
              <w:t>,</w:t>
            </w:r>
            <w:r w:rsidRPr="002A2D89">
              <w:rPr>
                <w:rFonts w:eastAsia="宋体"/>
                <w:color w:val="000000"/>
                <w:lang w:val="en-US" w:eastAsia="en-US"/>
              </w:rPr>
              <w:t xml:space="preserve"> </w:t>
            </w:r>
            <w:r w:rsidRPr="002A2D89">
              <w:rPr>
                <w:rFonts w:eastAsia="宋体"/>
                <w:lang w:val="en-US" w:eastAsia="en-US"/>
              </w:rPr>
              <w:t xml:space="preserve">where </w:t>
            </w:r>
            <m:oMath>
              <m:sSub>
                <m:sSubPr>
                  <m:ctrlPr>
                    <w:rPr>
                      <w:rFonts w:ascii="Cambria Math" w:eastAsia="宋体" w:hAnsi="Cambria Math" w:cs="Calibri"/>
                      <w:i/>
                      <w:iCs/>
                      <w:lang w:val="en-US" w:eastAsia="en-US"/>
                    </w:rPr>
                  </m:ctrlPr>
                </m:sSubPr>
                <m:e>
                  <m:r>
                    <w:rPr>
                      <w:rFonts w:ascii="Cambria Math" w:eastAsia="宋体" w:hAnsi="Cambria Math"/>
                      <w:lang w:val="en-US" w:eastAsia="en-US"/>
                    </w:rPr>
                    <m:t>K</m:t>
                  </m:r>
                </m:e>
                <m:sub>
                  <m:r>
                    <w:rPr>
                      <w:rFonts w:ascii="Cambria Math" w:eastAsia="宋体" w:hAnsi="Cambria Math"/>
                      <w:lang w:val="en-US" w:eastAsia="en-US"/>
                    </w:rPr>
                    <m:t>offset</m:t>
                  </m:r>
                </m:sub>
              </m:sSub>
            </m:oMath>
            <w:r w:rsidRPr="002A2D89">
              <w:rPr>
                <w:rFonts w:eastAsia="宋体"/>
                <w:lang w:val="en-US" w:eastAsia="en-US"/>
              </w:rPr>
              <w:t xml:space="preserve"> is a parameter configured by higher layer as specified in clause 4.2 of [6, TS 38.213],</w:t>
            </w:r>
            <w:r w:rsidRPr="002A2D89">
              <w:rPr>
                <w:rFonts w:eastAsia="宋体"/>
                <w:color w:val="000000"/>
                <w:lang w:val="en-US" w:eastAsia="en-US"/>
              </w:rPr>
              <w:t xml:space="preserve"> and where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μ</m:t>
                  </m:r>
                </m:e>
                <m:sub>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sub>
              </m:sSub>
            </m:oMath>
            <w:r w:rsidRPr="002A2D89">
              <w:rPr>
                <w:rFonts w:eastAsia="宋体"/>
                <w:color w:val="000000"/>
                <w:lang w:val="en-US" w:eastAsia="en-US"/>
              </w:rPr>
              <w:t xml:space="preserve">is the subcarrier spacing configuration for </w:t>
            </w:r>
            <m:oMath>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K</m:t>
                  </m:r>
                </m:e>
                <m:sub>
                  <m:r>
                    <w:rPr>
                      <w:rFonts w:ascii="Cambria Math" w:eastAsia="宋体" w:hAnsi="Cambria Math"/>
                      <w:color w:val="000000"/>
                      <w:lang w:val="en-US" w:eastAsia="en-US"/>
                    </w:rPr>
                    <m:t>offset</m:t>
                  </m:r>
                </m:sub>
              </m:sSub>
            </m:oMath>
            <w:r w:rsidRPr="002A2D89">
              <w:rPr>
                <w:rFonts w:eastAsia="宋体"/>
                <w:color w:val="000000"/>
                <w:lang w:val="en-US" w:eastAsia="en-US"/>
              </w:rPr>
              <w:t xml:space="preserve"> with a value of 0 for frequency range 1</w:t>
            </w:r>
            <w:r w:rsidRPr="002A2D89">
              <w:rPr>
                <w:rFonts w:eastAsia="宋体"/>
                <w:lang w:val="en-US" w:eastAsia="zh-CN"/>
              </w:rPr>
              <w:t xml:space="preserve"> and for FR2-NTN</w:t>
            </w:r>
            <w:r w:rsidRPr="002A2D89">
              <w:rPr>
                <w:rFonts w:eastAsia="宋体"/>
                <w:color w:val="000000"/>
                <w:lang w:val="en-US" w:eastAsia="en-US"/>
              </w:rPr>
              <w:t>,</w:t>
            </w:r>
          </w:p>
          <w:p w14:paraId="1359AB81" w14:textId="77777777" w:rsidR="007B4185" w:rsidRPr="002A2D89" w:rsidRDefault="007B4185" w:rsidP="00B90BA1">
            <w:pPr>
              <w:overflowPunct w:val="0"/>
              <w:autoSpaceDE w:val="0"/>
              <w:autoSpaceDN w:val="0"/>
              <w:adjustRightInd w:val="0"/>
              <w:ind w:left="851" w:hanging="284"/>
              <w:textAlignment w:val="baseline"/>
              <w:rPr>
                <w:rFonts w:eastAsia="宋体" w:cs="Arial"/>
                <w:lang w:val="en-US" w:eastAsia="en-US"/>
              </w:rPr>
            </w:pPr>
            <w:r w:rsidRPr="002A2D89">
              <w:rPr>
                <w:rFonts w:eastAsia="宋体"/>
                <w:lang w:val="en-US" w:eastAsia="en-US"/>
              </w:rPr>
              <w:t>-</w:t>
            </w:r>
            <w:r w:rsidRPr="002A2D89">
              <w:rPr>
                <w:rFonts w:eastAsia="宋体"/>
                <w:lang w:val="en-US" w:eastAsia="en-US"/>
              </w:rPr>
              <w:tab/>
              <w:t xml:space="preserve">where </w:t>
            </w:r>
            <w:r w:rsidRPr="002A2D89">
              <w:rPr>
                <w:rFonts w:ascii="Times New Roman" w:eastAsia="宋体" w:hAnsi="Times New Roman"/>
                <w:position w:val="-28"/>
                <w:lang w:val="en-US" w:eastAsia="en-US"/>
              </w:rPr>
              <w:object w:dxaOrig="1160" w:dyaOrig="660" w14:anchorId="03307501">
                <v:shape id="_x0000_i1029" type="#_x0000_t75" style="width:57.25pt;height:37.1pt" o:ole="">
                  <v:imagedata r:id="rId15" o:title=""/>
                </v:shape>
                <o:OLEObject Type="Embed" ProgID="Equation.DSMT4" ShapeID="_x0000_i1029" DrawAspect="Content" ObjectID="_1824581664" r:id="rId23"/>
              </w:object>
            </w:r>
            <w:r w:rsidRPr="002A2D89">
              <w:rPr>
                <w:rFonts w:eastAsia="宋体"/>
                <w:lang w:val="en-US" w:eastAsia="en-US"/>
              </w:rPr>
              <w:t xml:space="preserve"> </w:t>
            </w:r>
            <m:oMath>
              <m:r>
                <m:rPr>
                  <m:sty m:val="p"/>
                </m:rPr>
                <w:rPr>
                  <w:rFonts w:ascii="Cambria Math" w:eastAsia="宋体" w:hAnsi="Cambria Math"/>
                  <w:lang w:val="en-US" w:eastAsia="zh-TW"/>
                </w:rPr>
                <m:t>+</m:t>
              </m:r>
              <m:d>
                <m:dPr>
                  <m:begChr m:val="⌊"/>
                  <m:endChr m:val="⌋"/>
                  <m:ctrlPr>
                    <w:rPr>
                      <w:rFonts w:ascii="Cambria Math" w:eastAsia="宋体" w:hAnsi="Cambria Math"/>
                      <w:bCs/>
                      <w:lang w:val="en-US" w:eastAsia="en-US"/>
                    </w:rPr>
                  </m:ctrlPr>
                </m:dPr>
                <m:e>
                  <m:d>
                    <m:dPr>
                      <m:ctrlPr>
                        <w:rPr>
                          <w:rFonts w:ascii="Cambria Math" w:eastAsia="宋体" w:hAnsi="Cambria Math"/>
                          <w:bCs/>
                          <w:iCs/>
                          <w:lang w:val="en-US" w:eastAsia="en-US"/>
                        </w:rPr>
                      </m:ctrlPr>
                    </m:dPr>
                    <m:e>
                      <m:f>
                        <m:fPr>
                          <m:ctrlPr>
                            <w:rPr>
                              <w:rFonts w:ascii="Cambria Math" w:eastAsia="宋体" w:hAnsi="Cambria Math"/>
                              <w:bCs/>
                              <w:iCs/>
                              <w:lang w:val="en-US" w:eastAsia="en-US"/>
                            </w:rPr>
                          </m:ctrlPr>
                        </m:fPr>
                        <m:num>
                          <m:sSubSup>
                            <m:sSubSupPr>
                              <m:ctrlPr>
                                <w:rPr>
                                  <w:rFonts w:ascii="Cambria Math" w:eastAsia="宋体" w:hAnsi="Cambria Math"/>
                                  <w:bCs/>
                                  <w:iCs/>
                                  <w:lang w:val="en-US" w:eastAsia="en-US"/>
                                </w:rPr>
                              </m:ctrlPr>
                            </m:sSubSupPr>
                            <m:e>
                              <m:r>
                                <w:rPr>
                                  <w:rFonts w:ascii="Cambria Math" w:eastAsia="宋体" w:hAnsi="Cambria Math"/>
                                  <w:lang w:val="en-US" w:eastAsia="en-US"/>
                                </w:rPr>
                                <m:t>N</m:t>
                              </m:r>
                            </m:e>
                            <m:sub>
                              <m:r>
                                <w:rPr>
                                  <w:rFonts w:ascii="Cambria Math" w:eastAsia="宋体" w:hAnsi="Cambria Math"/>
                                  <w:lang w:val="en-US" w:eastAsia="en-US"/>
                                </w:rPr>
                                <m:t>slot</m:t>
                              </m:r>
                              <m:r>
                                <m:rPr>
                                  <m:sty m:val="p"/>
                                </m:rPr>
                                <w:rPr>
                                  <w:rFonts w:ascii="Cambria Math" w:eastAsia="宋体" w:hAnsi="Cambria Math"/>
                                  <w:lang w:val="en-US" w:eastAsia="en-US"/>
                                </w:rPr>
                                <m:t>,</m:t>
                              </m:r>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UL</m:t>
                              </m:r>
                            </m:sub>
                            <m:sup>
                              <m:r>
                                <w:rPr>
                                  <w:rFonts w:ascii="Cambria Math" w:eastAsia="宋体" w:hAnsi="Cambria Math"/>
                                  <w:lang w:val="en-US" w:eastAsia="en-US"/>
                                </w:rPr>
                                <m:t>CA</m:t>
                              </m:r>
                            </m:sup>
                          </m:sSubSup>
                        </m:num>
                        <m:den>
                          <m:sSup>
                            <m:sSupPr>
                              <m:ctrlPr>
                                <w:rPr>
                                  <w:rFonts w:ascii="Cambria Math" w:eastAsia="宋体" w:hAnsi="Cambria Math"/>
                                  <w:bCs/>
                                  <w:iCs/>
                                  <w:lang w:val="en-US" w:eastAsia="en-US"/>
                                </w:rPr>
                              </m:ctrlPr>
                            </m:sSupPr>
                            <m:e>
                              <m:r>
                                <m:rPr>
                                  <m:sty m:val="p"/>
                                </m:rPr>
                                <w:rPr>
                                  <w:rFonts w:ascii="Cambria Math" w:eastAsia="宋体" w:hAnsi="Cambria Math"/>
                                  <w:lang w:val="en-US" w:eastAsia="en-US"/>
                                </w:rPr>
                                <m:t>2</m:t>
                              </m:r>
                            </m:e>
                            <m:sup>
                              <m:sSub>
                                <m:sSubPr>
                                  <m:ctrlPr>
                                    <w:rPr>
                                      <w:rFonts w:ascii="Cambria Math" w:eastAsia="宋体" w:hAnsi="Cambria Math"/>
                                      <w:bCs/>
                                      <w:iCs/>
                                      <w:lang w:val="en-US" w:eastAsia="en-US"/>
                                    </w:rPr>
                                  </m:ctrlPr>
                                </m:sSubPr>
                                <m:e>
                                  <m:r>
                                    <w:rPr>
                                      <w:rFonts w:ascii="Cambria Math" w:eastAsia="宋体" w:hAnsi="Cambria Math"/>
                                      <w:lang w:val="en-US" w:eastAsia="en-US"/>
                                    </w:rPr>
                                    <m:t>μ</m:t>
                                  </m:r>
                                </m:e>
                                <m:sub>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UL</m:t>
                                  </m:r>
                                </m:sub>
                              </m:sSub>
                            </m:sup>
                          </m:sSup>
                        </m:den>
                      </m:f>
                      <m:r>
                        <m:rPr>
                          <m:sty m:val="p"/>
                        </m:rPr>
                        <w:rPr>
                          <w:rFonts w:ascii="Cambria Math" w:eastAsia="宋体" w:hAnsi="Cambria Math"/>
                          <w:lang w:val="en-US" w:eastAsia="en-US"/>
                        </w:rPr>
                        <m:t>-</m:t>
                      </m:r>
                      <m:f>
                        <m:fPr>
                          <m:ctrlPr>
                            <w:rPr>
                              <w:rFonts w:ascii="Cambria Math" w:eastAsia="宋体" w:hAnsi="Cambria Math"/>
                              <w:bCs/>
                              <w:iCs/>
                              <w:lang w:val="en-US" w:eastAsia="en-US"/>
                            </w:rPr>
                          </m:ctrlPr>
                        </m:fPr>
                        <m:num>
                          <m:sSubSup>
                            <m:sSubSupPr>
                              <m:ctrlPr>
                                <w:rPr>
                                  <w:rFonts w:ascii="Cambria Math" w:eastAsia="宋体" w:hAnsi="Cambria Math"/>
                                  <w:bCs/>
                                  <w:iCs/>
                                  <w:lang w:val="en-US" w:eastAsia="en-US"/>
                                </w:rPr>
                              </m:ctrlPr>
                            </m:sSubSupPr>
                            <m:e>
                              <m:r>
                                <w:rPr>
                                  <w:rFonts w:ascii="Cambria Math" w:eastAsia="宋体" w:hAnsi="Cambria Math"/>
                                  <w:lang w:val="en-US" w:eastAsia="en-US"/>
                                </w:rPr>
                                <m:t>N</m:t>
                              </m:r>
                            </m:e>
                            <m:sub>
                              <m:r>
                                <w:rPr>
                                  <w:rFonts w:ascii="Cambria Math" w:eastAsia="宋体" w:hAnsi="Cambria Math"/>
                                  <w:lang w:val="en-US" w:eastAsia="en-US"/>
                                </w:rPr>
                                <m:t>slot</m:t>
                              </m:r>
                              <m:r>
                                <m:rPr>
                                  <m:sty m:val="p"/>
                                </m:rPr>
                                <w:rPr>
                                  <w:rFonts w:ascii="Cambria Math" w:eastAsia="宋体" w:hAnsi="Cambria Math"/>
                                  <w:lang w:val="en-US" w:eastAsia="en-US"/>
                                </w:rPr>
                                <m:t>,</m:t>
                              </m:r>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DL</m:t>
                              </m:r>
                            </m:sub>
                            <m:sup>
                              <m:r>
                                <w:rPr>
                                  <w:rFonts w:ascii="Cambria Math" w:eastAsia="宋体" w:hAnsi="Cambria Math"/>
                                  <w:lang w:val="en-US" w:eastAsia="en-US"/>
                                </w:rPr>
                                <m:t>CA</m:t>
                              </m:r>
                            </m:sup>
                          </m:sSubSup>
                        </m:num>
                        <m:den>
                          <m:sSup>
                            <m:sSupPr>
                              <m:ctrlPr>
                                <w:rPr>
                                  <w:rFonts w:ascii="Cambria Math" w:eastAsia="宋体" w:hAnsi="Cambria Math"/>
                                  <w:bCs/>
                                  <w:iCs/>
                                  <w:lang w:val="en-US" w:eastAsia="en-US"/>
                                </w:rPr>
                              </m:ctrlPr>
                            </m:sSupPr>
                            <m:e>
                              <m:r>
                                <m:rPr>
                                  <m:sty m:val="p"/>
                                </m:rPr>
                                <w:rPr>
                                  <w:rFonts w:ascii="Cambria Math" w:eastAsia="宋体" w:hAnsi="Cambria Math"/>
                                  <w:lang w:val="en-US" w:eastAsia="en-US"/>
                                </w:rPr>
                                <m:t>2</m:t>
                              </m:r>
                            </m:e>
                            <m:sup>
                              <m:sSub>
                                <m:sSubPr>
                                  <m:ctrlPr>
                                    <w:rPr>
                                      <w:rFonts w:ascii="Cambria Math" w:eastAsia="宋体" w:hAnsi="Cambria Math"/>
                                      <w:bCs/>
                                      <w:iCs/>
                                      <w:lang w:val="en-US" w:eastAsia="en-US"/>
                                    </w:rPr>
                                  </m:ctrlPr>
                                </m:sSubPr>
                                <m:e>
                                  <m:r>
                                    <w:rPr>
                                      <w:rFonts w:ascii="Cambria Math" w:eastAsia="宋体" w:hAnsi="Cambria Math"/>
                                      <w:lang w:val="en-US" w:eastAsia="en-US"/>
                                    </w:rPr>
                                    <m:t>μ</m:t>
                                  </m:r>
                                </m:e>
                                <m:sub>
                                  <m:r>
                                    <w:rPr>
                                      <w:rFonts w:ascii="Cambria Math" w:eastAsia="宋体" w:hAnsi="Cambria Math"/>
                                      <w:lang w:val="en-US" w:eastAsia="en-US"/>
                                    </w:rPr>
                                    <m:t>offset</m:t>
                                  </m:r>
                                  <m:r>
                                    <m:rPr>
                                      <m:sty m:val="p"/>
                                    </m:rPr>
                                    <w:rPr>
                                      <w:rFonts w:ascii="Cambria Math" w:eastAsia="宋体" w:hAnsi="Cambria Math"/>
                                      <w:lang w:val="en-US" w:eastAsia="en-US"/>
                                    </w:rPr>
                                    <m:t>,</m:t>
                                  </m:r>
                                  <m:r>
                                    <w:rPr>
                                      <w:rFonts w:ascii="Cambria Math" w:eastAsia="宋体" w:hAnsi="Cambria Math"/>
                                      <w:lang w:val="en-US" w:eastAsia="en-US"/>
                                    </w:rPr>
                                    <m:t>DL</m:t>
                                  </m:r>
                                </m:sub>
                              </m:sSub>
                            </m:sup>
                          </m:sSup>
                        </m:den>
                      </m:f>
                    </m:e>
                  </m:d>
                  <m:r>
                    <m:rPr>
                      <m:sty m:val="p"/>
                    </m:rPr>
                    <w:rPr>
                      <w:rFonts w:ascii="Cambria Math" w:eastAsia="宋体" w:hAnsi="Cambria Math"/>
                      <w:lang w:val="en-US" w:eastAsia="en-US"/>
                    </w:rPr>
                    <m:t>∙</m:t>
                  </m:r>
                  <m:sSup>
                    <m:sSupPr>
                      <m:ctrlPr>
                        <w:rPr>
                          <w:rFonts w:ascii="Cambria Math" w:eastAsia="宋体" w:hAnsi="Cambria Math"/>
                          <w:bCs/>
                          <w:iCs/>
                          <w:lang w:val="en-US" w:eastAsia="en-US"/>
                        </w:rPr>
                      </m:ctrlPr>
                    </m:sSupPr>
                    <m:e>
                      <m:r>
                        <m:rPr>
                          <m:sty m:val="p"/>
                        </m:rPr>
                        <w:rPr>
                          <w:rFonts w:ascii="Cambria Math" w:eastAsia="宋体" w:hAnsi="Cambria Math"/>
                          <w:lang w:val="en-US" w:eastAsia="en-US"/>
                        </w:rPr>
                        <m:t>2</m:t>
                      </m:r>
                    </m:e>
                    <m:sup>
                      <m:sSub>
                        <m:sSubPr>
                          <m:ctrlPr>
                            <w:rPr>
                              <w:rFonts w:ascii="Cambria Math" w:eastAsia="宋体" w:hAnsi="Cambria Math"/>
                              <w:bCs/>
                              <w:iCs/>
                              <w:lang w:val="en-US" w:eastAsia="en-US"/>
                            </w:rPr>
                          </m:ctrlPr>
                        </m:sSubPr>
                        <m:e>
                          <m:r>
                            <w:rPr>
                              <w:rFonts w:ascii="Cambria Math" w:eastAsia="宋体" w:hAnsi="Cambria Math"/>
                              <w:lang w:val="en-US" w:eastAsia="en-US"/>
                            </w:rPr>
                            <m:t>μ</m:t>
                          </m:r>
                        </m:e>
                        <m:sub>
                          <m:r>
                            <w:rPr>
                              <w:rFonts w:ascii="Cambria Math" w:eastAsia="宋体" w:hAnsi="Cambria Math"/>
                              <w:lang w:val="en-US" w:eastAsia="en-US"/>
                            </w:rPr>
                            <m:t>DL</m:t>
                          </m:r>
                        </m:sub>
                      </m:sSub>
                    </m:sup>
                  </m:sSup>
                </m:e>
              </m:d>
              <m:r>
                <m:rPr>
                  <m:sty m:val="p"/>
                </m:rPr>
                <w:rPr>
                  <w:rFonts w:ascii="Cambria Math" w:eastAsia="宋体" w:hAnsi="Cambria Math"/>
                  <w:lang w:val="en-US" w:eastAsia="en-US"/>
                </w:rPr>
                <m:t xml:space="preserve"> </m:t>
              </m:r>
            </m:oMath>
            <w:r w:rsidRPr="002A2D89">
              <w:rPr>
                <w:rFonts w:eastAsia="宋体"/>
                <w:lang w:val="en-US" w:eastAsia="en-US"/>
              </w:rPr>
              <w:t xml:space="preserve"> and </w:t>
            </w:r>
            <w:r w:rsidRPr="002A2D89">
              <w:rPr>
                <w:rFonts w:ascii="Times New Roman" w:eastAsia="宋体" w:hAnsi="Times New Roman"/>
                <w:position w:val="-10"/>
                <w:lang w:val="en-US" w:eastAsia="en-US"/>
              </w:rPr>
              <w:object w:dxaOrig="360" w:dyaOrig="300" w14:anchorId="75055BF6">
                <v:shape id="_x0000_i1030" type="#_x0000_t75" style="width:14.75pt;height:14.75pt" o:ole="">
                  <v:imagedata r:id="rId17" o:title=""/>
                </v:shape>
                <o:OLEObject Type="Embed" ProgID="Equation.DSMT4" ShapeID="_x0000_i1030" DrawAspect="Content" ObjectID="_1824581665" r:id="rId24"/>
              </w:object>
            </w:r>
            <w:r w:rsidRPr="002A2D89">
              <w:rPr>
                <w:rFonts w:eastAsia="宋体"/>
                <w:lang w:val="en-US" w:eastAsia="en-US"/>
              </w:rPr>
              <w:t xml:space="preserve"> </w:t>
            </w:r>
            <w:proofErr w:type="spellStart"/>
            <w:r w:rsidRPr="002A2D89">
              <w:rPr>
                <w:rFonts w:eastAsia="宋体"/>
                <w:lang w:val="en-US" w:eastAsia="en-US"/>
              </w:rPr>
              <w:t>and</w:t>
            </w:r>
            <w:proofErr w:type="spellEnd"/>
            <w:r w:rsidRPr="002A2D89">
              <w:rPr>
                <w:rFonts w:eastAsia="宋体"/>
                <w:lang w:val="en-US" w:eastAsia="en-US"/>
              </w:rPr>
              <w:t xml:space="preserve"> </w:t>
            </w:r>
            <w:r w:rsidRPr="002A2D89">
              <w:rPr>
                <w:rFonts w:ascii="Times New Roman" w:eastAsia="宋体" w:hAnsi="Times New Roman"/>
                <w:position w:val="-10"/>
                <w:lang w:val="en-US" w:eastAsia="en-US"/>
              </w:rPr>
              <w:object w:dxaOrig="340" w:dyaOrig="300" w14:anchorId="69A5D9D6">
                <v:shape id="_x0000_i1031" type="#_x0000_t75" style="width:14.75pt;height:14.75pt" o:ole="">
                  <v:imagedata r:id="rId19" o:title=""/>
                </v:shape>
                <o:OLEObject Type="Embed" ProgID="Equation.DSMT4" ShapeID="_x0000_i1031" DrawAspect="Content" ObjectID="_1824581666" r:id="rId25"/>
              </w:object>
            </w:r>
            <w:r w:rsidRPr="002A2D89">
              <w:rPr>
                <w:rFonts w:eastAsia="宋体"/>
                <w:lang w:val="en-US" w:eastAsia="en-US"/>
              </w:rPr>
              <w:t xml:space="preserve"> are the subcarrier spacing configurations for DL and UL, respectively, and</w:t>
            </w:r>
            <w:r w:rsidRPr="002A2D89">
              <w:rPr>
                <w:rFonts w:eastAsia="宋体"/>
                <w:bCs/>
                <w:color w:val="FF0000"/>
                <w:lang w:val="en-US" w:eastAsia="en-US"/>
              </w:rPr>
              <w:t xml:space="preserve"> </w:t>
            </w:r>
            <m:oMath>
              <m:sSubSup>
                <m:sSubSupPr>
                  <m:ctrlPr>
                    <w:rPr>
                      <w:rFonts w:ascii="Cambria Math" w:eastAsia="宋体" w:hAnsi="Cambria Math"/>
                      <w:noProof/>
                      <w:color w:val="000000"/>
                      <w:lang w:val="en-US" w:eastAsia="en-US"/>
                    </w:rPr>
                  </m:ctrlPr>
                </m:sSubSupPr>
                <m:e>
                  <m:r>
                    <w:rPr>
                      <w:rFonts w:ascii="Cambria Math" w:eastAsia="宋体" w:hAnsi="Cambria Math"/>
                      <w:noProof/>
                      <w:color w:val="000000"/>
                      <w:lang w:val="en-US" w:eastAsia="en-US"/>
                    </w:rPr>
                    <m:t>N</m:t>
                  </m:r>
                </m:e>
                <m:sub>
                  <m:r>
                    <m:rPr>
                      <m:nor/>
                    </m:rPr>
                    <w:rPr>
                      <w:rFonts w:eastAsia="宋体"/>
                      <w:noProof/>
                      <w:color w:val="000000"/>
                      <w:lang w:val="en-US" w:eastAsia="en-US"/>
                    </w:rPr>
                    <m:t>slot, offset</m:t>
                  </m:r>
                </m:sub>
                <m:sup>
                  <m:r>
                    <m:rPr>
                      <m:nor/>
                    </m:rPr>
                    <w:rPr>
                      <w:rFonts w:eastAsia="宋体"/>
                      <w:noProof/>
                      <w:color w:val="000000"/>
                      <w:lang w:val="en-US" w:eastAsia="en-US"/>
                    </w:rPr>
                    <m:t>CA</m:t>
                  </m:r>
                </m:sup>
              </m:sSubSup>
            </m:oMath>
            <w:r w:rsidRPr="002A2D89">
              <w:rPr>
                <w:rFonts w:eastAsia="宋体"/>
                <w:color w:val="000000"/>
                <w:lang w:val="en-US" w:eastAsia="en-US"/>
              </w:rPr>
              <w:t xml:space="preserve"> and </w:t>
            </w:r>
            <w:r w:rsidRPr="002A2D89">
              <w:rPr>
                <w:rFonts w:ascii="Times New Roman" w:eastAsia="宋体" w:hAnsi="Times New Roman"/>
                <w:noProof/>
                <w:color w:val="000000"/>
                <w:position w:val="-10"/>
                <w:lang w:val="en-US" w:eastAsia="ja-JP"/>
              </w:rPr>
              <w:object w:dxaOrig="460" w:dyaOrig="300" w14:anchorId="1AA2E60C">
                <v:shape id="_x0000_i1032" type="#_x0000_t75" style="width:23.45pt;height:14.75pt" o:ole="">
                  <v:imagedata r:id="rId21" o:title=""/>
                </v:shape>
                <o:OLEObject Type="Embed" ProgID="Equation.DSMT4" ShapeID="_x0000_i1032" DrawAspect="Content" ObjectID="_1824581667" r:id="rId26"/>
              </w:object>
            </w:r>
            <w:r w:rsidRPr="002A2D89">
              <w:rPr>
                <w:rFonts w:eastAsia="宋体"/>
                <w:color w:val="000000"/>
                <w:lang w:val="en-US" w:eastAsia="ja-JP"/>
              </w:rPr>
              <w:t xml:space="preserve"> are determined by higher-layer configured </w:t>
            </w:r>
            <w:r w:rsidRPr="002A2D89">
              <w:rPr>
                <w:rFonts w:ascii="Times" w:eastAsia="宋体" w:hAnsi="Times"/>
                <w:iCs/>
                <w:lang w:val="en-US" w:eastAsia="en-US"/>
              </w:rPr>
              <w:t>ca-</w:t>
            </w:r>
            <w:proofErr w:type="spellStart"/>
            <w:r w:rsidRPr="002A2D89">
              <w:rPr>
                <w:rFonts w:ascii="Times" w:eastAsia="宋体" w:hAnsi="Times"/>
                <w:iCs/>
                <w:lang w:val="en-US" w:eastAsia="en-US"/>
              </w:rPr>
              <w:t>SlotOffset</w:t>
            </w:r>
            <w:proofErr w:type="spellEnd"/>
            <w:r w:rsidRPr="002A2D89">
              <w:rPr>
                <w:rFonts w:eastAsia="宋体"/>
                <w:color w:val="000000"/>
                <w:lang w:val="en-US" w:eastAsia="ja-JP"/>
              </w:rPr>
              <w:t xml:space="preserve"> for the cells transmitting the uplink and downlink, as</w:t>
            </w:r>
            <w:r w:rsidRPr="002A2D89">
              <w:rPr>
                <w:rFonts w:eastAsia="宋体"/>
                <w:lang w:val="en-US" w:eastAsia="en-US"/>
              </w:rPr>
              <w:t xml:space="preserve"> defined in clause 4.5 of [4, TS 38.211]</w:t>
            </w:r>
          </w:p>
          <w:p w14:paraId="721532E0" w14:textId="77777777" w:rsidR="007B4185" w:rsidRPr="002A2D89" w:rsidRDefault="007B4185" w:rsidP="00B90BA1">
            <w:pPr>
              <w:overflowPunct w:val="0"/>
              <w:autoSpaceDE w:val="0"/>
              <w:autoSpaceDN w:val="0"/>
              <w:adjustRightInd w:val="0"/>
              <w:ind w:left="851" w:hanging="284"/>
              <w:textAlignment w:val="baseline"/>
              <w:rPr>
                <w:rFonts w:eastAsia="宋体"/>
                <w:lang w:val="en-US" w:eastAsia="en-US"/>
              </w:rPr>
            </w:pPr>
            <w:r w:rsidRPr="002A2D89">
              <w:rPr>
                <w:rFonts w:eastAsia="宋体"/>
                <w:b/>
                <w:bCs/>
                <w:lang w:val="en-US" w:eastAsia="en-US"/>
              </w:rPr>
              <w:t>-</w:t>
            </w:r>
            <w:r w:rsidRPr="002A2D89">
              <w:rPr>
                <w:rFonts w:eastAsia="宋体"/>
                <w:b/>
                <w:bCs/>
                <w:lang w:val="en-US" w:eastAsia="en-US"/>
              </w:rPr>
              <w:tab/>
            </w:r>
            <w:r w:rsidRPr="002A2D89">
              <w:rPr>
                <w:rFonts w:eastAsia="宋体"/>
                <w:lang w:val="en-US" w:eastAsia="en-US"/>
              </w:rPr>
              <w:t>where for periodic and semi-persistent CSI reporting</w:t>
            </w:r>
          </w:p>
          <w:p w14:paraId="324DB25D" w14:textId="72431322" w:rsidR="007B4185" w:rsidRPr="002A2D89" w:rsidRDefault="007B4185" w:rsidP="00B90BA1">
            <w:pPr>
              <w:overflowPunct w:val="0"/>
              <w:autoSpaceDE w:val="0"/>
              <w:autoSpaceDN w:val="0"/>
              <w:adjustRightInd w:val="0"/>
              <w:ind w:left="1135" w:hanging="284"/>
              <w:textAlignment w:val="baseline"/>
              <w:rPr>
                <w:rFonts w:eastAsia="宋体"/>
                <w:lang w:val="en-US" w:eastAsia="en-US"/>
              </w:rPr>
            </w:pPr>
            <w:r w:rsidRPr="002A2D89">
              <w:rPr>
                <w:rFonts w:eastAsia="宋体"/>
                <w:lang w:val="en-US" w:eastAsia="en-US"/>
              </w:rPr>
              <w:t>-</w:t>
            </w:r>
            <w:r w:rsidRPr="002A2D89">
              <w:rPr>
                <w:rFonts w:eastAsia="宋体"/>
                <w:lang w:val="en-US" w:eastAsia="en-US"/>
              </w:rPr>
              <w:tab/>
              <w:t xml:space="preserve">if a single CSI-RS/SSB resource is configured for channel measurement </w:t>
            </w:r>
            <w:r w:rsidRPr="002A2D89">
              <w:rPr>
                <w:rFonts w:eastAsia="宋体"/>
                <w:i/>
                <w:lang w:val="en-US" w:eastAsia="en-US"/>
              </w:rPr>
              <w:t>n</w:t>
            </w:r>
            <w:r w:rsidRPr="002A2D89">
              <w:rPr>
                <w:rFonts w:eastAsia="宋体"/>
                <w:i/>
                <w:vertAlign w:val="subscript"/>
                <w:lang w:val="en-US" w:eastAsia="en-US"/>
              </w:rPr>
              <w:t>CSI_ref</w:t>
            </w:r>
            <w:r w:rsidRPr="002A2D89">
              <w:rPr>
                <w:rFonts w:eastAsia="宋体"/>
                <w:lang w:val="en-US" w:eastAsia="en-US"/>
              </w:rPr>
              <w:t xml:space="preserve"> is the smallest value greater than or equal to </w:t>
            </w:r>
            <m:oMath>
              <m:r>
                <w:rPr>
                  <w:rFonts w:ascii="Cambria Math" w:eastAsia="宋体" w:hAnsi="Cambria Math"/>
                  <w:color w:val="C00000"/>
                  <w:lang w:val="en-US" w:eastAsia="en-US"/>
                </w:rPr>
                <m:t>(</m:t>
              </m:r>
              <m:r>
                <w:rPr>
                  <w:rFonts w:ascii="Cambria Math" w:eastAsia="宋体" w:hAnsi="Cambria Math"/>
                  <w:color w:val="000000"/>
                  <w:lang w:val="en-US" w:eastAsia="en-US"/>
                </w:rPr>
                <m:t>4</m:t>
              </m:r>
              <m:r>
                <w:rPr>
                  <w:rFonts w:ascii="Cambria Math" w:eastAsia="宋体" w:hAnsi="Cambria Math"/>
                  <w:color w:val="C00000"/>
                  <w:lang w:val="en-US" w:eastAsia="en-US"/>
                </w:rPr>
                <m:t>+</m:t>
              </m:r>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1</m:t>
                  </m:r>
                </m:sub>
              </m:sSub>
              <m:r>
                <w:rPr>
                  <w:rFonts w:ascii="Cambria Math" w:eastAsia="宋体" w:hAnsi="Cambria Math"/>
                  <w:color w:val="C00000"/>
                  <w:lang w:val="en-US" w:eastAsia="en-US"/>
                </w:rPr>
                <m:t>)</m:t>
              </m:r>
              <m:r>
                <w:rPr>
                  <w:rFonts w:ascii="Cambria Math" w:eastAsia="宋体" w:hAnsi="Cambria Math"/>
                  <w:color w:val="000000"/>
                  <w:lang w:val="en-US" w:eastAsia="en-US"/>
                </w:rPr>
                <m:t>⋅</m:t>
              </m:r>
              <m:sSup>
                <m:sSupPr>
                  <m:ctrlPr>
                    <w:rPr>
                      <w:rFonts w:ascii="Cambria Math" w:eastAsia="宋体"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宋体" w:hAnsi="Cambria Math"/>
                          <w:i/>
                          <w:iCs/>
                          <w:color w:val="000000"/>
                          <w:lang w:val="en-US" w:eastAsia="en-US"/>
                        </w:rPr>
                      </m:ctrlPr>
                    </m:sSubPr>
                    <m:e>
                      <m:r>
                        <w:rPr>
                          <w:rFonts w:ascii="Cambria Math" w:eastAsia="宋体" w:hAnsi="Cambria Math"/>
                          <w:color w:val="000000"/>
                          <w:lang w:val="en-AU" w:eastAsia="en-US"/>
                        </w:rPr>
                        <m:t>µ</m:t>
                      </m:r>
                    </m:e>
                    <m:sub>
                      <m:r>
                        <w:rPr>
                          <w:rFonts w:ascii="Cambria Math" w:eastAsia="宋体" w:hAnsi="Cambria Math"/>
                          <w:color w:val="000000"/>
                          <w:lang w:val="en-AU" w:eastAsia="en-US"/>
                        </w:rPr>
                        <m:t>DL</m:t>
                      </m:r>
                    </m:sub>
                  </m:sSub>
                </m:sup>
              </m:sSup>
            </m:oMath>
            <w:r w:rsidRPr="002A2D89">
              <w:rPr>
                <w:rFonts w:eastAsia="宋体"/>
                <w:color w:val="000000"/>
                <w:lang w:val="en-US" w:eastAsia="en-US"/>
              </w:rPr>
              <w:t xml:space="preserve">, </w:t>
            </w:r>
            <w:r w:rsidRPr="002A2D89">
              <w:rPr>
                <w:rFonts w:eastAsia="宋体"/>
                <w:lang w:val="en-US" w:eastAsia="en-US"/>
              </w:rPr>
              <w:t xml:space="preserve">such that it corresponds to a valid downlink slot, </w:t>
            </w:r>
            <w:r w:rsidRPr="002A2D89">
              <w:rPr>
                <w:rFonts w:eastAsia="宋体"/>
                <w:color w:val="C00000"/>
                <w:lang w:val="en-US" w:eastAsia="en-US"/>
              </w:rPr>
              <w:t xml:space="preserve">wherein </w:t>
            </w:r>
            <m:oMath>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1</m:t>
                  </m:r>
                </m:sub>
              </m:sSub>
            </m:oMath>
            <w:r w:rsidRPr="002A2D89">
              <w:rPr>
                <w:rFonts w:eastAsia="宋体"/>
                <w:color w:val="C00000"/>
                <w:lang w:val="en-US" w:eastAsia="en-US"/>
              </w:rPr>
              <w:t xml:space="preserve"> is non-zero if </w:t>
            </w:r>
            <w:r w:rsidRPr="002A2D89">
              <w:rPr>
                <w:rFonts w:eastAsia="宋体"/>
                <w:i/>
                <w:iCs/>
                <w:color w:val="C00000"/>
                <w:lang w:val="en-US" w:eastAsia="en-US"/>
              </w:rPr>
              <w:t>CSI-ReportConfig</w:t>
            </w:r>
            <w:r w:rsidRPr="002A2D89">
              <w:rPr>
                <w:rFonts w:eastAsia="宋体"/>
                <w:color w:val="C00000"/>
                <w:lang w:val="en-US" w:eastAsia="en-US"/>
              </w:rPr>
              <w:t xml:space="preserve"> is configured with the higher layer parameter </w:t>
            </w:r>
            <w:r w:rsidR="002D0FE3" w:rsidRPr="002D0FE3">
              <w:rPr>
                <w:rFonts w:eastAsia="宋体"/>
                <w:i/>
                <w:iCs/>
                <w:color w:val="C00000"/>
                <w:lang w:val="en-US" w:eastAsia="en-US"/>
              </w:rPr>
              <w:t>csi-InferencePrediction-r19</w:t>
            </w:r>
            <w:r w:rsidRPr="002A2D89">
              <w:rPr>
                <w:rFonts w:eastAsia="宋体"/>
                <w:color w:val="C00000"/>
                <w:lang w:val="en-US" w:eastAsia="en-US"/>
              </w:rPr>
              <w:t xml:space="preserve">, and </w:t>
            </w:r>
            <m:oMath>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1</m:t>
                  </m:r>
                </m:sub>
              </m:sSub>
            </m:oMath>
            <w:r w:rsidRPr="002A2D89">
              <w:rPr>
                <w:rFonts w:eastAsia="宋体"/>
                <w:color w:val="C00000"/>
                <w:lang w:val="en-US" w:eastAsia="en-US"/>
              </w:rPr>
              <w:t xml:space="preserve"> may be reported by UE capability,</w:t>
            </w:r>
            <w:r w:rsidRPr="002A2D89">
              <w:rPr>
                <w:rFonts w:eastAsia="宋体"/>
                <w:color w:val="FF0000"/>
                <w:lang w:val="en-US" w:eastAsia="en-US"/>
              </w:rPr>
              <w:t xml:space="preserve"> </w:t>
            </w:r>
            <w:r w:rsidRPr="002A2D89">
              <w:rPr>
                <w:rFonts w:eastAsia="宋体"/>
                <w:lang w:val="en-US" w:eastAsia="en-US"/>
              </w:rPr>
              <w:t>or</w:t>
            </w:r>
          </w:p>
          <w:p w14:paraId="69C05E58" w14:textId="77777777" w:rsidR="007B4185" w:rsidRPr="002A2D89" w:rsidRDefault="007B4185" w:rsidP="00B90BA1">
            <w:pPr>
              <w:overflowPunct w:val="0"/>
              <w:autoSpaceDE w:val="0"/>
              <w:autoSpaceDN w:val="0"/>
              <w:adjustRightInd w:val="0"/>
              <w:ind w:left="1135" w:hanging="284"/>
              <w:textAlignment w:val="baseline"/>
              <w:rPr>
                <w:rFonts w:eastAsia="宋体"/>
                <w:lang w:val="en-US" w:eastAsia="en-US"/>
              </w:rPr>
            </w:pPr>
            <w:r w:rsidRPr="002A2D89">
              <w:rPr>
                <w:rFonts w:eastAsia="宋体"/>
                <w:lang w:val="en-US" w:eastAsia="en-US"/>
              </w:rPr>
              <w:t>-</w:t>
            </w:r>
            <w:r w:rsidRPr="002A2D89">
              <w:rPr>
                <w:rFonts w:eastAsia="宋体"/>
                <w:lang w:val="en-US" w:eastAsia="en-US"/>
              </w:rPr>
              <w:tab/>
              <w:t xml:space="preserve">if multiple CSI-RS/SSB resources are configured for channel measurement </w:t>
            </w:r>
            <w:r w:rsidRPr="002A2D89">
              <w:rPr>
                <w:rFonts w:eastAsia="宋体"/>
                <w:i/>
                <w:lang w:val="en-US" w:eastAsia="en-US"/>
              </w:rPr>
              <w:t>n</w:t>
            </w:r>
            <w:r w:rsidRPr="002A2D89">
              <w:rPr>
                <w:rFonts w:eastAsia="宋体"/>
                <w:i/>
                <w:vertAlign w:val="subscript"/>
                <w:lang w:val="en-US" w:eastAsia="en-US"/>
              </w:rPr>
              <w:t>CSI_ref</w:t>
            </w:r>
            <w:r w:rsidRPr="002A2D89">
              <w:rPr>
                <w:rFonts w:eastAsia="宋体"/>
                <w:lang w:val="en-US" w:eastAsia="en-US"/>
              </w:rPr>
              <w:t xml:space="preserve"> is the smallest value greater than or equal to</w:t>
            </w:r>
            <w:r w:rsidRPr="002A2D89">
              <w:rPr>
                <w:rFonts w:eastAsia="宋体"/>
                <w:iCs/>
                <w:color w:val="000000"/>
                <w:lang w:val="fi-FI" w:eastAsia="en-US"/>
              </w:rPr>
              <w:t xml:space="preserve"> </w:t>
            </w:r>
            <m:oMath>
              <m:r>
                <w:rPr>
                  <w:rFonts w:ascii="Cambria Math" w:eastAsia="宋体" w:hAnsi="Cambria Math"/>
                  <w:color w:val="C00000"/>
                  <w:lang w:val="fi-FI" w:eastAsia="en-US"/>
                </w:rPr>
                <m:t>(</m:t>
              </m:r>
              <m:r>
                <w:rPr>
                  <w:rFonts w:ascii="Cambria Math" w:eastAsia="宋体" w:hAnsi="Cambria Math"/>
                  <w:color w:val="000000"/>
                  <w:lang w:val="fi-FI" w:eastAsia="en-US"/>
                </w:rPr>
                <m:t>5</m:t>
              </m:r>
              <m:r>
                <w:rPr>
                  <w:rFonts w:ascii="Cambria Math" w:eastAsia="宋体" w:hAnsi="Cambria Math"/>
                  <w:color w:val="C00000"/>
                  <w:lang w:val="fi-FI" w:eastAsia="en-US"/>
                </w:rPr>
                <m:t>+</m:t>
              </m:r>
              <m:sSub>
                <m:sSubPr>
                  <m:ctrlPr>
                    <w:rPr>
                      <w:rFonts w:ascii="Cambria Math" w:eastAsia="宋体" w:hAnsi="Cambria Math"/>
                      <w:i/>
                      <w:color w:val="C00000"/>
                      <w:lang w:val="fi-FI" w:eastAsia="en-US"/>
                    </w:rPr>
                  </m:ctrlPr>
                </m:sSubPr>
                <m:e>
                  <m:r>
                    <w:rPr>
                      <w:rFonts w:ascii="Cambria Math" w:eastAsia="宋体" w:hAnsi="Cambria Math"/>
                      <w:color w:val="C00000"/>
                      <w:lang w:val="fi-FI" w:eastAsia="en-US"/>
                    </w:rPr>
                    <m:t>T</m:t>
                  </m:r>
                </m:e>
                <m:sub>
                  <m:r>
                    <w:rPr>
                      <w:rFonts w:ascii="Cambria Math" w:eastAsia="宋体" w:hAnsi="Cambria Math"/>
                      <w:color w:val="C00000"/>
                      <w:lang w:val="fi-FI" w:eastAsia="en-US"/>
                    </w:rPr>
                    <m:t>2</m:t>
                  </m:r>
                </m:sub>
              </m:sSub>
              <m:r>
                <w:rPr>
                  <w:rFonts w:ascii="Cambria Math" w:eastAsia="宋体" w:hAnsi="Cambria Math"/>
                  <w:color w:val="C00000"/>
                  <w:lang w:val="fi-FI" w:eastAsia="en-US"/>
                </w:rPr>
                <m:t>)</m:t>
              </m:r>
              <m:r>
                <w:rPr>
                  <w:rFonts w:ascii="Cambria Math" w:eastAsia="宋体" w:hAnsi="Cambria Math"/>
                  <w:color w:val="000000"/>
                  <w:lang w:val="en-US" w:eastAsia="en-US"/>
                </w:rPr>
                <m:t>⋅</m:t>
              </m:r>
              <m:sSup>
                <m:sSupPr>
                  <m:ctrlPr>
                    <w:rPr>
                      <w:rFonts w:ascii="Cambria Math" w:eastAsia="宋体" w:hAnsi="Cambria Math"/>
                      <w:i/>
                      <w:iCs/>
                      <w:color w:val="000000"/>
                      <w:lang w:val="en-US" w:eastAsia="en-US"/>
                    </w:rPr>
                  </m:ctrlPr>
                </m:sSupPr>
                <m:e>
                  <m:r>
                    <w:rPr>
                      <w:rFonts w:ascii="Cambria Math" w:eastAsia="宋体" w:hAnsi="Cambria Math"/>
                      <w:color w:val="000000"/>
                      <w:lang w:val="en-US" w:eastAsia="en-US"/>
                    </w:rPr>
                    <m:t>2</m:t>
                  </m:r>
                </m:e>
                <m:sup>
                  <m:sSub>
                    <m:sSubPr>
                      <m:ctrlPr>
                        <w:rPr>
                          <w:rFonts w:ascii="Cambria Math" w:eastAsia="宋体" w:hAnsi="Cambria Math"/>
                          <w:i/>
                          <w:iCs/>
                          <w:color w:val="000000"/>
                          <w:lang w:val="en-US" w:eastAsia="en-US"/>
                        </w:rPr>
                      </m:ctrlPr>
                    </m:sSubPr>
                    <m:e>
                      <m:r>
                        <w:rPr>
                          <w:rFonts w:ascii="Cambria Math" w:eastAsia="宋体" w:hAnsi="Cambria Math"/>
                          <w:color w:val="000000"/>
                          <w:lang w:val="en-AU" w:eastAsia="en-US"/>
                        </w:rPr>
                        <m:t>µ</m:t>
                      </m:r>
                    </m:e>
                    <m:sub>
                      <m:r>
                        <w:rPr>
                          <w:rFonts w:ascii="Cambria Math" w:eastAsia="宋体" w:hAnsi="Cambria Math"/>
                          <w:color w:val="000000"/>
                          <w:lang w:val="en-AU" w:eastAsia="en-US"/>
                        </w:rPr>
                        <m:t>DL</m:t>
                      </m:r>
                    </m:sub>
                  </m:sSub>
                </m:sup>
              </m:sSup>
            </m:oMath>
            <w:r w:rsidRPr="002A2D89">
              <w:rPr>
                <w:rFonts w:eastAsia="宋体"/>
                <w:color w:val="000000"/>
                <w:lang w:val="en-US" w:eastAsia="en-US"/>
              </w:rPr>
              <w:t xml:space="preserve">, </w:t>
            </w:r>
            <w:r w:rsidRPr="002A2D89">
              <w:rPr>
                <w:rFonts w:eastAsia="宋体"/>
                <w:lang w:val="en-US" w:eastAsia="en-US"/>
              </w:rPr>
              <w:t>such that it corresponds to a valid downlink slot</w:t>
            </w:r>
            <w:r w:rsidRPr="007802AA">
              <w:rPr>
                <w:rFonts w:eastAsia="宋体"/>
                <w:strike/>
                <w:color w:val="C00000"/>
                <w:lang w:val="en-US" w:eastAsia="en-US"/>
              </w:rPr>
              <w:t>.</w:t>
            </w:r>
            <w:r w:rsidRPr="007802AA">
              <w:rPr>
                <w:rFonts w:eastAsia="宋体"/>
                <w:color w:val="C00000"/>
                <w:lang w:val="en-US" w:eastAsia="en-US"/>
              </w:rPr>
              <w:t xml:space="preserve">, wherein </w:t>
            </w:r>
            <m:oMath>
              <m:sSub>
                <m:sSubPr>
                  <m:ctrlPr>
                    <w:rPr>
                      <w:rFonts w:ascii="Cambria Math" w:eastAsia="宋体" w:hAnsi="Cambria Math"/>
                      <w:i/>
                      <w:color w:val="C00000"/>
                      <w:lang w:val="fi-FI" w:eastAsia="en-US"/>
                    </w:rPr>
                  </m:ctrlPr>
                </m:sSubPr>
                <m:e>
                  <m:r>
                    <w:rPr>
                      <w:rFonts w:ascii="Cambria Math" w:eastAsia="宋体" w:hAnsi="Cambria Math"/>
                      <w:color w:val="C00000"/>
                      <w:lang w:val="fi-FI" w:eastAsia="en-US"/>
                    </w:rPr>
                    <m:t>T</m:t>
                  </m:r>
                </m:e>
                <m:sub>
                  <m:r>
                    <w:rPr>
                      <w:rFonts w:ascii="Cambria Math" w:eastAsia="宋体" w:hAnsi="Cambria Math"/>
                      <w:color w:val="C00000"/>
                      <w:lang w:val="fi-FI" w:eastAsia="en-US"/>
                    </w:rPr>
                    <m:t>2</m:t>
                  </m:r>
                </m:sub>
              </m:sSub>
            </m:oMath>
            <w:r w:rsidRPr="007802AA">
              <w:rPr>
                <w:rFonts w:eastAsia="宋体"/>
                <w:color w:val="C00000"/>
                <w:lang w:val="en-US" w:eastAsia="en-US"/>
              </w:rPr>
              <w:t xml:space="preserve"> is non-zero if </w:t>
            </w:r>
            <w:r w:rsidRPr="007802AA">
              <w:rPr>
                <w:rFonts w:eastAsia="宋体"/>
                <w:i/>
                <w:iCs/>
                <w:color w:val="C00000"/>
                <w:lang w:val="en-US" w:eastAsia="en-US"/>
              </w:rPr>
              <w:t>reportquantity-r19</w:t>
            </w:r>
            <w:r w:rsidRPr="007802AA">
              <w:rPr>
                <w:rFonts w:eastAsia="宋体"/>
                <w:color w:val="C00000"/>
                <w:lang w:val="en-US" w:eastAsia="en-US"/>
              </w:rPr>
              <w:t xml:space="preserve"> is set to 'p-cri-r19', 'p-cri-RSRP-r19', 'p-ssb-index-r19' or 'p-ssb-index-RSRP-r19', and different values for </w:t>
            </w:r>
            <m:oMath>
              <m:sSub>
                <m:sSubPr>
                  <m:ctrlPr>
                    <w:rPr>
                      <w:rFonts w:ascii="Cambria Math" w:eastAsia="宋体" w:hAnsi="Cambria Math"/>
                      <w:i/>
                      <w:color w:val="C00000"/>
                      <w:lang w:val="en-US" w:eastAsia="en-US"/>
                    </w:rPr>
                  </m:ctrlPr>
                </m:sSubPr>
                <m:e>
                  <m:r>
                    <w:rPr>
                      <w:rFonts w:ascii="Cambria Math" w:eastAsia="宋体" w:hAnsi="Cambria Math"/>
                      <w:color w:val="C00000"/>
                      <w:lang w:val="en-US" w:eastAsia="en-US"/>
                    </w:rPr>
                    <m:t>T</m:t>
                  </m:r>
                </m:e>
                <m:sub>
                  <m:r>
                    <w:rPr>
                      <w:rFonts w:ascii="Cambria Math" w:eastAsia="宋体" w:hAnsi="Cambria Math"/>
                      <w:color w:val="C00000"/>
                      <w:lang w:val="en-US" w:eastAsia="en-US"/>
                    </w:rPr>
                    <m:t>2</m:t>
                  </m:r>
                </m:sub>
              </m:sSub>
            </m:oMath>
            <w:r w:rsidRPr="007802AA">
              <w:rPr>
                <w:rFonts w:eastAsia="宋体"/>
                <w:color w:val="C00000"/>
                <w:lang w:val="en-US" w:eastAsia="en-US"/>
              </w:rPr>
              <w:t xml:space="preserve"> may be reported by UE capability based on whether </w:t>
            </w:r>
            <w:r w:rsidRPr="007802AA">
              <w:rPr>
                <w:rFonts w:eastAsia="宋体"/>
                <w:i/>
                <w:iCs/>
                <w:color w:val="C00000"/>
                <w:lang w:val="en-US" w:eastAsia="en-US"/>
              </w:rPr>
              <w:t>nroftimeinstance-r19</w:t>
            </w:r>
            <w:r w:rsidRPr="007802AA">
              <w:rPr>
                <w:rFonts w:eastAsia="宋体"/>
                <w:color w:val="C00000"/>
                <w:lang w:val="en-US" w:eastAsia="en-US"/>
              </w:rPr>
              <w:t xml:space="preserve"> is configured or not within the CSI report.</w:t>
            </w:r>
          </w:p>
          <w:p w14:paraId="13F03787" w14:textId="77777777" w:rsidR="007B4185" w:rsidRPr="002A2D89" w:rsidRDefault="007B4185" w:rsidP="00B90BA1">
            <w:pPr>
              <w:overflowPunct w:val="0"/>
              <w:autoSpaceDE w:val="0"/>
              <w:autoSpaceDN w:val="0"/>
              <w:adjustRightInd w:val="0"/>
              <w:jc w:val="left"/>
              <w:textAlignment w:val="baseline"/>
              <w:rPr>
                <w:rFonts w:eastAsia="宋体"/>
                <w:lang w:val="en-US" w:eastAsia="en-US"/>
              </w:rPr>
            </w:pPr>
            <w:r w:rsidRPr="002A2D89">
              <w:rPr>
                <w:rFonts w:eastAsia="宋体"/>
                <w:color w:val="C00000"/>
                <w:lang w:val="en-US" w:eastAsia="en-US"/>
              </w:rPr>
              <w:t>&lt;omitted texts&gt;</w:t>
            </w:r>
          </w:p>
        </w:tc>
      </w:tr>
    </w:tbl>
    <w:p w14:paraId="657B8423" w14:textId="77777777" w:rsidR="007B4185" w:rsidRDefault="007B4185" w:rsidP="007B4185">
      <w:pPr>
        <w:snapToGrid w:val="0"/>
        <w:spacing w:after="0"/>
        <w:jc w:val="both"/>
        <w:rPr>
          <w:rFonts w:eastAsia="宋体"/>
          <w:color w:val="000000" w:themeColor="text1"/>
          <w:lang w:eastAsia="zh-CN"/>
        </w:rPr>
      </w:pPr>
    </w:p>
    <w:p w14:paraId="17BAD402" w14:textId="77777777" w:rsidR="007B4185" w:rsidRPr="007B4185" w:rsidRDefault="007B4185">
      <w:pPr>
        <w:rPr>
          <w:rFonts w:ascii="Times" w:eastAsia="宋体" w:hAnsi="Times" w:cs="Times"/>
          <w:lang w:eastAsia="zh-CN"/>
        </w:rPr>
      </w:pPr>
    </w:p>
    <w:tbl>
      <w:tblPr>
        <w:tblStyle w:val="afa"/>
        <w:tblW w:w="5000" w:type="pct"/>
        <w:tblLook w:val="04A0" w:firstRow="1" w:lastRow="0" w:firstColumn="1" w:lastColumn="0" w:noHBand="0" w:noVBand="1"/>
      </w:tblPr>
      <w:tblGrid>
        <w:gridCol w:w="1023"/>
        <w:gridCol w:w="8606"/>
      </w:tblGrid>
      <w:tr w:rsidR="00420C76" w14:paraId="36BA38CA" w14:textId="77777777" w:rsidTr="00420C76">
        <w:tc>
          <w:tcPr>
            <w:tcW w:w="531" w:type="pct"/>
            <w:shd w:val="clear" w:color="auto" w:fill="D9D9D9" w:themeFill="background1" w:themeFillShade="D9"/>
          </w:tcPr>
          <w:p w14:paraId="39E06E14" w14:textId="77777777" w:rsidR="00420C76" w:rsidRDefault="00420C76">
            <w:pPr>
              <w:tabs>
                <w:tab w:val="left" w:pos="360"/>
              </w:tabs>
              <w:snapToGrid w:val="0"/>
              <w:spacing w:after="0" w:line="276" w:lineRule="auto"/>
              <w:rPr>
                <w:szCs w:val="21"/>
                <w:lang w:eastAsia="de-DE"/>
              </w:rPr>
            </w:pPr>
            <w:r>
              <w:rPr>
                <w:szCs w:val="21"/>
                <w:lang w:eastAsia="de-DE"/>
              </w:rPr>
              <w:t>Company</w:t>
            </w:r>
          </w:p>
        </w:tc>
        <w:tc>
          <w:tcPr>
            <w:tcW w:w="4469" w:type="pct"/>
            <w:shd w:val="clear" w:color="auto" w:fill="D9D9D9" w:themeFill="background1" w:themeFillShade="D9"/>
          </w:tcPr>
          <w:p w14:paraId="7F3887AF" w14:textId="77777777" w:rsidR="00420C76" w:rsidRDefault="00420C76">
            <w:pPr>
              <w:tabs>
                <w:tab w:val="left" w:pos="360"/>
              </w:tabs>
              <w:snapToGrid w:val="0"/>
              <w:spacing w:after="0" w:line="276" w:lineRule="auto"/>
              <w:rPr>
                <w:szCs w:val="21"/>
                <w:lang w:eastAsia="de-DE"/>
              </w:rPr>
            </w:pPr>
            <w:r>
              <w:rPr>
                <w:szCs w:val="21"/>
                <w:lang w:eastAsia="de-DE"/>
              </w:rPr>
              <w:t xml:space="preserve">Comments </w:t>
            </w:r>
          </w:p>
        </w:tc>
      </w:tr>
      <w:tr w:rsidR="00420C76" w14:paraId="43383B54" w14:textId="77777777" w:rsidTr="00420C76">
        <w:tc>
          <w:tcPr>
            <w:tcW w:w="531" w:type="pct"/>
          </w:tcPr>
          <w:p w14:paraId="21216CBC" w14:textId="77777777" w:rsidR="00420C76" w:rsidRPr="00C0141C" w:rsidRDefault="00420C76">
            <w:pPr>
              <w:tabs>
                <w:tab w:val="left" w:pos="360"/>
              </w:tabs>
              <w:snapToGrid w:val="0"/>
              <w:spacing w:after="0" w:line="276" w:lineRule="auto"/>
              <w:rPr>
                <w:rFonts w:eastAsia="宋体"/>
                <w:lang w:eastAsia="zh-CN"/>
              </w:rPr>
            </w:pPr>
            <w:r w:rsidRPr="00C0141C">
              <w:rPr>
                <w:rFonts w:eastAsia="宋体" w:hint="eastAsia"/>
                <w:lang w:eastAsia="zh-CN"/>
              </w:rPr>
              <w:t>F</w:t>
            </w:r>
            <w:r w:rsidRPr="00C0141C">
              <w:rPr>
                <w:rFonts w:eastAsia="宋体"/>
                <w:lang w:eastAsia="zh-CN"/>
              </w:rPr>
              <w:t>L</w:t>
            </w:r>
          </w:p>
        </w:tc>
        <w:tc>
          <w:tcPr>
            <w:tcW w:w="4469" w:type="pct"/>
          </w:tcPr>
          <w:p w14:paraId="502554EF" w14:textId="4F25CEEB" w:rsidR="00420C76" w:rsidRPr="00C0141C" w:rsidRDefault="00420C76">
            <w:pPr>
              <w:spacing w:after="0" w:line="288" w:lineRule="auto"/>
              <w:jc w:val="both"/>
              <w:rPr>
                <w:rFonts w:eastAsia="PMingLiU"/>
                <w:lang w:val="en-US" w:eastAsia="zh-TW"/>
              </w:rPr>
            </w:pPr>
            <w:r>
              <w:rPr>
                <w:rFonts w:ascii="Times" w:eastAsia="宋体" w:hAnsi="Times" w:cs="Times"/>
                <w:lang w:eastAsia="zh-CN"/>
              </w:rPr>
              <w:t xml:space="preserve">Based on the </w:t>
            </w:r>
            <w:r w:rsidR="00E1373C">
              <w:rPr>
                <w:rFonts w:ascii="Times" w:eastAsia="宋体" w:hAnsi="Times" w:cs="Times"/>
                <w:lang w:eastAsia="zh-CN"/>
              </w:rPr>
              <w:t xml:space="preserve">offline </w:t>
            </w:r>
            <w:r>
              <w:rPr>
                <w:rFonts w:ascii="Times" w:eastAsia="宋体" w:hAnsi="Times" w:cs="Times"/>
                <w:lang w:eastAsia="zh-CN"/>
              </w:rPr>
              <w:t>coordination between FLs</w:t>
            </w:r>
            <w:r w:rsidRPr="00C0141C">
              <w:rPr>
                <w:rFonts w:ascii="Times" w:eastAsia="宋体" w:hAnsi="Times" w:cs="Times"/>
                <w:lang w:eastAsia="zh-CN"/>
              </w:rPr>
              <w:t>.</w:t>
            </w:r>
            <w:r>
              <w:rPr>
                <w:rFonts w:ascii="Times" w:eastAsia="宋体" w:hAnsi="Times" w:cs="Times"/>
                <w:lang w:eastAsia="zh-CN"/>
              </w:rPr>
              <w:t xml:space="preserve"> The timeline relaxation for both beam management and CSI prediction are to be discussed here.</w:t>
            </w:r>
            <w:r w:rsidRPr="00C0141C">
              <w:rPr>
                <w:rFonts w:ascii="Times" w:eastAsia="宋体" w:hAnsi="Times" w:cs="Times"/>
                <w:lang w:eastAsia="zh-CN"/>
              </w:rPr>
              <w:t xml:space="preserve"> Please share your view on the TP.</w:t>
            </w:r>
          </w:p>
        </w:tc>
      </w:tr>
      <w:tr w:rsidR="00420C76" w14:paraId="1666FADA" w14:textId="77777777" w:rsidTr="00420C76">
        <w:tc>
          <w:tcPr>
            <w:tcW w:w="531" w:type="pct"/>
          </w:tcPr>
          <w:p w14:paraId="5F48CB92" w14:textId="12E67BDA" w:rsidR="00420C76" w:rsidRPr="00C0141C" w:rsidRDefault="00420C76">
            <w:pPr>
              <w:tabs>
                <w:tab w:val="left" w:pos="360"/>
              </w:tabs>
              <w:snapToGrid w:val="0"/>
              <w:spacing w:after="0" w:line="276" w:lineRule="auto"/>
              <w:rPr>
                <w:rFonts w:eastAsiaTheme="minorEastAsia"/>
                <w:lang w:eastAsia="zh-CN"/>
              </w:rPr>
            </w:pPr>
          </w:p>
        </w:tc>
        <w:tc>
          <w:tcPr>
            <w:tcW w:w="4469" w:type="pct"/>
          </w:tcPr>
          <w:p w14:paraId="2639E731" w14:textId="530C1DF7" w:rsidR="00420C76" w:rsidRPr="00C0141C" w:rsidRDefault="00420C76">
            <w:pPr>
              <w:tabs>
                <w:tab w:val="left" w:pos="360"/>
              </w:tabs>
              <w:snapToGrid w:val="0"/>
              <w:spacing w:after="0" w:line="276" w:lineRule="auto"/>
              <w:rPr>
                <w:rFonts w:eastAsiaTheme="minorEastAsia"/>
                <w:lang w:val="en-US" w:eastAsia="zh-CN"/>
              </w:rPr>
            </w:pPr>
          </w:p>
        </w:tc>
      </w:tr>
      <w:tr w:rsidR="00420C76" w14:paraId="002D412D" w14:textId="77777777" w:rsidTr="00420C76">
        <w:tc>
          <w:tcPr>
            <w:tcW w:w="531" w:type="pct"/>
          </w:tcPr>
          <w:p w14:paraId="07B22B94" w14:textId="7D805874" w:rsidR="00420C76" w:rsidRPr="00C0141C" w:rsidRDefault="00420C76">
            <w:pPr>
              <w:spacing w:after="0" w:line="288" w:lineRule="auto"/>
              <w:jc w:val="both"/>
              <w:rPr>
                <w:rFonts w:eastAsia="PMingLiU"/>
                <w:lang w:val="en-US" w:eastAsia="zh-TW"/>
              </w:rPr>
            </w:pPr>
          </w:p>
        </w:tc>
        <w:tc>
          <w:tcPr>
            <w:tcW w:w="4469" w:type="pct"/>
          </w:tcPr>
          <w:p w14:paraId="504B9F5B" w14:textId="2F2A1BFC" w:rsidR="00420C76" w:rsidRPr="00C0141C" w:rsidRDefault="00420C76">
            <w:pPr>
              <w:spacing w:after="0" w:line="288" w:lineRule="auto"/>
              <w:jc w:val="both"/>
              <w:rPr>
                <w:rFonts w:eastAsia="PMingLiU"/>
                <w:lang w:val="en-US" w:eastAsia="zh-TW"/>
              </w:rPr>
            </w:pPr>
          </w:p>
        </w:tc>
      </w:tr>
      <w:tr w:rsidR="00420C76" w14:paraId="6C9137E9" w14:textId="77777777" w:rsidTr="00420C76">
        <w:trPr>
          <w:trHeight w:val="129"/>
        </w:trPr>
        <w:tc>
          <w:tcPr>
            <w:tcW w:w="531" w:type="pct"/>
          </w:tcPr>
          <w:p w14:paraId="632A0A07" w14:textId="2AAA5B99" w:rsidR="00420C76" w:rsidRPr="00C0141C" w:rsidRDefault="00420C76">
            <w:pPr>
              <w:tabs>
                <w:tab w:val="left" w:pos="360"/>
              </w:tabs>
              <w:snapToGrid w:val="0"/>
              <w:spacing w:after="0" w:line="276" w:lineRule="auto"/>
              <w:rPr>
                <w:rFonts w:eastAsia="宋体"/>
                <w:lang w:eastAsia="zh-CN"/>
              </w:rPr>
            </w:pPr>
          </w:p>
        </w:tc>
        <w:tc>
          <w:tcPr>
            <w:tcW w:w="4469" w:type="pct"/>
          </w:tcPr>
          <w:p w14:paraId="5B9E8CED" w14:textId="3FCE460A" w:rsidR="00420C76" w:rsidRPr="00C0141C" w:rsidRDefault="00420C76">
            <w:pPr>
              <w:tabs>
                <w:tab w:val="left" w:pos="360"/>
              </w:tabs>
              <w:snapToGrid w:val="0"/>
              <w:spacing w:after="0" w:line="276" w:lineRule="auto"/>
              <w:rPr>
                <w:rFonts w:eastAsia="宋体"/>
                <w:lang w:val="en-US" w:eastAsia="zh-CN"/>
              </w:rPr>
            </w:pPr>
          </w:p>
        </w:tc>
      </w:tr>
      <w:tr w:rsidR="00420C76" w14:paraId="2283DE91" w14:textId="77777777" w:rsidTr="00420C76">
        <w:tc>
          <w:tcPr>
            <w:tcW w:w="531" w:type="pct"/>
          </w:tcPr>
          <w:p w14:paraId="1A1AE15B" w14:textId="70E17B8B" w:rsidR="00420C76" w:rsidRPr="00C0141C" w:rsidRDefault="00420C76">
            <w:pPr>
              <w:tabs>
                <w:tab w:val="left" w:pos="360"/>
              </w:tabs>
              <w:snapToGrid w:val="0"/>
              <w:spacing w:after="0" w:line="276" w:lineRule="auto"/>
              <w:rPr>
                <w:rFonts w:eastAsiaTheme="minorEastAsia"/>
                <w:lang w:val="en-US" w:eastAsia="zh-CN"/>
              </w:rPr>
            </w:pPr>
          </w:p>
        </w:tc>
        <w:tc>
          <w:tcPr>
            <w:tcW w:w="4469" w:type="pct"/>
          </w:tcPr>
          <w:p w14:paraId="120D47B0" w14:textId="6488D85E" w:rsidR="00420C76" w:rsidRPr="00C0141C" w:rsidRDefault="00420C76"/>
        </w:tc>
      </w:tr>
      <w:tr w:rsidR="00420C76" w14:paraId="5BFB37F9" w14:textId="77777777" w:rsidTr="00420C76">
        <w:tc>
          <w:tcPr>
            <w:tcW w:w="531" w:type="pct"/>
          </w:tcPr>
          <w:p w14:paraId="37FE19EC" w14:textId="5521F10E" w:rsidR="00420C76" w:rsidRPr="00C0141C" w:rsidRDefault="00420C76">
            <w:pPr>
              <w:tabs>
                <w:tab w:val="left" w:pos="360"/>
              </w:tabs>
              <w:snapToGrid w:val="0"/>
              <w:spacing w:after="0" w:line="276" w:lineRule="auto"/>
              <w:rPr>
                <w:rFonts w:eastAsiaTheme="minorEastAsia"/>
                <w:lang w:val="en-US" w:eastAsia="zh-TW"/>
              </w:rPr>
            </w:pPr>
          </w:p>
        </w:tc>
        <w:tc>
          <w:tcPr>
            <w:tcW w:w="4469" w:type="pct"/>
          </w:tcPr>
          <w:p w14:paraId="587A0413" w14:textId="154D64D5" w:rsidR="00420C76" w:rsidRPr="00C0141C" w:rsidRDefault="00420C76">
            <w:pPr>
              <w:tabs>
                <w:tab w:val="left" w:pos="360"/>
              </w:tabs>
              <w:snapToGrid w:val="0"/>
              <w:spacing w:after="0" w:line="276" w:lineRule="auto"/>
              <w:rPr>
                <w:rFonts w:eastAsiaTheme="minorEastAsia"/>
                <w:lang w:val="en-US" w:eastAsia="zh-TW"/>
              </w:rPr>
            </w:pPr>
          </w:p>
        </w:tc>
      </w:tr>
      <w:tr w:rsidR="00420C76" w14:paraId="14567763" w14:textId="77777777" w:rsidTr="00420C76">
        <w:tc>
          <w:tcPr>
            <w:tcW w:w="531" w:type="pct"/>
          </w:tcPr>
          <w:p w14:paraId="4F9F3AF3" w14:textId="5F92FC72" w:rsidR="00420C76" w:rsidRPr="00C0141C" w:rsidRDefault="00420C76">
            <w:pPr>
              <w:tabs>
                <w:tab w:val="left" w:pos="360"/>
              </w:tabs>
              <w:snapToGrid w:val="0"/>
              <w:spacing w:after="0" w:line="276" w:lineRule="auto"/>
              <w:rPr>
                <w:rFonts w:eastAsia="宋体"/>
                <w:lang w:val="en-US" w:eastAsia="zh-CN"/>
              </w:rPr>
            </w:pPr>
          </w:p>
        </w:tc>
        <w:tc>
          <w:tcPr>
            <w:tcW w:w="4469" w:type="pct"/>
          </w:tcPr>
          <w:p w14:paraId="4036E0AF" w14:textId="12299056" w:rsidR="00420C76" w:rsidRPr="00C0141C" w:rsidRDefault="00420C76">
            <w:pPr>
              <w:tabs>
                <w:tab w:val="left" w:pos="360"/>
              </w:tabs>
              <w:snapToGrid w:val="0"/>
              <w:spacing w:after="0" w:line="276" w:lineRule="auto"/>
              <w:rPr>
                <w:rFonts w:eastAsia="宋体"/>
                <w:lang w:val="en-US" w:eastAsia="zh-CN"/>
              </w:rPr>
            </w:pPr>
          </w:p>
        </w:tc>
      </w:tr>
    </w:tbl>
    <w:p w14:paraId="34DB63E1" w14:textId="77777777" w:rsidR="00902A2B" w:rsidRDefault="00902A2B">
      <w:pPr>
        <w:snapToGrid w:val="0"/>
        <w:spacing w:after="0"/>
        <w:jc w:val="both"/>
        <w:rPr>
          <w:rFonts w:eastAsia="宋体"/>
          <w:b/>
          <w:bCs/>
          <w:lang w:eastAsia="zh-CN"/>
        </w:rPr>
      </w:pPr>
    </w:p>
    <w:p w14:paraId="5F938248" w14:textId="77777777" w:rsidR="00902A2B" w:rsidRDefault="00902A2B">
      <w:pPr>
        <w:snapToGrid w:val="0"/>
        <w:spacing w:after="0"/>
        <w:ind w:right="-96"/>
        <w:jc w:val="both"/>
        <w:rPr>
          <w:rFonts w:eastAsia="宋体"/>
          <w:lang w:eastAsia="zh-CN"/>
        </w:rPr>
      </w:pPr>
    </w:p>
    <w:p w14:paraId="38F9F24D" w14:textId="77777777"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tbl>
      <w:tblPr>
        <w:tblStyle w:val="afa"/>
        <w:tblW w:w="5000" w:type="pct"/>
        <w:tblLook w:val="04A0" w:firstRow="1" w:lastRow="0" w:firstColumn="1" w:lastColumn="0" w:noHBand="0" w:noVBand="1"/>
      </w:tblPr>
      <w:tblGrid>
        <w:gridCol w:w="1048"/>
        <w:gridCol w:w="8581"/>
      </w:tblGrid>
      <w:tr w:rsidR="00902A2B" w14:paraId="624891B9" w14:textId="77777777" w:rsidTr="00420C76">
        <w:tc>
          <w:tcPr>
            <w:tcW w:w="544" w:type="pct"/>
            <w:shd w:val="clear" w:color="auto" w:fill="D9D9D9" w:themeFill="background1" w:themeFillShade="D9"/>
          </w:tcPr>
          <w:p w14:paraId="1373B089"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56" w:type="pct"/>
            <w:shd w:val="clear" w:color="auto" w:fill="D9D9D9" w:themeFill="background1" w:themeFillShade="D9"/>
          </w:tcPr>
          <w:p w14:paraId="584821E1"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6F7CCD01" w14:textId="77777777" w:rsidTr="00420C76">
        <w:tc>
          <w:tcPr>
            <w:tcW w:w="544" w:type="pct"/>
          </w:tcPr>
          <w:p w14:paraId="150B5002" w14:textId="77777777" w:rsidR="00902A2B" w:rsidRPr="00420C76" w:rsidRDefault="000B7582">
            <w:pPr>
              <w:tabs>
                <w:tab w:val="left" w:pos="360"/>
              </w:tabs>
              <w:snapToGrid w:val="0"/>
              <w:spacing w:after="0" w:line="276" w:lineRule="auto"/>
              <w:rPr>
                <w:rFonts w:eastAsia="宋体"/>
                <w:lang w:eastAsia="zh-CN"/>
              </w:rPr>
            </w:pPr>
            <w:r w:rsidRPr="00420C76">
              <w:rPr>
                <w:rFonts w:eastAsia="宋体" w:hint="eastAsia"/>
                <w:lang w:eastAsia="zh-CN"/>
              </w:rPr>
              <w:t>F</w:t>
            </w:r>
            <w:r w:rsidRPr="00420C76">
              <w:rPr>
                <w:rFonts w:eastAsia="宋体"/>
                <w:lang w:eastAsia="zh-CN"/>
              </w:rPr>
              <w:t>L</w:t>
            </w:r>
          </w:p>
        </w:tc>
        <w:tc>
          <w:tcPr>
            <w:tcW w:w="4456" w:type="pct"/>
          </w:tcPr>
          <w:p w14:paraId="6E09227B" w14:textId="77777777" w:rsidR="00902A2B" w:rsidRPr="00420C76" w:rsidRDefault="000B7582">
            <w:pPr>
              <w:tabs>
                <w:tab w:val="left" w:pos="360"/>
              </w:tabs>
              <w:snapToGrid w:val="0"/>
              <w:spacing w:after="0" w:line="276" w:lineRule="auto"/>
              <w:jc w:val="both"/>
              <w:rPr>
                <w:rFonts w:eastAsia="PMingLiU"/>
                <w:lang w:val="en-US" w:eastAsia="zh-TW"/>
              </w:rPr>
            </w:pPr>
            <w:r w:rsidRPr="00420C76">
              <w:rPr>
                <w:rFonts w:ascii="Times" w:eastAsia="宋体" w:hAnsi="Times" w:cs="Times"/>
                <w:lang w:eastAsia="zh-CN"/>
              </w:rPr>
              <w:t>Please share your comments and suggestions, if any.</w:t>
            </w:r>
          </w:p>
        </w:tc>
      </w:tr>
      <w:tr w:rsidR="00902A2B" w14:paraId="34B6672D" w14:textId="77777777" w:rsidTr="00420C76">
        <w:tc>
          <w:tcPr>
            <w:tcW w:w="544" w:type="pct"/>
          </w:tcPr>
          <w:p w14:paraId="21D1972D" w14:textId="46B83808" w:rsidR="00902A2B" w:rsidRPr="00420C76" w:rsidRDefault="00902A2B">
            <w:pPr>
              <w:tabs>
                <w:tab w:val="left" w:pos="360"/>
              </w:tabs>
              <w:snapToGrid w:val="0"/>
              <w:spacing w:after="0" w:line="276" w:lineRule="auto"/>
              <w:rPr>
                <w:rFonts w:eastAsiaTheme="minorEastAsia"/>
                <w:lang w:val="en-US" w:eastAsia="zh-CN"/>
              </w:rPr>
            </w:pPr>
          </w:p>
        </w:tc>
        <w:tc>
          <w:tcPr>
            <w:tcW w:w="4456" w:type="pct"/>
          </w:tcPr>
          <w:p w14:paraId="579971FA" w14:textId="374AAC13" w:rsidR="00902A2B" w:rsidRPr="00420C76" w:rsidRDefault="00902A2B">
            <w:pPr>
              <w:tabs>
                <w:tab w:val="left" w:pos="360"/>
              </w:tabs>
              <w:snapToGrid w:val="0"/>
              <w:spacing w:after="0" w:line="276" w:lineRule="auto"/>
              <w:rPr>
                <w:rFonts w:eastAsiaTheme="minorEastAsia"/>
                <w:lang w:val="en-US" w:eastAsia="zh-CN"/>
              </w:rPr>
            </w:pPr>
          </w:p>
        </w:tc>
      </w:tr>
      <w:tr w:rsidR="00902A2B" w14:paraId="180FE1A8" w14:textId="77777777" w:rsidTr="00420C76">
        <w:tc>
          <w:tcPr>
            <w:tcW w:w="544" w:type="pct"/>
          </w:tcPr>
          <w:p w14:paraId="54A0FDA4" w14:textId="77777777" w:rsidR="00902A2B" w:rsidRPr="00420C76" w:rsidRDefault="00902A2B">
            <w:pPr>
              <w:tabs>
                <w:tab w:val="left" w:pos="360"/>
              </w:tabs>
              <w:snapToGrid w:val="0"/>
              <w:spacing w:after="0" w:line="276" w:lineRule="auto"/>
              <w:rPr>
                <w:rFonts w:eastAsiaTheme="minorEastAsia"/>
                <w:lang w:eastAsia="zh-CN"/>
              </w:rPr>
            </w:pPr>
          </w:p>
        </w:tc>
        <w:tc>
          <w:tcPr>
            <w:tcW w:w="4456" w:type="pct"/>
          </w:tcPr>
          <w:p w14:paraId="3F2F63AE" w14:textId="77777777" w:rsidR="00902A2B" w:rsidRPr="00420C76" w:rsidRDefault="00902A2B">
            <w:pPr>
              <w:tabs>
                <w:tab w:val="left" w:pos="360"/>
              </w:tabs>
              <w:snapToGrid w:val="0"/>
              <w:spacing w:after="0" w:line="276" w:lineRule="auto"/>
              <w:rPr>
                <w:rFonts w:eastAsiaTheme="minorEastAsia"/>
                <w:lang w:val="en-US" w:eastAsia="zh-CN"/>
              </w:rPr>
            </w:pPr>
          </w:p>
        </w:tc>
      </w:tr>
      <w:tr w:rsidR="00902A2B" w14:paraId="61D3D15D" w14:textId="77777777" w:rsidTr="00420C76">
        <w:tc>
          <w:tcPr>
            <w:tcW w:w="544" w:type="pct"/>
          </w:tcPr>
          <w:p w14:paraId="34509C89" w14:textId="77777777" w:rsidR="00902A2B" w:rsidRPr="00420C76" w:rsidRDefault="00902A2B">
            <w:pPr>
              <w:tabs>
                <w:tab w:val="left" w:pos="360"/>
              </w:tabs>
              <w:snapToGrid w:val="0"/>
              <w:spacing w:after="0" w:line="276" w:lineRule="auto"/>
              <w:rPr>
                <w:rFonts w:eastAsiaTheme="minorEastAsia"/>
                <w:lang w:eastAsia="zh-CN"/>
              </w:rPr>
            </w:pPr>
          </w:p>
        </w:tc>
        <w:tc>
          <w:tcPr>
            <w:tcW w:w="4456" w:type="pct"/>
          </w:tcPr>
          <w:p w14:paraId="1391F795" w14:textId="77777777" w:rsidR="00902A2B" w:rsidRPr="00420C76" w:rsidRDefault="00902A2B">
            <w:pPr>
              <w:tabs>
                <w:tab w:val="left" w:pos="360"/>
              </w:tabs>
              <w:snapToGrid w:val="0"/>
              <w:spacing w:after="0" w:line="276" w:lineRule="auto"/>
              <w:rPr>
                <w:rFonts w:eastAsiaTheme="minorEastAsia"/>
                <w:lang w:val="en-US" w:eastAsia="zh-CN"/>
              </w:rPr>
            </w:pPr>
          </w:p>
        </w:tc>
      </w:tr>
      <w:tr w:rsidR="00902A2B" w14:paraId="62D3D892" w14:textId="77777777" w:rsidTr="00420C76">
        <w:tc>
          <w:tcPr>
            <w:tcW w:w="544" w:type="pct"/>
          </w:tcPr>
          <w:p w14:paraId="1613CC82" w14:textId="77777777" w:rsidR="00902A2B" w:rsidRPr="00420C76" w:rsidRDefault="00902A2B">
            <w:pPr>
              <w:tabs>
                <w:tab w:val="left" w:pos="360"/>
              </w:tabs>
              <w:snapToGrid w:val="0"/>
              <w:spacing w:after="0" w:line="276" w:lineRule="auto"/>
              <w:rPr>
                <w:rFonts w:eastAsiaTheme="minorEastAsia"/>
                <w:lang w:eastAsia="zh-CN"/>
              </w:rPr>
            </w:pPr>
          </w:p>
        </w:tc>
        <w:tc>
          <w:tcPr>
            <w:tcW w:w="4456" w:type="pct"/>
          </w:tcPr>
          <w:p w14:paraId="10994409" w14:textId="77777777" w:rsidR="00902A2B" w:rsidRPr="00420C76" w:rsidRDefault="00902A2B">
            <w:pPr>
              <w:tabs>
                <w:tab w:val="left" w:pos="360"/>
              </w:tabs>
              <w:snapToGrid w:val="0"/>
              <w:spacing w:after="0" w:line="276" w:lineRule="auto"/>
              <w:rPr>
                <w:rFonts w:eastAsiaTheme="minorEastAsia"/>
                <w:lang w:val="en-US" w:eastAsia="zh-CN"/>
              </w:rPr>
            </w:pPr>
          </w:p>
        </w:tc>
      </w:tr>
    </w:tbl>
    <w:p w14:paraId="742847EE" w14:textId="77777777" w:rsidR="00902A2B" w:rsidRDefault="00902A2B">
      <w:pPr>
        <w:spacing w:after="0" w:line="288" w:lineRule="auto"/>
        <w:jc w:val="both"/>
        <w:rPr>
          <w:rFonts w:eastAsia="黑体"/>
          <w:b/>
          <w:iCs/>
          <w:color w:val="000000"/>
          <w:lang w:val="en-US" w:eastAsia="zh-CN"/>
        </w:rPr>
      </w:pPr>
    </w:p>
    <w:p w14:paraId="485C6F12" w14:textId="77777777" w:rsidR="00902A2B" w:rsidRDefault="00902A2B">
      <w:pPr>
        <w:snapToGrid w:val="0"/>
        <w:spacing w:after="0"/>
        <w:ind w:right="-96"/>
        <w:jc w:val="both"/>
        <w:rPr>
          <w:lang w:val="en-US"/>
        </w:rPr>
      </w:pPr>
    </w:p>
    <w:p w14:paraId="1D1DD7E3" w14:textId="77777777" w:rsidR="00902A2B" w:rsidRDefault="000B7582">
      <w:pPr>
        <w:pStyle w:val="20"/>
        <w:jc w:val="both"/>
        <w:rPr>
          <w:szCs w:val="20"/>
          <w:lang w:val="en-US"/>
        </w:rPr>
      </w:pPr>
      <w:r>
        <w:rPr>
          <w:szCs w:val="20"/>
          <w:lang w:val="en-US"/>
        </w:rPr>
        <w:t>2.5 Associated ID</w:t>
      </w:r>
    </w:p>
    <w:p w14:paraId="1CEFEAD8" w14:textId="77777777" w:rsidR="00902A2B" w:rsidRDefault="000B7582">
      <w:pPr>
        <w:snapToGrid w:val="0"/>
        <w:spacing w:after="0"/>
        <w:jc w:val="both"/>
        <w:rPr>
          <w:b/>
          <w:bCs/>
          <w:color w:val="0070C0"/>
          <w:lang w:val="en-US"/>
        </w:rPr>
      </w:pPr>
      <w:r>
        <w:rPr>
          <w:b/>
          <w:bCs/>
          <w:color w:val="0070C0"/>
          <w:lang w:val="en-US"/>
        </w:rPr>
        <w:t>Xiaomi</w:t>
      </w:r>
    </w:p>
    <w:p w14:paraId="3B112FF8" w14:textId="564EF083" w:rsidR="00902A2B" w:rsidRDefault="000B7582">
      <w:pPr>
        <w:snapToGrid w:val="0"/>
        <w:spacing w:after="0"/>
        <w:jc w:val="both"/>
        <w:rPr>
          <w:rFonts w:ascii="Times" w:eastAsia="宋体" w:hAnsi="Times" w:cs="Times"/>
          <w:b/>
          <w:bCs/>
          <w:lang w:eastAsia="zh-CN"/>
        </w:rPr>
      </w:pPr>
      <w:r>
        <w:rPr>
          <w:rFonts w:ascii="Times" w:eastAsia="宋体" w:hAnsi="Times" w:cs="Times"/>
          <w:b/>
          <w:bCs/>
          <w:lang w:eastAsia="zh-CN"/>
        </w:rPr>
        <w:t xml:space="preserve">Proposal </w:t>
      </w:r>
      <w:r w:rsidR="00CD2482">
        <w:rPr>
          <w:rFonts w:ascii="Times" w:eastAsia="宋体" w:hAnsi="Times" w:cs="Times"/>
          <w:b/>
          <w:bCs/>
          <w:lang w:eastAsia="zh-CN"/>
        </w:rPr>
        <w:t>1</w:t>
      </w:r>
      <w:r>
        <w:rPr>
          <w:rFonts w:ascii="Times" w:eastAsia="宋体" w:hAnsi="Times" w:cs="Times"/>
          <w:b/>
          <w:bCs/>
          <w:lang w:eastAsia="zh-CN"/>
        </w:rPr>
        <w:t>: Support the following TP on associated ID to 38.214.</w:t>
      </w:r>
    </w:p>
    <w:p w14:paraId="1D6A0C38" w14:textId="77777777" w:rsidR="00902A2B" w:rsidRDefault="000B7582" w:rsidP="000B63C4">
      <w:pPr>
        <w:snapToGrid w:val="0"/>
        <w:spacing w:after="0"/>
        <w:rPr>
          <w:b/>
          <w:bCs/>
        </w:rPr>
      </w:pPr>
      <w:r>
        <w:rPr>
          <w:b/>
          <w:bCs/>
        </w:rPr>
        <w:t>Reason for change:</w:t>
      </w:r>
      <w:r>
        <w:t xml:space="preserve"> The UE assumption with same associated ID configured to be associated with different resource sets is unclear.</w:t>
      </w:r>
    </w:p>
    <w:p w14:paraId="086392FE" w14:textId="77777777" w:rsidR="00902A2B" w:rsidRDefault="000B7582" w:rsidP="000B63C4">
      <w:pPr>
        <w:snapToGrid w:val="0"/>
        <w:spacing w:after="0"/>
        <w:rPr>
          <w:b/>
          <w:bCs/>
        </w:rPr>
      </w:pPr>
      <w:r>
        <w:rPr>
          <w:b/>
          <w:bCs/>
        </w:rPr>
        <w:t xml:space="preserve">Summary of change: </w:t>
      </w:r>
      <w:r>
        <w:t>Clarify that the UE may assume similar properties of downlink spatial domain transmission filter for the CSI-RS resources and/or SS/PBCH block resources among those different resource sets with same associated ID.</w:t>
      </w:r>
    </w:p>
    <w:p w14:paraId="6F0ADB29" w14:textId="77777777" w:rsidR="00902A2B" w:rsidRDefault="000B7582" w:rsidP="000B63C4">
      <w:pPr>
        <w:snapToGrid w:val="0"/>
        <w:spacing w:after="0"/>
        <w:rPr>
          <w:b/>
          <w:i/>
          <w:lang w:eastAsia="zh-CN"/>
        </w:rPr>
      </w:pPr>
      <w:r>
        <w:rPr>
          <w:b/>
          <w:bCs/>
        </w:rPr>
        <w:t>Consequences if not approved:</w:t>
      </w:r>
      <w:r>
        <w:t xml:space="preserve"> UE may not know the meaning of the similar properties.</w:t>
      </w:r>
    </w:p>
    <w:p w14:paraId="0E869947" w14:textId="763732CF" w:rsidR="00902A2B" w:rsidRDefault="000B7582">
      <w:pPr>
        <w:snapToGrid w:val="0"/>
        <w:spacing w:after="0"/>
        <w:jc w:val="both"/>
        <w:rPr>
          <w:b/>
          <w:bCs/>
          <w:color w:val="0070C0"/>
          <w:lang w:val="en-US"/>
        </w:rPr>
      </w:pPr>
      <w:r>
        <w:rPr>
          <w:noProof/>
          <w:lang w:val="en-US"/>
        </w:rPr>
        <mc:AlternateContent>
          <mc:Choice Requires="wps">
            <w:drawing>
              <wp:anchor distT="45720" distB="45720" distL="114300" distR="114300" simplePos="0" relativeHeight="251660288" behindDoc="0" locked="0" layoutInCell="1" allowOverlap="1" wp14:anchorId="036E1B45" wp14:editId="5C9F61E8">
                <wp:simplePos x="0" y="0"/>
                <wp:positionH relativeFrom="margin">
                  <wp:align>left</wp:align>
                </wp:positionH>
                <wp:positionV relativeFrom="paragraph">
                  <wp:posOffset>76200</wp:posOffset>
                </wp:positionV>
                <wp:extent cx="6123305" cy="1404620"/>
                <wp:effectExtent l="0" t="0" r="10795" b="20320"/>
                <wp:wrapSquare wrapText="bothSides"/>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709" cy="1404620"/>
                        </a:xfrm>
                        <a:prstGeom prst="rect">
                          <a:avLst/>
                        </a:prstGeom>
                        <a:solidFill>
                          <a:srgbClr val="FFFFFF"/>
                        </a:solidFill>
                        <a:ln w="9525">
                          <a:solidFill>
                            <a:srgbClr val="000000"/>
                          </a:solidFill>
                          <a:miter lim="800000"/>
                        </a:ln>
                      </wps:spPr>
                      <wps:txbx>
                        <w:txbxContent>
                          <w:p w14:paraId="0AC6CE5C" w14:textId="77777777" w:rsidR="00902A2B" w:rsidRDefault="000B7582" w:rsidP="00823067">
                            <w:pPr>
                              <w:spacing w:after="0"/>
                              <w:jc w:val="center"/>
                              <w:rPr>
                                <w:color w:val="FF0000"/>
                              </w:rPr>
                            </w:pPr>
                            <w:r>
                              <w:rPr>
                                <w:b/>
                                <w:bCs/>
                                <w:color w:val="FF0000"/>
                              </w:rPr>
                              <w:t>&lt; Start of change request &gt;</w:t>
                            </w:r>
                          </w:p>
                          <w:p w14:paraId="07E75CB8" w14:textId="77777777" w:rsidR="00902A2B" w:rsidRDefault="000B7582" w:rsidP="00823067">
                            <w:pPr>
                              <w:keepNext/>
                              <w:keepLines/>
                              <w:spacing w:after="0"/>
                              <w:outlineLvl w:val="4"/>
                              <w:rPr>
                                <w:rFonts w:ascii="Arial" w:eastAsia="宋体" w:hAnsi="Arial"/>
                                <w:color w:val="000000"/>
                                <w:lang w:val="en-US" w:eastAsia="zh-CN"/>
                              </w:rPr>
                            </w:pPr>
                            <w:bookmarkStart w:id="74" w:name="_Toc27299901"/>
                            <w:bookmarkStart w:id="75" w:name="_Toc36645532"/>
                            <w:bookmarkStart w:id="76" w:name="_Toc29674302"/>
                            <w:bookmarkStart w:id="77" w:name="_Toc29673309"/>
                            <w:bookmarkStart w:id="78" w:name="_Toc20318003"/>
                            <w:bookmarkStart w:id="79" w:name="_Toc29673168"/>
                            <w:bookmarkStart w:id="80" w:name="_Toc11352113"/>
                            <w:bookmarkStart w:id="81" w:name="_Toc45810577"/>
                            <w:r>
                              <w:rPr>
                                <w:rFonts w:ascii="Arial" w:eastAsia="宋体" w:hAnsi="Arial"/>
                                <w:color w:val="000000"/>
                                <w:lang w:val="en-US" w:eastAsia="zh-CN"/>
                              </w:rPr>
                              <w:t>5.2.1.4.1</w:t>
                            </w:r>
                            <w:r>
                              <w:rPr>
                                <w:rFonts w:ascii="Arial" w:eastAsia="宋体" w:hAnsi="Arial"/>
                                <w:color w:val="000000"/>
                                <w:lang w:val="en-US" w:eastAsia="zh-CN"/>
                              </w:rPr>
                              <w:tab/>
                              <w:t>Resource Setting configuration</w:t>
                            </w:r>
                            <w:bookmarkEnd w:id="74"/>
                            <w:bookmarkEnd w:id="75"/>
                            <w:bookmarkEnd w:id="76"/>
                            <w:bookmarkEnd w:id="77"/>
                            <w:bookmarkEnd w:id="78"/>
                            <w:bookmarkEnd w:id="79"/>
                            <w:bookmarkEnd w:id="80"/>
                            <w:bookmarkEnd w:id="81"/>
                          </w:p>
                          <w:p w14:paraId="51DCA249" w14:textId="77777777" w:rsidR="00902A2B" w:rsidRPr="00B34C7F" w:rsidRDefault="000B7582" w:rsidP="00823067">
                            <w:pPr>
                              <w:snapToGrid w:val="0"/>
                              <w:spacing w:after="0"/>
                              <w:jc w:val="center"/>
                              <w:rPr>
                                <w:b/>
                                <w:bCs/>
                                <w:color w:val="FF0000"/>
                              </w:rPr>
                            </w:pPr>
                            <w:r w:rsidRPr="00B34C7F">
                              <w:rPr>
                                <w:b/>
                                <w:bCs/>
                                <w:color w:val="FF0000"/>
                              </w:rPr>
                              <w:t xml:space="preserve">    </w:t>
                            </w:r>
                            <w:r>
                              <w:rPr>
                                <w:b/>
                                <w:bCs/>
                                <w:color w:val="FF0000"/>
                              </w:rPr>
                              <w:t>&lt;Unchanged part omitted&gt;</w:t>
                            </w:r>
                          </w:p>
                          <w:p w14:paraId="184AA124" w14:textId="77777777" w:rsidR="00902A2B" w:rsidRDefault="000B7582" w:rsidP="00823067">
                            <w:pPr>
                              <w:spacing w:after="0"/>
                              <w:rPr>
                                <w:rFonts w:eastAsia="宋体"/>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rPr>
                              <w:t>with the higher layer parameter</w:t>
                            </w:r>
                            <w:r>
                              <w:rPr>
                                <w:rFonts w:eastAsia="宋体"/>
                                <w:i/>
                              </w:rPr>
                              <w:t xml:space="preserve"> reportQuantity-r19</w:t>
                            </w:r>
                            <w:r>
                              <w:rPr>
                                <w:rFonts w:eastAsia="宋体"/>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rPr>
                              <w:t xml:space="preserve">: </w:t>
                            </w:r>
                          </w:p>
                          <w:p w14:paraId="021494A9" w14:textId="77777777" w:rsidR="00902A2B" w:rsidRDefault="000B7582" w:rsidP="00823067">
                            <w:pPr>
                              <w:spacing w:after="0"/>
                              <w:ind w:left="568" w:hanging="284"/>
                              <w:rPr>
                                <w:rFonts w:eastAsia="宋体"/>
                                <w:lang w:val="en-US"/>
                              </w:rPr>
                            </w:pPr>
                            <w:r>
                              <w:rPr>
                                <w:rFonts w:eastAsia="宋体"/>
                                <w:lang w:val="en-US"/>
                              </w:rPr>
                              <w:t>-</w:t>
                            </w:r>
                            <w:r>
                              <w:rPr>
                                <w:rFonts w:eastAsia="宋体"/>
                                <w:lang w:val="en-US"/>
                              </w:rPr>
                              <w:tab/>
                              <w:t xml:space="preserve">if only </w:t>
                            </w:r>
                            <w:r>
                              <w:rPr>
                                <w:rFonts w:eastAsia="宋体"/>
                                <w:i/>
                                <w:iCs/>
                                <w:lang w:val="en-US"/>
                              </w:rPr>
                              <w:t>associatedIDforSetA-r19</w:t>
                            </w:r>
                            <w:r>
                              <w:rPr>
                                <w:rFonts w:eastAsia="宋体"/>
                                <w:lang w:val="en-US"/>
                              </w:rPr>
                              <w:t xml:space="preserve"> is configured, it is associated with the resource sets </w:t>
                            </w:r>
                            <w:r>
                              <w:rPr>
                                <w:rFonts w:eastAsia="宋体"/>
                                <w:color w:val="000000"/>
                                <w:lang w:val="en-US" w:eastAsia="zh-CN"/>
                              </w:rPr>
                              <w:t xml:space="preserve">of the </w:t>
                            </w:r>
                            <w:r>
                              <w:rPr>
                                <w:rFonts w:eastAsia="宋体"/>
                                <w:lang w:val="en-US"/>
                              </w:rPr>
                              <w:t>second Resource Setting</w:t>
                            </w:r>
                            <w:r>
                              <w:rPr>
                                <w:rFonts w:eastAsia="宋体"/>
                                <w:i/>
                                <w:iCs/>
                                <w:color w:val="000000"/>
                                <w:lang w:val="en-US" w:eastAsia="zh-CN"/>
                              </w:rPr>
                              <w:t xml:space="preserve">, </w:t>
                            </w:r>
                            <w:r>
                              <w:rPr>
                                <w:rFonts w:eastAsia="宋体"/>
                                <w:color w:val="000000"/>
                                <w:lang w:val="en-US" w:eastAsia="zh-CN"/>
                              </w:rPr>
                              <w:t>and</w:t>
                            </w:r>
                            <w:r>
                              <w:rPr>
                                <w:rFonts w:eastAsia="宋体"/>
                                <w:lang w:val="en-US"/>
                              </w:rPr>
                              <w:t xml:space="preserve"> the UE expects that all </w:t>
                            </w:r>
                            <w:r>
                              <w:rPr>
                                <w:rFonts w:eastAsia="宋体"/>
                                <w:color w:val="000000"/>
                                <w:lang w:val="en-US" w:eastAsia="zh-CN"/>
                              </w:rPr>
                              <w:t xml:space="preserve">CSI-RS resources or SS/PBCH block resources in the resource set of the </w:t>
                            </w:r>
                            <w:r>
                              <w:rPr>
                                <w:rFonts w:eastAsia="宋体"/>
                                <w:lang w:val="en-US"/>
                              </w:rPr>
                              <w:t xml:space="preserve">first Resource Setting are among the </w:t>
                            </w:r>
                            <w:r>
                              <w:rPr>
                                <w:rFonts w:eastAsia="宋体"/>
                                <w:color w:val="000000"/>
                                <w:lang w:val="en-US" w:eastAsia="zh-CN"/>
                              </w:rPr>
                              <w:t xml:space="preserve">CSI-RS resources and/or SS/PBCH block resources in the resource set of the </w:t>
                            </w:r>
                            <w:r>
                              <w:rPr>
                                <w:rFonts w:eastAsia="宋体"/>
                                <w:lang w:val="en-US"/>
                              </w:rPr>
                              <w:t>second Resource Setting.</w:t>
                            </w:r>
                          </w:p>
                          <w:p w14:paraId="6A97BBCF" w14:textId="77777777" w:rsidR="00902A2B" w:rsidRDefault="000B7582" w:rsidP="00823067">
                            <w:pPr>
                              <w:spacing w:after="0"/>
                              <w:ind w:left="568" w:hanging="284"/>
                              <w:rPr>
                                <w:rFonts w:eastAsia="宋体"/>
                                <w:lang w:val="en-US"/>
                              </w:rPr>
                            </w:pPr>
                            <w:r>
                              <w:rPr>
                                <w:rFonts w:eastAsia="宋体"/>
                                <w:lang w:val="en-US"/>
                              </w:rPr>
                              <w:t>-</w:t>
                            </w:r>
                            <w:r>
                              <w:rPr>
                                <w:rFonts w:eastAsia="宋体"/>
                                <w:lang w:val="en-US"/>
                              </w:rPr>
                              <w:tab/>
                              <w:t xml:space="preserve">if </w:t>
                            </w:r>
                            <w:r>
                              <w:rPr>
                                <w:rFonts w:eastAsia="宋体"/>
                                <w:i/>
                                <w:iCs/>
                                <w:lang w:val="en-US"/>
                              </w:rPr>
                              <w:t>associatedIDforSetA-r19</w:t>
                            </w:r>
                            <w:r>
                              <w:rPr>
                                <w:rFonts w:eastAsia="宋体"/>
                                <w:lang w:val="en-US"/>
                              </w:rPr>
                              <w:t xml:space="preserve"> and </w:t>
                            </w:r>
                            <w:r>
                              <w:rPr>
                                <w:rFonts w:eastAsia="宋体"/>
                                <w:i/>
                                <w:iCs/>
                                <w:lang w:val="en-US"/>
                              </w:rPr>
                              <w:t>associatedIDforSetB-r19</w:t>
                            </w:r>
                            <w:r>
                              <w:rPr>
                                <w:rFonts w:eastAsia="宋体"/>
                                <w:lang w:val="en-US"/>
                              </w:rPr>
                              <w:t xml:space="preserve"> are configured</w:t>
                            </w:r>
                            <w:r>
                              <w:rPr>
                                <w:rFonts w:eastAsia="宋体"/>
                                <w:i/>
                                <w:iCs/>
                                <w:lang w:val="en-US"/>
                              </w:rPr>
                              <w:t xml:space="preserve">, </w:t>
                            </w:r>
                            <w:r>
                              <w:rPr>
                                <w:rFonts w:eastAsia="宋体"/>
                                <w:lang w:val="en-US"/>
                              </w:rPr>
                              <w:t>they are associated with</w:t>
                            </w:r>
                            <w:r>
                              <w:rPr>
                                <w:rFonts w:eastAsia="宋体"/>
                                <w:i/>
                                <w:iCs/>
                                <w:lang w:val="en-US"/>
                              </w:rPr>
                              <w:t xml:space="preserve"> </w:t>
                            </w:r>
                            <w:r>
                              <w:rPr>
                                <w:rFonts w:eastAsia="宋体"/>
                                <w:lang w:val="en-US"/>
                              </w:rPr>
                              <w:t xml:space="preserve">the </w:t>
                            </w:r>
                            <w:r>
                              <w:rPr>
                                <w:rFonts w:eastAsia="宋体"/>
                                <w:color w:val="000000"/>
                                <w:lang w:val="en-US" w:eastAsia="zh-CN"/>
                              </w:rPr>
                              <w:t xml:space="preserve">resource set of the </w:t>
                            </w:r>
                            <w:r>
                              <w:rPr>
                                <w:rFonts w:eastAsia="宋体"/>
                                <w:lang w:val="en-US"/>
                              </w:rPr>
                              <w:t>second Resource Setting</w:t>
                            </w:r>
                            <w:r>
                              <w:rPr>
                                <w:rFonts w:eastAsia="宋体"/>
                                <w:color w:val="000000"/>
                                <w:lang w:val="en-US" w:eastAsia="zh-CN"/>
                              </w:rPr>
                              <w:t xml:space="preserve"> and of the </w:t>
                            </w:r>
                            <w:r>
                              <w:rPr>
                                <w:rFonts w:eastAsia="宋体"/>
                                <w:lang w:val="en-US"/>
                              </w:rPr>
                              <w:t xml:space="preserve">first Resource Setting, respectively. </w:t>
                            </w:r>
                          </w:p>
                          <w:p w14:paraId="5A0CD8AE" w14:textId="77777777" w:rsidR="00902A2B" w:rsidRDefault="000B7582" w:rsidP="00823067">
                            <w:pPr>
                              <w:snapToGrid w:val="0"/>
                              <w:spacing w:after="0"/>
                              <w:rPr>
                                <w:rFonts w:eastAsia="宋体"/>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rPr>
                              <w:t>with the higher layer parameter</w:t>
                            </w:r>
                            <w:r>
                              <w:rPr>
                                <w:rFonts w:eastAsia="宋体"/>
                                <w:i/>
                              </w:rPr>
                              <w:t xml:space="preserve"> reportQuantity-r19</w:t>
                            </w:r>
                            <w:r>
                              <w:rPr>
                                <w:rFonts w:eastAsia="宋体"/>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similar properties </w:t>
                            </w:r>
                            <w:r>
                              <w:rPr>
                                <w:rFonts w:eastAsia="宋体"/>
                                <w:color w:val="C00000"/>
                                <w:lang w:eastAsia="zh-CN"/>
                              </w:rPr>
                              <w:t xml:space="preserve">of downlink spatial domain transmission filter </w:t>
                            </w:r>
                            <w:r>
                              <w:rPr>
                                <w:rFonts w:eastAsia="宋体"/>
                                <w:color w:val="000000"/>
                                <w:lang w:eastAsia="zh-CN"/>
                              </w:rPr>
                              <w:t xml:space="preserve">for the CSI-RS resources and/or SS/PBCH block resources among those different resource sets, irrespective of when the corresponding Resource Setting(s) </w:t>
                            </w:r>
                            <w:r>
                              <w:rPr>
                                <w:rFonts w:eastAsia="宋体"/>
                              </w:rPr>
                              <w:t>is configured by higher layer signalling or released.</w:t>
                            </w:r>
                          </w:p>
                          <w:p w14:paraId="39E16BF2" w14:textId="77777777" w:rsidR="00902A2B" w:rsidRDefault="000B7582" w:rsidP="00823067">
                            <w:pPr>
                              <w:snapToGrid w:val="0"/>
                              <w:spacing w:after="0"/>
                              <w:jc w:val="center"/>
                              <w:rPr>
                                <w:color w:val="000000" w:themeColor="text1"/>
                              </w:rPr>
                            </w:pPr>
                            <w:r>
                              <w:rPr>
                                <w:b/>
                                <w:bCs/>
                                <w:color w:val="FF0000"/>
                              </w:rPr>
                              <w:t>&lt;End of change request&gt;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0</wp14:pctHeight>
                </wp14:sizeRelV>
              </wp:anchor>
            </w:drawing>
          </mc:Choice>
          <mc:Fallback>
            <w:pict>
              <v:shapetype w14:anchorId="036E1B45" id="_x0000_t202" coordsize="21600,21600" o:spt="202" path="m,l,21600r21600,l21600,xe">
                <v:stroke joinstyle="miter"/>
                <v:path gradientshapeok="t" o:connecttype="rect"/>
              </v:shapetype>
              <v:shape id="文本框 2" o:spid="_x0000_s1026" type="#_x0000_t202" style="position:absolute;left:0;text-align:left;margin-left:0;margin-top:6pt;width:482.15pt;height:110.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">
                <v:textbox style="mso-fit-shape-to-text:t">
                  <w:txbxContent>
                    <w:p w14:paraId="0AC6CE5C" w14:textId="77777777" w:rsidR="00902A2B" w:rsidRDefault="000B7582" w:rsidP="00823067">
                      <w:pPr>
                        <w:spacing w:after="0"/>
                        <w:jc w:val="center"/>
                        <w:rPr>
                          <w:color w:val="FF0000"/>
                        </w:rPr>
                      </w:pPr>
                      <w:r>
                        <w:rPr>
                          <w:b/>
                          <w:bCs/>
                          <w:color w:val="FF0000"/>
                        </w:rPr>
                        <w:t>&lt; Start of change request &gt;</w:t>
                      </w:r>
                    </w:p>
                    <w:p w14:paraId="07E75CB8" w14:textId="77777777" w:rsidR="00902A2B" w:rsidRDefault="000B7582" w:rsidP="00823067">
                      <w:pPr>
                        <w:keepNext/>
                        <w:keepLines/>
                        <w:spacing w:after="0"/>
                        <w:outlineLvl w:val="4"/>
                        <w:rPr>
                          <w:rFonts w:ascii="Arial" w:eastAsia="宋体" w:hAnsi="Arial"/>
                          <w:color w:val="000000"/>
                          <w:lang w:val="en-US" w:eastAsia="zh-CN"/>
                        </w:rPr>
                      </w:pPr>
                      <w:bookmarkStart w:id="82" w:name="_Toc27299901"/>
                      <w:bookmarkStart w:id="83" w:name="_Toc36645532"/>
                      <w:bookmarkStart w:id="84" w:name="_Toc29674302"/>
                      <w:bookmarkStart w:id="85" w:name="_Toc29673309"/>
                      <w:bookmarkStart w:id="86" w:name="_Toc20318003"/>
                      <w:bookmarkStart w:id="87" w:name="_Toc29673168"/>
                      <w:bookmarkStart w:id="88" w:name="_Toc11352113"/>
                      <w:bookmarkStart w:id="89" w:name="_Toc45810577"/>
                      <w:r>
                        <w:rPr>
                          <w:rFonts w:ascii="Arial" w:eastAsia="宋体" w:hAnsi="Arial"/>
                          <w:color w:val="000000"/>
                          <w:lang w:val="en-US" w:eastAsia="zh-CN"/>
                        </w:rPr>
                        <w:t>5.2.1.4.1</w:t>
                      </w:r>
                      <w:r>
                        <w:rPr>
                          <w:rFonts w:ascii="Arial" w:eastAsia="宋体" w:hAnsi="Arial"/>
                          <w:color w:val="000000"/>
                          <w:lang w:val="en-US" w:eastAsia="zh-CN"/>
                        </w:rPr>
                        <w:tab/>
                        <w:t>Resource Setting configuration</w:t>
                      </w:r>
                      <w:bookmarkEnd w:id="82"/>
                      <w:bookmarkEnd w:id="83"/>
                      <w:bookmarkEnd w:id="84"/>
                      <w:bookmarkEnd w:id="85"/>
                      <w:bookmarkEnd w:id="86"/>
                      <w:bookmarkEnd w:id="87"/>
                      <w:bookmarkEnd w:id="88"/>
                      <w:bookmarkEnd w:id="89"/>
                    </w:p>
                    <w:p w14:paraId="51DCA249" w14:textId="77777777" w:rsidR="00902A2B" w:rsidRPr="00B34C7F" w:rsidRDefault="000B7582" w:rsidP="00823067">
                      <w:pPr>
                        <w:snapToGrid w:val="0"/>
                        <w:spacing w:after="0"/>
                        <w:jc w:val="center"/>
                        <w:rPr>
                          <w:b/>
                          <w:bCs/>
                          <w:color w:val="FF0000"/>
                        </w:rPr>
                      </w:pPr>
                      <w:r w:rsidRPr="00B34C7F">
                        <w:rPr>
                          <w:b/>
                          <w:bCs/>
                          <w:color w:val="FF0000"/>
                        </w:rPr>
                        <w:t xml:space="preserve">    </w:t>
                      </w:r>
                      <w:r>
                        <w:rPr>
                          <w:b/>
                          <w:bCs/>
                          <w:color w:val="FF0000"/>
                        </w:rPr>
                        <w:t>&lt;Unchanged part omitted&gt;</w:t>
                      </w:r>
                    </w:p>
                    <w:p w14:paraId="184AA124" w14:textId="77777777" w:rsidR="00902A2B" w:rsidRDefault="000B7582" w:rsidP="00823067">
                      <w:pPr>
                        <w:spacing w:after="0"/>
                        <w:rPr>
                          <w:rFonts w:eastAsia="宋体"/>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rPr>
                        <w:t>with the higher layer parameter</w:t>
                      </w:r>
                      <w:r>
                        <w:rPr>
                          <w:rFonts w:eastAsia="宋体"/>
                          <w:i/>
                        </w:rPr>
                        <w:t xml:space="preserve"> reportQuantity-r19</w:t>
                      </w:r>
                      <w:r>
                        <w:rPr>
                          <w:rFonts w:eastAsia="宋体"/>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rPr>
                        <w:t xml:space="preserve">: </w:t>
                      </w:r>
                    </w:p>
                    <w:p w14:paraId="021494A9" w14:textId="77777777" w:rsidR="00902A2B" w:rsidRDefault="000B7582" w:rsidP="00823067">
                      <w:pPr>
                        <w:spacing w:after="0"/>
                        <w:ind w:left="568" w:hanging="284"/>
                        <w:rPr>
                          <w:rFonts w:eastAsia="宋体"/>
                          <w:lang w:val="en-US"/>
                        </w:rPr>
                      </w:pPr>
                      <w:r>
                        <w:rPr>
                          <w:rFonts w:eastAsia="宋体"/>
                          <w:lang w:val="en-US"/>
                        </w:rPr>
                        <w:t>-</w:t>
                      </w:r>
                      <w:r>
                        <w:rPr>
                          <w:rFonts w:eastAsia="宋体"/>
                          <w:lang w:val="en-US"/>
                        </w:rPr>
                        <w:tab/>
                        <w:t xml:space="preserve">if only </w:t>
                      </w:r>
                      <w:r>
                        <w:rPr>
                          <w:rFonts w:eastAsia="宋体"/>
                          <w:i/>
                          <w:iCs/>
                          <w:lang w:val="en-US"/>
                        </w:rPr>
                        <w:t>associatedIDforSetA-r19</w:t>
                      </w:r>
                      <w:r>
                        <w:rPr>
                          <w:rFonts w:eastAsia="宋体"/>
                          <w:lang w:val="en-US"/>
                        </w:rPr>
                        <w:t xml:space="preserve"> is configured, it is associated with the resource sets </w:t>
                      </w:r>
                      <w:r>
                        <w:rPr>
                          <w:rFonts w:eastAsia="宋体"/>
                          <w:color w:val="000000"/>
                          <w:lang w:val="en-US" w:eastAsia="zh-CN"/>
                        </w:rPr>
                        <w:t xml:space="preserve">of the </w:t>
                      </w:r>
                      <w:r>
                        <w:rPr>
                          <w:rFonts w:eastAsia="宋体"/>
                          <w:lang w:val="en-US"/>
                        </w:rPr>
                        <w:t>second Resource Setting</w:t>
                      </w:r>
                      <w:r>
                        <w:rPr>
                          <w:rFonts w:eastAsia="宋体"/>
                          <w:i/>
                          <w:iCs/>
                          <w:color w:val="000000"/>
                          <w:lang w:val="en-US" w:eastAsia="zh-CN"/>
                        </w:rPr>
                        <w:t xml:space="preserve">, </w:t>
                      </w:r>
                      <w:r>
                        <w:rPr>
                          <w:rFonts w:eastAsia="宋体"/>
                          <w:color w:val="000000"/>
                          <w:lang w:val="en-US" w:eastAsia="zh-CN"/>
                        </w:rPr>
                        <w:t>and</w:t>
                      </w:r>
                      <w:r>
                        <w:rPr>
                          <w:rFonts w:eastAsia="宋体"/>
                          <w:lang w:val="en-US"/>
                        </w:rPr>
                        <w:t xml:space="preserve"> the UE expects that all </w:t>
                      </w:r>
                      <w:r>
                        <w:rPr>
                          <w:rFonts w:eastAsia="宋体"/>
                          <w:color w:val="000000"/>
                          <w:lang w:val="en-US" w:eastAsia="zh-CN"/>
                        </w:rPr>
                        <w:t xml:space="preserve">CSI-RS resources or SS/PBCH block resources in the resource set of the </w:t>
                      </w:r>
                      <w:r>
                        <w:rPr>
                          <w:rFonts w:eastAsia="宋体"/>
                          <w:lang w:val="en-US"/>
                        </w:rPr>
                        <w:t xml:space="preserve">first Resource Setting are among the </w:t>
                      </w:r>
                      <w:r>
                        <w:rPr>
                          <w:rFonts w:eastAsia="宋体"/>
                          <w:color w:val="000000"/>
                          <w:lang w:val="en-US" w:eastAsia="zh-CN"/>
                        </w:rPr>
                        <w:t xml:space="preserve">CSI-RS resources and/or SS/PBCH block resources in the resource set of the </w:t>
                      </w:r>
                      <w:r>
                        <w:rPr>
                          <w:rFonts w:eastAsia="宋体"/>
                          <w:lang w:val="en-US"/>
                        </w:rPr>
                        <w:t>second Resource Setting.</w:t>
                      </w:r>
                    </w:p>
                    <w:p w14:paraId="6A97BBCF" w14:textId="77777777" w:rsidR="00902A2B" w:rsidRDefault="000B7582" w:rsidP="00823067">
                      <w:pPr>
                        <w:spacing w:after="0"/>
                        <w:ind w:left="568" w:hanging="284"/>
                        <w:rPr>
                          <w:rFonts w:eastAsia="宋体"/>
                          <w:lang w:val="en-US"/>
                        </w:rPr>
                      </w:pPr>
                      <w:r>
                        <w:rPr>
                          <w:rFonts w:eastAsia="宋体"/>
                          <w:lang w:val="en-US"/>
                        </w:rPr>
                        <w:t>-</w:t>
                      </w:r>
                      <w:r>
                        <w:rPr>
                          <w:rFonts w:eastAsia="宋体"/>
                          <w:lang w:val="en-US"/>
                        </w:rPr>
                        <w:tab/>
                        <w:t xml:space="preserve">if </w:t>
                      </w:r>
                      <w:r>
                        <w:rPr>
                          <w:rFonts w:eastAsia="宋体"/>
                          <w:i/>
                          <w:iCs/>
                          <w:lang w:val="en-US"/>
                        </w:rPr>
                        <w:t>associatedIDforSetA-r19</w:t>
                      </w:r>
                      <w:r>
                        <w:rPr>
                          <w:rFonts w:eastAsia="宋体"/>
                          <w:lang w:val="en-US"/>
                        </w:rPr>
                        <w:t xml:space="preserve"> and </w:t>
                      </w:r>
                      <w:r>
                        <w:rPr>
                          <w:rFonts w:eastAsia="宋体"/>
                          <w:i/>
                          <w:iCs/>
                          <w:lang w:val="en-US"/>
                        </w:rPr>
                        <w:t>associatedIDforSetB-r19</w:t>
                      </w:r>
                      <w:r>
                        <w:rPr>
                          <w:rFonts w:eastAsia="宋体"/>
                          <w:lang w:val="en-US"/>
                        </w:rPr>
                        <w:t xml:space="preserve"> are configured</w:t>
                      </w:r>
                      <w:r>
                        <w:rPr>
                          <w:rFonts w:eastAsia="宋体"/>
                          <w:i/>
                          <w:iCs/>
                          <w:lang w:val="en-US"/>
                        </w:rPr>
                        <w:t xml:space="preserve">, </w:t>
                      </w:r>
                      <w:r>
                        <w:rPr>
                          <w:rFonts w:eastAsia="宋体"/>
                          <w:lang w:val="en-US"/>
                        </w:rPr>
                        <w:t>they are associated with</w:t>
                      </w:r>
                      <w:r>
                        <w:rPr>
                          <w:rFonts w:eastAsia="宋体"/>
                          <w:i/>
                          <w:iCs/>
                          <w:lang w:val="en-US"/>
                        </w:rPr>
                        <w:t xml:space="preserve"> </w:t>
                      </w:r>
                      <w:r>
                        <w:rPr>
                          <w:rFonts w:eastAsia="宋体"/>
                          <w:lang w:val="en-US"/>
                        </w:rPr>
                        <w:t xml:space="preserve">the </w:t>
                      </w:r>
                      <w:r>
                        <w:rPr>
                          <w:rFonts w:eastAsia="宋体"/>
                          <w:color w:val="000000"/>
                          <w:lang w:val="en-US" w:eastAsia="zh-CN"/>
                        </w:rPr>
                        <w:t xml:space="preserve">resource set of the </w:t>
                      </w:r>
                      <w:r>
                        <w:rPr>
                          <w:rFonts w:eastAsia="宋体"/>
                          <w:lang w:val="en-US"/>
                        </w:rPr>
                        <w:t>second Resource Setting</w:t>
                      </w:r>
                      <w:r>
                        <w:rPr>
                          <w:rFonts w:eastAsia="宋体"/>
                          <w:color w:val="000000"/>
                          <w:lang w:val="en-US" w:eastAsia="zh-CN"/>
                        </w:rPr>
                        <w:t xml:space="preserve"> and of the </w:t>
                      </w:r>
                      <w:r>
                        <w:rPr>
                          <w:rFonts w:eastAsia="宋体"/>
                          <w:lang w:val="en-US"/>
                        </w:rPr>
                        <w:t xml:space="preserve">first Resource Setting, respectively. </w:t>
                      </w:r>
                    </w:p>
                    <w:p w14:paraId="5A0CD8AE" w14:textId="77777777" w:rsidR="00902A2B" w:rsidRDefault="000B7582" w:rsidP="00823067">
                      <w:pPr>
                        <w:snapToGrid w:val="0"/>
                        <w:spacing w:after="0"/>
                        <w:rPr>
                          <w:rFonts w:eastAsia="宋体"/>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rPr>
                        <w:t>with the higher layer parameter</w:t>
                      </w:r>
                      <w:r>
                        <w:rPr>
                          <w:rFonts w:eastAsia="宋体"/>
                          <w:i/>
                        </w:rPr>
                        <w:t xml:space="preserve"> reportQuantity-r19</w:t>
                      </w:r>
                      <w:r>
                        <w:rPr>
                          <w:rFonts w:eastAsia="宋体"/>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similar properties </w:t>
                      </w:r>
                      <w:r>
                        <w:rPr>
                          <w:rFonts w:eastAsia="宋体"/>
                          <w:color w:val="C00000"/>
                          <w:lang w:eastAsia="zh-CN"/>
                        </w:rPr>
                        <w:t xml:space="preserve">of downlink spatial domain transmission filter </w:t>
                      </w:r>
                      <w:r>
                        <w:rPr>
                          <w:rFonts w:eastAsia="宋体"/>
                          <w:color w:val="000000"/>
                          <w:lang w:eastAsia="zh-CN"/>
                        </w:rPr>
                        <w:t xml:space="preserve">for the CSI-RS resources and/or SS/PBCH block resources among those different resource sets, irrespective of when the corresponding Resource Setting(s) </w:t>
                      </w:r>
                      <w:r>
                        <w:rPr>
                          <w:rFonts w:eastAsia="宋体"/>
                        </w:rPr>
                        <w:t>is configured by higher layer signalling or released.</w:t>
                      </w:r>
                    </w:p>
                    <w:p w14:paraId="39E16BF2" w14:textId="77777777" w:rsidR="00902A2B" w:rsidRDefault="000B7582" w:rsidP="00823067">
                      <w:pPr>
                        <w:snapToGrid w:val="0"/>
                        <w:spacing w:after="0"/>
                        <w:jc w:val="center"/>
                        <w:rPr>
                          <w:color w:val="000000" w:themeColor="text1"/>
                        </w:rPr>
                      </w:pPr>
                      <w:r>
                        <w:rPr>
                          <w:b/>
                          <w:bCs/>
                          <w:color w:val="FF0000"/>
                        </w:rPr>
                        <w:t>&lt;End of change request&gt;</w:t>
                      </w:r>
                    </w:p>
                  </w:txbxContent>
                </v:textbox>
                <w10:wrap type="square" anchorx="margin"/>
              </v:shape>
            </w:pict>
          </mc:Fallback>
        </mc:AlternateContent>
      </w:r>
    </w:p>
    <w:p w14:paraId="7C2C31FB" w14:textId="2609EC28" w:rsidR="0060559E" w:rsidRDefault="0060559E" w:rsidP="0060559E">
      <w:pPr>
        <w:snapToGrid w:val="0"/>
        <w:spacing w:after="0"/>
        <w:jc w:val="both"/>
        <w:rPr>
          <w:rFonts w:ascii="Times" w:eastAsia="宋体" w:hAnsi="Times" w:cs="Times"/>
          <w:b/>
          <w:bCs/>
          <w:lang w:eastAsia="zh-CN"/>
        </w:rPr>
      </w:pPr>
      <w:r>
        <w:rPr>
          <w:b/>
          <w:bCs/>
          <w:color w:val="0070C0"/>
          <w:lang w:val="en-US"/>
        </w:rPr>
        <w:t>LG</w:t>
      </w:r>
    </w:p>
    <w:p w14:paraId="3FB39161" w14:textId="603569E4" w:rsidR="000D09B0" w:rsidRPr="000D09B0" w:rsidRDefault="000D09B0" w:rsidP="0060559E">
      <w:pPr>
        <w:snapToGrid w:val="0"/>
        <w:spacing w:after="0"/>
        <w:jc w:val="both"/>
        <w:rPr>
          <w:rFonts w:ascii="Times" w:eastAsia="宋体" w:hAnsi="Times" w:cs="Times"/>
          <w:b/>
          <w:bCs/>
          <w:lang w:eastAsia="zh-CN"/>
        </w:rPr>
      </w:pPr>
      <w:r w:rsidRPr="000D09B0">
        <w:rPr>
          <w:rFonts w:ascii="Times" w:eastAsia="宋体" w:hAnsi="Times" w:cs="Times"/>
          <w:b/>
          <w:bCs/>
          <w:lang w:eastAsia="zh-CN"/>
        </w:rPr>
        <w:t>Observation #1: The definition of ‘similar properties of a DL Tx beam or beam set/list’ should be clearly defined, otherwise different NW vendors may have different understanding on the definition which may affect performance of UE-sided AI/ML model inference due to inconsistency between training and inference.</w:t>
      </w:r>
    </w:p>
    <w:p w14:paraId="3C759779" w14:textId="77777777" w:rsidR="0060559E" w:rsidRDefault="0060559E" w:rsidP="0060559E">
      <w:pPr>
        <w:snapToGrid w:val="0"/>
        <w:spacing w:after="0"/>
        <w:jc w:val="both"/>
        <w:rPr>
          <w:rFonts w:ascii="Times" w:eastAsia="宋体" w:hAnsi="Times" w:cs="Times"/>
          <w:b/>
          <w:bCs/>
          <w:lang w:eastAsia="zh-CN"/>
        </w:rPr>
      </w:pPr>
    </w:p>
    <w:p w14:paraId="66DD1864" w14:textId="0F0135B2" w:rsidR="000D09B0" w:rsidRPr="000D09B0" w:rsidRDefault="000D09B0" w:rsidP="0060559E">
      <w:pPr>
        <w:snapToGrid w:val="0"/>
        <w:spacing w:after="0"/>
        <w:jc w:val="both"/>
        <w:rPr>
          <w:rFonts w:ascii="Times" w:eastAsia="宋体" w:hAnsi="Times" w:cs="Times"/>
          <w:b/>
          <w:bCs/>
          <w:lang w:eastAsia="zh-CN"/>
        </w:rPr>
      </w:pPr>
      <w:r w:rsidRPr="000D09B0">
        <w:rPr>
          <w:rFonts w:ascii="Times" w:eastAsia="宋体" w:hAnsi="Times" w:cs="Times" w:hint="eastAsia"/>
          <w:b/>
          <w:bCs/>
          <w:lang w:eastAsia="zh-CN"/>
        </w:rPr>
        <w:t>Observation #</w:t>
      </w:r>
      <w:r w:rsidRPr="000D09B0">
        <w:rPr>
          <w:rFonts w:ascii="Times" w:eastAsia="宋体" w:hAnsi="Times" w:cs="Times"/>
          <w:b/>
          <w:bCs/>
          <w:lang w:eastAsia="zh-CN"/>
        </w:rPr>
        <w:t>2</w:t>
      </w:r>
      <w:r w:rsidRPr="000D09B0">
        <w:rPr>
          <w:rFonts w:ascii="Times" w:eastAsia="宋体" w:hAnsi="Times" w:cs="Times" w:hint="eastAsia"/>
          <w:b/>
          <w:bCs/>
          <w:lang w:eastAsia="zh-CN"/>
        </w:rPr>
        <w:t xml:space="preserve">: </w:t>
      </w:r>
      <w:r w:rsidRPr="000D09B0">
        <w:rPr>
          <w:rFonts w:ascii="Times" w:eastAsia="宋体" w:hAnsi="Times" w:cs="Times"/>
          <w:b/>
          <w:bCs/>
          <w:lang w:eastAsia="zh-CN"/>
        </w:rPr>
        <w:t>In the current specification, there is clear description of UE assumption that the same downlink spatial domain transmission filter is maintained by NW for different CSI-RS resources.</w:t>
      </w:r>
    </w:p>
    <w:p w14:paraId="16F17499" w14:textId="77777777" w:rsidR="0060559E" w:rsidRDefault="0060559E" w:rsidP="0060559E">
      <w:pPr>
        <w:snapToGrid w:val="0"/>
        <w:spacing w:after="0"/>
        <w:jc w:val="both"/>
        <w:rPr>
          <w:rFonts w:ascii="Times" w:eastAsia="宋体" w:hAnsi="Times" w:cs="Times"/>
          <w:b/>
          <w:bCs/>
          <w:lang w:eastAsia="zh-CN"/>
        </w:rPr>
      </w:pPr>
    </w:p>
    <w:p w14:paraId="4AFDB295" w14:textId="5344F17F" w:rsidR="000D09B0" w:rsidRPr="000D09B0" w:rsidRDefault="000D09B0" w:rsidP="0060559E">
      <w:pPr>
        <w:snapToGrid w:val="0"/>
        <w:spacing w:after="0"/>
        <w:jc w:val="both"/>
        <w:rPr>
          <w:rFonts w:ascii="Times" w:eastAsia="宋体" w:hAnsi="Times" w:cs="Times"/>
          <w:b/>
          <w:bCs/>
          <w:lang w:eastAsia="zh-CN"/>
        </w:rPr>
      </w:pPr>
      <w:r w:rsidRPr="000D09B0">
        <w:rPr>
          <w:rFonts w:ascii="Times" w:eastAsia="宋体" w:hAnsi="Times" w:cs="Times" w:hint="eastAsia"/>
          <w:b/>
          <w:bCs/>
          <w:lang w:eastAsia="zh-CN"/>
        </w:rPr>
        <w:t>Proposal #</w:t>
      </w:r>
      <w:r w:rsidRPr="000D09B0">
        <w:rPr>
          <w:rFonts w:ascii="Times" w:eastAsia="宋体" w:hAnsi="Times" w:cs="Times"/>
          <w:b/>
          <w:bCs/>
          <w:lang w:eastAsia="zh-CN"/>
        </w:rPr>
        <w:t>2</w:t>
      </w:r>
      <w:r w:rsidRPr="000D09B0">
        <w:rPr>
          <w:rFonts w:ascii="Times" w:eastAsia="宋体" w:hAnsi="Times" w:cs="Times" w:hint="eastAsia"/>
          <w:b/>
          <w:bCs/>
          <w:lang w:eastAsia="zh-CN"/>
        </w:rPr>
        <w:t xml:space="preserve">: </w:t>
      </w:r>
      <w:r w:rsidRPr="000D09B0">
        <w:rPr>
          <w:rFonts w:ascii="Times" w:eastAsia="宋体" w:hAnsi="Times" w:cs="Times"/>
          <w:b/>
          <w:bCs/>
          <w:lang w:eastAsia="zh-CN"/>
        </w:rPr>
        <w:t>Define similar properties of a DL Tx beam set (for Set A and/or Set B) that at least the same downlink spatial domain transmission filters are maintained for each beam in different transmission instances.</w:t>
      </w:r>
    </w:p>
    <w:p w14:paraId="157A46F7" w14:textId="77777777" w:rsidR="0060559E" w:rsidRDefault="0060559E" w:rsidP="0060559E">
      <w:pPr>
        <w:snapToGrid w:val="0"/>
        <w:spacing w:after="0"/>
        <w:jc w:val="both"/>
        <w:rPr>
          <w:rFonts w:ascii="Times" w:eastAsia="宋体" w:hAnsi="Times" w:cs="Times"/>
          <w:b/>
          <w:bCs/>
          <w:lang w:eastAsia="zh-CN"/>
        </w:rPr>
      </w:pPr>
    </w:p>
    <w:p w14:paraId="01B8DA72" w14:textId="4812D4CB" w:rsidR="000D09B0" w:rsidRPr="000D09B0" w:rsidRDefault="000D09B0" w:rsidP="0060559E">
      <w:pPr>
        <w:snapToGrid w:val="0"/>
        <w:spacing w:after="0"/>
        <w:jc w:val="both"/>
        <w:rPr>
          <w:rFonts w:ascii="Times" w:eastAsia="宋体" w:hAnsi="Times" w:cs="Times"/>
          <w:b/>
          <w:bCs/>
          <w:lang w:eastAsia="zh-CN"/>
        </w:rPr>
      </w:pPr>
      <w:r w:rsidRPr="000D09B0">
        <w:rPr>
          <w:rFonts w:ascii="Times" w:eastAsia="宋体" w:hAnsi="Times" w:cs="Times" w:hint="eastAsia"/>
          <w:b/>
          <w:bCs/>
          <w:lang w:eastAsia="zh-CN"/>
        </w:rPr>
        <w:t>Proposal #</w:t>
      </w:r>
      <w:r w:rsidRPr="000D09B0">
        <w:rPr>
          <w:rFonts w:ascii="Times" w:eastAsia="宋体" w:hAnsi="Times" w:cs="Times"/>
          <w:b/>
          <w:bCs/>
          <w:lang w:eastAsia="zh-CN"/>
        </w:rPr>
        <w:t>3</w:t>
      </w:r>
      <w:r w:rsidRPr="000D09B0">
        <w:rPr>
          <w:rFonts w:ascii="Times" w:eastAsia="宋体" w:hAnsi="Times" w:cs="Times" w:hint="eastAsia"/>
          <w:b/>
          <w:bCs/>
          <w:lang w:eastAsia="zh-CN"/>
        </w:rPr>
        <w:t>:</w:t>
      </w:r>
      <w:r w:rsidRPr="000D09B0">
        <w:rPr>
          <w:rFonts w:ascii="Times" w:eastAsia="宋体" w:hAnsi="Times" w:cs="Times"/>
          <w:b/>
          <w:bCs/>
          <w:lang w:eastAsia="zh-CN"/>
        </w:rPr>
        <w:t xml:space="preserve"> Endorse the following TP for TS38.214.</w:t>
      </w:r>
    </w:p>
    <w:tbl>
      <w:tblPr>
        <w:tblStyle w:val="TableGrid21"/>
        <w:tblW w:w="0" w:type="auto"/>
        <w:tblLook w:val="04A0" w:firstRow="1" w:lastRow="0" w:firstColumn="1" w:lastColumn="0" w:noHBand="0" w:noVBand="1"/>
      </w:tblPr>
      <w:tblGrid>
        <w:gridCol w:w="1639"/>
        <w:gridCol w:w="7990"/>
      </w:tblGrid>
      <w:tr w:rsidR="000D09B0" w:rsidRPr="000D09B0" w14:paraId="55C1A123" w14:textId="77777777" w:rsidTr="00B90BA1">
        <w:tc>
          <w:tcPr>
            <w:tcW w:w="0" w:type="auto"/>
          </w:tcPr>
          <w:p w14:paraId="2BA0F280" w14:textId="77777777" w:rsidR="000D09B0" w:rsidRPr="000D09B0" w:rsidRDefault="000D09B0" w:rsidP="000D09B0">
            <w:pPr>
              <w:spacing w:after="0"/>
              <w:rPr>
                <w:rFonts w:ascii="Times" w:eastAsia="宋体" w:hAnsi="Times"/>
                <w:bCs/>
                <w:lang w:eastAsia="zh-CN"/>
              </w:rPr>
            </w:pPr>
            <w:r w:rsidRPr="000D09B0">
              <w:rPr>
                <w:rFonts w:ascii="Times" w:eastAsia="宋体" w:hAnsi="Times"/>
                <w:bCs/>
                <w:szCs w:val="24"/>
                <w:lang w:eastAsia="zh-CN"/>
              </w:rPr>
              <w:t>Reason for change</w:t>
            </w:r>
          </w:p>
        </w:tc>
        <w:tc>
          <w:tcPr>
            <w:tcW w:w="0" w:type="auto"/>
          </w:tcPr>
          <w:p w14:paraId="5883DCFC" w14:textId="77777777" w:rsidR="000D09B0" w:rsidRPr="000D09B0" w:rsidRDefault="000D09B0" w:rsidP="000D09B0">
            <w:pPr>
              <w:spacing w:after="0"/>
              <w:rPr>
                <w:rFonts w:ascii="Times" w:hAnsi="Times"/>
                <w:szCs w:val="24"/>
              </w:rPr>
            </w:pPr>
            <w:r w:rsidRPr="000D09B0">
              <w:rPr>
                <w:rFonts w:ascii="Times" w:eastAsia="宋体" w:hAnsi="Times" w:hint="eastAsia"/>
                <w:szCs w:val="24"/>
                <w:lang w:eastAsia="zh-CN"/>
              </w:rPr>
              <w:t>I</w:t>
            </w:r>
            <w:r w:rsidRPr="000D09B0">
              <w:rPr>
                <w:rFonts w:ascii="Times" w:eastAsia="宋体" w:hAnsi="Times"/>
                <w:szCs w:val="24"/>
                <w:lang w:eastAsia="zh-CN"/>
              </w:rPr>
              <w:t xml:space="preserve">n current specification, it is described that </w:t>
            </w:r>
            <w:r w:rsidRPr="000D09B0">
              <w:rPr>
                <w:rFonts w:eastAsia="宋体"/>
                <w:lang w:eastAsia="en-US"/>
              </w:rPr>
              <w:t xml:space="preserve">if the same Associated ID is configured to be associated with different </w:t>
            </w:r>
            <w:r w:rsidRPr="000D09B0">
              <w:rPr>
                <w:rFonts w:eastAsia="宋体"/>
                <w:color w:val="000000"/>
                <w:lang w:eastAsia="zh-CN"/>
              </w:rPr>
              <w:t>resource sets,</w:t>
            </w:r>
            <w:r w:rsidRPr="000D09B0">
              <w:rPr>
                <w:rFonts w:ascii="Times" w:eastAsia="宋体" w:hAnsi="Times"/>
                <w:szCs w:val="24"/>
                <w:lang w:eastAsia="zh-CN"/>
              </w:rPr>
              <w:t xml:space="preserve"> UE may assume similar properties for </w:t>
            </w:r>
            <w:r w:rsidRPr="000D09B0">
              <w:rPr>
                <w:rFonts w:eastAsia="宋体"/>
                <w:lang w:eastAsia="zh-CN"/>
              </w:rPr>
              <w:t>the</w:t>
            </w:r>
            <w:r w:rsidRPr="000D09B0">
              <w:rPr>
                <w:rFonts w:eastAsia="宋体"/>
                <w:color w:val="000000"/>
                <w:lang w:eastAsia="zh-CN"/>
              </w:rPr>
              <w:t xml:space="preserve"> CSI-RS resources and/or SS/PBCH block resources among those different resource sets. However, “similar properties” is still not clear for both UE and NW side. Different NW vendors may have </w:t>
            </w:r>
            <w:r w:rsidRPr="000D09B0">
              <w:rPr>
                <w:rFonts w:eastAsia="宋体"/>
                <w:color w:val="000000"/>
                <w:lang w:eastAsia="zh-CN"/>
              </w:rPr>
              <w:lastRenderedPageBreak/>
              <w:t>different understanding on the definition of “similarity”. Furthermore, there are so many physical properties such as beam angle, beam width, power of main lobe, and power/angle of side lobe, etc from DL Tx beam perspective.</w:t>
            </w:r>
          </w:p>
        </w:tc>
      </w:tr>
      <w:tr w:rsidR="000D09B0" w:rsidRPr="000D09B0" w14:paraId="2C6292D0" w14:textId="77777777" w:rsidTr="00B90BA1">
        <w:tc>
          <w:tcPr>
            <w:tcW w:w="0" w:type="auto"/>
          </w:tcPr>
          <w:p w14:paraId="004FA3A5" w14:textId="77777777" w:rsidR="000D09B0" w:rsidRPr="000D09B0" w:rsidRDefault="000D09B0" w:rsidP="000D09B0">
            <w:pPr>
              <w:spacing w:after="0"/>
              <w:rPr>
                <w:rFonts w:ascii="Times" w:eastAsia="宋体" w:hAnsi="Times"/>
                <w:b/>
                <w:lang w:eastAsia="zh-CN"/>
              </w:rPr>
            </w:pPr>
            <w:r w:rsidRPr="000D09B0">
              <w:rPr>
                <w:rFonts w:ascii="Times" w:eastAsia="宋体" w:hAnsi="Times"/>
                <w:szCs w:val="24"/>
                <w:lang w:eastAsia="en-US"/>
              </w:rPr>
              <w:lastRenderedPageBreak/>
              <w:t>Summary of change</w:t>
            </w:r>
          </w:p>
        </w:tc>
        <w:tc>
          <w:tcPr>
            <w:tcW w:w="0" w:type="auto"/>
          </w:tcPr>
          <w:p w14:paraId="0A45A1F3" w14:textId="77777777" w:rsidR="000D09B0" w:rsidRPr="000D09B0" w:rsidRDefault="000D09B0" w:rsidP="000D09B0">
            <w:pPr>
              <w:spacing w:after="0"/>
              <w:rPr>
                <w:rFonts w:ascii="Times" w:eastAsia="宋体" w:hAnsi="Times"/>
                <w:bCs/>
                <w:lang w:eastAsia="zh-CN"/>
              </w:rPr>
            </w:pPr>
            <w:r w:rsidRPr="000D09B0">
              <w:rPr>
                <w:rFonts w:ascii="Times" w:eastAsia="宋体" w:hAnsi="Times"/>
                <w:szCs w:val="24"/>
                <w:lang w:eastAsia="zh-CN"/>
              </w:rPr>
              <w:t>Change “similar properties” to “the same properties of downlink spatial domain transmission filters” for clear UE assumption.</w:t>
            </w:r>
          </w:p>
        </w:tc>
      </w:tr>
      <w:tr w:rsidR="000D09B0" w:rsidRPr="000D09B0" w14:paraId="1F81CD99" w14:textId="77777777" w:rsidTr="00B90BA1">
        <w:tc>
          <w:tcPr>
            <w:tcW w:w="0" w:type="auto"/>
          </w:tcPr>
          <w:p w14:paraId="5CA70BDE" w14:textId="77777777" w:rsidR="000D09B0" w:rsidRPr="000D09B0" w:rsidRDefault="000D09B0" w:rsidP="000D09B0">
            <w:pPr>
              <w:spacing w:after="0"/>
              <w:rPr>
                <w:rFonts w:ascii="Times" w:eastAsia="宋体" w:hAnsi="Times"/>
                <w:b/>
                <w:lang w:eastAsia="zh-CN"/>
              </w:rPr>
            </w:pPr>
            <w:r w:rsidRPr="000D09B0">
              <w:rPr>
                <w:rFonts w:ascii="Times" w:eastAsia="宋体" w:hAnsi="Times"/>
                <w:szCs w:val="24"/>
                <w:lang w:eastAsia="en-US"/>
              </w:rPr>
              <w:t>Consequences if not approved</w:t>
            </w:r>
          </w:p>
        </w:tc>
        <w:tc>
          <w:tcPr>
            <w:tcW w:w="0" w:type="auto"/>
          </w:tcPr>
          <w:p w14:paraId="0F7F3E32" w14:textId="77777777" w:rsidR="000D09B0" w:rsidRPr="000D09B0" w:rsidRDefault="000D09B0" w:rsidP="000D09B0">
            <w:pPr>
              <w:spacing w:after="0"/>
              <w:rPr>
                <w:rFonts w:ascii="Times" w:hAnsi="Times"/>
                <w:bCs/>
              </w:rPr>
            </w:pPr>
            <w:r w:rsidRPr="000D09B0">
              <w:rPr>
                <w:rFonts w:eastAsia="宋体"/>
                <w:color w:val="000000"/>
                <w:lang w:eastAsia="zh-CN"/>
              </w:rPr>
              <w:t>Different NW vendors may have different understanding on the definition of “similarity”. So, consistency between training phase and inference phase may not be maintained.</w:t>
            </w:r>
          </w:p>
        </w:tc>
      </w:tr>
    </w:tbl>
    <w:tbl>
      <w:tblPr>
        <w:tblStyle w:val="TableGrid9"/>
        <w:tblW w:w="9634" w:type="dxa"/>
        <w:tblLook w:val="04A0" w:firstRow="1" w:lastRow="0" w:firstColumn="1" w:lastColumn="0" w:noHBand="0" w:noVBand="1"/>
      </w:tblPr>
      <w:tblGrid>
        <w:gridCol w:w="9634"/>
      </w:tblGrid>
      <w:tr w:rsidR="000D09B0" w:rsidRPr="000D09B0" w14:paraId="47E8A554" w14:textId="77777777" w:rsidTr="0060559E">
        <w:tc>
          <w:tcPr>
            <w:tcW w:w="9634" w:type="dxa"/>
          </w:tcPr>
          <w:p w14:paraId="51B91A5B" w14:textId="77777777" w:rsidR="000D09B0" w:rsidRPr="000D09B0" w:rsidRDefault="000D09B0" w:rsidP="000D09B0">
            <w:pPr>
              <w:rPr>
                <w:rFonts w:ascii="Times New Roman" w:hAnsi="Times New Roman"/>
                <w:color w:val="000000"/>
              </w:rPr>
            </w:pPr>
            <w:r w:rsidRPr="000D09B0">
              <w:rPr>
                <w:rFonts w:ascii="Times New Roman" w:hAnsi="Times New Roman"/>
                <w:color w:val="000000"/>
              </w:rPr>
              <w:t>&lt;S5.2.1.4.1&gt;</w:t>
            </w:r>
          </w:p>
          <w:p w14:paraId="4535029B" w14:textId="77777777" w:rsidR="000D09B0" w:rsidRPr="000D09B0" w:rsidRDefault="000D09B0" w:rsidP="000D09B0">
            <w:pPr>
              <w:jc w:val="center"/>
              <w:rPr>
                <w:rFonts w:ascii="Times New Roman" w:hAnsi="Times New Roman"/>
                <w:color w:val="FF0000"/>
              </w:rPr>
            </w:pPr>
            <w:r w:rsidRPr="000D09B0">
              <w:rPr>
                <w:rFonts w:ascii="Times New Roman" w:hAnsi="Times New Roman"/>
                <w:color w:val="FF0000"/>
              </w:rPr>
              <w:t>============================= unchanged parts are omitted ============================</w:t>
            </w:r>
          </w:p>
          <w:p w14:paraId="1DB1BD37" w14:textId="77777777" w:rsidR="000D09B0" w:rsidRPr="000D09B0" w:rsidRDefault="000D09B0" w:rsidP="000D09B0">
            <w:pPr>
              <w:rPr>
                <w:rFonts w:ascii="Times New Roman" w:eastAsia="宋体" w:hAnsi="Times New Roman"/>
                <w:lang w:eastAsia="en-US"/>
              </w:rPr>
            </w:pPr>
            <w:r w:rsidRPr="000D09B0">
              <w:rPr>
                <w:rFonts w:ascii="Times New Roman" w:eastAsia="宋体" w:hAnsi="Times New Roman"/>
                <w:color w:val="000000"/>
                <w:lang w:eastAsia="zh-CN"/>
              </w:rPr>
              <w:t xml:space="preserve">For a UE configured with a </w:t>
            </w:r>
            <w:r w:rsidRPr="000D09B0">
              <w:rPr>
                <w:rFonts w:ascii="Times New Roman" w:eastAsia="宋体" w:hAnsi="Times New Roman"/>
                <w:i/>
                <w:iCs/>
                <w:color w:val="000000"/>
                <w:lang w:eastAsia="zh-CN"/>
              </w:rPr>
              <w:t>CSI-ReportConfig</w:t>
            </w:r>
            <w:r w:rsidRPr="000D09B0">
              <w:rPr>
                <w:rFonts w:ascii="Times New Roman" w:eastAsia="宋体" w:hAnsi="Times New Roman"/>
                <w:color w:val="000000"/>
                <w:lang w:eastAsia="zh-CN"/>
              </w:rPr>
              <w:t xml:space="preserve"> </w:t>
            </w:r>
            <w:r w:rsidRPr="000D09B0">
              <w:rPr>
                <w:rFonts w:ascii="Times New Roman" w:eastAsia="MS Mincho" w:hAnsi="Times New Roman"/>
                <w:color w:val="000000"/>
                <w:lang w:eastAsia="en-US"/>
              </w:rPr>
              <w:t>with the higher layer parameter</w:t>
            </w:r>
            <w:r w:rsidRPr="000D09B0">
              <w:rPr>
                <w:rFonts w:ascii="Times New Roman" w:eastAsia="宋体" w:hAnsi="Times New Roman"/>
                <w:i/>
                <w:lang w:eastAsia="en-US"/>
              </w:rPr>
              <w:t xml:space="preserve"> reportQuantity-r19</w:t>
            </w:r>
            <w:r w:rsidRPr="000D09B0">
              <w:rPr>
                <w:rFonts w:ascii="Times New Roman" w:eastAsia="宋体" w:hAnsi="Times New Roman"/>
                <w:lang w:eastAsia="en-US"/>
              </w:rPr>
              <w:t xml:space="preserve"> set to 'none-bm-r19', 'p-cri-r19', 'p-cri-RSRP-r19', 'p-ssb-index-r19', or 'p-ssb-index-RSRP-r19', the UE may be configured </w:t>
            </w:r>
            <w:r w:rsidRPr="000D09B0" w:rsidDel="007310B7">
              <w:rPr>
                <w:rFonts w:ascii="Times New Roman" w:eastAsia="宋体" w:hAnsi="Times New Roman"/>
                <w:lang w:eastAsia="en-US"/>
              </w:rPr>
              <w:t>with</w:t>
            </w:r>
            <w:r w:rsidRPr="000D09B0">
              <w:rPr>
                <w:rFonts w:ascii="Times New Roman" w:eastAsia="宋体" w:hAnsi="Times New Roman"/>
                <w:lang w:eastAsia="en-US"/>
              </w:rPr>
              <w:t xml:space="preserve"> one or two Associated ID(s) in </w:t>
            </w:r>
            <w:r w:rsidRPr="000D09B0">
              <w:rPr>
                <w:rFonts w:ascii="Times New Roman" w:eastAsia="宋体" w:hAnsi="Times New Roman"/>
                <w:i/>
                <w:iCs/>
                <w:color w:val="000000"/>
                <w:lang w:eastAsia="zh-CN"/>
              </w:rPr>
              <w:t>CSI-ReportConfig</w:t>
            </w:r>
            <w:r w:rsidRPr="000D09B0">
              <w:rPr>
                <w:rFonts w:ascii="Times New Roman" w:eastAsia="宋体" w:hAnsi="Times New Roman"/>
                <w:lang w:eastAsia="en-US"/>
              </w:rPr>
              <w:t xml:space="preserve">: </w:t>
            </w:r>
          </w:p>
          <w:p w14:paraId="46B4B6B4" w14:textId="77777777" w:rsidR="000D09B0" w:rsidRPr="000D09B0" w:rsidRDefault="000D09B0" w:rsidP="000D09B0">
            <w:pPr>
              <w:ind w:left="568" w:hanging="284"/>
              <w:rPr>
                <w:rFonts w:ascii="Times New Roman" w:eastAsia="宋体" w:hAnsi="Times New Roman"/>
                <w:lang w:val="x-none" w:eastAsia="en-US"/>
              </w:rPr>
            </w:pPr>
            <w:r w:rsidRPr="000D09B0">
              <w:rPr>
                <w:rFonts w:ascii="Times New Roman" w:eastAsia="宋体" w:hAnsi="Times New Roman"/>
                <w:lang w:val="x-none" w:eastAsia="en-US"/>
              </w:rPr>
              <w:t>-</w:t>
            </w:r>
            <w:r w:rsidRPr="000D09B0">
              <w:rPr>
                <w:rFonts w:ascii="Times New Roman" w:eastAsia="宋体" w:hAnsi="Times New Roman"/>
                <w:lang w:val="x-none" w:eastAsia="en-US"/>
              </w:rPr>
              <w:tab/>
              <w:t xml:space="preserve">if only </w:t>
            </w:r>
            <w:r w:rsidRPr="000D09B0">
              <w:rPr>
                <w:rFonts w:ascii="Times New Roman" w:eastAsia="宋体" w:hAnsi="Times New Roman"/>
                <w:i/>
                <w:iCs/>
                <w:lang w:val="x-none" w:eastAsia="en-US"/>
              </w:rPr>
              <w:t>associatedIDforSetA-r19</w:t>
            </w:r>
            <w:r w:rsidRPr="000D09B0" w:rsidDel="0095267A">
              <w:rPr>
                <w:rFonts w:ascii="Times New Roman" w:eastAsia="宋体" w:hAnsi="Times New Roman"/>
                <w:lang w:val="x-none" w:eastAsia="en-US"/>
              </w:rPr>
              <w:t xml:space="preserve"> </w:t>
            </w:r>
            <w:r w:rsidRPr="000D09B0">
              <w:rPr>
                <w:rFonts w:ascii="Times New Roman" w:eastAsia="宋体" w:hAnsi="Times New Roman"/>
                <w:lang w:val="x-none" w:eastAsia="en-US"/>
              </w:rPr>
              <w:t xml:space="preserve">is configured, it is associated with the resource sets </w:t>
            </w:r>
            <w:r w:rsidRPr="000D09B0">
              <w:rPr>
                <w:rFonts w:ascii="Times New Roman" w:eastAsia="宋体" w:hAnsi="Times New Roman"/>
                <w:color w:val="000000"/>
                <w:lang w:val="x-none" w:eastAsia="zh-CN"/>
              </w:rPr>
              <w:t xml:space="preserve">of the </w:t>
            </w:r>
            <w:r w:rsidRPr="000D09B0">
              <w:rPr>
                <w:rFonts w:ascii="Times New Roman" w:eastAsia="宋体" w:hAnsi="Times New Roman"/>
                <w:lang w:val="x-none" w:eastAsia="en-US"/>
              </w:rPr>
              <w:t>second Resource Setting</w:t>
            </w:r>
            <w:r w:rsidRPr="000D09B0">
              <w:rPr>
                <w:rFonts w:ascii="Times New Roman" w:eastAsia="宋体" w:hAnsi="Times New Roman"/>
                <w:i/>
                <w:iCs/>
                <w:color w:val="000000"/>
                <w:lang w:val="x-none" w:eastAsia="zh-CN"/>
              </w:rPr>
              <w:t xml:space="preserve">, </w:t>
            </w:r>
            <w:r w:rsidRPr="000D09B0">
              <w:rPr>
                <w:rFonts w:ascii="Times New Roman" w:eastAsia="宋体" w:hAnsi="Times New Roman"/>
                <w:color w:val="000000"/>
                <w:lang w:val="x-none" w:eastAsia="zh-CN"/>
              </w:rPr>
              <w:t>and</w:t>
            </w:r>
            <w:r w:rsidRPr="000D09B0">
              <w:rPr>
                <w:rFonts w:ascii="Times New Roman" w:eastAsia="宋体" w:hAnsi="Times New Roman"/>
                <w:lang w:val="x-none" w:eastAsia="en-US"/>
              </w:rPr>
              <w:t xml:space="preserve"> the UE expects that all </w:t>
            </w:r>
            <w:r w:rsidRPr="000D09B0">
              <w:rPr>
                <w:rFonts w:ascii="Times New Roman" w:eastAsia="宋体" w:hAnsi="Times New Roman"/>
                <w:color w:val="000000"/>
                <w:lang w:val="x-none" w:eastAsia="zh-CN"/>
              </w:rPr>
              <w:t xml:space="preserve">CSI-RS resources or SS/PBCH block resources in the resource set of the </w:t>
            </w:r>
            <w:r w:rsidRPr="000D09B0">
              <w:rPr>
                <w:rFonts w:ascii="Times New Roman" w:eastAsia="宋体" w:hAnsi="Times New Roman"/>
                <w:lang w:val="x-none" w:eastAsia="en-US"/>
              </w:rPr>
              <w:t xml:space="preserve">first Resource Setting are among the </w:t>
            </w:r>
            <w:r w:rsidRPr="000D09B0">
              <w:rPr>
                <w:rFonts w:ascii="Times New Roman" w:eastAsia="宋体" w:hAnsi="Times New Roman"/>
                <w:color w:val="000000"/>
                <w:lang w:val="x-none" w:eastAsia="zh-CN"/>
              </w:rPr>
              <w:t xml:space="preserve">CSI-RS resources and/or SS/PBCH block resources in the resource set of the </w:t>
            </w:r>
            <w:r w:rsidRPr="000D09B0">
              <w:rPr>
                <w:rFonts w:ascii="Times New Roman" w:eastAsia="宋体" w:hAnsi="Times New Roman"/>
                <w:lang w:val="x-none" w:eastAsia="en-US"/>
              </w:rPr>
              <w:t>second Resource Setting.</w:t>
            </w:r>
          </w:p>
          <w:p w14:paraId="1DD1FB6C" w14:textId="77777777" w:rsidR="000D09B0" w:rsidRPr="000D09B0" w:rsidRDefault="000D09B0" w:rsidP="000D09B0">
            <w:pPr>
              <w:ind w:left="568" w:hanging="284"/>
              <w:rPr>
                <w:rFonts w:ascii="Times New Roman" w:eastAsia="宋体" w:hAnsi="Times New Roman"/>
                <w:lang w:val="x-none" w:eastAsia="en-US"/>
              </w:rPr>
            </w:pPr>
            <w:r w:rsidRPr="000D09B0">
              <w:rPr>
                <w:rFonts w:ascii="Times New Roman" w:eastAsia="宋体" w:hAnsi="Times New Roman"/>
                <w:lang w:val="x-none" w:eastAsia="en-US"/>
              </w:rPr>
              <w:t>-</w:t>
            </w:r>
            <w:r w:rsidRPr="000D09B0">
              <w:rPr>
                <w:rFonts w:ascii="Times New Roman" w:eastAsia="宋体" w:hAnsi="Times New Roman"/>
                <w:lang w:val="x-none" w:eastAsia="en-US"/>
              </w:rPr>
              <w:tab/>
              <w:t xml:space="preserve">if </w:t>
            </w:r>
            <w:r w:rsidRPr="000D09B0">
              <w:rPr>
                <w:rFonts w:ascii="Times New Roman" w:eastAsia="宋体" w:hAnsi="Times New Roman"/>
                <w:i/>
                <w:iCs/>
                <w:lang w:val="x-none" w:eastAsia="en-US"/>
              </w:rPr>
              <w:t>associatedIDforSetA-r19</w:t>
            </w:r>
            <w:r w:rsidRPr="000D09B0">
              <w:rPr>
                <w:rFonts w:ascii="Times New Roman" w:eastAsia="宋体" w:hAnsi="Times New Roman"/>
                <w:lang w:val="x-none" w:eastAsia="en-US"/>
              </w:rPr>
              <w:t xml:space="preserve"> and </w:t>
            </w:r>
            <w:r w:rsidRPr="000D09B0">
              <w:rPr>
                <w:rFonts w:ascii="Times New Roman" w:eastAsia="宋体" w:hAnsi="Times New Roman"/>
                <w:i/>
                <w:iCs/>
                <w:lang w:val="x-none" w:eastAsia="en-US"/>
              </w:rPr>
              <w:t>associatedIDforSetB-r19</w:t>
            </w:r>
            <w:r w:rsidRPr="000D09B0">
              <w:rPr>
                <w:rFonts w:ascii="Times New Roman" w:eastAsia="宋体" w:hAnsi="Times New Roman"/>
                <w:lang w:val="x-none" w:eastAsia="en-US"/>
              </w:rPr>
              <w:t xml:space="preserve"> are configured</w:t>
            </w:r>
            <w:r w:rsidRPr="000D09B0">
              <w:rPr>
                <w:rFonts w:ascii="Times New Roman" w:eastAsia="宋体" w:hAnsi="Times New Roman"/>
                <w:i/>
                <w:iCs/>
                <w:lang w:val="x-none" w:eastAsia="en-US"/>
              </w:rPr>
              <w:t xml:space="preserve">, </w:t>
            </w:r>
            <w:r w:rsidRPr="000D09B0">
              <w:rPr>
                <w:rFonts w:ascii="Times New Roman" w:eastAsia="宋体" w:hAnsi="Times New Roman"/>
                <w:lang w:val="x-none" w:eastAsia="en-US"/>
              </w:rPr>
              <w:t>they are associated with</w:t>
            </w:r>
            <w:r w:rsidRPr="000D09B0">
              <w:rPr>
                <w:rFonts w:ascii="Times New Roman" w:eastAsia="宋体" w:hAnsi="Times New Roman"/>
                <w:i/>
                <w:iCs/>
                <w:lang w:val="x-none" w:eastAsia="en-US"/>
              </w:rPr>
              <w:t xml:space="preserve"> </w:t>
            </w:r>
            <w:r w:rsidRPr="000D09B0">
              <w:rPr>
                <w:rFonts w:ascii="Times New Roman" w:eastAsia="宋体" w:hAnsi="Times New Roman"/>
                <w:lang w:val="x-none" w:eastAsia="en-US"/>
              </w:rPr>
              <w:t xml:space="preserve">the </w:t>
            </w:r>
            <w:r w:rsidRPr="000D09B0">
              <w:rPr>
                <w:rFonts w:ascii="Times New Roman" w:eastAsia="宋体" w:hAnsi="Times New Roman"/>
                <w:color w:val="000000"/>
                <w:lang w:val="x-none" w:eastAsia="zh-CN"/>
              </w:rPr>
              <w:t xml:space="preserve">resource set of the </w:t>
            </w:r>
            <w:r w:rsidRPr="000D09B0">
              <w:rPr>
                <w:rFonts w:ascii="Times New Roman" w:eastAsia="宋体" w:hAnsi="Times New Roman"/>
                <w:lang w:val="x-none" w:eastAsia="en-US"/>
              </w:rPr>
              <w:t>second Resource Setting</w:t>
            </w:r>
            <w:r w:rsidRPr="000D09B0" w:rsidDel="00BD0BA1">
              <w:rPr>
                <w:rFonts w:ascii="Times New Roman" w:eastAsia="宋体" w:hAnsi="Times New Roman"/>
                <w:color w:val="000000"/>
                <w:lang w:val="x-none" w:eastAsia="zh-CN"/>
              </w:rPr>
              <w:t xml:space="preserve"> </w:t>
            </w:r>
            <w:r w:rsidRPr="000D09B0">
              <w:rPr>
                <w:rFonts w:ascii="Times New Roman" w:eastAsia="宋体" w:hAnsi="Times New Roman"/>
                <w:color w:val="000000"/>
                <w:lang w:val="x-none" w:eastAsia="zh-CN"/>
              </w:rPr>
              <w:t xml:space="preserve">and of the </w:t>
            </w:r>
            <w:r w:rsidRPr="000D09B0">
              <w:rPr>
                <w:rFonts w:ascii="Times New Roman" w:eastAsia="宋体" w:hAnsi="Times New Roman"/>
                <w:lang w:val="x-none" w:eastAsia="en-US"/>
              </w:rPr>
              <w:t xml:space="preserve">first Resource Setting, respectively. </w:t>
            </w:r>
          </w:p>
          <w:p w14:paraId="1BA72485" w14:textId="77777777" w:rsidR="000D09B0" w:rsidRPr="000D09B0" w:rsidRDefault="000D09B0" w:rsidP="000D09B0">
            <w:pPr>
              <w:rPr>
                <w:rFonts w:ascii="Times New Roman" w:eastAsia="宋体" w:hAnsi="Times New Roman"/>
                <w:lang w:eastAsia="en-US"/>
              </w:rPr>
            </w:pPr>
            <w:r w:rsidRPr="000D09B0">
              <w:rPr>
                <w:rFonts w:ascii="Times New Roman" w:eastAsia="宋体" w:hAnsi="Times New Roman"/>
                <w:color w:val="000000"/>
                <w:lang w:eastAsia="zh-CN"/>
              </w:rPr>
              <w:t xml:space="preserve">For a UE configured with a </w:t>
            </w:r>
            <w:r w:rsidRPr="000D09B0">
              <w:rPr>
                <w:rFonts w:ascii="Times New Roman" w:eastAsia="宋体" w:hAnsi="Times New Roman"/>
                <w:i/>
                <w:iCs/>
                <w:color w:val="000000"/>
                <w:lang w:eastAsia="zh-CN"/>
              </w:rPr>
              <w:t>CSI-ReportConfig</w:t>
            </w:r>
            <w:r w:rsidRPr="000D09B0">
              <w:rPr>
                <w:rFonts w:ascii="Times New Roman" w:eastAsia="宋体" w:hAnsi="Times New Roman"/>
                <w:color w:val="000000"/>
                <w:lang w:eastAsia="zh-CN"/>
              </w:rPr>
              <w:t xml:space="preserve"> </w:t>
            </w:r>
            <w:r w:rsidRPr="000D09B0">
              <w:rPr>
                <w:rFonts w:ascii="Times New Roman" w:eastAsia="MS Mincho" w:hAnsi="Times New Roman"/>
                <w:color w:val="000000"/>
                <w:lang w:eastAsia="en-US"/>
              </w:rPr>
              <w:t>with the higher layer parameter</w:t>
            </w:r>
            <w:r w:rsidRPr="000D09B0">
              <w:rPr>
                <w:rFonts w:ascii="Times New Roman" w:eastAsia="宋体" w:hAnsi="Times New Roman"/>
                <w:i/>
                <w:lang w:eastAsia="en-US"/>
              </w:rPr>
              <w:t xml:space="preserve"> reportQuantity-r19</w:t>
            </w:r>
            <w:r w:rsidRPr="000D09B0">
              <w:rPr>
                <w:rFonts w:ascii="Times New Roman" w:eastAsia="宋体" w:hAnsi="Times New Roman"/>
                <w:lang w:eastAsia="en-US"/>
              </w:rPr>
              <w:t xml:space="preserve"> is set to 'none-bm-r19', 'p-cri-r19', 'p-cri-RSRP-r19', 'p-ssb-index-r19', or 'p-ssb-index-RSRP-r19', if the same Associated ID is configured to be associated with different </w:t>
            </w:r>
            <w:r w:rsidRPr="000D09B0">
              <w:rPr>
                <w:rFonts w:ascii="Times New Roman" w:eastAsia="宋体" w:hAnsi="Times New Roman"/>
                <w:color w:val="000000"/>
                <w:lang w:eastAsia="zh-CN"/>
              </w:rPr>
              <w:t>resource sets, the UE may assume</w:t>
            </w:r>
            <w:r w:rsidRPr="000D09B0">
              <w:rPr>
                <w:rFonts w:ascii="Times New Roman" w:eastAsia="宋体" w:hAnsi="Times New Roman"/>
                <w:color w:val="C00000"/>
                <w:lang w:eastAsia="zh-CN"/>
              </w:rPr>
              <w:t xml:space="preserve"> </w:t>
            </w:r>
            <w:r w:rsidRPr="000D09B0">
              <w:rPr>
                <w:rFonts w:ascii="Times New Roman" w:eastAsia="宋体" w:hAnsi="Times New Roman"/>
                <w:strike/>
                <w:color w:val="C00000"/>
                <w:lang w:eastAsia="zh-CN"/>
              </w:rPr>
              <w:t>similar</w:t>
            </w:r>
            <w:r w:rsidRPr="000D09B0">
              <w:rPr>
                <w:rFonts w:ascii="Times New Roman" w:eastAsia="宋体" w:hAnsi="Times New Roman"/>
                <w:color w:val="C00000"/>
                <w:lang w:eastAsia="zh-CN"/>
              </w:rPr>
              <w:t>the same</w:t>
            </w:r>
            <w:r w:rsidRPr="000D09B0">
              <w:rPr>
                <w:rFonts w:ascii="Times New Roman" w:eastAsia="宋体" w:hAnsi="Times New Roman"/>
                <w:color w:val="FF0000"/>
                <w:lang w:eastAsia="zh-CN"/>
              </w:rPr>
              <w:t xml:space="preserve"> </w:t>
            </w:r>
            <w:r w:rsidRPr="000D09B0">
              <w:rPr>
                <w:rFonts w:ascii="Times New Roman" w:eastAsia="宋体" w:hAnsi="Times New Roman"/>
                <w:lang w:eastAsia="zh-CN"/>
              </w:rPr>
              <w:t xml:space="preserve">properties </w:t>
            </w:r>
            <w:r w:rsidRPr="000D09B0">
              <w:rPr>
                <w:rFonts w:ascii="Times New Roman" w:eastAsia="宋体" w:hAnsi="Times New Roman"/>
                <w:color w:val="C00000"/>
                <w:lang w:eastAsia="zh-CN"/>
              </w:rPr>
              <w:t>of downlink spatial domain transmission filters</w:t>
            </w:r>
            <w:r w:rsidRPr="000D09B0">
              <w:rPr>
                <w:rFonts w:ascii="Times New Roman" w:eastAsia="宋体" w:hAnsi="Times New Roman"/>
                <w:color w:val="FF0000"/>
                <w:lang w:eastAsia="zh-CN"/>
              </w:rPr>
              <w:t xml:space="preserve"> </w:t>
            </w:r>
            <w:r w:rsidRPr="000D09B0">
              <w:rPr>
                <w:rFonts w:ascii="Times New Roman" w:eastAsia="宋体" w:hAnsi="Times New Roman"/>
                <w:color w:val="000000"/>
                <w:lang w:eastAsia="zh-CN"/>
              </w:rPr>
              <w:t xml:space="preserve">for </w:t>
            </w:r>
            <w:r w:rsidRPr="000D09B0">
              <w:rPr>
                <w:rFonts w:ascii="Times New Roman" w:eastAsia="宋体" w:hAnsi="Times New Roman"/>
                <w:lang w:eastAsia="zh-CN"/>
              </w:rPr>
              <w:t>the</w:t>
            </w:r>
            <w:r w:rsidRPr="000D09B0">
              <w:rPr>
                <w:rFonts w:ascii="Times New Roman" w:eastAsia="宋体" w:hAnsi="Times New Roman"/>
                <w:color w:val="000000"/>
                <w:lang w:eastAsia="zh-CN"/>
              </w:rPr>
              <w:t xml:space="preserve"> CSI-RS resources and/or SS/PBCH block resources among those different resource sets, irrespective of when the corresponding Resource Setting(s) </w:t>
            </w:r>
            <w:r w:rsidRPr="000D09B0">
              <w:rPr>
                <w:rFonts w:ascii="Times New Roman" w:eastAsia="宋体" w:hAnsi="Times New Roman"/>
                <w:lang w:eastAsia="en-US"/>
              </w:rPr>
              <w:t>is configured by higher layer signalling or released.</w:t>
            </w:r>
          </w:p>
          <w:p w14:paraId="7630C453" w14:textId="77777777" w:rsidR="000D09B0" w:rsidRPr="000D09B0" w:rsidRDefault="000D09B0" w:rsidP="000D09B0">
            <w:pPr>
              <w:jc w:val="center"/>
              <w:rPr>
                <w:color w:val="FF0000"/>
              </w:rPr>
            </w:pPr>
            <w:r w:rsidRPr="000D09B0">
              <w:rPr>
                <w:rFonts w:ascii="Times New Roman" w:hAnsi="Times New Roman"/>
                <w:color w:val="FF0000"/>
              </w:rPr>
              <w:t>============================= unchanged parts are omitted ============================</w:t>
            </w:r>
          </w:p>
        </w:tc>
      </w:tr>
    </w:tbl>
    <w:p w14:paraId="431B670D" w14:textId="2C555CFD" w:rsidR="000D09B0" w:rsidRDefault="000D09B0" w:rsidP="00EA468E">
      <w:pPr>
        <w:spacing w:after="200" w:line="276" w:lineRule="auto"/>
        <w:jc w:val="both"/>
        <w:rPr>
          <w:sz w:val="22"/>
          <w:szCs w:val="22"/>
          <w:lang w:val="en-US"/>
        </w:rPr>
      </w:pPr>
    </w:p>
    <w:p w14:paraId="11AABDF8" w14:textId="77777777" w:rsidR="00902A2B" w:rsidRDefault="00902A2B">
      <w:pPr>
        <w:snapToGrid w:val="0"/>
        <w:spacing w:after="0"/>
        <w:ind w:right="-96"/>
        <w:jc w:val="both"/>
        <w:rPr>
          <w:rFonts w:eastAsia="宋体"/>
          <w:lang w:val="en-US" w:eastAsia="zh-CN"/>
        </w:rPr>
      </w:pPr>
    </w:p>
    <w:p w14:paraId="5E468452" w14:textId="77777777" w:rsidR="00902A2B" w:rsidRDefault="000B758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24F2497" w14:textId="4A85C533"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 The clarification of “similar properties”</w:t>
      </w:r>
    </w:p>
    <w:p w14:paraId="413B96C9" w14:textId="595DF320" w:rsidR="00902A2B" w:rsidRDefault="000B7582">
      <w:pPr>
        <w:snapToGrid w:val="0"/>
        <w:spacing w:after="0"/>
        <w:jc w:val="both"/>
        <w:rPr>
          <w:rFonts w:ascii="Times" w:eastAsia="宋体" w:hAnsi="Times" w:cs="Times"/>
          <w:lang w:eastAsia="zh-CN"/>
        </w:rPr>
      </w:pPr>
      <w:r>
        <w:rPr>
          <w:rFonts w:ascii="Times" w:eastAsia="宋体" w:hAnsi="Times" w:cs="Times"/>
          <w:lang w:val="en-US" w:eastAsia="zh-CN"/>
        </w:rPr>
        <w:t>Xiaomi [5] and LG [14] proposed to further clarified the description of “similar properties” in the current TS38.214</w:t>
      </w:r>
      <w:r>
        <w:rPr>
          <w:rFonts w:ascii="Times" w:eastAsia="宋体" w:hAnsi="Times" w:cs="Times"/>
          <w:lang w:eastAsia="zh-CN"/>
        </w:rPr>
        <w:t>.</w:t>
      </w:r>
    </w:p>
    <w:p w14:paraId="2614865F" w14:textId="77777777" w:rsidR="00902A2B" w:rsidRDefault="00902A2B">
      <w:pPr>
        <w:snapToGrid w:val="0"/>
        <w:spacing w:after="0"/>
        <w:jc w:val="both"/>
        <w:rPr>
          <w:rFonts w:ascii="Times" w:eastAsia="宋体" w:hAnsi="Times" w:cs="Times"/>
          <w:lang w:eastAsia="zh-CN"/>
        </w:rPr>
      </w:pPr>
    </w:p>
    <w:p w14:paraId="7C73ACD2" w14:textId="3AF8EEFF" w:rsidR="00902A2B" w:rsidRDefault="000B7582">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2.5</w:t>
      </w:r>
    </w:p>
    <w:p w14:paraId="55D2882E" w14:textId="77777777" w:rsidR="00902A2B" w:rsidRDefault="00902A2B">
      <w:pPr>
        <w:pStyle w:val="aff2"/>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8BF2D99" w14:textId="77777777" w:rsidR="00902A2B" w:rsidRDefault="00902A2B">
      <w:pPr>
        <w:pStyle w:val="aff2"/>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44F4BD" w14:textId="77777777" w:rsidR="00902A2B" w:rsidRDefault="00902A2B">
      <w:pPr>
        <w:pStyle w:val="aff2"/>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56DCC4D" w14:textId="77777777" w:rsidR="00902A2B" w:rsidRDefault="00902A2B">
      <w:pPr>
        <w:pStyle w:val="aff2"/>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0439769" w14:textId="77777777" w:rsidR="00902A2B" w:rsidRDefault="00902A2B">
      <w:pPr>
        <w:pStyle w:val="aff2"/>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9DF342E" w14:textId="0E6D370F" w:rsidR="00EA468E" w:rsidRPr="00EA468E" w:rsidRDefault="00EA468E" w:rsidP="00EA468E">
      <w:pPr>
        <w:snapToGrid w:val="0"/>
        <w:spacing w:after="0"/>
        <w:jc w:val="both"/>
        <w:rPr>
          <w:rFonts w:ascii="Times" w:eastAsia="宋体" w:hAnsi="Times" w:cs="Times"/>
          <w:lang w:eastAsia="zh-CN"/>
        </w:rPr>
      </w:pPr>
      <w:r w:rsidRPr="00EA468E">
        <w:rPr>
          <w:rFonts w:ascii="Times" w:eastAsia="宋体" w:hAnsi="Times" w:cs="Times"/>
          <w:lang w:eastAsia="zh-CN"/>
        </w:rPr>
        <w:t>Endorse the following TP for TS38.214</w:t>
      </w:r>
      <w:r w:rsidR="004B24B4" w:rsidRPr="004B24B4">
        <w:rPr>
          <w:rFonts w:ascii="Times" w:hAnsi="Times" w:cs="Times"/>
          <w:lang w:eastAsia="zh-CN"/>
        </w:rPr>
        <w:t xml:space="preserve"> </w:t>
      </w:r>
      <w:r w:rsidR="004B24B4" w:rsidRPr="007B4185">
        <w:rPr>
          <w:rFonts w:ascii="Times" w:hAnsi="Times" w:cs="Times"/>
          <w:lang w:eastAsia="zh-CN"/>
        </w:rPr>
        <w:t>for TS 38.214 Clause 5.2.</w:t>
      </w:r>
      <w:r w:rsidR="004B24B4">
        <w:rPr>
          <w:rFonts w:ascii="Times" w:hAnsi="Times" w:cs="Times"/>
          <w:lang w:eastAsia="zh-CN"/>
        </w:rPr>
        <w:t>1</w:t>
      </w:r>
      <w:r w:rsidR="004B24B4" w:rsidRPr="007B4185">
        <w:rPr>
          <w:rFonts w:ascii="Times" w:hAnsi="Times" w:cs="Times"/>
          <w:lang w:eastAsia="zh-CN"/>
        </w:rPr>
        <w:t>.</w:t>
      </w:r>
      <w:r w:rsidR="004B24B4">
        <w:rPr>
          <w:rFonts w:ascii="Times" w:hAnsi="Times" w:cs="Times"/>
          <w:lang w:eastAsia="zh-CN"/>
        </w:rPr>
        <w:t>4</w:t>
      </w:r>
      <w:r w:rsidR="004B24B4" w:rsidRPr="007B4185">
        <w:rPr>
          <w:rFonts w:ascii="Times" w:hAnsi="Times" w:cs="Times"/>
          <w:lang w:eastAsia="zh-CN"/>
        </w:rPr>
        <w:t>.</w:t>
      </w:r>
      <w:r w:rsidR="004B24B4">
        <w:rPr>
          <w:rFonts w:ascii="Times" w:hAnsi="Times" w:cs="Times"/>
          <w:lang w:eastAsia="zh-CN"/>
        </w:rPr>
        <w:t>1</w:t>
      </w:r>
    </w:p>
    <w:tbl>
      <w:tblPr>
        <w:tblStyle w:val="TableGrid21"/>
        <w:tblW w:w="0" w:type="auto"/>
        <w:tblLook w:val="04A0" w:firstRow="1" w:lastRow="0" w:firstColumn="1" w:lastColumn="0" w:noHBand="0" w:noVBand="1"/>
      </w:tblPr>
      <w:tblGrid>
        <w:gridCol w:w="1639"/>
        <w:gridCol w:w="7990"/>
      </w:tblGrid>
      <w:tr w:rsidR="00EA468E" w:rsidRPr="000D09B0" w14:paraId="0033EABE" w14:textId="77777777" w:rsidTr="00B90BA1">
        <w:tc>
          <w:tcPr>
            <w:tcW w:w="0" w:type="auto"/>
          </w:tcPr>
          <w:p w14:paraId="22E18867" w14:textId="77777777" w:rsidR="00EA468E" w:rsidRPr="000D09B0" w:rsidRDefault="00EA468E" w:rsidP="00B90BA1">
            <w:pPr>
              <w:spacing w:after="0"/>
              <w:rPr>
                <w:rFonts w:ascii="Times" w:eastAsia="宋体" w:hAnsi="Times"/>
                <w:bCs/>
                <w:lang w:eastAsia="zh-CN"/>
              </w:rPr>
            </w:pPr>
            <w:r w:rsidRPr="000D09B0">
              <w:rPr>
                <w:rFonts w:ascii="Times" w:eastAsia="宋体" w:hAnsi="Times"/>
                <w:bCs/>
                <w:szCs w:val="24"/>
                <w:lang w:eastAsia="zh-CN"/>
              </w:rPr>
              <w:t>Reason for change</w:t>
            </w:r>
          </w:p>
        </w:tc>
        <w:tc>
          <w:tcPr>
            <w:tcW w:w="0" w:type="auto"/>
          </w:tcPr>
          <w:p w14:paraId="413A9A08" w14:textId="77777777" w:rsidR="00EA468E" w:rsidRPr="000D09B0" w:rsidRDefault="00EA468E" w:rsidP="00B90BA1">
            <w:pPr>
              <w:spacing w:after="0"/>
              <w:rPr>
                <w:rFonts w:ascii="Times" w:hAnsi="Times"/>
                <w:szCs w:val="24"/>
              </w:rPr>
            </w:pPr>
            <w:r w:rsidRPr="000D09B0">
              <w:rPr>
                <w:rFonts w:ascii="Times" w:eastAsia="宋体" w:hAnsi="Times" w:hint="eastAsia"/>
                <w:szCs w:val="24"/>
                <w:lang w:eastAsia="zh-CN"/>
              </w:rPr>
              <w:t>I</w:t>
            </w:r>
            <w:r w:rsidRPr="000D09B0">
              <w:rPr>
                <w:rFonts w:ascii="Times" w:eastAsia="宋体" w:hAnsi="Times"/>
                <w:szCs w:val="24"/>
                <w:lang w:eastAsia="zh-CN"/>
              </w:rPr>
              <w:t xml:space="preserve">n current specification, it is described that </w:t>
            </w:r>
            <w:r w:rsidRPr="000D09B0">
              <w:rPr>
                <w:rFonts w:eastAsia="宋体"/>
                <w:lang w:eastAsia="en-US"/>
              </w:rPr>
              <w:t xml:space="preserve">if the same Associated ID is configured to be associated with different </w:t>
            </w:r>
            <w:r w:rsidRPr="000D09B0">
              <w:rPr>
                <w:rFonts w:eastAsia="宋体"/>
                <w:color w:val="000000"/>
                <w:lang w:eastAsia="zh-CN"/>
              </w:rPr>
              <w:t>resource sets,</w:t>
            </w:r>
            <w:r w:rsidRPr="000D09B0">
              <w:rPr>
                <w:rFonts w:ascii="Times" w:eastAsia="宋体" w:hAnsi="Times"/>
                <w:szCs w:val="24"/>
                <w:lang w:eastAsia="zh-CN"/>
              </w:rPr>
              <w:t xml:space="preserve"> UE may assume similar properties for </w:t>
            </w:r>
            <w:r w:rsidRPr="000D09B0">
              <w:rPr>
                <w:rFonts w:eastAsia="宋体"/>
                <w:lang w:eastAsia="zh-CN"/>
              </w:rPr>
              <w:t>the</w:t>
            </w:r>
            <w:r w:rsidRPr="000D09B0">
              <w:rPr>
                <w:rFonts w:eastAsia="宋体"/>
                <w:color w:val="000000"/>
                <w:lang w:eastAsia="zh-CN"/>
              </w:rPr>
              <w:t xml:space="preserve"> CSI-RS resources and/or SS/PBCH block resources among those different resource sets. However, “similar properties” is still not clear for both UE and NW side. Different NW vendors may have different understanding on the definition of “similarity”. Furthermore, there are so many physical properties such as beam angle, beam width, power of main lobe, and power/angle of side lobe, etc from DL Tx beam perspective.</w:t>
            </w:r>
          </w:p>
        </w:tc>
      </w:tr>
      <w:tr w:rsidR="00EA468E" w:rsidRPr="000D09B0" w14:paraId="710BD593" w14:textId="77777777" w:rsidTr="00B90BA1">
        <w:tc>
          <w:tcPr>
            <w:tcW w:w="0" w:type="auto"/>
          </w:tcPr>
          <w:p w14:paraId="62C13996" w14:textId="77777777" w:rsidR="00EA468E" w:rsidRPr="000D09B0" w:rsidRDefault="00EA468E" w:rsidP="00B90BA1">
            <w:pPr>
              <w:spacing w:after="0"/>
              <w:rPr>
                <w:rFonts w:ascii="Times" w:eastAsia="宋体" w:hAnsi="Times"/>
                <w:b/>
                <w:lang w:eastAsia="zh-CN"/>
              </w:rPr>
            </w:pPr>
            <w:r w:rsidRPr="000D09B0">
              <w:rPr>
                <w:rFonts w:ascii="Times" w:eastAsia="宋体" w:hAnsi="Times"/>
                <w:szCs w:val="24"/>
                <w:lang w:eastAsia="en-US"/>
              </w:rPr>
              <w:t>Summary of change</w:t>
            </w:r>
          </w:p>
        </w:tc>
        <w:tc>
          <w:tcPr>
            <w:tcW w:w="0" w:type="auto"/>
          </w:tcPr>
          <w:p w14:paraId="29CB2309" w14:textId="77777777" w:rsidR="00EA468E" w:rsidRPr="000D09B0" w:rsidRDefault="00EA468E" w:rsidP="00B90BA1">
            <w:pPr>
              <w:spacing w:after="0"/>
              <w:rPr>
                <w:rFonts w:ascii="Times" w:eastAsia="宋体" w:hAnsi="Times"/>
                <w:bCs/>
                <w:lang w:eastAsia="zh-CN"/>
              </w:rPr>
            </w:pPr>
            <w:r w:rsidRPr="000D09B0">
              <w:rPr>
                <w:rFonts w:ascii="Times" w:eastAsia="宋体" w:hAnsi="Times"/>
                <w:szCs w:val="24"/>
                <w:lang w:eastAsia="zh-CN"/>
              </w:rPr>
              <w:t>Change “similar properties” to “the same properties of downlink spatial domain transmission filters” for clear UE assumption.</w:t>
            </w:r>
          </w:p>
        </w:tc>
      </w:tr>
      <w:tr w:rsidR="00EA468E" w:rsidRPr="000D09B0" w14:paraId="17B4D6AB" w14:textId="77777777" w:rsidTr="00B90BA1">
        <w:tc>
          <w:tcPr>
            <w:tcW w:w="0" w:type="auto"/>
          </w:tcPr>
          <w:p w14:paraId="6E0D6947" w14:textId="77777777" w:rsidR="00EA468E" w:rsidRPr="000D09B0" w:rsidRDefault="00EA468E" w:rsidP="00B90BA1">
            <w:pPr>
              <w:spacing w:after="0"/>
              <w:rPr>
                <w:rFonts w:ascii="Times" w:eastAsia="宋体" w:hAnsi="Times"/>
                <w:b/>
                <w:lang w:eastAsia="zh-CN"/>
              </w:rPr>
            </w:pPr>
            <w:r w:rsidRPr="000D09B0">
              <w:rPr>
                <w:rFonts w:ascii="Times" w:eastAsia="宋体" w:hAnsi="Times"/>
                <w:szCs w:val="24"/>
                <w:lang w:eastAsia="en-US"/>
              </w:rPr>
              <w:t>Consequences if not approved</w:t>
            </w:r>
          </w:p>
        </w:tc>
        <w:tc>
          <w:tcPr>
            <w:tcW w:w="0" w:type="auto"/>
          </w:tcPr>
          <w:p w14:paraId="138CB2D2" w14:textId="77777777" w:rsidR="00EA468E" w:rsidRPr="000D09B0" w:rsidRDefault="00EA468E" w:rsidP="00B90BA1">
            <w:pPr>
              <w:spacing w:after="0"/>
              <w:rPr>
                <w:rFonts w:ascii="Times" w:hAnsi="Times"/>
                <w:bCs/>
              </w:rPr>
            </w:pPr>
            <w:r w:rsidRPr="000D09B0">
              <w:rPr>
                <w:rFonts w:eastAsia="宋体"/>
                <w:color w:val="000000"/>
                <w:lang w:eastAsia="zh-CN"/>
              </w:rPr>
              <w:t>Different NW vendors may have different understanding on the definition of “similarity”. So, consistency between training phase and inference phase may not be maintained.</w:t>
            </w:r>
          </w:p>
        </w:tc>
      </w:tr>
    </w:tbl>
    <w:tbl>
      <w:tblPr>
        <w:tblStyle w:val="TableGrid9"/>
        <w:tblW w:w="9634" w:type="dxa"/>
        <w:tblLook w:val="04A0" w:firstRow="1" w:lastRow="0" w:firstColumn="1" w:lastColumn="0" w:noHBand="0" w:noVBand="1"/>
      </w:tblPr>
      <w:tblGrid>
        <w:gridCol w:w="9634"/>
      </w:tblGrid>
      <w:tr w:rsidR="00EA468E" w:rsidRPr="000D09B0" w14:paraId="1CA15A44" w14:textId="77777777" w:rsidTr="00B90BA1">
        <w:tc>
          <w:tcPr>
            <w:tcW w:w="9634" w:type="dxa"/>
          </w:tcPr>
          <w:p w14:paraId="35F43DFE" w14:textId="77777777" w:rsidR="00EA468E" w:rsidRPr="00EA468E" w:rsidRDefault="00EA468E" w:rsidP="00EA468E">
            <w:pPr>
              <w:rPr>
                <w:rFonts w:ascii="Arial" w:hAnsi="Arial" w:cs="Arial"/>
                <w:color w:val="000000"/>
                <w:sz w:val="24"/>
                <w:szCs w:val="24"/>
              </w:rPr>
            </w:pPr>
            <w:r w:rsidRPr="00EA468E">
              <w:rPr>
                <w:rFonts w:ascii="Arial" w:hAnsi="Arial" w:cs="Arial"/>
                <w:color w:val="000000"/>
                <w:sz w:val="24"/>
                <w:szCs w:val="24"/>
              </w:rPr>
              <w:t>5.2.1.4.1 Resource Setting configuration</w:t>
            </w:r>
          </w:p>
          <w:p w14:paraId="4115E1D6" w14:textId="77777777" w:rsidR="00EA468E" w:rsidRPr="00EA468E" w:rsidRDefault="00EA468E" w:rsidP="00EA468E">
            <w:pPr>
              <w:overflowPunct w:val="0"/>
              <w:autoSpaceDE w:val="0"/>
              <w:autoSpaceDN w:val="0"/>
              <w:adjustRightInd w:val="0"/>
              <w:textAlignment w:val="baseline"/>
              <w:rPr>
                <w:rFonts w:ascii="Times New Roman" w:eastAsia="宋体" w:hAnsi="Times New Roman"/>
                <w:color w:val="C00000"/>
                <w:lang w:val="en-US" w:eastAsia="en-US"/>
              </w:rPr>
            </w:pPr>
            <w:r w:rsidRPr="00EA468E">
              <w:rPr>
                <w:rFonts w:ascii="Times New Roman" w:eastAsia="宋体" w:hAnsi="Times New Roman"/>
                <w:color w:val="C00000"/>
                <w:lang w:val="en-US" w:eastAsia="en-US"/>
              </w:rPr>
              <w:t>&lt;omitted texts&gt;</w:t>
            </w:r>
          </w:p>
          <w:p w14:paraId="1BD64ADD" w14:textId="77777777" w:rsidR="00EA468E" w:rsidRPr="00EA468E" w:rsidRDefault="00EA468E" w:rsidP="00B90BA1">
            <w:pPr>
              <w:rPr>
                <w:rFonts w:ascii="Times New Roman" w:eastAsia="宋体" w:hAnsi="Times New Roman"/>
                <w:lang w:eastAsia="en-US"/>
              </w:rPr>
            </w:pPr>
            <w:r w:rsidRPr="00EA468E">
              <w:rPr>
                <w:rFonts w:ascii="Times New Roman" w:eastAsia="宋体" w:hAnsi="Times New Roman"/>
                <w:color w:val="000000"/>
                <w:lang w:eastAsia="zh-CN"/>
              </w:rPr>
              <w:t xml:space="preserve">For a UE configured with a </w:t>
            </w:r>
            <w:r w:rsidRPr="00EA468E">
              <w:rPr>
                <w:rFonts w:ascii="Times New Roman" w:eastAsia="宋体" w:hAnsi="Times New Roman"/>
                <w:i/>
                <w:iCs/>
                <w:color w:val="000000"/>
                <w:lang w:eastAsia="zh-CN"/>
              </w:rPr>
              <w:t>CSI-ReportConfig</w:t>
            </w:r>
            <w:r w:rsidRPr="00EA468E">
              <w:rPr>
                <w:rFonts w:ascii="Times New Roman" w:eastAsia="宋体" w:hAnsi="Times New Roman"/>
                <w:color w:val="000000"/>
                <w:lang w:eastAsia="zh-CN"/>
              </w:rPr>
              <w:t xml:space="preserve"> </w:t>
            </w:r>
            <w:r w:rsidRPr="00EA468E">
              <w:rPr>
                <w:rFonts w:ascii="Times New Roman" w:eastAsia="MS Mincho" w:hAnsi="Times New Roman"/>
                <w:color w:val="000000"/>
                <w:lang w:eastAsia="en-US"/>
              </w:rPr>
              <w:t>with the higher layer parameter</w:t>
            </w:r>
            <w:r w:rsidRPr="00EA468E">
              <w:rPr>
                <w:rFonts w:ascii="Times New Roman" w:eastAsia="宋体" w:hAnsi="Times New Roman"/>
                <w:i/>
                <w:lang w:eastAsia="en-US"/>
              </w:rPr>
              <w:t xml:space="preserve"> reportQuantity-r19</w:t>
            </w:r>
            <w:r w:rsidRPr="00EA468E">
              <w:rPr>
                <w:rFonts w:ascii="Times New Roman" w:eastAsia="宋体" w:hAnsi="Times New Roman"/>
                <w:lang w:eastAsia="en-US"/>
              </w:rPr>
              <w:t xml:space="preserve"> set to 'none-bm-r19', 'p-cri-r19', 'p-cri-RSRP-r19', 'p-ssb-index-r19', or 'p-ssb-index-RSRP-r19', the UE may be configured </w:t>
            </w:r>
            <w:r w:rsidRPr="00EA468E" w:rsidDel="007310B7">
              <w:rPr>
                <w:rFonts w:ascii="Times New Roman" w:eastAsia="宋体" w:hAnsi="Times New Roman"/>
                <w:lang w:eastAsia="en-US"/>
              </w:rPr>
              <w:t>with</w:t>
            </w:r>
            <w:r w:rsidRPr="00EA468E">
              <w:rPr>
                <w:rFonts w:ascii="Times New Roman" w:eastAsia="宋体" w:hAnsi="Times New Roman"/>
                <w:lang w:eastAsia="en-US"/>
              </w:rPr>
              <w:t xml:space="preserve"> one or two Associated ID(s) in </w:t>
            </w:r>
            <w:r w:rsidRPr="00EA468E">
              <w:rPr>
                <w:rFonts w:ascii="Times New Roman" w:eastAsia="宋体" w:hAnsi="Times New Roman"/>
                <w:i/>
                <w:iCs/>
                <w:color w:val="000000"/>
                <w:lang w:eastAsia="zh-CN"/>
              </w:rPr>
              <w:t>CSI-ReportConfig</w:t>
            </w:r>
            <w:r w:rsidRPr="00EA468E">
              <w:rPr>
                <w:rFonts w:ascii="Times New Roman" w:eastAsia="宋体" w:hAnsi="Times New Roman"/>
                <w:lang w:eastAsia="en-US"/>
              </w:rPr>
              <w:t xml:space="preserve">: </w:t>
            </w:r>
          </w:p>
          <w:p w14:paraId="0702C825" w14:textId="77777777" w:rsidR="00EA468E" w:rsidRPr="00EA468E" w:rsidRDefault="00EA468E" w:rsidP="00B90BA1">
            <w:pPr>
              <w:ind w:left="568" w:hanging="284"/>
              <w:rPr>
                <w:rFonts w:ascii="Times New Roman" w:eastAsia="宋体" w:hAnsi="Times New Roman"/>
                <w:lang w:val="x-none" w:eastAsia="en-US"/>
              </w:rPr>
            </w:pPr>
            <w:r w:rsidRPr="00EA468E">
              <w:rPr>
                <w:rFonts w:ascii="Times New Roman" w:eastAsia="宋体" w:hAnsi="Times New Roman"/>
                <w:lang w:val="x-none" w:eastAsia="en-US"/>
              </w:rPr>
              <w:t>-</w:t>
            </w:r>
            <w:r w:rsidRPr="00EA468E">
              <w:rPr>
                <w:rFonts w:ascii="Times New Roman" w:eastAsia="宋体" w:hAnsi="Times New Roman"/>
                <w:lang w:val="x-none" w:eastAsia="en-US"/>
              </w:rPr>
              <w:tab/>
              <w:t xml:space="preserve">if only </w:t>
            </w:r>
            <w:r w:rsidRPr="00EA468E">
              <w:rPr>
                <w:rFonts w:ascii="Times New Roman" w:eastAsia="宋体" w:hAnsi="Times New Roman"/>
                <w:i/>
                <w:iCs/>
                <w:lang w:val="x-none" w:eastAsia="en-US"/>
              </w:rPr>
              <w:t>associatedIDforSetA-r19</w:t>
            </w:r>
            <w:r w:rsidRPr="00EA468E" w:rsidDel="0095267A">
              <w:rPr>
                <w:rFonts w:ascii="Times New Roman" w:eastAsia="宋体" w:hAnsi="Times New Roman"/>
                <w:lang w:val="x-none" w:eastAsia="en-US"/>
              </w:rPr>
              <w:t xml:space="preserve"> </w:t>
            </w:r>
            <w:r w:rsidRPr="00EA468E">
              <w:rPr>
                <w:rFonts w:ascii="Times New Roman" w:eastAsia="宋体" w:hAnsi="Times New Roman"/>
                <w:lang w:val="x-none" w:eastAsia="en-US"/>
              </w:rPr>
              <w:t xml:space="preserve">is configured, it is associated with the resource sets </w:t>
            </w:r>
            <w:r w:rsidRPr="00EA468E">
              <w:rPr>
                <w:rFonts w:ascii="Times New Roman" w:eastAsia="宋体" w:hAnsi="Times New Roman"/>
                <w:color w:val="000000"/>
                <w:lang w:val="x-none" w:eastAsia="zh-CN"/>
              </w:rPr>
              <w:t xml:space="preserve">of the </w:t>
            </w:r>
            <w:r w:rsidRPr="00EA468E">
              <w:rPr>
                <w:rFonts w:ascii="Times New Roman" w:eastAsia="宋体" w:hAnsi="Times New Roman"/>
                <w:lang w:val="x-none" w:eastAsia="en-US"/>
              </w:rPr>
              <w:t>second Resource Setting</w:t>
            </w:r>
            <w:r w:rsidRPr="00EA468E">
              <w:rPr>
                <w:rFonts w:ascii="Times New Roman" w:eastAsia="宋体" w:hAnsi="Times New Roman"/>
                <w:i/>
                <w:iCs/>
                <w:color w:val="000000"/>
                <w:lang w:val="x-none" w:eastAsia="zh-CN"/>
              </w:rPr>
              <w:t xml:space="preserve">, </w:t>
            </w:r>
            <w:r w:rsidRPr="00EA468E">
              <w:rPr>
                <w:rFonts w:ascii="Times New Roman" w:eastAsia="宋体" w:hAnsi="Times New Roman"/>
                <w:color w:val="000000"/>
                <w:lang w:val="x-none" w:eastAsia="zh-CN"/>
              </w:rPr>
              <w:t>and</w:t>
            </w:r>
            <w:r w:rsidRPr="00EA468E">
              <w:rPr>
                <w:rFonts w:ascii="Times New Roman" w:eastAsia="宋体" w:hAnsi="Times New Roman"/>
                <w:lang w:val="x-none" w:eastAsia="en-US"/>
              </w:rPr>
              <w:t xml:space="preserve"> the UE expects that all </w:t>
            </w:r>
            <w:r w:rsidRPr="00EA468E">
              <w:rPr>
                <w:rFonts w:ascii="Times New Roman" w:eastAsia="宋体" w:hAnsi="Times New Roman"/>
                <w:color w:val="000000"/>
                <w:lang w:val="x-none" w:eastAsia="zh-CN"/>
              </w:rPr>
              <w:t xml:space="preserve">CSI-RS resources or SS/PBCH block resources in the resource set of the </w:t>
            </w:r>
            <w:r w:rsidRPr="00EA468E">
              <w:rPr>
                <w:rFonts w:ascii="Times New Roman" w:eastAsia="宋体" w:hAnsi="Times New Roman"/>
                <w:lang w:val="x-none" w:eastAsia="en-US"/>
              </w:rPr>
              <w:lastRenderedPageBreak/>
              <w:t xml:space="preserve">first Resource Setting are among the </w:t>
            </w:r>
            <w:r w:rsidRPr="00EA468E">
              <w:rPr>
                <w:rFonts w:ascii="Times New Roman" w:eastAsia="宋体" w:hAnsi="Times New Roman"/>
                <w:color w:val="000000"/>
                <w:lang w:val="x-none" w:eastAsia="zh-CN"/>
              </w:rPr>
              <w:t xml:space="preserve">CSI-RS resources and/or SS/PBCH block resources in the resource set of the </w:t>
            </w:r>
            <w:r w:rsidRPr="00EA468E">
              <w:rPr>
                <w:rFonts w:ascii="Times New Roman" w:eastAsia="宋体" w:hAnsi="Times New Roman"/>
                <w:lang w:val="x-none" w:eastAsia="en-US"/>
              </w:rPr>
              <w:t>second Resource Setting.</w:t>
            </w:r>
          </w:p>
          <w:p w14:paraId="10C4EE57" w14:textId="77777777" w:rsidR="00EA468E" w:rsidRPr="00EA468E" w:rsidRDefault="00EA468E" w:rsidP="00B90BA1">
            <w:pPr>
              <w:ind w:left="568" w:hanging="284"/>
              <w:rPr>
                <w:rFonts w:ascii="Times New Roman" w:eastAsia="宋体" w:hAnsi="Times New Roman"/>
                <w:lang w:val="x-none" w:eastAsia="en-US"/>
              </w:rPr>
            </w:pPr>
            <w:r w:rsidRPr="00EA468E">
              <w:rPr>
                <w:rFonts w:ascii="Times New Roman" w:eastAsia="宋体" w:hAnsi="Times New Roman"/>
                <w:lang w:val="x-none" w:eastAsia="en-US"/>
              </w:rPr>
              <w:t>-</w:t>
            </w:r>
            <w:r w:rsidRPr="00EA468E">
              <w:rPr>
                <w:rFonts w:ascii="Times New Roman" w:eastAsia="宋体" w:hAnsi="Times New Roman"/>
                <w:lang w:val="x-none" w:eastAsia="en-US"/>
              </w:rPr>
              <w:tab/>
              <w:t xml:space="preserve">if </w:t>
            </w:r>
            <w:r w:rsidRPr="00EA468E">
              <w:rPr>
                <w:rFonts w:ascii="Times New Roman" w:eastAsia="宋体" w:hAnsi="Times New Roman"/>
                <w:i/>
                <w:iCs/>
                <w:lang w:val="x-none" w:eastAsia="en-US"/>
              </w:rPr>
              <w:t>associatedIDforSetA-r19</w:t>
            </w:r>
            <w:r w:rsidRPr="00EA468E">
              <w:rPr>
                <w:rFonts w:ascii="Times New Roman" w:eastAsia="宋体" w:hAnsi="Times New Roman"/>
                <w:lang w:val="x-none" w:eastAsia="en-US"/>
              </w:rPr>
              <w:t xml:space="preserve"> and </w:t>
            </w:r>
            <w:r w:rsidRPr="00EA468E">
              <w:rPr>
                <w:rFonts w:ascii="Times New Roman" w:eastAsia="宋体" w:hAnsi="Times New Roman"/>
                <w:i/>
                <w:iCs/>
                <w:lang w:val="x-none" w:eastAsia="en-US"/>
              </w:rPr>
              <w:t>associatedIDforSetB-r19</w:t>
            </w:r>
            <w:r w:rsidRPr="00EA468E">
              <w:rPr>
                <w:rFonts w:ascii="Times New Roman" w:eastAsia="宋体" w:hAnsi="Times New Roman"/>
                <w:lang w:val="x-none" w:eastAsia="en-US"/>
              </w:rPr>
              <w:t xml:space="preserve"> are configured</w:t>
            </w:r>
            <w:r w:rsidRPr="00EA468E">
              <w:rPr>
                <w:rFonts w:ascii="Times New Roman" w:eastAsia="宋体" w:hAnsi="Times New Roman"/>
                <w:i/>
                <w:iCs/>
                <w:lang w:val="x-none" w:eastAsia="en-US"/>
              </w:rPr>
              <w:t xml:space="preserve">, </w:t>
            </w:r>
            <w:r w:rsidRPr="00EA468E">
              <w:rPr>
                <w:rFonts w:ascii="Times New Roman" w:eastAsia="宋体" w:hAnsi="Times New Roman"/>
                <w:lang w:val="x-none" w:eastAsia="en-US"/>
              </w:rPr>
              <w:t>they are associated with</w:t>
            </w:r>
            <w:r w:rsidRPr="00EA468E">
              <w:rPr>
                <w:rFonts w:ascii="Times New Roman" w:eastAsia="宋体" w:hAnsi="Times New Roman"/>
                <w:i/>
                <w:iCs/>
                <w:lang w:val="x-none" w:eastAsia="en-US"/>
              </w:rPr>
              <w:t xml:space="preserve"> </w:t>
            </w:r>
            <w:r w:rsidRPr="00EA468E">
              <w:rPr>
                <w:rFonts w:ascii="Times New Roman" w:eastAsia="宋体" w:hAnsi="Times New Roman"/>
                <w:lang w:val="x-none" w:eastAsia="en-US"/>
              </w:rPr>
              <w:t xml:space="preserve">the </w:t>
            </w:r>
            <w:r w:rsidRPr="00EA468E">
              <w:rPr>
                <w:rFonts w:ascii="Times New Roman" w:eastAsia="宋体" w:hAnsi="Times New Roman"/>
                <w:color w:val="000000"/>
                <w:lang w:val="x-none" w:eastAsia="zh-CN"/>
              </w:rPr>
              <w:t xml:space="preserve">resource set of the </w:t>
            </w:r>
            <w:r w:rsidRPr="00EA468E">
              <w:rPr>
                <w:rFonts w:ascii="Times New Roman" w:eastAsia="宋体" w:hAnsi="Times New Roman"/>
                <w:lang w:val="x-none" w:eastAsia="en-US"/>
              </w:rPr>
              <w:t>second Resource Setting</w:t>
            </w:r>
            <w:r w:rsidRPr="00EA468E" w:rsidDel="00BD0BA1">
              <w:rPr>
                <w:rFonts w:ascii="Times New Roman" w:eastAsia="宋体" w:hAnsi="Times New Roman"/>
                <w:color w:val="000000"/>
                <w:lang w:val="x-none" w:eastAsia="zh-CN"/>
              </w:rPr>
              <w:t xml:space="preserve"> </w:t>
            </w:r>
            <w:r w:rsidRPr="00EA468E">
              <w:rPr>
                <w:rFonts w:ascii="Times New Roman" w:eastAsia="宋体" w:hAnsi="Times New Roman"/>
                <w:color w:val="000000"/>
                <w:lang w:val="x-none" w:eastAsia="zh-CN"/>
              </w:rPr>
              <w:t xml:space="preserve">and of the </w:t>
            </w:r>
            <w:r w:rsidRPr="00EA468E">
              <w:rPr>
                <w:rFonts w:ascii="Times New Roman" w:eastAsia="宋体" w:hAnsi="Times New Roman"/>
                <w:lang w:val="x-none" w:eastAsia="en-US"/>
              </w:rPr>
              <w:t xml:space="preserve">first Resource Setting, respectively. </w:t>
            </w:r>
          </w:p>
          <w:p w14:paraId="6DF82A3D" w14:textId="77777777" w:rsidR="00EA468E" w:rsidRPr="00EA468E" w:rsidRDefault="00EA468E" w:rsidP="00B90BA1">
            <w:pPr>
              <w:rPr>
                <w:rFonts w:ascii="Times New Roman" w:eastAsia="宋体" w:hAnsi="Times New Roman"/>
                <w:lang w:eastAsia="en-US"/>
              </w:rPr>
            </w:pPr>
            <w:r w:rsidRPr="00EA468E">
              <w:rPr>
                <w:rFonts w:ascii="Times New Roman" w:eastAsia="宋体" w:hAnsi="Times New Roman"/>
                <w:color w:val="000000"/>
                <w:lang w:eastAsia="zh-CN"/>
              </w:rPr>
              <w:t xml:space="preserve">For a UE configured with a </w:t>
            </w:r>
            <w:r w:rsidRPr="00EA468E">
              <w:rPr>
                <w:rFonts w:ascii="Times New Roman" w:eastAsia="宋体" w:hAnsi="Times New Roman"/>
                <w:i/>
                <w:iCs/>
                <w:color w:val="000000"/>
                <w:lang w:eastAsia="zh-CN"/>
              </w:rPr>
              <w:t>CSI-ReportConfig</w:t>
            </w:r>
            <w:r w:rsidRPr="00EA468E">
              <w:rPr>
                <w:rFonts w:ascii="Times New Roman" w:eastAsia="宋体" w:hAnsi="Times New Roman"/>
                <w:color w:val="000000"/>
                <w:lang w:eastAsia="zh-CN"/>
              </w:rPr>
              <w:t xml:space="preserve"> </w:t>
            </w:r>
            <w:r w:rsidRPr="00EA468E">
              <w:rPr>
                <w:rFonts w:ascii="Times New Roman" w:eastAsia="MS Mincho" w:hAnsi="Times New Roman"/>
                <w:color w:val="000000"/>
                <w:lang w:eastAsia="en-US"/>
              </w:rPr>
              <w:t>with the higher layer parameter</w:t>
            </w:r>
            <w:r w:rsidRPr="00EA468E">
              <w:rPr>
                <w:rFonts w:ascii="Times New Roman" w:eastAsia="宋体" w:hAnsi="Times New Roman"/>
                <w:i/>
                <w:lang w:eastAsia="en-US"/>
              </w:rPr>
              <w:t xml:space="preserve"> reportQuantity-r19</w:t>
            </w:r>
            <w:r w:rsidRPr="00EA468E">
              <w:rPr>
                <w:rFonts w:ascii="Times New Roman" w:eastAsia="宋体" w:hAnsi="Times New Roman"/>
                <w:lang w:eastAsia="en-US"/>
              </w:rPr>
              <w:t xml:space="preserve"> is set to 'none-bm-r19', 'p-cri-r19', 'p-cri-RSRP-r19', 'p-ssb-index-r19', or 'p-ssb-index-RSRP-r19', if the same Associated ID is configured to be associated with different </w:t>
            </w:r>
            <w:r w:rsidRPr="00EA468E">
              <w:rPr>
                <w:rFonts w:ascii="Times New Roman" w:eastAsia="宋体" w:hAnsi="Times New Roman"/>
                <w:color w:val="000000"/>
                <w:lang w:eastAsia="zh-CN"/>
              </w:rPr>
              <w:t>resource sets, the UE may assume</w:t>
            </w:r>
            <w:r w:rsidRPr="00EA468E">
              <w:rPr>
                <w:rFonts w:ascii="Times New Roman" w:eastAsia="宋体" w:hAnsi="Times New Roman"/>
                <w:color w:val="C00000"/>
                <w:lang w:eastAsia="zh-CN"/>
              </w:rPr>
              <w:t xml:space="preserve"> </w:t>
            </w:r>
            <w:r w:rsidRPr="00EA468E">
              <w:rPr>
                <w:rFonts w:ascii="Times New Roman" w:eastAsia="宋体" w:hAnsi="Times New Roman"/>
                <w:strike/>
                <w:color w:val="C00000"/>
                <w:lang w:eastAsia="zh-CN"/>
              </w:rPr>
              <w:t>similar</w:t>
            </w:r>
            <w:r w:rsidRPr="00EA468E">
              <w:rPr>
                <w:rFonts w:ascii="Times New Roman" w:eastAsia="宋体" w:hAnsi="Times New Roman"/>
                <w:color w:val="C00000"/>
                <w:lang w:eastAsia="zh-CN"/>
              </w:rPr>
              <w:t>the same</w:t>
            </w:r>
            <w:r w:rsidRPr="00EA468E">
              <w:rPr>
                <w:rFonts w:ascii="Times New Roman" w:eastAsia="宋体" w:hAnsi="Times New Roman"/>
                <w:color w:val="FF0000"/>
                <w:lang w:eastAsia="zh-CN"/>
              </w:rPr>
              <w:t xml:space="preserve"> </w:t>
            </w:r>
            <w:r w:rsidRPr="00EA468E">
              <w:rPr>
                <w:rFonts w:ascii="Times New Roman" w:eastAsia="宋体" w:hAnsi="Times New Roman"/>
                <w:lang w:eastAsia="zh-CN"/>
              </w:rPr>
              <w:t xml:space="preserve">properties </w:t>
            </w:r>
            <w:r w:rsidRPr="00EA468E">
              <w:rPr>
                <w:rFonts w:ascii="Times New Roman" w:eastAsia="宋体" w:hAnsi="Times New Roman"/>
                <w:color w:val="C00000"/>
                <w:lang w:eastAsia="zh-CN"/>
              </w:rPr>
              <w:t>of downlink spatial domain transmission filters</w:t>
            </w:r>
            <w:r w:rsidRPr="00EA468E">
              <w:rPr>
                <w:rFonts w:ascii="Times New Roman" w:eastAsia="宋体" w:hAnsi="Times New Roman"/>
                <w:color w:val="FF0000"/>
                <w:lang w:eastAsia="zh-CN"/>
              </w:rPr>
              <w:t xml:space="preserve"> </w:t>
            </w:r>
            <w:r w:rsidRPr="00EA468E">
              <w:rPr>
                <w:rFonts w:ascii="Times New Roman" w:eastAsia="宋体" w:hAnsi="Times New Roman"/>
                <w:color w:val="000000"/>
                <w:lang w:eastAsia="zh-CN"/>
              </w:rPr>
              <w:t xml:space="preserve">for </w:t>
            </w:r>
            <w:r w:rsidRPr="00EA468E">
              <w:rPr>
                <w:rFonts w:ascii="Times New Roman" w:eastAsia="宋体" w:hAnsi="Times New Roman"/>
                <w:lang w:eastAsia="zh-CN"/>
              </w:rPr>
              <w:t>the</w:t>
            </w:r>
            <w:r w:rsidRPr="00EA468E">
              <w:rPr>
                <w:rFonts w:ascii="Times New Roman" w:eastAsia="宋体" w:hAnsi="Times New Roman"/>
                <w:color w:val="000000"/>
                <w:lang w:eastAsia="zh-CN"/>
              </w:rPr>
              <w:t xml:space="preserve"> CSI-RS resources and/or SS/PBCH block resources among those different resource sets, irrespective of when the corresponding Resource Setting(s) </w:t>
            </w:r>
            <w:r w:rsidRPr="00EA468E">
              <w:rPr>
                <w:rFonts w:ascii="Times New Roman" w:eastAsia="宋体" w:hAnsi="Times New Roman"/>
                <w:lang w:eastAsia="en-US"/>
              </w:rPr>
              <w:t>is configured by higher layer signalling or released.</w:t>
            </w:r>
          </w:p>
          <w:p w14:paraId="64794D8F" w14:textId="58FC7A05" w:rsidR="00EA468E" w:rsidRPr="000D09B0" w:rsidRDefault="00EA468E" w:rsidP="00EA468E">
            <w:pPr>
              <w:overflowPunct w:val="0"/>
              <w:autoSpaceDE w:val="0"/>
              <w:autoSpaceDN w:val="0"/>
              <w:adjustRightInd w:val="0"/>
              <w:textAlignment w:val="baseline"/>
              <w:rPr>
                <w:color w:val="FF0000"/>
              </w:rPr>
            </w:pPr>
            <w:r w:rsidRPr="00EA468E">
              <w:rPr>
                <w:rFonts w:ascii="Times New Roman" w:eastAsia="宋体" w:hAnsi="Times New Roman"/>
                <w:color w:val="C00000"/>
                <w:lang w:val="en-US" w:eastAsia="en-US"/>
              </w:rPr>
              <w:t>&lt;omitted texts&gt;</w:t>
            </w:r>
          </w:p>
        </w:tc>
      </w:tr>
    </w:tbl>
    <w:p w14:paraId="08008394" w14:textId="16C47AA4" w:rsidR="00EA468E" w:rsidRDefault="00EA468E">
      <w:pPr>
        <w:snapToGrid w:val="0"/>
        <w:spacing w:after="0"/>
        <w:ind w:right="-96"/>
        <w:jc w:val="both"/>
        <w:rPr>
          <w:rFonts w:eastAsia="宋体"/>
          <w:lang w:val="en-US" w:eastAsia="zh-CN"/>
        </w:rPr>
      </w:pPr>
    </w:p>
    <w:p w14:paraId="0AA1B00F" w14:textId="77777777" w:rsidR="00EA468E" w:rsidRDefault="00EA468E">
      <w:pPr>
        <w:snapToGrid w:val="0"/>
        <w:spacing w:after="0"/>
        <w:ind w:right="-96"/>
        <w:jc w:val="both"/>
        <w:rPr>
          <w:rFonts w:eastAsia="宋体"/>
          <w:lang w:val="en-US" w:eastAsia="zh-CN"/>
        </w:rPr>
      </w:pPr>
    </w:p>
    <w:tbl>
      <w:tblPr>
        <w:tblStyle w:val="afa"/>
        <w:tblW w:w="5000" w:type="pct"/>
        <w:tblLook w:val="04A0" w:firstRow="1" w:lastRow="0" w:firstColumn="1" w:lastColumn="0" w:noHBand="0" w:noVBand="1"/>
      </w:tblPr>
      <w:tblGrid>
        <w:gridCol w:w="998"/>
        <w:gridCol w:w="8631"/>
      </w:tblGrid>
      <w:tr w:rsidR="006F651D" w14:paraId="147FF610" w14:textId="77777777" w:rsidTr="006F651D">
        <w:tc>
          <w:tcPr>
            <w:tcW w:w="518" w:type="pct"/>
            <w:shd w:val="clear" w:color="auto" w:fill="D9D9D9" w:themeFill="background1" w:themeFillShade="D9"/>
          </w:tcPr>
          <w:p w14:paraId="6D04C2D1" w14:textId="77777777" w:rsidR="006F651D" w:rsidRDefault="006F651D">
            <w:pPr>
              <w:tabs>
                <w:tab w:val="left" w:pos="360"/>
              </w:tabs>
              <w:snapToGrid w:val="0"/>
              <w:spacing w:after="0" w:line="276" w:lineRule="auto"/>
              <w:rPr>
                <w:szCs w:val="21"/>
                <w:lang w:eastAsia="de-DE"/>
              </w:rPr>
            </w:pPr>
            <w:r>
              <w:rPr>
                <w:szCs w:val="21"/>
                <w:lang w:eastAsia="de-DE"/>
              </w:rPr>
              <w:t>Company</w:t>
            </w:r>
          </w:p>
        </w:tc>
        <w:tc>
          <w:tcPr>
            <w:tcW w:w="4482" w:type="pct"/>
            <w:shd w:val="clear" w:color="auto" w:fill="D9D9D9" w:themeFill="background1" w:themeFillShade="D9"/>
          </w:tcPr>
          <w:p w14:paraId="680EA294" w14:textId="77777777" w:rsidR="006F651D" w:rsidRDefault="006F651D">
            <w:pPr>
              <w:tabs>
                <w:tab w:val="left" w:pos="360"/>
              </w:tabs>
              <w:snapToGrid w:val="0"/>
              <w:spacing w:after="0" w:line="276" w:lineRule="auto"/>
              <w:rPr>
                <w:szCs w:val="21"/>
                <w:lang w:eastAsia="de-DE"/>
              </w:rPr>
            </w:pPr>
            <w:r>
              <w:rPr>
                <w:szCs w:val="21"/>
                <w:lang w:eastAsia="de-DE"/>
              </w:rPr>
              <w:t xml:space="preserve">Comments </w:t>
            </w:r>
          </w:p>
        </w:tc>
      </w:tr>
      <w:tr w:rsidR="006F651D" w14:paraId="6AE686F9" w14:textId="77777777" w:rsidTr="006F651D">
        <w:tc>
          <w:tcPr>
            <w:tcW w:w="518" w:type="pct"/>
          </w:tcPr>
          <w:p w14:paraId="0C0F85AE" w14:textId="77777777" w:rsidR="006F651D" w:rsidRDefault="006F651D">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82" w:type="pct"/>
          </w:tcPr>
          <w:p w14:paraId="601042FB" w14:textId="39A67AFA" w:rsidR="006F651D" w:rsidRDefault="006F651D">
            <w:pPr>
              <w:spacing w:after="0" w:line="288" w:lineRule="auto"/>
              <w:jc w:val="both"/>
              <w:rPr>
                <w:rFonts w:eastAsia="PMingLiU"/>
                <w:sz w:val="18"/>
                <w:lang w:val="en-US" w:eastAsia="zh-TW"/>
              </w:rPr>
            </w:pPr>
            <w:r>
              <w:rPr>
                <w:rFonts w:ascii="Times" w:eastAsia="宋体" w:hAnsi="Times" w:cs="Times"/>
                <w:lang w:eastAsia="zh-CN"/>
              </w:rPr>
              <w:t>Please share your view on the proposal.</w:t>
            </w:r>
          </w:p>
        </w:tc>
      </w:tr>
      <w:tr w:rsidR="006F651D" w14:paraId="560CE79A" w14:textId="77777777" w:rsidTr="006F651D">
        <w:tc>
          <w:tcPr>
            <w:tcW w:w="518" w:type="pct"/>
          </w:tcPr>
          <w:p w14:paraId="28D4FEF6" w14:textId="2714D38F" w:rsidR="006F651D" w:rsidRDefault="006F651D">
            <w:pPr>
              <w:tabs>
                <w:tab w:val="left" w:pos="360"/>
              </w:tabs>
              <w:snapToGrid w:val="0"/>
              <w:spacing w:after="0" w:line="276" w:lineRule="auto"/>
              <w:rPr>
                <w:rFonts w:eastAsiaTheme="minorEastAsia"/>
                <w:sz w:val="18"/>
                <w:lang w:eastAsia="zh-CN"/>
              </w:rPr>
            </w:pPr>
          </w:p>
        </w:tc>
        <w:tc>
          <w:tcPr>
            <w:tcW w:w="4482" w:type="pct"/>
          </w:tcPr>
          <w:p w14:paraId="2B46CC00" w14:textId="42C8A954" w:rsidR="006F651D" w:rsidRDefault="006F651D">
            <w:pPr>
              <w:tabs>
                <w:tab w:val="left" w:pos="360"/>
              </w:tabs>
              <w:snapToGrid w:val="0"/>
              <w:spacing w:after="0" w:line="276" w:lineRule="auto"/>
              <w:rPr>
                <w:rFonts w:eastAsiaTheme="minorEastAsia"/>
                <w:sz w:val="18"/>
                <w:lang w:val="en-US" w:eastAsia="zh-CN"/>
              </w:rPr>
            </w:pPr>
          </w:p>
        </w:tc>
      </w:tr>
      <w:tr w:rsidR="006F651D" w14:paraId="7AD2AC1D" w14:textId="77777777" w:rsidTr="006F651D">
        <w:tc>
          <w:tcPr>
            <w:tcW w:w="518" w:type="pct"/>
          </w:tcPr>
          <w:p w14:paraId="481DE359" w14:textId="05FF52F3" w:rsidR="006F651D" w:rsidRDefault="006F651D">
            <w:pPr>
              <w:tabs>
                <w:tab w:val="left" w:pos="360"/>
              </w:tabs>
              <w:snapToGrid w:val="0"/>
              <w:spacing w:after="0" w:line="276" w:lineRule="auto"/>
              <w:rPr>
                <w:rFonts w:eastAsia="宋体"/>
                <w:lang w:eastAsia="zh-CN"/>
              </w:rPr>
            </w:pPr>
          </w:p>
        </w:tc>
        <w:tc>
          <w:tcPr>
            <w:tcW w:w="4482" w:type="pct"/>
          </w:tcPr>
          <w:p w14:paraId="660F7A46" w14:textId="6504D8D5" w:rsidR="006F651D" w:rsidRDefault="006F651D">
            <w:pPr>
              <w:tabs>
                <w:tab w:val="left" w:pos="360"/>
              </w:tabs>
              <w:snapToGrid w:val="0"/>
              <w:spacing w:after="0" w:line="276" w:lineRule="auto"/>
              <w:rPr>
                <w:rFonts w:eastAsia="宋体"/>
                <w:lang w:val="en-US" w:eastAsia="zh-CN"/>
              </w:rPr>
            </w:pPr>
          </w:p>
        </w:tc>
      </w:tr>
      <w:tr w:rsidR="006F651D" w14:paraId="676E1AEC" w14:textId="77777777" w:rsidTr="006F651D">
        <w:tc>
          <w:tcPr>
            <w:tcW w:w="518" w:type="pct"/>
          </w:tcPr>
          <w:p w14:paraId="7F21C8D2" w14:textId="2BF9EA23" w:rsidR="006F651D" w:rsidRDefault="006F651D">
            <w:pPr>
              <w:tabs>
                <w:tab w:val="left" w:pos="360"/>
              </w:tabs>
              <w:snapToGrid w:val="0"/>
              <w:spacing w:after="0" w:line="276" w:lineRule="auto"/>
              <w:rPr>
                <w:rFonts w:eastAsia="宋体"/>
                <w:sz w:val="18"/>
                <w:lang w:eastAsia="zh-CN"/>
              </w:rPr>
            </w:pPr>
          </w:p>
        </w:tc>
        <w:tc>
          <w:tcPr>
            <w:tcW w:w="4482" w:type="pct"/>
          </w:tcPr>
          <w:p w14:paraId="0DBB59BB" w14:textId="2F1DF983" w:rsidR="006F651D" w:rsidRDefault="006F651D">
            <w:pPr>
              <w:tabs>
                <w:tab w:val="left" w:pos="360"/>
              </w:tabs>
              <w:snapToGrid w:val="0"/>
              <w:spacing w:after="0" w:line="276" w:lineRule="auto"/>
              <w:rPr>
                <w:rFonts w:eastAsia="宋体"/>
                <w:sz w:val="18"/>
                <w:lang w:val="en-US" w:eastAsia="zh-CN"/>
              </w:rPr>
            </w:pPr>
          </w:p>
        </w:tc>
      </w:tr>
      <w:tr w:rsidR="006F651D" w14:paraId="0586D00C" w14:textId="77777777" w:rsidTr="006F651D">
        <w:tc>
          <w:tcPr>
            <w:tcW w:w="518" w:type="pct"/>
          </w:tcPr>
          <w:p w14:paraId="060BAE39" w14:textId="3C8ACA6D" w:rsidR="006F651D" w:rsidRDefault="006F651D">
            <w:pPr>
              <w:tabs>
                <w:tab w:val="left" w:pos="360"/>
              </w:tabs>
              <w:snapToGrid w:val="0"/>
              <w:spacing w:after="0" w:line="276" w:lineRule="auto"/>
              <w:rPr>
                <w:rFonts w:eastAsia="宋体"/>
                <w:lang w:val="en-US" w:eastAsia="zh-CN"/>
              </w:rPr>
            </w:pPr>
          </w:p>
        </w:tc>
        <w:tc>
          <w:tcPr>
            <w:tcW w:w="4482" w:type="pct"/>
          </w:tcPr>
          <w:p w14:paraId="49E8DD83" w14:textId="2D98087F" w:rsidR="006F651D" w:rsidRDefault="006F651D">
            <w:pPr>
              <w:tabs>
                <w:tab w:val="left" w:pos="360"/>
              </w:tabs>
              <w:snapToGrid w:val="0"/>
              <w:spacing w:after="0" w:line="276" w:lineRule="auto"/>
              <w:rPr>
                <w:rFonts w:eastAsia="宋体"/>
                <w:lang w:val="en-US" w:eastAsia="zh-CN"/>
              </w:rPr>
            </w:pPr>
          </w:p>
        </w:tc>
      </w:tr>
      <w:tr w:rsidR="006F651D" w14:paraId="0B1FA073" w14:textId="77777777" w:rsidTr="006F651D">
        <w:tc>
          <w:tcPr>
            <w:tcW w:w="518" w:type="pct"/>
          </w:tcPr>
          <w:p w14:paraId="1FE80D97" w14:textId="7F172F81" w:rsidR="006F651D" w:rsidRDefault="006F651D">
            <w:pPr>
              <w:tabs>
                <w:tab w:val="left" w:pos="360"/>
              </w:tabs>
              <w:snapToGrid w:val="0"/>
              <w:spacing w:after="0" w:line="276" w:lineRule="auto"/>
              <w:rPr>
                <w:rFonts w:eastAsiaTheme="minorEastAsia"/>
                <w:sz w:val="18"/>
                <w:lang w:val="en-US"/>
              </w:rPr>
            </w:pPr>
          </w:p>
        </w:tc>
        <w:tc>
          <w:tcPr>
            <w:tcW w:w="4482" w:type="pct"/>
          </w:tcPr>
          <w:p w14:paraId="341E57EB" w14:textId="33848CB8" w:rsidR="006F651D" w:rsidRDefault="006F651D">
            <w:pPr>
              <w:tabs>
                <w:tab w:val="left" w:pos="360"/>
              </w:tabs>
              <w:snapToGrid w:val="0"/>
              <w:spacing w:after="0" w:line="276" w:lineRule="auto"/>
              <w:rPr>
                <w:rFonts w:eastAsiaTheme="minorEastAsia"/>
                <w:sz w:val="18"/>
                <w:lang w:val="en-US"/>
              </w:rPr>
            </w:pPr>
          </w:p>
        </w:tc>
      </w:tr>
      <w:tr w:rsidR="006F651D" w14:paraId="15657C4E" w14:textId="77777777" w:rsidTr="006F651D">
        <w:tc>
          <w:tcPr>
            <w:tcW w:w="518" w:type="pct"/>
          </w:tcPr>
          <w:p w14:paraId="575B1998" w14:textId="38EBD62A" w:rsidR="006F651D" w:rsidRDefault="006F651D">
            <w:pPr>
              <w:tabs>
                <w:tab w:val="left" w:pos="360"/>
              </w:tabs>
              <w:snapToGrid w:val="0"/>
              <w:spacing w:after="0" w:line="276" w:lineRule="auto"/>
              <w:rPr>
                <w:rFonts w:eastAsiaTheme="minorEastAsia"/>
                <w:lang w:val="en-US"/>
              </w:rPr>
            </w:pPr>
          </w:p>
        </w:tc>
        <w:tc>
          <w:tcPr>
            <w:tcW w:w="4482" w:type="pct"/>
          </w:tcPr>
          <w:p w14:paraId="35F865C8" w14:textId="37865EB3" w:rsidR="006F651D" w:rsidRDefault="006F651D">
            <w:pPr>
              <w:tabs>
                <w:tab w:val="left" w:pos="360"/>
              </w:tabs>
              <w:snapToGrid w:val="0"/>
              <w:spacing w:after="0" w:line="276" w:lineRule="auto"/>
              <w:rPr>
                <w:rFonts w:eastAsiaTheme="minorEastAsia"/>
                <w:lang w:val="en-US"/>
              </w:rPr>
            </w:pPr>
          </w:p>
        </w:tc>
      </w:tr>
    </w:tbl>
    <w:p w14:paraId="6002720A" w14:textId="77777777" w:rsidR="00902A2B" w:rsidRDefault="00902A2B">
      <w:pPr>
        <w:snapToGrid w:val="0"/>
        <w:spacing w:after="0"/>
        <w:jc w:val="both"/>
        <w:rPr>
          <w:rFonts w:eastAsia="宋体"/>
          <w:b/>
          <w:bCs/>
          <w:lang w:eastAsia="zh-CN"/>
        </w:rPr>
      </w:pPr>
    </w:p>
    <w:p w14:paraId="58DDDFA5" w14:textId="77777777" w:rsidR="00902A2B" w:rsidRDefault="00902A2B">
      <w:pPr>
        <w:snapToGrid w:val="0"/>
        <w:spacing w:after="0"/>
        <w:jc w:val="both"/>
        <w:rPr>
          <w:rFonts w:eastAsia="宋体"/>
          <w:b/>
          <w:bCs/>
          <w:lang w:eastAsia="zh-CN"/>
        </w:rPr>
      </w:pPr>
    </w:p>
    <w:p w14:paraId="52D99A00" w14:textId="77777777" w:rsidR="00902A2B" w:rsidRDefault="000B7582">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0F5E2C5" w14:textId="77777777" w:rsidR="00902A2B" w:rsidRDefault="00902A2B">
      <w:pPr>
        <w:snapToGrid w:val="0"/>
        <w:spacing w:after="0"/>
        <w:ind w:right="-96"/>
        <w:jc w:val="both"/>
        <w:rPr>
          <w:rFonts w:eastAsia="宋体"/>
          <w:lang w:eastAsia="zh-CN"/>
        </w:rPr>
      </w:pPr>
    </w:p>
    <w:tbl>
      <w:tblPr>
        <w:tblStyle w:val="afa"/>
        <w:tblW w:w="5000" w:type="pct"/>
        <w:tblLook w:val="04A0" w:firstRow="1" w:lastRow="0" w:firstColumn="1" w:lastColumn="0" w:noHBand="0" w:noVBand="1"/>
      </w:tblPr>
      <w:tblGrid>
        <w:gridCol w:w="1073"/>
        <w:gridCol w:w="8556"/>
      </w:tblGrid>
      <w:tr w:rsidR="00902A2B" w14:paraId="69A71875" w14:textId="77777777">
        <w:tc>
          <w:tcPr>
            <w:tcW w:w="557" w:type="pct"/>
            <w:shd w:val="clear" w:color="auto" w:fill="D9D9D9" w:themeFill="background1" w:themeFillShade="D9"/>
          </w:tcPr>
          <w:p w14:paraId="74096133"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26E2E63A"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5227DEEF" w14:textId="77777777">
        <w:tc>
          <w:tcPr>
            <w:tcW w:w="557" w:type="pct"/>
          </w:tcPr>
          <w:p w14:paraId="4A623518" w14:textId="77777777" w:rsidR="00902A2B" w:rsidRDefault="000B758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349BA579" w14:textId="77777777" w:rsidR="00902A2B" w:rsidRDefault="000B758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902A2B" w14:paraId="4621CB56" w14:textId="77777777">
        <w:tc>
          <w:tcPr>
            <w:tcW w:w="557" w:type="pct"/>
          </w:tcPr>
          <w:p w14:paraId="187711FC" w14:textId="77777777" w:rsidR="00902A2B" w:rsidRPr="00C0458E" w:rsidRDefault="00902A2B">
            <w:pPr>
              <w:tabs>
                <w:tab w:val="left" w:pos="360"/>
              </w:tabs>
              <w:snapToGrid w:val="0"/>
              <w:spacing w:after="0" w:line="276" w:lineRule="auto"/>
              <w:rPr>
                <w:rFonts w:eastAsia="宋体"/>
                <w:sz w:val="18"/>
                <w:lang w:val="en-US" w:eastAsia="zh-CN"/>
              </w:rPr>
            </w:pPr>
          </w:p>
        </w:tc>
        <w:tc>
          <w:tcPr>
            <w:tcW w:w="4443" w:type="pct"/>
          </w:tcPr>
          <w:p w14:paraId="2AF9A453" w14:textId="77777777" w:rsidR="00902A2B" w:rsidRPr="00C0458E" w:rsidRDefault="00902A2B">
            <w:pPr>
              <w:tabs>
                <w:tab w:val="left" w:pos="360"/>
              </w:tabs>
              <w:snapToGrid w:val="0"/>
              <w:spacing w:after="0" w:line="276" w:lineRule="auto"/>
              <w:rPr>
                <w:rFonts w:eastAsia="宋体"/>
                <w:sz w:val="18"/>
                <w:lang w:val="en-US" w:eastAsia="zh-CN"/>
              </w:rPr>
            </w:pPr>
          </w:p>
        </w:tc>
      </w:tr>
      <w:tr w:rsidR="00902A2B" w14:paraId="5564FF12" w14:textId="77777777">
        <w:tc>
          <w:tcPr>
            <w:tcW w:w="557" w:type="pct"/>
          </w:tcPr>
          <w:p w14:paraId="19826B26" w14:textId="77777777" w:rsidR="00902A2B" w:rsidRPr="00C0458E" w:rsidRDefault="00902A2B">
            <w:pPr>
              <w:tabs>
                <w:tab w:val="left" w:pos="360"/>
              </w:tabs>
              <w:snapToGrid w:val="0"/>
              <w:spacing w:after="0" w:line="276" w:lineRule="auto"/>
              <w:rPr>
                <w:rFonts w:eastAsia="宋体"/>
                <w:sz w:val="18"/>
                <w:lang w:val="en-US" w:eastAsia="zh-CN"/>
              </w:rPr>
            </w:pPr>
          </w:p>
        </w:tc>
        <w:tc>
          <w:tcPr>
            <w:tcW w:w="4443" w:type="pct"/>
          </w:tcPr>
          <w:p w14:paraId="3B556087" w14:textId="77777777" w:rsidR="00902A2B" w:rsidRPr="00C0458E" w:rsidRDefault="00902A2B">
            <w:pPr>
              <w:tabs>
                <w:tab w:val="left" w:pos="360"/>
              </w:tabs>
              <w:snapToGrid w:val="0"/>
              <w:spacing w:after="0" w:line="276" w:lineRule="auto"/>
              <w:rPr>
                <w:rFonts w:eastAsia="宋体"/>
                <w:sz w:val="18"/>
                <w:lang w:val="en-US" w:eastAsia="zh-CN"/>
              </w:rPr>
            </w:pPr>
          </w:p>
        </w:tc>
      </w:tr>
      <w:tr w:rsidR="00902A2B" w14:paraId="0F472F98" w14:textId="77777777">
        <w:tc>
          <w:tcPr>
            <w:tcW w:w="557" w:type="pct"/>
          </w:tcPr>
          <w:p w14:paraId="1E9A4230" w14:textId="77777777" w:rsidR="00902A2B" w:rsidRPr="00C0458E" w:rsidRDefault="00902A2B">
            <w:pPr>
              <w:tabs>
                <w:tab w:val="left" w:pos="360"/>
              </w:tabs>
              <w:snapToGrid w:val="0"/>
              <w:spacing w:after="0" w:line="276" w:lineRule="auto"/>
              <w:rPr>
                <w:rFonts w:eastAsia="宋体"/>
                <w:sz w:val="18"/>
                <w:lang w:val="en-US" w:eastAsia="zh-CN"/>
              </w:rPr>
            </w:pPr>
          </w:p>
        </w:tc>
        <w:tc>
          <w:tcPr>
            <w:tcW w:w="4443" w:type="pct"/>
          </w:tcPr>
          <w:p w14:paraId="1EE9ED74" w14:textId="77777777" w:rsidR="00902A2B" w:rsidRPr="00C0458E" w:rsidRDefault="00902A2B">
            <w:pPr>
              <w:tabs>
                <w:tab w:val="left" w:pos="360"/>
              </w:tabs>
              <w:snapToGrid w:val="0"/>
              <w:spacing w:after="0" w:line="276" w:lineRule="auto"/>
              <w:rPr>
                <w:rFonts w:eastAsia="宋体"/>
                <w:sz w:val="18"/>
                <w:lang w:val="en-US" w:eastAsia="zh-CN"/>
              </w:rPr>
            </w:pPr>
          </w:p>
        </w:tc>
      </w:tr>
      <w:tr w:rsidR="00902A2B" w14:paraId="3E16A753" w14:textId="77777777">
        <w:tc>
          <w:tcPr>
            <w:tcW w:w="557" w:type="pct"/>
          </w:tcPr>
          <w:p w14:paraId="38F99364" w14:textId="77777777" w:rsidR="00902A2B" w:rsidRDefault="00902A2B">
            <w:pPr>
              <w:tabs>
                <w:tab w:val="left" w:pos="360"/>
              </w:tabs>
              <w:snapToGrid w:val="0"/>
              <w:spacing w:after="0" w:line="276" w:lineRule="auto"/>
              <w:rPr>
                <w:rFonts w:eastAsia="PMingLiU"/>
                <w:sz w:val="18"/>
                <w:lang w:eastAsia="zh-TW"/>
              </w:rPr>
            </w:pPr>
          </w:p>
        </w:tc>
        <w:tc>
          <w:tcPr>
            <w:tcW w:w="4443" w:type="pct"/>
          </w:tcPr>
          <w:p w14:paraId="59982D82" w14:textId="77777777" w:rsidR="00902A2B" w:rsidRDefault="00902A2B">
            <w:pPr>
              <w:tabs>
                <w:tab w:val="left" w:pos="360"/>
              </w:tabs>
              <w:snapToGrid w:val="0"/>
              <w:spacing w:after="0" w:line="276" w:lineRule="auto"/>
              <w:rPr>
                <w:rFonts w:eastAsia="PMingLiU"/>
                <w:sz w:val="18"/>
                <w:lang w:val="en-US" w:eastAsia="zh-TW"/>
              </w:rPr>
            </w:pPr>
          </w:p>
        </w:tc>
      </w:tr>
    </w:tbl>
    <w:p w14:paraId="14358842" w14:textId="77777777" w:rsidR="00902A2B" w:rsidRDefault="00902A2B">
      <w:pPr>
        <w:spacing w:after="0" w:line="288" w:lineRule="auto"/>
        <w:jc w:val="both"/>
        <w:rPr>
          <w:rFonts w:eastAsia="黑体"/>
          <w:b/>
          <w:iCs/>
          <w:color w:val="000000"/>
          <w:lang w:eastAsia="zh-CN"/>
        </w:rPr>
      </w:pPr>
    </w:p>
    <w:p w14:paraId="64B91840" w14:textId="77777777" w:rsidR="00902A2B" w:rsidRDefault="00902A2B">
      <w:pPr>
        <w:snapToGrid w:val="0"/>
        <w:spacing w:after="0"/>
        <w:ind w:right="-96"/>
        <w:jc w:val="both"/>
        <w:rPr>
          <w:rFonts w:eastAsia="宋体"/>
          <w:lang w:eastAsia="zh-CN"/>
        </w:rPr>
      </w:pPr>
    </w:p>
    <w:p w14:paraId="2BE44C02" w14:textId="77777777" w:rsidR="00902A2B" w:rsidRDefault="000B7582">
      <w:pPr>
        <w:pStyle w:val="20"/>
        <w:spacing w:before="360"/>
        <w:ind w:left="998" w:hanging="998"/>
        <w:jc w:val="both"/>
        <w:rPr>
          <w:rFonts w:cs="Arial"/>
          <w:szCs w:val="24"/>
          <w:lang w:val="en-US"/>
        </w:rPr>
      </w:pPr>
      <w:r>
        <w:rPr>
          <w:rFonts w:cs="Arial"/>
          <w:szCs w:val="24"/>
          <w:lang w:val="en-US"/>
        </w:rPr>
        <w:t>2.6 UE-side data collection</w:t>
      </w:r>
    </w:p>
    <w:p w14:paraId="6BD1EDD8" w14:textId="77777777" w:rsidR="008B6219" w:rsidRDefault="008B6219" w:rsidP="008B6219">
      <w:pPr>
        <w:snapToGrid w:val="0"/>
        <w:spacing w:after="0"/>
        <w:jc w:val="both"/>
        <w:rPr>
          <w:b/>
          <w:bCs/>
          <w:color w:val="0070C0"/>
          <w:lang w:val="en-US"/>
        </w:rPr>
      </w:pPr>
      <w:r>
        <w:rPr>
          <w:rFonts w:hint="eastAsia"/>
          <w:b/>
          <w:bCs/>
          <w:color w:val="0070C0"/>
          <w:lang w:val="en-US"/>
        </w:rPr>
        <w:t>G</w:t>
      </w:r>
      <w:r>
        <w:rPr>
          <w:b/>
          <w:bCs/>
          <w:color w:val="0070C0"/>
          <w:lang w:val="en-US"/>
        </w:rPr>
        <w:t>oogle</w:t>
      </w:r>
    </w:p>
    <w:p w14:paraId="6F9E6D67" w14:textId="67AF3FFF" w:rsidR="008B6219" w:rsidRDefault="008B6219" w:rsidP="008B6219">
      <w:pPr>
        <w:snapToGrid w:val="0"/>
        <w:spacing w:after="0"/>
        <w:ind w:right="-96"/>
        <w:jc w:val="both"/>
        <w:rPr>
          <w:rFonts w:eastAsia="Times New Roman"/>
          <w:b/>
          <w:iCs/>
          <w:lang w:val="en-US" w:eastAsia="en-US"/>
        </w:rPr>
      </w:pPr>
      <w:r>
        <w:rPr>
          <w:rFonts w:eastAsia="Times New Roman"/>
          <w:b/>
          <w:iCs/>
          <w:lang w:val="en-US" w:eastAsia="en-US"/>
        </w:rPr>
        <w:t>Proposal 2-4: Support to configure the data collection window</w:t>
      </w:r>
    </w:p>
    <w:p w14:paraId="2BD80506" w14:textId="77777777" w:rsidR="008B6219" w:rsidRDefault="008B6219" w:rsidP="008B6219">
      <w:pPr>
        <w:pStyle w:val="Style2"/>
        <w:snapToGrid w:val="0"/>
        <w:spacing w:before="0" w:after="0" w:line="240" w:lineRule="auto"/>
        <w:jc w:val="both"/>
        <w:rPr>
          <w:rFonts w:eastAsia="宋体"/>
          <w:bCs/>
          <w:i w:val="0"/>
          <w:sz w:val="20"/>
          <w:szCs w:val="20"/>
          <w:lang w:val="en-GB" w:eastAsia="zh-CN"/>
        </w:rPr>
      </w:pPr>
      <w:r>
        <w:rPr>
          <w:rFonts w:eastAsia="宋体"/>
          <w:bCs/>
          <w:i w:val="0"/>
          <w:sz w:val="20"/>
          <w:szCs w:val="20"/>
          <w:lang w:val="en-GB" w:eastAsia="zh-CN"/>
        </w:rPr>
        <w:t>CSI-RS for data collection is transmitted in the data collection window</w:t>
      </w:r>
    </w:p>
    <w:p w14:paraId="194593B8" w14:textId="77777777" w:rsidR="008B6219" w:rsidRDefault="008B6219" w:rsidP="008B6219">
      <w:pPr>
        <w:pStyle w:val="Style2"/>
        <w:snapToGrid w:val="0"/>
        <w:spacing w:before="0" w:after="0" w:line="240" w:lineRule="auto"/>
        <w:jc w:val="both"/>
        <w:rPr>
          <w:rFonts w:eastAsia="宋体"/>
          <w:bCs/>
          <w:i w:val="0"/>
          <w:sz w:val="20"/>
          <w:szCs w:val="20"/>
          <w:lang w:val="en-GB" w:eastAsia="zh-CN"/>
        </w:rPr>
      </w:pPr>
      <w:r>
        <w:rPr>
          <w:rFonts w:eastAsia="宋体"/>
          <w:bCs/>
          <w:i w:val="0"/>
          <w:sz w:val="20"/>
          <w:szCs w:val="20"/>
          <w:lang w:val="en-GB" w:eastAsia="zh-CN"/>
        </w:rPr>
        <w:t>CSI-RS for data collection is not transmitted outside the data collection window</w:t>
      </w:r>
    </w:p>
    <w:p w14:paraId="5E12BDA7" w14:textId="77777777" w:rsidR="008B6219" w:rsidRDefault="008B6219">
      <w:pPr>
        <w:snapToGrid w:val="0"/>
        <w:spacing w:after="0"/>
        <w:jc w:val="both"/>
        <w:rPr>
          <w:b/>
          <w:bCs/>
          <w:color w:val="0070C0"/>
          <w:lang w:val="en-US"/>
        </w:rPr>
      </w:pPr>
    </w:p>
    <w:p w14:paraId="2BFD86B8" w14:textId="77777777" w:rsidR="00902A2B" w:rsidRDefault="000B7582">
      <w:pPr>
        <w:snapToGrid w:val="0"/>
        <w:spacing w:after="0"/>
        <w:jc w:val="both"/>
        <w:rPr>
          <w:b/>
          <w:bCs/>
          <w:color w:val="0070C0"/>
          <w:lang w:val="en-US"/>
        </w:rPr>
      </w:pPr>
      <w:r>
        <w:rPr>
          <w:b/>
          <w:bCs/>
          <w:color w:val="0070C0"/>
          <w:lang w:val="en-US"/>
        </w:rPr>
        <w:t>Sharp</w:t>
      </w:r>
    </w:p>
    <w:p w14:paraId="38261BF5" w14:textId="77777777" w:rsidR="00902A2B" w:rsidRDefault="000B7582">
      <w:pPr>
        <w:snapToGrid w:val="0"/>
        <w:spacing w:after="0"/>
        <w:ind w:right="-96"/>
        <w:jc w:val="both"/>
        <w:rPr>
          <w:rFonts w:eastAsia="Times New Roman"/>
          <w:b/>
          <w:iCs/>
          <w:lang w:val="en-US" w:eastAsia="en-US"/>
        </w:rPr>
      </w:pPr>
      <w:r>
        <w:rPr>
          <w:rFonts w:eastAsia="Times New Roman" w:hint="eastAsia"/>
          <w:b/>
          <w:iCs/>
          <w:lang w:val="en-US" w:eastAsia="en-US"/>
        </w:rPr>
        <w:t>Proposal</w:t>
      </w:r>
      <w:r>
        <w:rPr>
          <w:rFonts w:eastAsia="Times New Roman"/>
          <w:b/>
          <w:iCs/>
          <w:lang w:val="en-US" w:eastAsia="en-US"/>
        </w:rPr>
        <w:t xml:space="preserve"> 3:</w:t>
      </w:r>
      <w:r>
        <w:rPr>
          <w:rFonts w:eastAsia="Times New Roman" w:hint="eastAsia"/>
          <w:b/>
          <w:iCs/>
          <w:lang w:val="en-US" w:eastAsia="en-US"/>
        </w:rPr>
        <w:t xml:space="preserve"> Adopt the following TP#</w:t>
      </w:r>
      <w:r>
        <w:rPr>
          <w:rFonts w:eastAsia="Times New Roman"/>
          <w:b/>
          <w:iCs/>
          <w:lang w:val="en-US" w:eastAsia="en-US"/>
        </w:rPr>
        <w:t>3</w:t>
      </w:r>
      <w:r>
        <w:rPr>
          <w:rFonts w:eastAsia="Times New Roman" w:hint="eastAsia"/>
          <w:b/>
          <w:iCs/>
          <w:lang w:val="en-US" w:eastAsia="en-US"/>
        </w:rPr>
        <w:t xml:space="preserve"> in TS 38.21</w:t>
      </w:r>
      <w:r>
        <w:rPr>
          <w:rFonts w:eastAsia="Times New Roman"/>
          <w:b/>
          <w:iCs/>
          <w:lang w:val="en-US" w:eastAsia="en-US"/>
        </w:rPr>
        <w:t>4</w:t>
      </w:r>
      <w:r>
        <w:rPr>
          <w:rFonts w:eastAsia="Times New Roman" w:hint="eastAsia"/>
          <w:b/>
          <w:iCs/>
          <w:lang w:val="en-US" w:eastAsia="en-US"/>
        </w:rPr>
        <w:t xml:space="preserve"> to </w:t>
      </w:r>
      <w:r>
        <w:rPr>
          <w:rFonts w:eastAsia="Times New Roman"/>
          <w:b/>
          <w:iCs/>
          <w:lang w:val="en-US" w:eastAsia="en-US"/>
        </w:rPr>
        <w:t>clarify</w:t>
      </w:r>
      <w:r>
        <w:rPr>
          <w:rFonts w:eastAsia="Times New Roman" w:hint="eastAsia"/>
          <w:b/>
          <w:iCs/>
          <w:lang w:val="en-US" w:eastAsia="en-US"/>
        </w:rPr>
        <w:t xml:space="preserve"> </w:t>
      </w:r>
      <w:r>
        <w:rPr>
          <w:rFonts w:eastAsia="Times New Roman"/>
          <w:b/>
          <w:iCs/>
          <w:lang w:val="en-US" w:eastAsia="en-US"/>
        </w:rPr>
        <w:t>that only Set A is considered for determination of CPU occupation time for the model training CSI report</w:t>
      </w:r>
      <w:r>
        <w:rPr>
          <w:rFonts w:eastAsia="Times New Roman" w:hint="eastAsia"/>
          <w:b/>
          <w:iCs/>
          <w:lang w:val="en-US" w:eastAsia="en-US"/>
        </w:rPr>
        <w:t>.</w:t>
      </w:r>
    </w:p>
    <w:p w14:paraId="290B5B0D" w14:textId="77777777" w:rsidR="00902A2B" w:rsidRDefault="000B7582">
      <w:pPr>
        <w:pStyle w:val="Style2"/>
        <w:snapToGrid w:val="0"/>
        <w:spacing w:before="0" w:after="0" w:line="240" w:lineRule="auto"/>
        <w:jc w:val="both"/>
        <w:rPr>
          <w:rFonts w:eastAsia="宋体"/>
          <w:bCs/>
          <w:i w:val="0"/>
          <w:sz w:val="20"/>
          <w:szCs w:val="20"/>
          <w:lang w:val="en-GB" w:eastAsia="zh-CN"/>
        </w:rPr>
      </w:pPr>
      <w:r>
        <w:rPr>
          <w:rFonts w:eastAsia="宋体"/>
          <w:bCs/>
          <w:i w:val="0"/>
          <w:sz w:val="20"/>
          <w:szCs w:val="20"/>
          <w:lang w:val="en-GB" w:eastAsia="zh-CN"/>
        </w:rPr>
        <w:t>Reason for change: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33B0BB6B" w14:textId="77777777" w:rsidR="00902A2B" w:rsidRDefault="000B7582">
      <w:pPr>
        <w:pStyle w:val="Style2"/>
        <w:snapToGrid w:val="0"/>
        <w:spacing w:before="0" w:after="0" w:line="240" w:lineRule="auto"/>
        <w:jc w:val="both"/>
        <w:rPr>
          <w:rFonts w:eastAsia="宋体"/>
          <w:bCs/>
          <w:i w:val="0"/>
          <w:sz w:val="20"/>
          <w:szCs w:val="20"/>
          <w:lang w:val="en-GB" w:eastAsia="zh-CN"/>
        </w:rPr>
      </w:pPr>
      <w:r>
        <w:rPr>
          <w:rFonts w:eastAsia="宋体"/>
          <w:bCs/>
          <w:i w:val="0"/>
          <w:sz w:val="20"/>
          <w:szCs w:val="20"/>
          <w:lang w:val="en-GB" w:eastAsia="zh-CN"/>
        </w:rPr>
        <w:t>Summary of change: Clarify that only Set A is considered for determination of CPU occupation time for the model training CSI report.</w:t>
      </w:r>
    </w:p>
    <w:p w14:paraId="1E12CC78" w14:textId="77777777" w:rsidR="00902A2B" w:rsidRDefault="000B7582">
      <w:pPr>
        <w:pStyle w:val="Style2"/>
        <w:snapToGrid w:val="0"/>
        <w:spacing w:before="0" w:after="0" w:line="240" w:lineRule="auto"/>
        <w:jc w:val="both"/>
        <w:rPr>
          <w:rFonts w:eastAsia="宋体"/>
          <w:bCs/>
          <w:i w:val="0"/>
          <w:sz w:val="20"/>
          <w:szCs w:val="20"/>
          <w:lang w:val="en-GB" w:eastAsia="zh-CN"/>
        </w:rPr>
      </w:pPr>
      <w:r>
        <w:rPr>
          <w:rFonts w:eastAsia="宋体"/>
          <w:bCs/>
          <w:i w:val="0"/>
          <w:sz w:val="20"/>
          <w:szCs w:val="20"/>
          <w:lang w:val="en-GB" w:eastAsia="zh-CN"/>
        </w:rPr>
        <w:t>Consequences if not approved: CPU occupation corresponding to each transmission occasion of Set B is counted twice.</w:t>
      </w:r>
    </w:p>
    <w:p w14:paraId="523ACDD7" w14:textId="77777777" w:rsidR="00902A2B" w:rsidRDefault="00902A2B">
      <w:pPr>
        <w:pStyle w:val="Style2"/>
        <w:numPr>
          <w:ilvl w:val="0"/>
          <w:numId w:val="0"/>
        </w:numPr>
        <w:snapToGrid w:val="0"/>
        <w:spacing w:before="0" w:after="0" w:line="240" w:lineRule="auto"/>
        <w:jc w:val="both"/>
        <w:rPr>
          <w:rFonts w:eastAsia="宋体"/>
          <w:bCs/>
          <w:i w:val="0"/>
          <w:sz w:val="20"/>
          <w:szCs w:val="20"/>
          <w:lang w:val="en-GB" w:eastAsia="zh-CN"/>
        </w:rPr>
      </w:pPr>
    </w:p>
    <w:tbl>
      <w:tblPr>
        <w:tblStyle w:val="afa"/>
        <w:tblW w:w="0" w:type="auto"/>
        <w:tblLook w:val="04A0" w:firstRow="1" w:lastRow="0" w:firstColumn="1" w:lastColumn="0" w:noHBand="0" w:noVBand="1"/>
      </w:tblPr>
      <w:tblGrid>
        <w:gridCol w:w="9629"/>
      </w:tblGrid>
      <w:tr w:rsidR="00902A2B" w14:paraId="01B441E9" w14:textId="77777777">
        <w:tc>
          <w:tcPr>
            <w:tcW w:w="9954" w:type="dxa"/>
          </w:tcPr>
          <w:p w14:paraId="34F79E6D" w14:textId="77777777" w:rsidR="00902A2B" w:rsidRDefault="000B7582">
            <w:pPr>
              <w:jc w:val="center"/>
              <w:rPr>
                <w:rFonts w:eastAsiaTheme="minorEastAsia"/>
                <w:b/>
                <w:highlight w:val="yellow"/>
              </w:rPr>
            </w:pPr>
            <w:r>
              <w:rPr>
                <w:rFonts w:hint="eastAsia"/>
                <w:b/>
                <w:color w:val="000000" w:themeColor="text1"/>
              </w:rPr>
              <w:lastRenderedPageBreak/>
              <w:t>TP#</w:t>
            </w:r>
            <w:r>
              <w:rPr>
                <w:b/>
                <w:color w:val="000000" w:themeColor="text1"/>
              </w:rPr>
              <w:t>3</w:t>
            </w:r>
          </w:p>
          <w:p w14:paraId="1A8595F7" w14:textId="77777777" w:rsidR="00902A2B" w:rsidRDefault="000B7582">
            <w:pPr>
              <w:rPr>
                <w:b/>
                <w:sz w:val="28"/>
              </w:rPr>
            </w:pPr>
            <w:r>
              <w:rPr>
                <w:rFonts w:eastAsia="宋体"/>
                <w:b/>
                <w:color w:val="000000"/>
                <w:sz w:val="21"/>
                <w:lang w:val="en-US" w:eastAsia="en-US"/>
              </w:rPr>
              <w:t>5.2.1.6</w:t>
            </w:r>
            <w:r>
              <w:rPr>
                <w:rFonts w:eastAsia="宋体"/>
                <w:b/>
                <w:color w:val="000000"/>
                <w:sz w:val="21"/>
                <w:lang w:val="en-US" w:eastAsia="en-US"/>
              </w:rPr>
              <w:tab/>
              <w:t>CSI processing criteria</w:t>
            </w:r>
          </w:p>
          <w:p w14:paraId="11D6DA75" w14:textId="77777777" w:rsidR="00902A2B" w:rsidRDefault="000B7582">
            <w:pPr>
              <w:jc w:val="center"/>
              <w:rPr>
                <w:rFonts w:eastAsia="宋体"/>
                <w:color w:val="FF0000"/>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7A87770B" w14:textId="77777777" w:rsidR="00902A2B" w:rsidRDefault="000B7582">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set to 'none-bm-r19'</w:t>
            </w:r>
            <w:r>
              <w:rPr>
                <w:rFonts w:eastAsia="宋体"/>
                <w:color w:val="C00000"/>
                <w:lang w:eastAsia="en-US"/>
              </w:rPr>
              <w:t xml:space="preserve"> </w:t>
            </w:r>
            <w:r>
              <w:rPr>
                <w:rFonts w:eastAsia="宋体"/>
                <w:color w:val="C00000"/>
                <w:lang w:val="en-US" w:eastAsia="en-US"/>
              </w:rPr>
              <w:t xml:space="preserve">and if only </w:t>
            </w:r>
            <w:r>
              <w:rPr>
                <w:rFonts w:eastAsia="宋体"/>
                <w:i/>
                <w:color w:val="C00000"/>
                <w:lang w:val="en-US" w:eastAsia="en-US"/>
              </w:rPr>
              <w:t>associatedIDforSetA-r19</w:t>
            </w:r>
            <w:r>
              <w:rPr>
                <w:rFonts w:eastAsia="宋体"/>
                <w:color w:val="C00000"/>
                <w:lang w:val="en-US" w:eastAsia="en-US"/>
              </w:rPr>
              <w:t xml:space="preserve"> is configured</w:t>
            </w:r>
            <w:r>
              <w:rPr>
                <w:rFonts w:eastAsia="宋体"/>
                <w:lang w:eastAsia="en-US"/>
              </w:rPr>
              <w:t>, the CPU(s) are occupied for a number of OFDM symbols as follows:</w:t>
            </w:r>
          </w:p>
          <w:p w14:paraId="39EED835" w14:textId="77777777" w:rsidR="00902A2B" w:rsidRDefault="000B7582">
            <w:pPr>
              <w:ind w:left="568" w:hanging="284"/>
              <w:rPr>
                <w:rFonts w:eastAsia="宋体"/>
                <w:color w:val="000000"/>
                <w:lang w:val="en-US" w:eastAsia="en-US"/>
              </w:rPr>
            </w:pPr>
            <w:r>
              <w:rPr>
                <w:rFonts w:eastAsia="宋体"/>
                <w:lang w:val="en-US" w:eastAsia="en-US"/>
              </w:rPr>
              <w:t>-</w:t>
            </w:r>
            <w:r>
              <w:rPr>
                <w:rFonts w:eastAsia="宋体"/>
                <w:lang w:val="en-US" w:eastAsia="en-US"/>
              </w:rPr>
              <w:tab/>
              <w:t xml:space="preserve">A semi-persistent CSI report (excluding an initial semi-persistent CSI report on PUSCH after the PDCCH triggering the report) occupies CPU(s) from the first symbol of the earliest one of each transmission occasion of periodic or semi-persistent CSI-RS/SSB resource for channel measurement </w:t>
            </w:r>
            <w:r>
              <w:rPr>
                <w:rFonts w:eastAsia="宋体"/>
                <w:color w:val="C00000"/>
                <w:lang w:val="en-US" w:eastAsia="en-US"/>
              </w:rPr>
              <w:t>of the second Resource Setting</w:t>
            </w:r>
            <w:r>
              <w:rPr>
                <w:rFonts w:eastAsia="宋体"/>
                <w:lang w:val="en-US" w:eastAsia="en-US"/>
              </w:rPr>
              <w:t xml:space="preserve">, </w:t>
            </w:r>
            <w:r>
              <w:rPr>
                <w:rFonts w:eastAsia="宋体"/>
                <w:color w:val="000000"/>
                <w:lang w:val="en-US" w:eastAsia="en-US"/>
              </w:rPr>
              <w:t xml:space="preserve">until </w:t>
            </w:r>
            <m:oMath>
              <m:sSubSup>
                <m:sSubSupPr>
                  <m:ctrlPr>
                    <w:rPr>
                      <w:rFonts w:ascii="Cambria Math" w:eastAsia="宋体" w:hAnsi="Cambria Math"/>
                      <w:i/>
                      <w:color w:val="000000"/>
                      <w:lang w:val="zh-CN" w:eastAsia="en-US"/>
                    </w:rPr>
                  </m:ctrlPr>
                </m:sSubSupPr>
                <m:e>
                  <m:r>
                    <w:rPr>
                      <w:rFonts w:ascii="Cambria Math" w:eastAsia="宋体" w:hAnsi="Cambria Math"/>
                      <w:color w:val="000000"/>
                      <w:lang w:val="zh-CN" w:eastAsia="en-US"/>
                    </w:rPr>
                    <m:t>Z</m:t>
                  </m:r>
                </m:e>
                <m:sub>
                  <m:r>
                    <w:rPr>
                      <w:rFonts w:ascii="Cambria Math" w:eastAsia="宋体" w:hAnsi="Cambria Math"/>
                      <w:color w:val="000000"/>
                      <w:lang w:val="en-US" w:eastAsia="en-US"/>
                    </w:rPr>
                    <m:t>3</m:t>
                  </m:r>
                </m:sub>
                <m:sup>
                  <m:r>
                    <w:rPr>
                      <w:rFonts w:ascii="Cambria Math" w:eastAsia="宋体" w:hAnsi="Cambria Math"/>
                      <w:color w:val="000000"/>
                      <w:lang w:val="en-US" w:eastAsia="en-US"/>
                    </w:rPr>
                    <m:t>'</m:t>
                  </m:r>
                </m:sup>
              </m:sSubSup>
            </m:oMath>
            <w:r>
              <w:rPr>
                <w:rFonts w:eastAsia="宋体" w:hint="eastAsia"/>
                <w:color w:val="000000"/>
                <w:lang w:val="en-US" w:eastAsia="zh-CN"/>
              </w:rPr>
              <w:t xml:space="preserve"> symbol</w:t>
            </w:r>
            <w:r>
              <w:rPr>
                <w:rFonts w:eastAsia="宋体"/>
                <w:color w:val="000000"/>
                <w:lang w:val="en-US" w:eastAsia="zh-CN"/>
              </w:rPr>
              <w:t>s</w:t>
            </w:r>
            <w:r>
              <w:rPr>
                <w:rFonts w:eastAsia="宋体" w:hint="eastAsia"/>
                <w:color w:val="000000"/>
                <w:lang w:val="en-US" w:eastAsia="zh-CN"/>
              </w:rPr>
              <w:t xml:space="preserve"> </w:t>
            </w:r>
            <w:r>
              <w:rPr>
                <w:rFonts w:eastAsia="宋体"/>
                <w:color w:val="000000"/>
                <w:lang w:val="en-US" w:eastAsia="en-US"/>
              </w:rPr>
              <w:t xml:space="preserve">after the last symbol of the latest one of the CSI-RS/SSB resource for channel measurement for L1-RSRP computation in each transmission occasion </w:t>
            </w:r>
            <w:r>
              <w:rPr>
                <w:rFonts w:eastAsia="宋体"/>
                <w:color w:val="C00000"/>
                <w:lang w:val="en-US" w:eastAsia="en-US"/>
              </w:rPr>
              <w:t>of the second Resource Setting</w:t>
            </w:r>
            <w:r>
              <w:rPr>
                <w:rFonts w:eastAsia="宋体"/>
                <w:color w:val="000000"/>
                <w:lang w:val="en-US" w:eastAsia="en-US"/>
              </w:rPr>
              <w:t>.</w:t>
            </w:r>
          </w:p>
          <w:p w14:paraId="1AE942CC" w14:textId="77777777" w:rsidR="00902A2B" w:rsidRDefault="000B7582">
            <w:pPr>
              <w:spacing w:before="24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B514B27" w14:textId="77777777" w:rsidR="00902A2B" w:rsidRDefault="00902A2B"/>
    <w:p w14:paraId="78BD0A42" w14:textId="77777777" w:rsidR="00902A2B" w:rsidRDefault="00902A2B">
      <w:pPr>
        <w:rPr>
          <w:rFonts w:eastAsia="宋体"/>
          <w:lang w:eastAsia="zh-CN"/>
        </w:rPr>
      </w:pPr>
    </w:p>
    <w:p w14:paraId="073F76E6" w14:textId="77777777" w:rsidR="00902A2B" w:rsidRDefault="000B758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 xml:space="preserve">ased on the summary above, there is no proposal formulated at this stage. </w:t>
      </w:r>
    </w:p>
    <w:p w14:paraId="0EFD5B2B" w14:textId="3B175D9F" w:rsidR="00902A2B" w:rsidRDefault="000B7582">
      <w:pPr>
        <w:jc w:val="both"/>
        <w:rPr>
          <w:rFonts w:eastAsia="宋体"/>
          <w:lang w:val="en-US" w:eastAsia="zh-CN"/>
        </w:rPr>
      </w:pPr>
      <w:r>
        <w:rPr>
          <w:rFonts w:eastAsia="宋体"/>
          <w:lang w:val="en-US" w:eastAsia="zh-CN"/>
        </w:rPr>
        <w:t>Google [1</w:t>
      </w:r>
      <w:r w:rsidR="00CA10E9">
        <w:rPr>
          <w:rFonts w:eastAsia="宋体"/>
          <w:lang w:val="en-US" w:eastAsia="zh-CN"/>
        </w:rPr>
        <w:t>3</w:t>
      </w:r>
      <w:r>
        <w:rPr>
          <w:rFonts w:eastAsia="宋体"/>
          <w:lang w:val="en-US" w:eastAsia="zh-CN"/>
        </w:rPr>
        <w:t>] proposed to introduce a data collection window for energy saving purpose. However, this seems to be an optimization and the corresponding specification impact is unclear.</w:t>
      </w:r>
    </w:p>
    <w:p w14:paraId="289F4B07" w14:textId="549C25EA" w:rsidR="00902A2B" w:rsidRDefault="000B7582">
      <w:pPr>
        <w:jc w:val="both"/>
        <w:rPr>
          <w:rFonts w:eastAsia="宋体"/>
          <w:lang w:val="en-US" w:eastAsia="zh-CN"/>
        </w:rPr>
      </w:pPr>
      <w:r>
        <w:rPr>
          <w:rFonts w:eastAsia="宋体"/>
          <w:lang w:val="en-US" w:eastAsia="zh-CN"/>
        </w:rPr>
        <w:t>Sharp [</w:t>
      </w:r>
      <w:r w:rsidR="00CA10E9">
        <w:rPr>
          <w:rFonts w:eastAsia="宋体"/>
          <w:lang w:val="en-US" w:eastAsia="zh-CN"/>
        </w:rPr>
        <w:t>19</w:t>
      </w:r>
      <w:r>
        <w:rPr>
          <w:rFonts w:eastAsia="宋体"/>
          <w:lang w:val="en-US" w:eastAsia="zh-CN"/>
        </w:rPr>
        <w:t>] proposed to further clarified the condition of CPU occupation for UE-side data collection. However, the suggested changes is unnecessary since the current wording in TS38.214 already provides enough clarity.</w:t>
      </w:r>
    </w:p>
    <w:tbl>
      <w:tblPr>
        <w:tblStyle w:val="afa"/>
        <w:tblW w:w="4929" w:type="pct"/>
        <w:tblLook w:val="04A0" w:firstRow="1" w:lastRow="0" w:firstColumn="1" w:lastColumn="0" w:noHBand="0" w:noVBand="1"/>
      </w:tblPr>
      <w:tblGrid>
        <w:gridCol w:w="1073"/>
        <w:gridCol w:w="8419"/>
      </w:tblGrid>
      <w:tr w:rsidR="00902A2B" w14:paraId="0FCFA624" w14:textId="77777777">
        <w:tc>
          <w:tcPr>
            <w:tcW w:w="565" w:type="pct"/>
            <w:shd w:val="clear" w:color="auto" w:fill="D9D9D9" w:themeFill="background1" w:themeFillShade="D9"/>
          </w:tcPr>
          <w:p w14:paraId="020E0D2F"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1C7C0B"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46358446" w14:textId="77777777">
        <w:tc>
          <w:tcPr>
            <w:tcW w:w="565" w:type="pct"/>
          </w:tcPr>
          <w:p w14:paraId="2C256C1A" w14:textId="77777777" w:rsidR="00902A2B" w:rsidRPr="00C37412" w:rsidRDefault="000B7582">
            <w:pPr>
              <w:tabs>
                <w:tab w:val="left" w:pos="360"/>
              </w:tabs>
              <w:snapToGrid w:val="0"/>
              <w:spacing w:after="0" w:line="276" w:lineRule="auto"/>
              <w:rPr>
                <w:rFonts w:eastAsia="宋体"/>
                <w:lang w:eastAsia="zh-CN"/>
              </w:rPr>
            </w:pPr>
            <w:r w:rsidRPr="00C37412">
              <w:rPr>
                <w:rFonts w:eastAsia="宋体" w:hint="eastAsia"/>
                <w:lang w:eastAsia="zh-CN"/>
              </w:rPr>
              <w:t>F</w:t>
            </w:r>
            <w:r w:rsidRPr="00C37412">
              <w:rPr>
                <w:rFonts w:eastAsia="宋体"/>
                <w:lang w:eastAsia="zh-CN"/>
              </w:rPr>
              <w:t>L</w:t>
            </w:r>
          </w:p>
        </w:tc>
        <w:tc>
          <w:tcPr>
            <w:tcW w:w="4435" w:type="pct"/>
          </w:tcPr>
          <w:p w14:paraId="32B0DDB0" w14:textId="77777777" w:rsidR="00902A2B" w:rsidRPr="00C37412" w:rsidRDefault="000B7582">
            <w:pPr>
              <w:tabs>
                <w:tab w:val="left" w:pos="360"/>
              </w:tabs>
              <w:snapToGrid w:val="0"/>
              <w:spacing w:after="0" w:line="276" w:lineRule="auto"/>
              <w:jc w:val="both"/>
              <w:rPr>
                <w:rFonts w:eastAsia="PMingLiU"/>
                <w:lang w:val="en-US" w:eastAsia="zh-TW"/>
              </w:rPr>
            </w:pPr>
            <w:r w:rsidRPr="00C37412">
              <w:rPr>
                <w:rFonts w:ascii="Times" w:eastAsia="宋体" w:hAnsi="Times" w:cs="Times"/>
                <w:lang w:eastAsia="zh-CN"/>
              </w:rPr>
              <w:t>Please suggest any other issue that need to be discussed, if any.</w:t>
            </w:r>
          </w:p>
        </w:tc>
      </w:tr>
      <w:tr w:rsidR="00902A2B" w14:paraId="637DF8F7" w14:textId="77777777">
        <w:tc>
          <w:tcPr>
            <w:tcW w:w="565" w:type="pct"/>
          </w:tcPr>
          <w:p w14:paraId="7B807E78" w14:textId="77777777" w:rsidR="00902A2B" w:rsidRPr="00C37412" w:rsidRDefault="00902A2B">
            <w:pPr>
              <w:tabs>
                <w:tab w:val="left" w:pos="360"/>
              </w:tabs>
              <w:snapToGrid w:val="0"/>
              <w:spacing w:after="0" w:line="276" w:lineRule="auto"/>
              <w:rPr>
                <w:rFonts w:eastAsia="PMingLiU"/>
                <w:lang w:eastAsia="zh-TW"/>
              </w:rPr>
            </w:pPr>
          </w:p>
        </w:tc>
        <w:tc>
          <w:tcPr>
            <w:tcW w:w="4435" w:type="pct"/>
          </w:tcPr>
          <w:p w14:paraId="0B80B3CA" w14:textId="77777777" w:rsidR="00902A2B" w:rsidRPr="00C37412" w:rsidRDefault="00902A2B">
            <w:pPr>
              <w:tabs>
                <w:tab w:val="left" w:pos="360"/>
              </w:tabs>
              <w:snapToGrid w:val="0"/>
              <w:spacing w:after="0" w:line="276" w:lineRule="auto"/>
              <w:rPr>
                <w:rFonts w:eastAsia="PMingLiU"/>
                <w:lang w:val="en-US" w:eastAsia="zh-TW"/>
              </w:rPr>
            </w:pPr>
          </w:p>
        </w:tc>
      </w:tr>
      <w:tr w:rsidR="00902A2B" w14:paraId="3A6E4851" w14:textId="77777777">
        <w:tc>
          <w:tcPr>
            <w:tcW w:w="565" w:type="pct"/>
          </w:tcPr>
          <w:p w14:paraId="72C4F87D" w14:textId="77777777" w:rsidR="00902A2B" w:rsidRPr="00C37412" w:rsidRDefault="00902A2B">
            <w:pPr>
              <w:tabs>
                <w:tab w:val="left" w:pos="360"/>
              </w:tabs>
              <w:snapToGrid w:val="0"/>
              <w:spacing w:after="0" w:line="276" w:lineRule="auto"/>
              <w:rPr>
                <w:rFonts w:eastAsia="PMingLiU"/>
                <w:lang w:eastAsia="zh-TW"/>
              </w:rPr>
            </w:pPr>
          </w:p>
        </w:tc>
        <w:tc>
          <w:tcPr>
            <w:tcW w:w="4435" w:type="pct"/>
          </w:tcPr>
          <w:p w14:paraId="097DCEAC" w14:textId="77777777" w:rsidR="00902A2B" w:rsidRPr="00C37412" w:rsidRDefault="00902A2B">
            <w:pPr>
              <w:tabs>
                <w:tab w:val="left" w:pos="360"/>
              </w:tabs>
              <w:snapToGrid w:val="0"/>
              <w:spacing w:after="0" w:line="276" w:lineRule="auto"/>
              <w:rPr>
                <w:rFonts w:eastAsia="PMingLiU"/>
                <w:lang w:val="en-US" w:eastAsia="zh-TW"/>
              </w:rPr>
            </w:pPr>
          </w:p>
        </w:tc>
      </w:tr>
      <w:tr w:rsidR="00902A2B" w14:paraId="482706B9" w14:textId="77777777">
        <w:tc>
          <w:tcPr>
            <w:tcW w:w="565" w:type="pct"/>
          </w:tcPr>
          <w:p w14:paraId="33D92F3B" w14:textId="77777777" w:rsidR="00902A2B" w:rsidRPr="00C37412" w:rsidRDefault="00902A2B">
            <w:pPr>
              <w:tabs>
                <w:tab w:val="left" w:pos="360"/>
              </w:tabs>
              <w:snapToGrid w:val="0"/>
              <w:spacing w:after="0" w:line="276" w:lineRule="auto"/>
              <w:rPr>
                <w:rFonts w:eastAsia="PMingLiU"/>
                <w:lang w:eastAsia="zh-TW"/>
              </w:rPr>
            </w:pPr>
          </w:p>
        </w:tc>
        <w:tc>
          <w:tcPr>
            <w:tcW w:w="4435" w:type="pct"/>
          </w:tcPr>
          <w:p w14:paraId="2DF5C22D" w14:textId="77777777" w:rsidR="00902A2B" w:rsidRPr="00C37412" w:rsidRDefault="00902A2B">
            <w:pPr>
              <w:tabs>
                <w:tab w:val="left" w:pos="360"/>
              </w:tabs>
              <w:snapToGrid w:val="0"/>
              <w:spacing w:after="0" w:line="276" w:lineRule="auto"/>
              <w:rPr>
                <w:rFonts w:eastAsia="PMingLiU"/>
                <w:lang w:val="en-US"/>
              </w:rPr>
            </w:pPr>
          </w:p>
        </w:tc>
      </w:tr>
      <w:tr w:rsidR="00902A2B" w14:paraId="0A1A2785" w14:textId="77777777">
        <w:tc>
          <w:tcPr>
            <w:tcW w:w="565" w:type="pct"/>
          </w:tcPr>
          <w:p w14:paraId="1C39C0E6" w14:textId="77777777" w:rsidR="00902A2B" w:rsidRPr="00C37412" w:rsidRDefault="00902A2B">
            <w:pPr>
              <w:tabs>
                <w:tab w:val="left" w:pos="360"/>
              </w:tabs>
              <w:snapToGrid w:val="0"/>
              <w:spacing w:after="0" w:line="276" w:lineRule="auto"/>
              <w:rPr>
                <w:rFonts w:eastAsia="宋体"/>
                <w:lang w:eastAsia="de-DE"/>
              </w:rPr>
            </w:pPr>
          </w:p>
        </w:tc>
        <w:tc>
          <w:tcPr>
            <w:tcW w:w="4435" w:type="pct"/>
          </w:tcPr>
          <w:p w14:paraId="6EA9FB4A" w14:textId="77777777" w:rsidR="00902A2B" w:rsidRPr="00C37412" w:rsidRDefault="00902A2B">
            <w:pPr>
              <w:tabs>
                <w:tab w:val="left" w:pos="360"/>
              </w:tabs>
              <w:snapToGrid w:val="0"/>
              <w:spacing w:after="0" w:line="276" w:lineRule="auto"/>
              <w:rPr>
                <w:rFonts w:eastAsia="宋体"/>
                <w:lang w:val="en-US" w:eastAsia="zh-CN"/>
              </w:rPr>
            </w:pPr>
          </w:p>
        </w:tc>
      </w:tr>
    </w:tbl>
    <w:p w14:paraId="286AC081" w14:textId="77777777" w:rsidR="00902A2B" w:rsidRDefault="00902A2B">
      <w:pPr>
        <w:spacing w:after="0" w:line="288" w:lineRule="auto"/>
        <w:jc w:val="both"/>
        <w:rPr>
          <w:rFonts w:eastAsia="黑体"/>
          <w:b/>
          <w:iCs/>
          <w:color w:val="000000"/>
          <w:lang w:val="en-US" w:eastAsia="zh-CN"/>
        </w:rPr>
      </w:pPr>
    </w:p>
    <w:p w14:paraId="2267EEA1" w14:textId="77777777" w:rsidR="00902A2B" w:rsidRDefault="00902A2B">
      <w:pPr>
        <w:spacing w:beforeLines="50" w:before="120" w:after="360" w:line="257" w:lineRule="auto"/>
        <w:ind w:right="-96"/>
        <w:jc w:val="both"/>
        <w:rPr>
          <w:lang w:val="en-US"/>
        </w:rPr>
      </w:pPr>
    </w:p>
    <w:p w14:paraId="083A6132" w14:textId="77777777" w:rsidR="00902A2B" w:rsidRDefault="000B7582">
      <w:pPr>
        <w:pStyle w:val="1"/>
        <w:numPr>
          <w:ilvl w:val="0"/>
          <w:numId w:val="29"/>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5FC134E9" w14:textId="77777777" w:rsidR="00902A2B" w:rsidRDefault="000B7582">
      <w:pPr>
        <w:snapToGrid w:val="0"/>
        <w:spacing w:after="0"/>
        <w:jc w:val="both"/>
        <w:rPr>
          <w:b/>
          <w:bCs/>
          <w:color w:val="0070C0"/>
          <w:lang w:val="en-US"/>
        </w:rPr>
      </w:pPr>
      <w:r>
        <w:rPr>
          <w:b/>
          <w:bCs/>
          <w:color w:val="0070C0"/>
          <w:lang w:val="en-US"/>
        </w:rPr>
        <w:t>ZTE</w:t>
      </w:r>
    </w:p>
    <w:p w14:paraId="1217C449" w14:textId="77777777" w:rsidR="00902A2B" w:rsidRDefault="000B7582">
      <w:pPr>
        <w:snapToGrid w:val="0"/>
        <w:spacing w:after="0"/>
        <w:jc w:val="both"/>
        <w:rPr>
          <w:rFonts w:eastAsia="宋体"/>
          <w:b/>
          <w:bCs/>
          <w:lang w:eastAsia="zh-CN"/>
        </w:rPr>
      </w:pPr>
      <w:r>
        <w:rPr>
          <w:rFonts w:eastAsia="宋体" w:hint="eastAsia"/>
          <w:b/>
          <w:bCs/>
          <w:lang w:eastAsia="zh-CN"/>
        </w:rPr>
        <w:t xml:space="preserve">Text Proposal 2: To adopt the following changes in section </w:t>
      </w:r>
      <w:r>
        <w:rPr>
          <w:rFonts w:eastAsia="宋体"/>
          <w:b/>
          <w:bCs/>
          <w:lang w:eastAsia="zh-CN"/>
        </w:rPr>
        <w:t>5.</w:t>
      </w:r>
      <w:r>
        <w:rPr>
          <w:rFonts w:eastAsia="宋体" w:hint="eastAsia"/>
          <w:b/>
          <w:bCs/>
          <w:lang w:eastAsia="zh-CN"/>
        </w:rPr>
        <w:t>2.1.4.2, TS 38.21</w:t>
      </w:r>
      <w:r>
        <w:rPr>
          <w:rFonts w:eastAsia="宋体"/>
          <w:b/>
          <w:bCs/>
          <w:lang w:eastAsia="zh-CN"/>
        </w:rPr>
        <w:t>4</w:t>
      </w:r>
      <w:r>
        <w:rPr>
          <w:rFonts w:eastAsia="宋体" w:hint="eastAsia"/>
          <w:b/>
          <w:bCs/>
          <w:lang w:eastAsia="zh-CN"/>
        </w:rPr>
        <w:t>.</w:t>
      </w:r>
    </w:p>
    <w:p w14:paraId="34D1DEBD" w14:textId="77777777" w:rsidR="00902A2B" w:rsidRDefault="000B7582">
      <w:pPr>
        <w:tabs>
          <w:tab w:val="left" w:pos="420"/>
        </w:tabs>
        <w:snapToGrid w:val="0"/>
        <w:spacing w:beforeLines="30" w:before="72" w:afterLines="30" w:after="72" w:line="288" w:lineRule="auto"/>
        <w:jc w:val="both"/>
        <w:rPr>
          <w:u w:val="single"/>
        </w:rPr>
      </w:pPr>
      <w:r>
        <w:rPr>
          <w:b/>
          <w:bCs/>
          <w:u w:val="single"/>
        </w:rPr>
        <w:t>Reason for</w:t>
      </w:r>
      <w:r>
        <w:rPr>
          <w:rFonts w:hint="eastAsia"/>
          <w:b/>
          <w:bCs/>
          <w:u w:val="single"/>
        </w:rPr>
        <w:t xml:space="preserve"> change</w:t>
      </w:r>
      <w:r>
        <w:rPr>
          <w:u w:val="single"/>
        </w:rPr>
        <w:t>:</w:t>
      </w:r>
    </w:p>
    <w:p w14:paraId="725AD7AB" w14:textId="77777777" w:rsidR="00902A2B" w:rsidRDefault="000B7582">
      <w:pPr>
        <w:tabs>
          <w:tab w:val="left" w:pos="420"/>
        </w:tabs>
        <w:snapToGrid w:val="0"/>
        <w:spacing w:beforeLines="30" w:before="72" w:afterLines="30" w:after="72" w:line="288" w:lineRule="auto"/>
        <w:jc w:val="both"/>
        <w:rPr>
          <w:rFonts w:ascii="CG Times (WN)" w:hAnsi="CG Times (WN)" w:cs="宋体"/>
          <w:b/>
          <w:bCs/>
          <w:i/>
          <w:iCs/>
          <w:color w:val="0000FF"/>
          <w:lang w:val="en-US" w:eastAsia="zh-CN"/>
        </w:rPr>
      </w:pPr>
      <w:r>
        <w:rPr>
          <w:rFonts w:hint="eastAsia"/>
          <w:lang w:val="en-US"/>
        </w:rPr>
        <w:t>According to the following agreement made in RAN1#117, the UE shall report the Top-M largest RSRP to facilitate NW-side model inference.</w:t>
      </w:r>
      <w:r>
        <w:rPr>
          <w:rFonts w:hint="eastAsia"/>
          <w:lang w:val="en-US" w:eastAsia="zh-CN"/>
        </w:rPr>
        <w:t xml:space="preserve"> The critical part is that reported M beams shall be associated with the largest M RSRPs among all measured RSRPs. This is aligned with all our previous simulation settings in Rel-18 study phase and ensures an unified UE </w:t>
      </w:r>
      <w:proofErr w:type="spellStart"/>
      <w:r>
        <w:rPr>
          <w:rFonts w:hint="eastAsia"/>
          <w:lang w:val="en-US" w:eastAsia="zh-CN"/>
        </w:rPr>
        <w:t>behaviour</w:t>
      </w:r>
      <w:proofErr w:type="spellEnd"/>
      <w:r>
        <w:rPr>
          <w:rFonts w:hint="eastAsia"/>
          <w:lang w:val="en-US" w:eastAsia="zh-CN"/>
        </w:rPr>
        <w:t xml:space="preserve">. </w:t>
      </w:r>
      <w:r>
        <w:rPr>
          <w:rFonts w:hint="eastAsia"/>
          <w:lang w:val="en-US"/>
        </w:rPr>
        <w:t xml:space="preserve">Otherwise, if different UEs adopt different strategies to obtain the </w:t>
      </w:r>
      <w:r>
        <w:rPr>
          <w:rFonts w:hint="eastAsia"/>
          <w:lang w:val="en-US" w:eastAsia="zh-CN"/>
        </w:rPr>
        <w:t xml:space="preserve">reported </w:t>
      </w:r>
      <w:r>
        <w:rPr>
          <w:rFonts w:hint="eastAsia"/>
          <w:lang w:val="en-US"/>
        </w:rPr>
        <w:t>M beam</w:t>
      </w:r>
      <w:r>
        <w:rPr>
          <w:rFonts w:hint="eastAsia"/>
          <w:lang w:val="en-US" w:eastAsia="zh-CN"/>
        </w:rPr>
        <w:t xml:space="preserve">s, </w:t>
      </w:r>
      <w:r>
        <w:rPr>
          <w:rFonts w:hint="eastAsia"/>
          <w:lang w:val="en-US"/>
        </w:rPr>
        <w:t xml:space="preserve">it may cause </w:t>
      </w:r>
      <w:r>
        <w:rPr>
          <w:rFonts w:hint="eastAsia"/>
          <w:lang w:val="en-US" w:eastAsia="zh-CN"/>
        </w:rPr>
        <w:t xml:space="preserve">additional training efforts and </w:t>
      </w:r>
      <w:r>
        <w:rPr>
          <w:rFonts w:hint="eastAsia"/>
          <w:lang w:val="en-US"/>
        </w:rPr>
        <w:t xml:space="preserve">unpredictable performance degradation </w:t>
      </w:r>
      <w:r>
        <w:rPr>
          <w:rFonts w:hint="eastAsia"/>
          <w:lang w:val="en-US" w:eastAsia="zh-CN"/>
        </w:rPr>
        <w:t>at the NW side</w:t>
      </w:r>
      <w:r>
        <w:rPr>
          <w:rFonts w:hint="eastAsia"/>
          <w:lang w:val="en-US"/>
        </w:rPr>
        <w:t xml:space="preserve">. </w:t>
      </w:r>
    </w:p>
    <w:tbl>
      <w:tblPr>
        <w:tblStyle w:val="afa"/>
        <w:tblW w:w="5000" w:type="pct"/>
        <w:jc w:val="center"/>
        <w:tblLook w:val="04A0" w:firstRow="1" w:lastRow="0" w:firstColumn="1" w:lastColumn="0" w:noHBand="0" w:noVBand="1"/>
      </w:tblPr>
      <w:tblGrid>
        <w:gridCol w:w="9629"/>
      </w:tblGrid>
      <w:tr w:rsidR="00902A2B" w14:paraId="07E8EDFF" w14:textId="77777777">
        <w:trPr>
          <w:jc w:val="center"/>
        </w:trPr>
        <w:tc>
          <w:tcPr>
            <w:tcW w:w="5000" w:type="pct"/>
          </w:tcPr>
          <w:p w14:paraId="2210A140" w14:textId="77777777" w:rsidR="00902A2B" w:rsidRDefault="000B7582">
            <w:pPr>
              <w:widowControl w:val="0"/>
              <w:snapToGrid w:val="0"/>
              <w:spacing w:beforeLines="30" w:before="72" w:afterLines="30" w:after="72" w:line="288" w:lineRule="auto"/>
              <w:jc w:val="both"/>
              <w:rPr>
                <w:b/>
                <w:iCs/>
                <w:kern w:val="2"/>
                <w:u w:val="single"/>
                <w:lang w:val="en-US" w:eastAsia="zh-CN"/>
              </w:rPr>
            </w:pPr>
            <w:r>
              <w:rPr>
                <w:b/>
                <w:iCs/>
                <w:kern w:val="2"/>
                <w:u w:val="single"/>
                <w:lang w:val="en-US" w:eastAsia="zh-CN"/>
              </w:rPr>
              <w:t>Agreement</w:t>
            </w:r>
          </w:p>
          <w:p w14:paraId="7306DDE7" w14:textId="77777777" w:rsidR="00902A2B" w:rsidRDefault="000B7582">
            <w:pPr>
              <w:snapToGrid w:val="0"/>
              <w:spacing w:beforeLines="30" w:before="72" w:afterLines="30" w:after="72" w:line="288" w:lineRule="auto"/>
              <w:jc w:val="both"/>
              <w:rPr>
                <w:rFonts w:eastAsia="Batang"/>
                <w:bCs/>
                <w:iCs/>
                <w:lang w:val="en-US" w:eastAsia="zh-CN"/>
              </w:rPr>
            </w:pPr>
            <w:r>
              <w:rPr>
                <w:rFonts w:eastAsia="Batang"/>
                <w:bCs/>
                <w:iCs/>
                <w:lang w:val="en-US" w:eastAsia="zh-CN"/>
              </w:rPr>
              <w:t xml:space="preserve">For NW-sided model, for inference report, at least for BM-Case 1, the content in a beam report in L1 signaling, support </w:t>
            </w:r>
          </w:p>
          <w:p w14:paraId="697BD5F6" w14:textId="77777777" w:rsidR="00902A2B" w:rsidRDefault="000B7582">
            <w:pPr>
              <w:numPr>
                <w:ilvl w:val="0"/>
                <w:numId w:val="42"/>
              </w:numPr>
              <w:overflowPunct w:val="0"/>
              <w:autoSpaceDE w:val="0"/>
              <w:autoSpaceDN w:val="0"/>
              <w:adjustRightInd w:val="0"/>
              <w:snapToGrid w:val="0"/>
              <w:spacing w:beforeLines="30" w:before="72" w:afterLines="30" w:after="72" w:line="288" w:lineRule="auto"/>
              <w:contextualSpacing/>
              <w:jc w:val="both"/>
              <w:textAlignment w:val="baseline"/>
              <w:rPr>
                <w:rFonts w:eastAsia="Batang"/>
                <w:bCs/>
                <w:iCs/>
                <w:lang w:val="en-US" w:eastAsia="zh-CN"/>
              </w:rPr>
            </w:pPr>
            <w:r>
              <w:rPr>
                <w:rFonts w:eastAsia="Batang" w:hint="eastAsia"/>
                <w:bCs/>
                <w:iCs/>
                <w:lang w:val="en-US" w:eastAsia="zh-CN"/>
              </w:rPr>
              <w:t xml:space="preserve">L1-RSRPs and corresponding beam information of Top M beam(s) with </w:t>
            </w:r>
            <w:r>
              <w:rPr>
                <w:rFonts w:eastAsia="Batang" w:hint="eastAsia"/>
                <w:bCs/>
                <w:iCs/>
                <w:lang w:val="en-US" w:eastAsia="ja-JP"/>
              </w:rPr>
              <w:t>largest M measured value(s) of L1-RSRP(s)</w:t>
            </w:r>
            <w:r>
              <w:rPr>
                <w:rFonts w:eastAsia="Batang" w:hint="eastAsia"/>
                <w:bCs/>
                <w:iCs/>
                <w:lang w:val="en-US" w:eastAsia="zh-CN"/>
              </w:rPr>
              <w:t xml:space="preserve"> of a measurement resource set</w:t>
            </w:r>
            <w:r>
              <w:rPr>
                <w:rFonts w:eastAsia="Batang" w:hint="eastAsia"/>
                <w:bCs/>
                <w:iCs/>
                <w:lang w:val="en-US" w:eastAsia="ja-JP"/>
              </w:rPr>
              <w:t>, where M is configured by gNB</w:t>
            </w:r>
            <w:r>
              <w:rPr>
                <w:rFonts w:eastAsia="Batang" w:hint="eastAsia"/>
                <w:bCs/>
                <w:iCs/>
                <w:lang w:val="en-US" w:eastAsia="zh-CN"/>
              </w:rPr>
              <w:t xml:space="preserve"> </w:t>
            </w:r>
          </w:p>
          <w:p w14:paraId="4ECC1FB3" w14:textId="77777777" w:rsidR="00902A2B" w:rsidRDefault="000B7582">
            <w:pPr>
              <w:numPr>
                <w:ilvl w:val="1"/>
                <w:numId w:val="43"/>
              </w:numPr>
              <w:snapToGrid w:val="0"/>
              <w:spacing w:beforeLines="30" w:before="72" w:afterLines="30" w:after="72" w:line="288" w:lineRule="auto"/>
              <w:jc w:val="both"/>
              <w:rPr>
                <w:rFonts w:ascii="CG Times (WN)" w:hAnsi="CG Times (WN)"/>
                <w:color w:val="0000FF"/>
                <w:lang w:val="en-US" w:eastAsia="zh-CN"/>
              </w:rPr>
            </w:pPr>
            <w:r>
              <w:rPr>
                <w:rFonts w:eastAsia="Batang" w:hint="eastAsia"/>
                <w:bCs/>
                <w:iCs/>
                <w:lang w:val="en-US" w:eastAsia="zh-CN"/>
              </w:rPr>
              <w:t xml:space="preserve">If M = the size of the measurement resource set, the content is all L1-RSRPs and one beam index (i.e., CRI/SSBRI) for the </w:t>
            </w:r>
            <w:r>
              <w:rPr>
                <w:rFonts w:eastAsia="Batang" w:hint="eastAsia"/>
                <w:bCs/>
                <w:iCs/>
                <w:lang w:val="en-US" w:eastAsia="ja-JP"/>
              </w:rPr>
              <w:t>largest measured value of L1-RSRP</w:t>
            </w:r>
            <w:r>
              <w:rPr>
                <w:rFonts w:eastAsia="Batang" w:hint="eastAsia"/>
                <w:bCs/>
                <w:iCs/>
                <w:lang w:val="en-US" w:eastAsia="zh-CN"/>
              </w:rPr>
              <w:t xml:space="preserve"> of a measurement resource set </w:t>
            </w:r>
          </w:p>
        </w:tc>
      </w:tr>
    </w:tbl>
    <w:p w14:paraId="0DFF0C8F" w14:textId="77777777" w:rsidR="00902A2B" w:rsidRDefault="00902A2B">
      <w:pPr>
        <w:snapToGrid w:val="0"/>
        <w:spacing w:after="0"/>
        <w:jc w:val="both"/>
        <w:rPr>
          <w:b/>
          <w:bCs/>
          <w:lang w:val="en-US"/>
        </w:rPr>
      </w:pPr>
    </w:p>
    <w:p w14:paraId="0C9170EA" w14:textId="77777777" w:rsidR="00902A2B" w:rsidRDefault="000B7582">
      <w:pPr>
        <w:tabs>
          <w:tab w:val="left" w:pos="420"/>
        </w:tabs>
        <w:snapToGrid w:val="0"/>
        <w:spacing w:beforeLines="30" w:before="72" w:afterLines="30" w:after="72" w:line="288" w:lineRule="auto"/>
        <w:jc w:val="both"/>
        <w:rPr>
          <w:b/>
          <w:bCs/>
          <w:u w:val="single"/>
        </w:rPr>
      </w:pPr>
      <w:r>
        <w:rPr>
          <w:rFonts w:hint="eastAsia"/>
          <w:b/>
          <w:bCs/>
          <w:u w:val="single"/>
        </w:rPr>
        <w:lastRenderedPageBreak/>
        <w:t>Summary of change</w:t>
      </w:r>
      <w:r>
        <w:rPr>
          <w:b/>
          <w:bCs/>
          <w:u w:val="single"/>
        </w:rPr>
        <w:t>:</w:t>
      </w:r>
    </w:p>
    <w:p w14:paraId="42A585DE" w14:textId="77777777" w:rsidR="00902A2B" w:rsidRDefault="000B7582">
      <w:pPr>
        <w:snapToGrid w:val="0"/>
        <w:spacing w:after="0"/>
        <w:jc w:val="both"/>
      </w:pPr>
      <w:r>
        <w:rPr>
          <w:lang w:eastAsia="en-US"/>
        </w:rPr>
        <w:t>For NW-sided model, for inference report, capture the agreement made in RAN1#117 that the UE shall report beam information of Top M beam(s) with largest M measured value(s) of L1-RSRP(s) of a measurement resource set.</w:t>
      </w:r>
      <w:r>
        <w:rPr>
          <w:rFonts w:hint="eastAsia"/>
        </w:rPr>
        <w:t xml:space="preserve"> </w:t>
      </w:r>
    </w:p>
    <w:p w14:paraId="630D6CB7" w14:textId="77777777" w:rsidR="00902A2B" w:rsidRDefault="000B7582">
      <w:pPr>
        <w:tabs>
          <w:tab w:val="left" w:pos="420"/>
        </w:tabs>
        <w:snapToGrid w:val="0"/>
        <w:spacing w:beforeLines="30" w:before="72" w:afterLines="30" w:after="72" w:line="288" w:lineRule="auto"/>
        <w:jc w:val="both"/>
        <w:rPr>
          <w:b/>
          <w:bCs/>
          <w:u w:val="single"/>
        </w:rPr>
      </w:pPr>
      <w:r>
        <w:rPr>
          <w:rFonts w:hint="eastAsia"/>
          <w:b/>
          <w:bCs/>
          <w:u w:val="single"/>
        </w:rPr>
        <w:t>Consequence if not approved</w:t>
      </w:r>
      <w:r>
        <w:rPr>
          <w:b/>
          <w:bCs/>
          <w:u w:val="single"/>
        </w:rPr>
        <w:t>:</w:t>
      </w:r>
    </w:p>
    <w:p w14:paraId="151084DF" w14:textId="77777777" w:rsidR="00902A2B" w:rsidRDefault="000B7582">
      <w:pPr>
        <w:snapToGrid w:val="0"/>
        <w:spacing w:after="0"/>
        <w:jc w:val="both"/>
        <w:rPr>
          <w:b/>
          <w:bCs/>
          <w:color w:val="0070C0"/>
          <w:lang w:val="en-US"/>
        </w:rPr>
      </w:pPr>
      <w:r>
        <w:t>Agreement made in RAN1#117 is not captured. Additionally, unaligned UE behaviour on beam reporting for inference may cause additional training efforts and unpredictable performance degradation at the NW side.</w:t>
      </w:r>
    </w:p>
    <w:p w14:paraId="35C61111" w14:textId="77777777" w:rsidR="00902A2B" w:rsidRDefault="00902A2B">
      <w:pPr>
        <w:snapToGrid w:val="0"/>
        <w:spacing w:after="0"/>
        <w:jc w:val="both"/>
        <w:rPr>
          <w:b/>
          <w:bCs/>
          <w:color w:val="0070C0"/>
          <w:lang w:val="en-US"/>
        </w:rPr>
      </w:pPr>
    </w:p>
    <w:tbl>
      <w:tblPr>
        <w:tblStyle w:val="afa"/>
        <w:tblW w:w="0" w:type="auto"/>
        <w:jc w:val="center"/>
        <w:tblLook w:val="04A0" w:firstRow="1" w:lastRow="0" w:firstColumn="1" w:lastColumn="0" w:noHBand="0" w:noVBand="1"/>
      </w:tblPr>
      <w:tblGrid>
        <w:gridCol w:w="9576"/>
      </w:tblGrid>
      <w:tr w:rsidR="00902A2B" w14:paraId="09ADE782" w14:textId="77777777">
        <w:trPr>
          <w:jc w:val="center"/>
        </w:trPr>
        <w:tc>
          <w:tcPr>
            <w:tcW w:w="9576" w:type="dxa"/>
          </w:tcPr>
          <w:p w14:paraId="0A89798B" w14:textId="77777777" w:rsidR="00902A2B" w:rsidRPr="0004312D" w:rsidRDefault="000B7582" w:rsidP="0004312D">
            <w:pPr>
              <w:snapToGrid w:val="0"/>
              <w:spacing w:beforeLines="30" w:before="72" w:afterLines="30" w:after="72" w:line="288" w:lineRule="auto"/>
              <w:jc w:val="center"/>
              <w:rPr>
                <w:bCs/>
                <w:color w:val="C00000"/>
                <w:lang w:val="en-US" w:eastAsia="zh-CN"/>
              </w:rPr>
            </w:pPr>
            <w:r w:rsidRPr="0004312D">
              <w:rPr>
                <w:bCs/>
                <w:color w:val="C00000"/>
                <w:lang w:val="en-US" w:eastAsia="zh-CN"/>
              </w:rPr>
              <w:t>&lt;Unchanged part is omitted&gt;</w:t>
            </w:r>
          </w:p>
          <w:p w14:paraId="57087E18" w14:textId="77777777" w:rsidR="00902A2B" w:rsidRDefault="000B7582">
            <w:pPr>
              <w:snapToGrid w:val="0"/>
              <w:spacing w:beforeLines="30" w:before="72" w:afterLines="30" w:after="72" w:line="288" w:lineRule="auto"/>
              <w:jc w:val="both"/>
              <w:rPr>
                <w:color w:val="000000"/>
                <w:lang w:val="en-US" w:eastAsia="zh-CN"/>
              </w:rPr>
            </w:pPr>
            <w:r>
              <w:rPr>
                <w:rFonts w:eastAsia="MS Mincho"/>
                <w:color w:val="000000"/>
                <w:lang w:val="en-US" w:eastAsia="zh-CN"/>
              </w:rPr>
              <w:t xml:space="preserve">If the UE is configured with a </w:t>
            </w:r>
            <w:r>
              <w:rPr>
                <w:rFonts w:eastAsia="MS Mincho"/>
                <w:i/>
                <w:color w:val="000000"/>
                <w:lang w:val="en-US" w:eastAsia="zh-CN"/>
              </w:rPr>
              <w:t>CSI-ReportConfig</w:t>
            </w:r>
            <w:r>
              <w:rPr>
                <w:rFonts w:eastAsia="MS Mincho"/>
                <w:color w:val="000000"/>
                <w:lang w:val="en-US" w:eastAsia="zh-CN"/>
              </w:rPr>
              <w:t xml:space="preserve"> </w:t>
            </w:r>
            <w:r>
              <w:rPr>
                <w:color w:val="000000"/>
                <w:lang w:val="en-US" w:eastAsia="zh-CN"/>
              </w:rPr>
              <w:t xml:space="preserve">with the higher layer parameter </w:t>
            </w:r>
            <w:r>
              <w:rPr>
                <w:i/>
                <w:iCs/>
                <w:color w:val="000000"/>
                <w:lang w:val="en-US" w:eastAsia="zh-CN"/>
              </w:rPr>
              <w:t xml:space="preserve">reportQuantity </w:t>
            </w:r>
            <w:r>
              <w:rPr>
                <w:iCs/>
                <w:color w:val="000000"/>
                <w:lang w:val="en-US" w:eastAsia="zh-CN"/>
              </w:rPr>
              <w:t>set to 'cri-RSRP', 'ssb-Index-RSRP'</w:t>
            </w:r>
            <w:r>
              <w:rPr>
                <w:color w:val="000000"/>
                <w:lang w:val="en-US" w:eastAsia="zh-CN"/>
              </w:rPr>
              <w:t xml:space="preserve">, </w:t>
            </w:r>
            <w:r>
              <w:rPr>
                <w:iCs/>
                <w:lang w:val="en-US" w:eastAsia="zh-CN"/>
              </w:rPr>
              <w:t>'cri-RSRP- Index' or 'ssb-Index-RSRP- Index'</w:t>
            </w:r>
            <w:r>
              <w:rPr>
                <w:iCs/>
                <w:color w:val="000000"/>
                <w:lang w:val="en-US" w:eastAsia="zh-CN"/>
              </w:rPr>
              <w:t>,</w:t>
            </w:r>
          </w:p>
          <w:p w14:paraId="7BDA4C30" w14:textId="77777777" w:rsidR="00902A2B" w:rsidRDefault="000B7582">
            <w:pPr>
              <w:snapToGrid w:val="0"/>
              <w:spacing w:beforeLines="30" w:before="72" w:afterLines="30" w:after="72" w:line="288" w:lineRule="auto"/>
              <w:ind w:left="568" w:hanging="284"/>
              <w:jc w:val="both"/>
              <w:rPr>
                <w:lang w:val="en-US" w:eastAsia="zh-CN"/>
              </w:rPr>
            </w:pPr>
            <w:r>
              <w:rPr>
                <w:lang w:val="en-US" w:eastAsia="zh-CN"/>
              </w:rPr>
              <w:t>-</w:t>
            </w:r>
            <w:r>
              <w:rPr>
                <w:lang w:val="en-US" w:eastAsia="zh-CN"/>
              </w:rPr>
              <w:tab/>
              <w:t xml:space="preserve">if the UE is configured with the higher layer parameter </w:t>
            </w:r>
            <w:proofErr w:type="spellStart"/>
            <w:r>
              <w:rPr>
                <w:i/>
                <w:lang w:val="en-US" w:eastAsia="zh-CN"/>
              </w:rPr>
              <w:t>groupBasedBeamReporting</w:t>
            </w:r>
            <w:proofErr w:type="spellEnd"/>
            <w:r>
              <w:rPr>
                <w:i/>
                <w:lang w:val="en-US" w:eastAsia="zh-CN"/>
              </w:rPr>
              <w:t xml:space="preserve"> </w:t>
            </w:r>
            <w:r>
              <w:rPr>
                <w:lang w:val="en-US" w:eastAsia="zh-CN"/>
              </w:rPr>
              <w:t xml:space="preserve">set to 'disabled', the UE is not required to update measurements for more than 64 CSI-RS and/or SSB resources, and the UE shall report in a single report </w:t>
            </w:r>
            <w:r>
              <w:rPr>
                <w:i/>
                <w:lang w:val="en-US" w:eastAsia="zh-CN"/>
              </w:rPr>
              <w:t>nrofReportedRS</w:t>
            </w:r>
            <w:r>
              <w:rPr>
                <w:lang w:val="en-US" w:eastAsia="zh-CN"/>
              </w:rPr>
              <w:t xml:space="preserve"> or </w:t>
            </w:r>
            <w:r>
              <w:rPr>
                <w:i/>
                <w:lang w:val="en-US" w:eastAsia="zh-CN"/>
              </w:rPr>
              <w:t>nrofReportedRS-r19</w:t>
            </w:r>
            <w:r>
              <w:rPr>
                <w:lang w:val="en-US" w:eastAsia="zh-CN"/>
              </w:rPr>
              <w:t xml:space="preserve"> (higher layer configured) different CRI or SSBRI for each report setting </w:t>
            </w:r>
            <w:r w:rsidRPr="0004312D">
              <w:rPr>
                <w:color w:val="C00000"/>
                <w:lang w:val="en-US" w:eastAsia="zh-CN"/>
              </w:rPr>
              <w:t xml:space="preserve">where the </w:t>
            </w:r>
            <w:r w:rsidRPr="0004312D">
              <w:rPr>
                <w:i/>
                <w:color w:val="C00000"/>
                <w:lang w:val="en-US" w:eastAsia="zh-CN"/>
              </w:rPr>
              <w:t>nrofReportedRS-r19</w:t>
            </w:r>
            <w:r w:rsidRPr="0004312D">
              <w:rPr>
                <w:color w:val="C00000"/>
                <w:lang w:val="en-US" w:eastAsia="zh-CN"/>
              </w:rPr>
              <w:t xml:space="preserve"> CRI or SSBRI are associated with the </w:t>
            </w:r>
            <w:r w:rsidRPr="0004312D">
              <w:rPr>
                <w:i/>
                <w:color w:val="C00000"/>
                <w:lang w:val="en-US" w:eastAsia="zh-CN"/>
              </w:rPr>
              <w:t xml:space="preserve">nrofReportedRS-r19 </w:t>
            </w:r>
            <w:r w:rsidRPr="0004312D">
              <w:rPr>
                <w:color w:val="C00000"/>
                <w:lang w:val="en-US" w:eastAsia="zh-CN"/>
              </w:rPr>
              <w:t>largest L1-RSRP of the measured CSI-RS resources or SS/PBCH block resources of the resource set</w:t>
            </w:r>
            <w:r>
              <w:rPr>
                <w:lang w:val="en-US" w:eastAsia="zh-CN"/>
              </w:rPr>
              <w:t xml:space="preserve">, or single CRI or SSBRI for each report setting when </w:t>
            </w:r>
            <w:r>
              <w:rPr>
                <w:i/>
                <w:lang w:val="en-US" w:eastAsia="zh-CN"/>
              </w:rPr>
              <w:t xml:space="preserve">nrofReportedRS-r19 </w:t>
            </w:r>
            <w:r>
              <w:rPr>
                <w:iCs/>
                <w:lang w:val="en-US" w:eastAsia="zh-CN"/>
              </w:rPr>
              <w:t>is equal to the size of the resource set for channel measurement</w:t>
            </w:r>
            <w:r>
              <w:rPr>
                <w:lang w:val="en-US" w:eastAsia="zh-CN"/>
              </w:rPr>
              <w:t xml:space="preserve"> where single CRI or SSBRI is associated with the largest L1-RSRP of the measured CSI-RS resources or SS/PBCH block resources of the resource set </w:t>
            </w:r>
          </w:p>
          <w:p w14:paraId="00A9B5BE" w14:textId="77777777" w:rsidR="00902A2B" w:rsidRDefault="000B7582" w:rsidP="0004312D">
            <w:pPr>
              <w:tabs>
                <w:tab w:val="left" w:pos="420"/>
              </w:tabs>
              <w:snapToGrid w:val="0"/>
              <w:spacing w:beforeLines="30" w:before="72" w:afterLines="30" w:after="72" w:line="288" w:lineRule="auto"/>
              <w:jc w:val="center"/>
              <w:rPr>
                <w:bCs/>
                <w:i/>
                <w:iCs/>
                <w:lang w:val="en-US" w:eastAsia="zh-CN"/>
              </w:rPr>
            </w:pPr>
            <w:r w:rsidRPr="0004312D">
              <w:rPr>
                <w:bCs/>
                <w:color w:val="C00000"/>
                <w:lang w:val="en-US" w:eastAsia="zh-CN"/>
              </w:rPr>
              <w:t>&lt;Unchanged part is omitted&gt;</w:t>
            </w:r>
          </w:p>
        </w:tc>
      </w:tr>
    </w:tbl>
    <w:p w14:paraId="1605CB56" w14:textId="77777777" w:rsidR="00135515" w:rsidRDefault="00135515" w:rsidP="00407D24">
      <w:pPr>
        <w:snapToGrid w:val="0"/>
        <w:spacing w:after="0"/>
        <w:jc w:val="both"/>
        <w:rPr>
          <w:rFonts w:eastAsia="宋体"/>
          <w:b/>
          <w:i/>
          <w:iCs/>
          <w:snapToGrid w:val="0"/>
          <w:lang w:val="en-US" w:eastAsia="zh-CN"/>
        </w:rPr>
      </w:pPr>
    </w:p>
    <w:p w14:paraId="265DAAB4" w14:textId="2B69D464" w:rsidR="00135515" w:rsidRPr="00135515" w:rsidRDefault="00135515" w:rsidP="00407D24">
      <w:pPr>
        <w:snapToGrid w:val="0"/>
        <w:spacing w:after="0"/>
        <w:jc w:val="both"/>
        <w:rPr>
          <w:rFonts w:eastAsia="黑体"/>
          <w:b/>
          <w:lang w:val="en-US" w:eastAsia="zh-CN"/>
        </w:rPr>
      </w:pPr>
      <w:r w:rsidRPr="00135515">
        <w:rPr>
          <w:rFonts w:eastAsia="宋体" w:hint="eastAsia"/>
          <w:b/>
          <w:snapToGrid w:val="0"/>
          <w:lang w:val="en-US" w:eastAsia="zh-CN"/>
        </w:rPr>
        <w:t>Proposal 1: For NW-side data collection,</w:t>
      </w:r>
      <w:r w:rsidRPr="00135515">
        <w:rPr>
          <w:rFonts w:eastAsia="黑体" w:hint="eastAsia"/>
          <w:b/>
          <w:lang w:val="en-US" w:eastAsia="zh-CN"/>
        </w:rPr>
        <w:t xml:space="preserve"> support the</w:t>
      </w:r>
      <w:r w:rsidRPr="00135515">
        <w:rPr>
          <w:rFonts w:eastAsia="黑体"/>
          <w:b/>
          <w:lang w:val="en-US" w:eastAsia="zh-CN"/>
        </w:rPr>
        <w:t xml:space="preserve"> following </w:t>
      </w:r>
      <w:r w:rsidRPr="00135515">
        <w:rPr>
          <w:rFonts w:eastAsia="黑体" w:hint="eastAsia"/>
          <w:b/>
          <w:lang w:val="en-US" w:eastAsia="zh-CN"/>
        </w:rPr>
        <w:t>logging</w:t>
      </w:r>
      <w:r w:rsidRPr="00135515">
        <w:rPr>
          <w:rFonts w:eastAsia="黑体"/>
          <w:b/>
          <w:lang w:val="en-US" w:eastAsia="zh-CN"/>
        </w:rPr>
        <w:t xml:space="preserve"> content</w:t>
      </w:r>
      <w:r w:rsidRPr="00135515">
        <w:rPr>
          <w:rFonts w:eastAsia="黑体" w:hint="eastAsia"/>
          <w:b/>
          <w:lang w:val="en-US" w:eastAsia="zh-CN"/>
        </w:rPr>
        <w:t xml:space="preserve">s, where </w:t>
      </w:r>
      <w:r w:rsidRPr="00135515">
        <w:rPr>
          <w:rFonts w:eastAsia="宋体"/>
          <w:b/>
          <w:lang w:val="en-US" w:eastAsia="zh-CN"/>
        </w:rPr>
        <w:t>Set A and Set B are only used for discussion purpose and does not necessarily known by UE</w:t>
      </w:r>
      <w:r w:rsidRPr="00135515">
        <w:rPr>
          <w:rFonts w:eastAsia="宋体" w:hint="eastAsia"/>
          <w:b/>
          <w:lang w:val="en-US" w:eastAsia="zh-CN"/>
        </w:rPr>
        <w:t>.</w:t>
      </w:r>
    </w:p>
    <w:p w14:paraId="726A83EB" w14:textId="77777777" w:rsidR="00135515" w:rsidRPr="00135515" w:rsidRDefault="00135515" w:rsidP="00407D24">
      <w:pPr>
        <w:numPr>
          <w:ilvl w:val="0"/>
          <w:numId w:val="131"/>
        </w:numPr>
        <w:snapToGrid w:val="0"/>
        <w:spacing w:after="0"/>
        <w:jc w:val="both"/>
        <w:rPr>
          <w:rFonts w:eastAsia="黑体"/>
          <w:b/>
          <w:lang w:val="en-US" w:eastAsia="zh-CN"/>
        </w:rPr>
      </w:pPr>
      <w:r w:rsidRPr="00135515">
        <w:rPr>
          <w:rFonts w:eastAsia="黑体"/>
          <w:b/>
          <w:lang w:val="en-US" w:eastAsia="zh-CN"/>
        </w:rPr>
        <w:t>Opt 1: L1-RSRPs of all measured beams (Set A and Set B)</w:t>
      </w:r>
      <w:r w:rsidRPr="00135515">
        <w:rPr>
          <w:rFonts w:eastAsia="黑体" w:hint="eastAsia"/>
          <w:b/>
          <w:lang w:val="en-US" w:eastAsia="zh-CN"/>
        </w:rPr>
        <w:t>.</w:t>
      </w:r>
    </w:p>
    <w:p w14:paraId="7B53C7FA" w14:textId="77777777" w:rsidR="00135515" w:rsidRPr="00135515" w:rsidRDefault="00135515" w:rsidP="00407D24">
      <w:pPr>
        <w:numPr>
          <w:ilvl w:val="0"/>
          <w:numId w:val="131"/>
        </w:numPr>
        <w:snapToGrid w:val="0"/>
        <w:spacing w:after="0"/>
        <w:jc w:val="both"/>
        <w:rPr>
          <w:rFonts w:ascii="Arial" w:eastAsia="宋体" w:hAnsi="Arial" w:cs="Arial"/>
          <w:b/>
          <w:snapToGrid w:val="0"/>
          <w:lang w:val="en-US" w:eastAsia="zh-CN"/>
        </w:rPr>
      </w:pPr>
      <w:r w:rsidRPr="00135515">
        <w:rPr>
          <w:rFonts w:eastAsia="黑体"/>
          <w:b/>
          <w:lang w:val="en-US" w:eastAsia="zh-CN"/>
        </w:rPr>
        <w:t xml:space="preserve">Opt 2: L1-RSRPs of all measured beams in Set B, and Top-K beams based on the measured beams (beam index and L1-RSRP) in Set A. </w:t>
      </w:r>
    </w:p>
    <w:p w14:paraId="6F972384" w14:textId="2944F487" w:rsidR="00902A2B" w:rsidRDefault="00902A2B" w:rsidP="00407D24">
      <w:pPr>
        <w:numPr>
          <w:ilvl w:val="255"/>
          <w:numId w:val="0"/>
        </w:numPr>
        <w:snapToGrid w:val="0"/>
        <w:spacing w:after="0"/>
        <w:jc w:val="both"/>
        <w:rPr>
          <w:rFonts w:eastAsia="宋体" w:hAnsi="Cambria Math" w:cs="Arial"/>
          <w:color w:val="000000" w:themeColor="text1"/>
          <w:lang w:val="en-US" w:eastAsia="zh-CN"/>
        </w:rPr>
      </w:pPr>
    </w:p>
    <w:p w14:paraId="3958D473" w14:textId="3072272E" w:rsidR="00135515" w:rsidRDefault="00135515" w:rsidP="00407D24">
      <w:pPr>
        <w:snapToGrid w:val="0"/>
        <w:spacing w:after="0"/>
        <w:jc w:val="both"/>
        <w:rPr>
          <w:b/>
          <w:bCs/>
          <w:color w:val="0070C0"/>
          <w:lang w:val="en-US"/>
        </w:rPr>
      </w:pPr>
      <w:r>
        <w:rPr>
          <w:b/>
          <w:bCs/>
          <w:color w:val="0070C0"/>
          <w:lang w:val="en-US"/>
        </w:rPr>
        <w:t>OPPO</w:t>
      </w:r>
    </w:p>
    <w:p w14:paraId="212B5914" w14:textId="578A03D9" w:rsidR="00135515" w:rsidRPr="00135515" w:rsidRDefault="00135515" w:rsidP="00407D24">
      <w:pPr>
        <w:snapToGrid w:val="0"/>
        <w:spacing w:after="0"/>
        <w:jc w:val="both"/>
        <w:rPr>
          <w:rFonts w:eastAsia="宋体"/>
          <w:b/>
          <w:snapToGrid w:val="0"/>
          <w:lang w:val="en-US" w:eastAsia="zh-CN"/>
        </w:rPr>
      </w:pPr>
      <w:r w:rsidRPr="00135515">
        <w:rPr>
          <w:rFonts w:eastAsia="宋体"/>
          <w:b/>
          <w:snapToGrid w:val="0"/>
          <w:lang w:val="en-US" w:eastAsia="zh-CN"/>
        </w:rPr>
        <w:t>Proposal 1: For NW-side data collection, it is RAN1’s responsibility to decide the reporting contents for MDT signaling.</w:t>
      </w:r>
    </w:p>
    <w:p w14:paraId="4807A23E" w14:textId="67E7EE53" w:rsidR="00135515" w:rsidRDefault="00135515">
      <w:pPr>
        <w:numPr>
          <w:ilvl w:val="255"/>
          <w:numId w:val="0"/>
        </w:numPr>
        <w:jc w:val="both"/>
        <w:rPr>
          <w:rFonts w:eastAsia="宋体" w:hAnsi="Cambria Math" w:cs="Arial"/>
          <w:color w:val="000000" w:themeColor="text1"/>
          <w:lang w:val="en-US" w:eastAsia="zh-CN"/>
        </w:rPr>
      </w:pPr>
    </w:p>
    <w:p w14:paraId="0B6F4673" w14:textId="08EC98A7" w:rsidR="00902A2B" w:rsidRDefault="004846CF">
      <w:pPr>
        <w:snapToGrid w:val="0"/>
        <w:spacing w:afterLines="50" w:after="120"/>
        <w:jc w:val="both"/>
        <w:rPr>
          <w:rFonts w:ascii="Times" w:eastAsia="宋体" w:hAnsi="Times" w:cs="Times"/>
          <w:lang w:eastAsia="zh-CN"/>
        </w:rPr>
      </w:pPr>
      <w:bookmarkStart w:id="82" w:name="_Hlk213770773"/>
      <w:r>
        <w:rPr>
          <w:rFonts w:ascii="Times" w:eastAsia="宋体" w:hAnsi="Times" w:cs="Times"/>
          <w:lang w:eastAsia="zh-CN"/>
        </w:rPr>
        <w:t>The above proposals were discussed in</w:t>
      </w:r>
      <w:r w:rsidR="00701DDB">
        <w:rPr>
          <w:rFonts w:ascii="Times" w:eastAsia="宋体" w:hAnsi="Times" w:cs="Times"/>
          <w:lang w:eastAsia="zh-CN"/>
        </w:rPr>
        <w:t xml:space="preserve"> the past </w:t>
      </w:r>
      <w:r w:rsidR="00A60EAC">
        <w:rPr>
          <w:rFonts w:ascii="Times" w:eastAsia="宋体" w:hAnsi="Times" w:cs="Times"/>
          <w:lang w:eastAsia="zh-CN"/>
        </w:rPr>
        <w:t>several</w:t>
      </w:r>
      <w:r>
        <w:rPr>
          <w:rFonts w:ascii="Times" w:eastAsia="宋体" w:hAnsi="Times" w:cs="Times"/>
          <w:lang w:eastAsia="zh-CN"/>
        </w:rPr>
        <w:t xml:space="preserve"> meetings but seems difficult to reach consensus</w:t>
      </w:r>
      <w:r w:rsidR="000B7582">
        <w:rPr>
          <w:rFonts w:ascii="Times" w:eastAsia="宋体" w:hAnsi="Times" w:cs="Times"/>
          <w:lang w:eastAsia="zh-CN"/>
        </w:rPr>
        <w:t>.</w:t>
      </w:r>
    </w:p>
    <w:tbl>
      <w:tblPr>
        <w:tblStyle w:val="afa"/>
        <w:tblW w:w="4929" w:type="pct"/>
        <w:tblLook w:val="04A0" w:firstRow="1" w:lastRow="0" w:firstColumn="1" w:lastColumn="0" w:noHBand="0" w:noVBand="1"/>
      </w:tblPr>
      <w:tblGrid>
        <w:gridCol w:w="1073"/>
        <w:gridCol w:w="8419"/>
      </w:tblGrid>
      <w:tr w:rsidR="00902A2B" w14:paraId="3CB5EF75" w14:textId="77777777">
        <w:tc>
          <w:tcPr>
            <w:tcW w:w="565" w:type="pct"/>
            <w:shd w:val="clear" w:color="auto" w:fill="D9D9D9" w:themeFill="background1" w:themeFillShade="D9"/>
          </w:tcPr>
          <w:p w14:paraId="5AD283AF" w14:textId="77777777" w:rsidR="00902A2B" w:rsidRDefault="000B7582">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5912AE4F" w14:textId="77777777" w:rsidR="00902A2B" w:rsidRDefault="000B7582">
            <w:pPr>
              <w:tabs>
                <w:tab w:val="left" w:pos="360"/>
              </w:tabs>
              <w:snapToGrid w:val="0"/>
              <w:spacing w:after="0" w:line="276" w:lineRule="auto"/>
              <w:rPr>
                <w:szCs w:val="21"/>
                <w:lang w:eastAsia="de-DE"/>
              </w:rPr>
            </w:pPr>
            <w:r>
              <w:rPr>
                <w:szCs w:val="21"/>
                <w:lang w:eastAsia="de-DE"/>
              </w:rPr>
              <w:t xml:space="preserve">Comments </w:t>
            </w:r>
          </w:p>
        </w:tc>
      </w:tr>
      <w:tr w:rsidR="00902A2B" w14:paraId="260DD46D" w14:textId="77777777">
        <w:tc>
          <w:tcPr>
            <w:tcW w:w="565" w:type="pct"/>
          </w:tcPr>
          <w:p w14:paraId="2AB01E6B" w14:textId="77777777" w:rsidR="00902A2B" w:rsidRPr="00076578" w:rsidRDefault="000B7582">
            <w:pPr>
              <w:tabs>
                <w:tab w:val="left" w:pos="360"/>
              </w:tabs>
              <w:snapToGrid w:val="0"/>
              <w:spacing w:after="0" w:line="276" w:lineRule="auto"/>
              <w:rPr>
                <w:rFonts w:eastAsia="宋体"/>
                <w:lang w:eastAsia="zh-CN"/>
              </w:rPr>
            </w:pPr>
            <w:r w:rsidRPr="00076578">
              <w:rPr>
                <w:rFonts w:eastAsia="宋体" w:hint="eastAsia"/>
                <w:lang w:eastAsia="zh-CN"/>
              </w:rPr>
              <w:t>F</w:t>
            </w:r>
            <w:r w:rsidRPr="00076578">
              <w:rPr>
                <w:rFonts w:eastAsia="宋体"/>
                <w:lang w:eastAsia="zh-CN"/>
              </w:rPr>
              <w:t>L</w:t>
            </w:r>
          </w:p>
        </w:tc>
        <w:tc>
          <w:tcPr>
            <w:tcW w:w="4435" w:type="pct"/>
          </w:tcPr>
          <w:p w14:paraId="418BAA37" w14:textId="19558EFB" w:rsidR="00902A2B" w:rsidRPr="00076578" w:rsidRDefault="000B7582">
            <w:pPr>
              <w:tabs>
                <w:tab w:val="left" w:pos="360"/>
              </w:tabs>
              <w:snapToGrid w:val="0"/>
              <w:spacing w:after="0" w:line="276" w:lineRule="auto"/>
              <w:jc w:val="both"/>
              <w:rPr>
                <w:rFonts w:eastAsia="PMingLiU"/>
                <w:lang w:val="en-US" w:eastAsia="zh-TW"/>
              </w:rPr>
            </w:pPr>
            <w:r w:rsidRPr="00076578">
              <w:rPr>
                <w:rFonts w:ascii="Times" w:eastAsia="宋体" w:hAnsi="Times" w:cs="Times"/>
                <w:lang w:eastAsia="zh-CN"/>
              </w:rPr>
              <w:t xml:space="preserve">Please </w:t>
            </w:r>
            <w:r w:rsidR="004846CF">
              <w:rPr>
                <w:rFonts w:ascii="Times" w:eastAsia="宋体" w:hAnsi="Times" w:cs="Times"/>
                <w:lang w:eastAsia="zh-CN"/>
              </w:rPr>
              <w:t xml:space="preserve">share your view or </w:t>
            </w:r>
            <w:r w:rsidR="00705395">
              <w:rPr>
                <w:rFonts w:ascii="Times" w:eastAsia="宋体" w:hAnsi="Times" w:cs="Times"/>
                <w:lang w:eastAsia="zh-CN"/>
              </w:rPr>
              <w:t>suggestion</w:t>
            </w:r>
            <w:r w:rsidRPr="00076578">
              <w:rPr>
                <w:rFonts w:ascii="Times" w:eastAsia="宋体" w:hAnsi="Times" w:cs="Times"/>
                <w:lang w:eastAsia="zh-CN"/>
              </w:rPr>
              <w:t>.</w:t>
            </w:r>
          </w:p>
        </w:tc>
      </w:tr>
      <w:tr w:rsidR="00902A2B" w14:paraId="593DFE2D" w14:textId="77777777">
        <w:tc>
          <w:tcPr>
            <w:tcW w:w="565" w:type="pct"/>
          </w:tcPr>
          <w:p w14:paraId="7B9B2845" w14:textId="5DD47E2C" w:rsidR="00902A2B" w:rsidRPr="00076578" w:rsidRDefault="00902A2B">
            <w:pPr>
              <w:tabs>
                <w:tab w:val="left" w:pos="360"/>
              </w:tabs>
              <w:snapToGrid w:val="0"/>
              <w:spacing w:after="0" w:line="276" w:lineRule="auto"/>
              <w:rPr>
                <w:rFonts w:eastAsiaTheme="minorEastAsia"/>
                <w:lang w:eastAsia="zh-CN"/>
              </w:rPr>
            </w:pPr>
          </w:p>
        </w:tc>
        <w:tc>
          <w:tcPr>
            <w:tcW w:w="4435" w:type="pct"/>
          </w:tcPr>
          <w:p w14:paraId="0A64D4A2" w14:textId="7D19B227" w:rsidR="00902A2B" w:rsidRPr="001C3CD2" w:rsidRDefault="00902A2B">
            <w:pPr>
              <w:tabs>
                <w:tab w:val="left" w:pos="360"/>
              </w:tabs>
              <w:snapToGrid w:val="0"/>
              <w:spacing w:after="0" w:line="276" w:lineRule="auto"/>
              <w:rPr>
                <w:rFonts w:eastAsiaTheme="minorEastAsia"/>
                <w:lang w:eastAsia="zh-CN"/>
              </w:rPr>
            </w:pPr>
          </w:p>
        </w:tc>
      </w:tr>
      <w:tr w:rsidR="00902A2B" w14:paraId="0BB832D7" w14:textId="77777777">
        <w:tc>
          <w:tcPr>
            <w:tcW w:w="565" w:type="pct"/>
          </w:tcPr>
          <w:p w14:paraId="3A4CEE72" w14:textId="77777777" w:rsidR="00902A2B" w:rsidRPr="00076578" w:rsidRDefault="00902A2B">
            <w:pPr>
              <w:tabs>
                <w:tab w:val="left" w:pos="360"/>
              </w:tabs>
              <w:snapToGrid w:val="0"/>
              <w:spacing w:after="0" w:line="276" w:lineRule="auto"/>
              <w:rPr>
                <w:rFonts w:eastAsiaTheme="minorEastAsia"/>
                <w:lang w:eastAsia="zh-CN"/>
              </w:rPr>
            </w:pPr>
          </w:p>
        </w:tc>
        <w:tc>
          <w:tcPr>
            <w:tcW w:w="4435" w:type="pct"/>
          </w:tcPr>
          <w:p w14:paraId="34646D0C" w14:textId="77777777" w:rsidR="00902A2B" w:rsidRPr="00076578" w:rsidRDefault="00902A2B">
            <w:pPr>
              <w:tabs>
                <w:tab w:val="left" w:pos="360"/>
              </w:tabs>
              <w:snapToGrid w:val="0"/>
              <w:spacing w:after="0" w:line="276" w:lineRule="auto"/>
              <w:rPr>
                <w:rFonts w:eastAsiaTheme="minorEastAsia"/>
                <w:lang w:val="en-US" w:eastAsia="zh-CN"/>
              </w:rPr>
            </w:pPr>
          </w:p>
        </w:tc>
      </w:tr>
      <w:tr w:rsidR="00902A2B" w14:paraId="5CFF9E23" w14:textId="77777777">
        <w:tc>
          <w:tcPr>
            <w:tcW w:w="565" w:type="pct"/>
          </w:tcPr>
          <w:p w14:paraId="34830E8A" w14:textId="77777777" w:rsidR="00902A2B" w:rsidRPr="00076578" w:rsidRDefault="00902A2B">
            <w:pPr>
              <w:tabs>
                <w:tab w:val="left" w:pos="360"/>
              </w:tabs>
              <w:snapToGrid w:val="0"/>
              <w:spacing w:after="0" w:line="276" w:lineRule="auto"/>
              <w:rPr>
                <w:rFonts w:eastAsiaTheme="minorEastAsia"/>
                <w:lang w:eastAsia="zh-CN"/>
              </w:rPr>
            </w:pPr>
          </w:p>
        </w:tc>
        <w:tc>
          <w:tcPr>
            <w:tcW w:w="4435" w:type="pct"/>
          </w:tcPr>
          <w:p w14:paraId="22D192F6" w14:textId="77777777" w:rsidR="00902A2B" w:rsidRPr="00076578" w:rsidRDefault="00902A2B">
            <w:pPr>
              <w:tabs>
                <w:tab w:val="left" w:pos="360"/>
              </w:tabs>
              <w:snapToGrid w:val="0"/>
              <w:spacing w:after="0" w:line="276" w:lineRule="auto"/>
              <w:rPr>
                <w:rFonts w:eastAsiaTheme="minorEastAsia"/>
                <w:lang w:val="en-US" w:eastAsia="zh-CN"/>
              </w:rPr>
            </w:pPr>
          </w:p>
        </w:tc>
      </w:tr>
      <w:tr w:rsidR="00902A2B" w14:paraId="2949CABE" w14:textId="77777777">
        <w:tc>
          <w:tcPr>
            <w:tcW w:w="565" w:type="pct"/>
          </w:tcPr>
          <w:p w14:paraId="55629C73" w14:textId="77777777" w:rsidR="00902A2B" w:rsidRPr="00076578" w:rsidRDefault="00902A2B">
            <w:pPr>
              <w:tabs>
                <w:tab w:val="left" w:pos="360"/>
              </w:tabs>
              <w:snapToGrid w:val="0"/>
              <w:spacing w:after="0" w:line="276" w:lineRule="auto"/>
              <w:rPr>
                <w:rFonts w:eastAsiaTheme="minorEastAsia"/>
                <w:lang w:eastAsia="zh-CN"/>
              </w:rPr>
            </w:pPr>
          </w:p>
        </w:tc>
        <w:tc>
          <w:tcPr>
            <w:tcW w:w="4435" w:type="pct"/>
          </w:tcPr>
          <w:p w14:paraId="4318CBA8" w14:textId="77777777" w:rsidR="00902A2B" w:rsidRPr="00076578" w:rsidRDefault="00902A2B">
            <w:pPr>
              <w:tabs>
                <w:tab w:val="left" w:pos="360"/>
              </w:tabs>
              <w:snapToGrid w:val="0"/>
              <w:spacing w:after="0" w:line="276" w:lineRule="auto"/>
              <w:rPr>
                <w:rFonts w:eastAsiaTheme="minorEastAsia"/>
                <w:lang w:val="en-US" w:eastAsia="zh-CN"/>
              </w:rPr>
            </w:pPr>
          </w:p>
        </w:tc>
      </w:tr>
      <w:tr w:rsidR="00902A2B" w14:paraId="2861AE23" w14:textId="77777777">
        <w:tc>
          <w:tcPr>
            <w:tcW w:w="565" w:type="pct"/>
          </w:tcPr>
          <w:p w14:paraId="0EF3A548" w14:textId="77777777" w:rsidR="00902A2B" w:rsidRPr="00076578" w:rsidRDefault="00902A2B">
            <w:pPr>
              <w:tabs>
                <w:tab w:val="left" w:pos="360"/>
              </w:tabs>
              <w:snapToGrid w:val="0"/>
              <w:spacing w:after="0" w:line="276" w:lineRule="auto"/>
              <w:rPr>
                <w:rFonts w:eastAsia="PMingLiU"/>
                <w:lang w:eastAsia="zh-TW"/>
              </w:rPr>
            </w:pPr>
          </w:p>
        </w:tc>
        <w:tc>
          <w:tcPr>
            <w:tcW w:w="4435" w:type="pct"/>
          </w:tcPr>
          <w:p w14:paraId="34186EDC" w14:textId="77777777" w:rsidR="00902A2B" w:rsidRPr="00076578" w:rsidRDefault="00902A2B">
            <w:pPr>
              <w:tabs>
                <w:tab w:val="left" w:pos="360"/>
              </w:tabs>
              <w:snapToGrid w:val="0"/>
              <w:spacing w:after="0" w:line="276" w:lineRule="auto"/>
              <w:rPr>
                <w:rFonts w:eastAsia="PMingLiU"/>
                <w:lang w:val="en-US" w:eastAsia="zh-TW"/>
              </w:rPr>
            </w:pPr>
          </w:p>
        </w:tc>
      </w:tr>
    </w:tbl>
    <w:p w14:paraId="466241BE" w14:textId="77777777" w:rsidR="00902A2B" w:rsidRDefault="00902A2B">
      <w:pPr>
        <w:snapToGrid w:val="0"/>
        <w:spacing w:after="0"/>
        <w:jc w:val="both"/>
        <w:rPr>
          <w:rFonts w:eastAsia="宋体"/>
          <w:lang w:eastAsia="zh-CN"/>
        </w:rPr>
      </w:pPr>
    </w:p>
    <w:p w14:paraId="4280E55F" w14:textId="33F8B06F" w:rsidR="00902A2B" w:rsidRDefault="00902A2B">
      <w:pPr>
        <w:snapToGrid w:val="0"/>
        <w:spacing w:after="0"/>
        <w:jc w:val="both"/>
        <w:rPr>
          <w:rFonts w:eastAsia="宋体"/>
          <w:lang w:eastAsia="zh-CN"/>
        </w:rPr>
      </w:pPr>
    </w:p>
    <w:bookmarkEnd w:id="82"/>
    <w:p w14:paraId="66955588" w14:textId="09FF3FFD" w:rsidR="003852EE" w:rsidRDefault="003852EE">
      <w:pPr>
        <w:snapToGrid w:val="0"/>
        <w:spacing w:after="0"/>
        <w:jc w:val="both"/>
        <w:rPr>
          <w:rFonts w:eastAsia="宋体"/>
          <w:lang w:eastAsia="zh-CN"/>
        </w:rPr>
      </w:pPr>
    </w:p>
    <w:p w14:paraId="204690DF" w14:textId="77777777" w:rsidR="003852EE" w:rsidRDefault="003852EE">
      <w:pPr>
        <w:snapToGrid w:val="0"/>
        <w:spacing w:after="0"/>
        <w:jc w:val="both"/>
        <w:rPr>
          <w:rFonts w:eastAsia="宋体"/>
          <w:lang w:eastAsia="zh-CN"/>
        </w:rPr>
      </w:pPr>
    </w:p>
    <w:p w14:paraId="65EC5510" w14:textId="77777777" w:rsidR="00902A2B" w:rsidRDefault="00902A2B">
      <w:pPr>
        <w:snapToGrid w:val="0"/>
        <w:spacing w:after="0"/>
        <w:jc w:val="both"/>
        <w:rPr>
          <w:rFonts w:eastAsia="宋体"/>
          <w:lang w:eastAsia="zh-CN"/>
        </w:rPr>
      </w:pPr>
    </w:p>
    <w:p w14:paraId="5DDFE914" w14:textId="77777777" w:rsidR="00902A2B" w:rsidRDefault="000B7582">
      <w:pPr>
        <w:pStyle w:val="1"/>
        <w:numPr>
          <w:ilvl w:val="0"/>
          <w:numId w:val="29"/>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71FD7BA1" w14:textId="77777777" w:rsidR="00902A2B" w:rsidRDefault="000B7582">
      <w:pPr>
        <w:snapToGrid w:val="0"/>
        <w:spacing w:after="0"/>
        <w:jc w:val="both"/>
        <w:rPr>
          <w:b/>
          <w:bCs/>
          <w:color w:val="0070C0"/>
          <w:lang w:val="en-US"/>
        </w:rPr>
      </w:pPr>
      <w:r>
        <w:rPr>
          <w:b/>
          <w:bCs/>
          <w:color w:val="0070C0"/>
          <w:lang w:val="en-US"/>
        </w:rPr>
        <w:t>ZTE</w:t>
      </w:r>
    </w:p>
    <w:p w14:paraId="247CC7C0" w14:textId="43F4CB0B" w:rsidR="00902A2B" w:rsidRDefault="000B7582">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w:t>
      </w:r>
      <w:r w:rsidR="0004312D">
        <w:rPr>
          <w:rFonts w:eastAsia="Times New Roman"/>
          <w:b/>
          <w:iCs/>
          <w:color w:val="000000"/>
          <w:lang w:val="en-US" w:eastAsia="zh-CN"/>
        </w:rPr>
        <w:t>1</w:t>
      </w:r>
      <w:r>
        <w:rPr>
          <w:rFonts w:eastAsia="Times New Roman" w:hint="eastAsia"/>
          <w:b/>
          <w:iCs/>
          <w:color w:val="000000"/>
          <w:lang w:val="en-US" w:eastAsia="zh-CN"/>
        </w:rPr>
        <w:t xml:space="preserve">: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6207D8C1" w14:textId="77777777" w:rsidR="00902A2B" w:rsidRDefault="000B7582">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eastAsia="宋体" w:hint="eastAsia"/>
        </w:rPr>
        <w:t>m</w:t>
      </w:r>
      <w:r>
        <w:rPr>
          <w:rFonts w:eastAsia="宋体"/>
        </w:rPr>
        <w:t>aximum number of NZP CSI-RS resources per resource set</w:t>
      </w:r>
      <w:r>
        <w:rPr>
          <w:rFonts w:eastAsia="宋体" w:hint="eastAsia"/>
        </w:rPr>
        <w:t xml:space="preserve"> </w:t>
      </w:r>
      <w:r>
        <w:rPr>
          <w:rFonts w:eastAsia="宋体"/>
        </w:rPr>
        <w:t>to 256.</w:t>
      </w:r>
    </w:p>
    <w:p w14:paraId="6213534E" w14:textId="77777777" w:rsidR="00902A2B" w:rsidRDefault="000B7582">
      <w:pPr>
        <w:snapToGrid w:val="0"/>
        <w:spacing w:after="0"/>
        <w:jc w:val="both"/>
        <w:rPr>
          <w:rFonts w:eastAsia="宋体"/>
          <w:b/>
          <w:bCs/>
          <w:i/>
          <w:iCs/>
        </w:rPr>
      </w:pPr>
      <w:r>
        <w:rPr>
          <w:rFonts w:hint="eastAsia"/>
          <w:b/>
          <w:bCs/>
        </w:rPr>
        <w:lastRenderedPageBreak/>
        <w:t>Consequence if not approved</w:t>
      </w:r>
      <w:r>
        <w:rPr>
          <w:b/>
          <w:bCs/>
        </w:rPr>
        <w:t xml:space="preserve">: </w:t>
      </w:r>
      <w:r>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02A2B" w14:paraId="745BFC3A" w14:textId="77777777">
        <w:tc>
          <w:tcPr>
            <w:tcW w:w="9576" w:type="dxa"/>
          </w:tcPr>
          <w:p w14:paraId="1A6FC675" w14:textId="77777777" w:rsidR="00902A2B" w:rsidRDefault="000B7582">
            <w:pPr>
              <w:keepNext/>
              <w:keepLines/>
              <w:snapToGrid w:val="0"/>
              <w:spacing w:after="0" w:line="288" w:lineRule="auto"/>
              <w:ind w:left="1701" w:hanging="1701"/>
              <w:jc w:val="both"/>
              <w:outlineLvl w:val="4"/>
              <w:rPr>
                <w:b/>
                <w:bCs/>
                <w:color w:val="000000"/>
                <w:lang w:val="en-US"/>
              </w:rPr>
            </w:pPr>
            <w:r>
              <w:rPr>
                <w:b/>
                <w:bCs/>
                <w:color w:val="000000"/>
                <w:lang w:val="en-US"/>
              </w:rPr>
              <w:t>5.2.1.4.1</w:t>
            </w:r>
            <w:r>
              <w:rPr>
                <w:b/>
                <w:bCs/>
                <w:color w:val="000000"/>
                <w:lang w:val="en-US"/>
              </w:rPr>
              <w:tab/>
              <w:t>Resource Setting configuration</w:t>
            </w:r>
          </w:p>
          <w:p w14:paraId="4D1D384A" w14:textId="77777777" w:rsidR="00902A2B" w:rsidRDefault="000B7582">
            <w:pPr>
              <w:pStyle w:val="B4"/>
              <w:snapToGrid w:val="0"/>
              <w:spacing w:after="0" w:line="288" w:lineRule="auto"/>
              <w:ind w:left="0" w:firstLine="0"/>
              <w:jc w:val="center"/>
              <w:rPr>
                <w:bCs/>
                <w:color w:val="FF0000"/>
              </w:rPr>
            </w:pPr>
            <w:r>
              <w:rPr>
                <w:bCs/>
                <w:color w:val="FF0000"/>
              </w:rPr>
              <w:t>&lt;Unchanged part is omitted&gt;</w:t>
            </w:r>
          </w:p>
          <w:p w14:paraId="75055B27" w14:textId="77777777" w:rsidR="00902A2B" w:rsidRDefault="000B7582">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6986D310" w14:textId="77777777" w:rsidR="00902A2B" w:rsidRDefault="000B7582">
            <w:pPr>
              <w:pStyle w:val="B4"/>
              <w:snapToGrid w:val="0"/>
              <w:spacing w:after="0" w:line="288" w:lineRule="auto"/>
              <w:ind w:left="0" w:firstLine="0"/>
              <w:jc w:val="center"/>
              <w:rPr>
                <w:color w:val="000000"/>
              </w:rPr>
            </w:pPr>
            <w:r>
              <w:rPr>
                <w:bCs/>
                <w:color w:val="FF0000"/>
              </w:rPr>
              <w:t>&lt;Unchanged part is omitted&gt;</w:t>
            </w:r>
          </w:p>
        </w:tc>
      </w:tr>
    </w:tbl>
    <w:p w14:paraId="07E84119" w14:textId="77777777" w:rsidR="00902A2B" w:rsidRDefault="00902A2B">
      <w:pPr>
        <w:snapToGrid w:val="0"/>
        <w:spacing w:after="0"/>
        <w:jc w:val="both"/>
        <w:rPr>
          <w:lang w:val="en-US"/>
        </w:rPr>
      </w:pPr>
    </w:p>
    <w:p w14:paraId="69C27462" w14:textId="77777777" w:rsidR="00F3276F" w:rsidRDefault="00F3276F" w:rsidP="00F3276F">
      <w:pPr>
        <w:snapToGrid w:val="0"/>
        <w:spacing w:after="0"/>
        <w:jc w:val="both"/>
        <w:rPr>
          <w:b/>
          <w:bCs/>
          <w:color w:val="0070C0"/>
          <w:lang w:val="en-US"/>
        </w:rPr>
      </w:pPr>
      <w:r>
        <w:rPr>
          <w:b/>
          <w:bCs/>
          <w:color w:val="0070C0"/>
          <w:lang w:val="en-US"/>
        </w:rPr>
        <w:t>Nokia</w:t>
      </w:r>
    </w:p>
    <w:p w14:paraId="22E9BED3" w14:textId="3BF4A5E6" w:rsidR="00F3276F" w:rsidRDefault="00F3276F" w:rsidP="00F3276F">
      <w:pPr>
        <w:snapToGrid w:val="0"/>
        <w:spacing w:afterLines="50" w:after="120"/>
        <w:jc w:val="both"/>
        <w:rPr>
          <w:rFonts w:eastAsia="楷体" w:cs="Calibri"/>
          <w:b/>
          <w:lang w:val="en-US" w:eastAsia="zh-CN"/>
        </w:rPr>
      </w:pPr>
      <w:r>
        <w:rPr>
          <w:b/>
          <w:bCs/>
          <w:lang w:val="en-US"/>
        </w:rPr>
        <w:t xml:space="preserve">Proposal 4: </w:t>
      </w:r>
      <w:r>
        <w:rPr>
          <w:rFonts w:eastAsia="楷体" w:cs="Calibri"/>
          <w:b/>
          <w:lang w:val="en-US" w:eastAsia="zh-CN"/>
        </w:rPr>
        <w:t xml:space="preserve">To increase the maximum number of NZP CSI-RS resources per resource set per CC, endorse the following text proposal to 38.214 Clause </w:t>
      </w:r>
      <w:r>
        <w:rPr>
          <w:rFonts w:eastAsia="Times New Roman"/>
          <w:b/>
          <w:color w:val="000000"/>
          <w:szCs w:val="22"/>
          <w:lang w:val="en-US" w:eastAsia="en-US"/>
        </w:rPr>
        <w:t>5.2.1.</w:t>
      </w:r>
      <w:r>
        <w:rPr>
          <w:b/>
          <w:bCs/>
          <w:color w:val="000000"/>
          <w:lang w:val="en-US"/>
        </w:rPr>
        <w:t>4.1</w:t>
      </w:r>
      <w:r>
        <w:rPr>
          <w:rFonts w:eastAsia="楷体" w:cs="Calibri"/>
          <w:b/>
          <w:lang w:val="en-US" w:eastAsia="zh-CN"/>
        </w:rPr>
        <w:t>.</w:t>
      </w:r>
    </w:p>
    <w:p w14:paraId="4EC2BCA5" w14:textId="77777777" w:rsidR="00F3276F" w:rsidRDefault="00F3276F" w:rsidP="00F3276F">
      <w:pPr>
        <w:snapToGrid w:val="0"/>
        <w:spacing w:after="0"/>
        <w:jc w:val="both"/>
        <w:rPr>
          <w:lang w:val="en-US" w:eastAsia="en-US"/>
        </w:rPr>
      </w:pPr>
      <w:r>
        <w:rPr>
          <w:b/>
          <w:bCs/>
          <w:lang w:val="en-US"/>
        </w:rPr>
        <w:t>Summary of change</w:t>
      </w:r>
      <w:r>
        <w:rPr>
          <w:lang w:val="en-US" w:eastAsia="en-US"/>
        </w:rPr>
        <w:t>: Increase the maximum number of NZP CSI-RS resources per resource set to 128 per CC.</w:t>
      </w:r>
    </w:p>
    <w:p w14:paraId="1FCBEA33" w14:textId="77777777" w:rsidR="00F3276F" w:rsidRDefault="00F3276F" w:rsidP="00F3276F">
      <w:pPr>
        <w:snapToGrid w:val="0"/>
        <w:spacing w:after="0"/>
        <w:jc w:val="both"/>
        <w:rPr>
          <w:lang w:val="en-US"/>
        </w:rPr>
      </w:pPr>
      <w:r>
        <w:rPr>
          <w:b/>
          <w:bCs/>
        </w:rPr>
        <w:t xml:space="preserve">Consequence if not approved: </w:t>
      </w:r>
      <w:r>
        <w:t xml:space="preserve">NW may not be able to configure UE for </w:t>
      </w:r>
      <w:r>
        <w:rPr>
          <w:lang w:val="en-US" w:eastAsia="en-US"/>
        </w:rPr>
        <w:t>UE-sided</w:t>
      </w:r>
      <w:r>
        <w:t xml:space="preserve"> data collection in all potentially supported configurations. One example could be </w:t>
      </w:r>
      <w:r>
        <w:rPr>
          <w:lang w:val="en-US" w:eastAsia="en-US"/>
        </w:rPr>
        <w:t xml:space="preserve">Set B not a subset of Set A with Set A having </w:t>
      </w:r>
      <w:r>
        <w:rPr>
          <w:lang w:eastAsia="en-US"/>
        </w:rPr>
        <w:t xml:space="preserve">value 64 for maximum number of resources and </w:t>
      </w:r>
      <w:r>
        <w:rPr>
          <w:lang w:val="en-US" w:eastAsia="en-US"/>
        </w:rPr>
        <w:t xml:space="preserve">Set B having any value for </w:t>
      </w:r>
      <w:r>
        <w:rPr>
          <w:lang w:eastAsia="en-US"/>
        </w:rPr>
        <w:t>maximum number of resources (e.g. 8, 16, 32, 64)</w:t>
      </w:r>
      <w:r>
        <w:rPr>
          <w:lang w:val="en-US" w:eastAsia="en-US"/>
        </w:rPr>
        <w:t xml:space="preserve">. </w:t>
      </w:r>
    </w:p>
    <w:tbl>
      <w:tblPr>
        <w:tblStyle w:val="afa"/>
        <w:tblW w:w="0" w:type="auto"/>
        <w:tblLook w:val="04A0" w:firstRow="1" w:lastRow="0" w:firstColumn="1" w:lastColumn="0" w:noHBand="0" w:noVBand="1"/>
      </w:tblPr>
      <w:tblGrid>
        <w:gridCol w:w="9629"/>
      </w:tblGrid>
      <w:tr w:rsidR="00F3276F" w14:paraId="713007F4" w14:textId="77777777" w:rsidTr="00B90BA1">
        <w:tc>
          <w:tcPr>
            <w:tcW w:w="9629" w:type="dxa"/>
          </w:tcPr>
          <w:p w14:paraId="7C4A6D54" w14:textId="77777777" w:rsidR="00F3276F" w:rsidRDefault="00F3276F" w:rsidP="00B90BA1">
            <w:pPr>
              <w:keepNext/>
              <w:keepLines/>
              <w:snapToGrid w:val="0"/>
              <w:spacing w:after="0" w:line="288" w:lineRule="auto"/>
              <w:ind w:left="1701" w:hanging="1701"/>
              <w:jc w:val="both"/>
              <w:outlineLvl w:val="4"/>
              <w:rPr>
                <w:b/>
                <w:bCs/>
                <w:color w:val="000000"/>
                <w:lang w:val="en-US"/>
              </w:rPr>
            </w:pPr>
            <w:r>
              <w:rPr>
                <w:b/>
                <w:bCs/>
                <w:color w:val="000000"/>
                <w:lang w:val="en-US"/>
              </w:rPr>
              <w:t>5.2.1.4.1</w:t>
            </w:r>
            <w:r>
              <w:rPr>
                <w:b/>
                <w:bCs/>
                <w:color w:val="000000"/>
                <w:lang w:val="en-US"/>
              </w:rPr>
              <w:tab/>
              <w:t>Resource Setting configuration</w:t>
            </w:r>
          </w:p>
          <w:p w14:paraId="4E51370F" w14:textId="77777777" w:rsidR="00F3276F" w:rsidRDefault="00F3276F" w:rsidP="00B90BA1">
            <w:pPr>
              <w:snapToGrid w:val="0"/>
              <w:spacing w:after="0" w:line="288" w:lineRule="auto"/>
              <w:jc w:val="center"/>
              <w:rPr>
                <w:rFonts w:eastAsia="宋体"/>
                <w:bCs/>
                <w:color w:val="FF0000"/>
                <w:lang w:eastAsia="en-US"/>
              </w:rPr>
            </w:pPr>
            <w:r>
              <w:rPr>
                <w:rFonts w:eastAsia="宋体"/>
                <w:bCs/>
                <w:color w:val="FF0000"/>
                <w:lang w:eastAsia="en-US"/>
              </w:rPr>
              <w:t>&lt;Unchanged part is omitted&gt;</w:t>
            </w:r>
          </w:p>
          <w:p w14:paraId="1CBA2AEB" w14:textId="77777777" w:rsidR="00F3276F" w:rsidRDefault="00F3276F" w:rsidP="00B90BA1">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A UE is not expected to be configured with more than </w:t>
            </w:r>
            <w:r>
              <w:rPr>
                <w:strike/>
                <w:color w:val="C00000"/>
              </w:rPr>
              <w:t>64</w:t>
            </w:r>
            <w:r>
              <w:rPr>
                <w:color w:val="C00000"/>
              </w:rPr>
              <w:t xml:space="preserve"> 128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2D0D4580" w14:textId="77777777" w:rsidR="00F3276F" w:rsidRDefault="00F3276F" w:rsidP="00B90BA1">
            <w:pPr>
              <w:jc w:val="center"/>
              <w:rPr>
                <w:rFonts w:eastAsia="Times New Roman" w:cs="Calibri"/>
                <w:color w:val="44546A" w:themeColor="text2"/>
                <w:lang w:val="en-US" w:eastAsia="zh-CN"/>
              </w:rPr>
            </w:pPr>
            <w:r>
              <w:rPr>
                <w:bCs/>
                <w:color w:val="FF0000"/>
              </w:rPr>
              <w:t>&lt;Unchanged part is omitted&gt;</w:t>
            </w:r>
          </w:p>
        </w:tc>
      </w:tr>
    </w:tbl>
    <w:p w14:paraId="5AAE0E48" w14:textId="77777777" w:rsidR="00F3276F" w:rsidRDefault="00F3276F" w:rsidP="00F3276F">
      <w:pPr>
        <w:snapToGrid w:val="0"/>
        <w:spacing w:after="0"/>
        <w:jc w:val="both"/>
        <w:rPr>
          <w:b/>
          <w:bCs/>
          <w:color w:val="0070C0"/>
          <w:lang w:val="en-US"/>
        </w:rPr>
      </w:pPr>
    </w:p>
    <w:p w14:paraId="382269B8" w14:textId="77777777" w:rsidR="00902A2B" w:rsidRDefault="000B7582">
      <w:pPr>
        <w:snapToGrid w:val="0"/>
        <w:spacing w:after="0"/>
        <w:jc w:val="both"/>
        <w:rPr>
          <w:b/>
          <w:bCs/>
          <w:color w:val="0070C0"/>
          <w:lang w:val="en-US"/>
        </w:rPr>
      </w:pPr>
      <w:r>
        <w:rPr>
          <w:b/>
          <w:bCs/>
          <w:color w:val="0070C0"/>
          <w:lang w:val="en-US"/>
        </w:rPr>
        <w:t>Sharp</w:t>
      </w:r>
    </w:p>
    <w:p w14:paraId="1B3E985B" w14:textId="77777777" w:rsidR="00902A2B" w:rsidRDefault="000B7582">
      <w:pPr>
        <w:snapToGrid w:val="0"/>
        <w:spacing w:afterLines="50" w:after="120"/>
        <w:rPr>
          <w:b/>
          <w:bCs/>
        </w:rPr>
      </w:pPr>
      <w:r>
        <w:rPr>
          <w:rFonts w:hint="eastAsia"/>
          <w:b/>
          <w:bCs/>
        </w:rPr>
        <w:t>Proposal</w:t>
      </w:r>
      <w:r>
        <w:rPr>
          <w:b/>
          <w:bCs/>
        </w:rPr>
        <w:t xml:space="preserve"> 5:</w:t>
      </w:r>
      <w:r>
        <w:rPr>
          <w:rFonts w:hint="eastAsia"/>
          <w:b/>
          <w:bCs/>
        </w:rPr>
        <w:t xml:space="preserve"> </w:t>
      </w:r>
      <w:r>
        <w:rPr>
          <w:b/>
          <w:bCs/>
        </w:rPr>
        <w:t>Adopt the following TP#5 in TS 38.214 to clarify that only Set A is considered for determination of CPU occupation time for the model training CSI report.</w:t>
      </w:r>
    </w:p>
    <w:p w14:paraId="4B678CBC" w14:textId="77777777" w:rsidR="00902A2B" w:rsidRDefault="000B7582">
      <w:pPr>
        <w:snapToGrid w:val="0"/>
        <w:spacing w:after="0"/>
        <w:jc w:val="both"/>
        <w:rPr>
          <w:color w:val="000000" w:themeColor="text1"/>
        </w:rPr>
      </w:pPr>
      <w:r>
        <w:rPr>
          <w:b/>
          <w:color w:val="000000" w:themeColor="text1"/>
        </w:rPr>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5E8EF28B" w14:textId="77777777" w:rsidR="00902A2B" w:rsidRDefault="000B7582">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宋体"/>
          <w:color w:val="000000" w:themeColor="text1"/>
          <w:lang w:eastAsia="zh-CN"/>
        </w:rPr>
        <w:t>.</w:t>
      </w:r>
    </w:p>
    <w:p w14:paraId="2CFBAE11" w14:textId="77777777" w:rsidR="00902A2B" w:rsidRDefault="000B7582">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629"/>
      </w:tblGrid>
      <w:tr w:rsidR="00902A2B" w14:paraId="189A688A" w14:textId="77777777">
        <w:tc>
          <w:tcPr>
            <w:tcW w:w="9954" w:type="dxa"/>
          </w:tcPr>
          <w:p w14:paraId="4E518769" w14:textId="77777777" w:rsidR="00902A2B" w:rsidRDefault="000B7582">
            <w:pPr>
              <w:ind w:firstLine="400"/>
              <w:jc w:val="center"/>
              <w:rPr>
                <w:rFonts w:eastAsiaTheme="minorEastAsia"/>
                <w:b/>
              </w:rPr>
            </w:pPr>
            <w:r>
              <w:rPr>
                <w:rFonts w:hint="eastAsia"/>
                <w:b/>
                <w:color w:val="000000" w:themeColor="text1"/>
              </w:rPr>
              <w:t>TP#</w:t>
            </w:r>
            <w:r>
              <w:rPr>
                <w:b/>
                <w:color w:val="000000" w:themeColor="text1"/>
              </w:rPr>
              <w:t>5</w:t>
            </w:r>
          </w:p>
          <w:p w14:paraId="28C49AB1" w14:textId="77777777" w:rsidR="00902A2B" w:rsidRDefault="000B7582">
            <w:r>
              <w:rPr>
                <w:rFonts w:eastAsia="宋体"/>
                <w:color w:val="000000"/>
                <w:lang w:val="en-US" w:eastAsia="en-US"/>
              </w:rPr>
              <w:t>5.2.1.6</w:t>
            </w:r>
            <w:r>
              <w:rPr>
                <w:rFonts w:eastAsia="宋体"/>
                <w:color w:val="000000"/>
                <w:lang w:val="en-US" w:eastAsia="en-US"/>
              </w:rPr>
              <w:tab/>
              <w:t>CSI processing criteria</w:t>
            </w:r>
          </w:p>
          <w:p w14:paraId="196F4016" w14:textId="77777777" w:rsidR="00902A2B" w:rsidRDefault="000B7582">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5BFA3FEB" w14:textId="77777777" w:rsidR="00902A2B" w:rsidRDefault="000B7582">
            <w:pPr>
              <w:spacing w:after="160" w:line="254" w:lineRule="auto"/>
              <w:rPr>
                <w:rFonts w:eastAsia="宋体"/>
                <w:lang w:eastAsia="en-US"/>
              </w:rPr>
            </w:pPr>
            <w:r>
              <w:rPr>
                <w:rFonts w:eastAsia="宋体"/>
                <w:lang w:eastAsia="en-US"/>
              </w:rPr>
              <w:lastRenderedPageBreak/>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2A72EF7E" w14:textId="77777777" w:rsidR="00902A2B" w:rsidRDefault="000B7582">
            <w:pPr>
              <w:spacing w:after="160" w:line="254" w:lineRule="auto"/>
              <w:rPr>
                <w:rFonts w:eastAsia="宋体"/>
                <w:lang w:eastAsia="en-US"/>
              </w:rPr>
            </w:pPr>
            <w:r>
              <w:rPr>
                <w:rFonts w:eastAsia="宋体"/>
                <w:lang w:eastAsia="en-US"/>
              </w:rPr>
              <w:t xml:space="preserve">For a </w:t>
            </w:r>
            <w:r>
              <w:rPr>
                <w:rFonts w:eastAsia="MS Mincho"/>
                <w:color w:val="000000"/>
                <w:lang w:eastAsia="en-US"/>
              </w:rPr>
              <w:t>CSI-RS Resource Set for channel measurement configured with two Resource Groups and  Resource Pairs,</w:t>
            </w:r>
            <w:r>
              <w:rPr>
                <w:rFonts w:eastAsia="宋体"/>
                <w:lang w:eastAsia="en-US"/>
              </w:rPr>
              <w:t xml:space="preserve"> if a CSI-RS resource is referred  times by one of the  CSI-RS resources, </w:t>
            </w:r>
            <w:r>
              <w:rPr>
                <w:rFonts w:eastAsia="MS Mincho"/>
                <w:lang w:eastAsia="en-US"/>
              </w:rPr>
              <w:t>where  is defined in clause 5.2.1.4.2,</w:t>
            </w:r>
            <w:r>
              <w:rPr>
                <w:rFonts w:eastAsia="宋体"/>
                <w:lang w:eastAsia="en-US"/>
              </w:rPr>
              <w:t xml:space="preserve"> and/or one or two Resource Pairs, the CSI-RS resource and the CSI-RS ports within the CSI-RS resource are counted  times. </w:t>
            </w:r>
          </w:p>
          <w:p w14:paraId="165A7570" w14:textId="77777777" w:rsidR="00902A2B" w:rsidRDefault="000B7582">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eastAsia="宋体" w:hAnsi="Times"/>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eastAsia="Batang" w:hAnsi="Times" w:cs="Times"/>
                <w:bCs/>
                <w:iCs/>
                <w:szCs w:val="24"/>
                <w:lang w:eastAsia="zh-CN"/>
              </w:rPr>
              <w:t xml:space="preserve"> </w:t>
            </w:r>
            <w:r>
              <w:rPr>
                <w:rFonts w:eastAsia="宋体"/>
                <w:bCs/>
                <w:i/>
                <w:lang w:eastAsia="en-US"/>
              </w:rPr>
              <w:t>nrofPorts</w:t>
            </w:r>
            <w:r>
              <w:rPr>
                <w:rFonts w:eastAsia="宋体"/>
                <w:bCs/>
                <w:iCs/>
                <w:lang w:eastAsia="en-US"/>
              </w:rPr>
              <w:t xml:space="preserve"> and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Pr>
                <w:rFonts w:eastAsia="宋体"/>
                <w:lang w:val="en-US" w:eastAsia="en-US"/>
              </w:rPr>
              <w:t xml:space="preserve"> according to clause 5.2.1.4.2</w:t>
            </w:r>
            <w:r>
              <w:rPr>
                <w:rFonts w:eastAsia="宋体"/>
                <w:lang w:eastAsia="en-US"/>
              </w:rPr>
              <w:t xml:space="preserve"> if configured, otherwise </w:t>
            </w:r>
            <w:r>
              <w:rPr>
                <w:rFonts w:eastAsia="宋体"/>
                <w:bCs/>
                <w:iCs/>
                <w:lang w:eastAsia="en-US"/>
              </w:rPr>
              <w:t xml:space="preserve"> .</w:t>
            </w:r>
          </w:p>
          <w:p w14:paraId="27581A2A" w14:textId="77777777" w:rsidR="00902A2B" w:rsidRDefault="000B7582">
            <w:pPr>
              <w:spacing w:after="160" w:line="254" w:lineRule="auto"/>
              <w:rPr>
                <w:rFonts w:eastAsia="宋体"/>
                <w:color w:val="C00000"/>
                <w:lang w:val="en-US" w:eastAsia="en-US"/>
              </w:rPr>
            </w:pPr>
            <w:r>
              <w:rPr>
                <w:rFonts w:eastAsia="宋体"/>
                <w:color w:val="C00000"/>
                <w:lang w:val="en-US" w:eastAsia="en-US"/>
              </w:rPr>
              <w:t xml:space="preserve">For a </w:t>
            </w:r>
            <w:r>
              <w:rPr>
                <w:rFonts w:eastAsia="宋体"/>
                <w:i/>
                <w:color w:val="C00000"/>
                <w:lang w:val="en-US" w:eastAsia="en-US"/>
              </w:rPr>
              <w:t>CSI-ReportConfig</w:t>
            </w:r>
            <w:r>
              <w:rPr>
                <w:rFonts w:eastAsia="宋体"/>
                <w:color w:val="C00000"/>
                <w:lang w:val="en-US" w:eastAsia="en-US"/>
              </w:rPr>
              <w:t xml:space="preserve"> with </w:t>
            </w:r>
            <w:r>
              <w:rPr>
                <w:rFonts w:eastAsia="宋体"/>
                <w:i/>
                <w:color w:val="C00000"/>
                <w:lang w:val="en-US" w:eastAsia="en-US"/>
              </w:rPr>
              <w:t>reportQuantity</w:t>
            </w:r>
            <w:r>
              <w:rPr>
                <w:rFonts w:eastAsia="宋体"/>
                <w:color w:val="C00000"/>
                <w:lang w:val="en-US" w:eastAsia="en-US"/>
              </w:rPr>
              <w:t xml:space="preserve"> set to 'p-cri-r19', or 'p-cri-RSRP-r19', only CSI-RS resources of the first Resource Setting are referred and counted.</w:t>
            </w:r>
          </w:p>
          <w:p w14:paraId="79F073E1" w14:textId="77777777" w:rsidR="00902A2B" w:rsidRDefault="000B7582">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6A93BE3" w14:textId="77777777" w:rsidR="00902A2B" w:rsidRDefault="00902A2B">
      <w:pPr>
        <w:snapToGrid w:val="0"/>
        <w:spacing w:afterLines="50" w:after="120"/>
        <w:jc w:val="both"/>
        <w:rPr>
          <w:rFonts w:ascii="Times" w:eastAsia="宋体" w:hAnsi="Times" w:cs="Times"/>
          <w:lang w:eastAsia="zh-CN"/>
        </w:rPr>
      </w:pPr>
    </w:p>
    <w:p w14:paraId="1429983C" w14:textId="71DEA409" w:rsidR="00701DDB" w:rsidRDefault="00701DDB" w:rsidP="00701DDB">
      <w:pPr>
        <w:snapToGrid w:val="0"/>
        <w:spacing w:afterLines="50" w:after="120"/>
        <w:jc w:val="both"/>
        <w:rPr>
          <w:rFonts w:ascii="Times" w:eastAsia="宋体" w:hAnsi="Times" w:cs="Times"/>
          <w:lang w:eastAsia="zh-CN"/>
        </w:rPr>
      </w:pPr>
      <w:r>
        <w:rPr>
          <w:rFonts w:ascii="Times" w:eastAsia="宋体" w:hAnsi="Times" w:cs="Times"/>
          <w:lang w:eastAsia="zh-CN"/>
        </w:rPr>
        <w:t xml:space="preserve">The above proposals were discussed in the past </w:t>
      </w:r>
      <w:r w:rsidR="00A60EAC">
        <w:rPr>
          <w:rFonts w:ascii="Times" w:eastAsia="宋体" w:hAnsi="Times" w:cs="Times"/>
          <w:lang w:eastAsia="zh-CN"/>
        </w:rPr>
        <w:t>several</w:t>
      </w:r>
      <w:r>
        <w:rPr>
          <w:rFonts w:ascii="Times" w:eastAsia="宋体" w:hAnsi="Times" w:cs="Times"/>
          <w:lang w:eastAsia="zh-CN"/>
        </w:rPr>
        <w:t xml:space="preserve"> meetings but seems difficult to reach consensus.</w:t>
      </w:r>
    </w:p>
    <w:tbl>
      <w:tblPr>
        <w:tblStyle w:val="afa"/>
        <w:tblW w:w="4929" w:type="pct"/>
        <w:tblLook w:val="04A0" w:firstRow="1" w:lastRow="0" w:firstColumn="1" w:lastColumn="0" w:noHBand="0" w:noVBand="1"/>
      </w:tblPr>
      <w:tblGrid>
        <w:gridCol w:w="1073"/>
        <w:gridCol w:w="8419"/>
      </w:tblGrid>
      <w:tr w:rsidR="00701DDB" w14:paraId="312F810F" w14:textId="77777777" w:rsidTr="00B90BA1">
        <w:tc>
          <w:tcPr>
            <w:tcW w:w="565" w:type="pct"/>
            <w:shd w:val="clear" w:color="auto" w:fill="D9D9D9" w:themeFill="background1" w:themeFillShade="D9"/>
          </w:tcPr>
          <w:p w14:paraId="1AC1F2B7" w14:textId="77777777" w:rsidR="00701DDB" w:rsidRDefault="00701DDB" w:rsidP="00B90BA1">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1D8923CF" w14:textId="77777777" w:rsidR="00701DDB" w:rsidRDefault="00701DDB" w:rsidP="00B90BA1">
            <w:pPr>
              <w:tabs>
                <w:tab w:val="left" w:pos="360"/>
              </w:tabs>
              <w:snapToGrid w:val="0"/>
              <w:spacing w:after="0" w:line="276" w:lineRule="auto"/>
              <w:rPr>
                <w:szCs w:val="21"/>
                <w:lang w:eastAsia="de-DE"/>
              </w:rPr>
            </w:pPr>
            <w:r>
              <w:rPr>
                <w:szCs w:val="21"/>
                <w:lang w:eastAsia="de-DE"/>
              </w:rPr>
              <w:t xml:space="preserve">Comments </w:t>
            </w:r>
          </w:p>
        </w:tc>
      </w:tr>
      <w:tr w:rsidR="00701DDB" w14:paraId="00194106" w14:textId="77777777" w:rsidTr="00B90BA1">
        <w:tc>
          <w:tcPr>
            <w:tcW w:w="565" w:type="pct"/>
          </w:tcPr>
          <w:p w14:paraId="0676F385" w14:textId="77777777" w:rsidR="00701DDB" w:rsidRPr="00076578" w:rsidRDefault="00701DDB" w:rsidP="00B90BA1">
            <w:pPr>
              <w:tabs>
                <w:tab w:val="left" w:pos="360"/>
              </w:tabs>
              <w:snapToGrid w:val="0"/>
              <w:spacing w:after="0" w:line="276" w:lineRule="auto"/>
              <w:rPr>
                <w:rFonts w:eastAsia="宋体"/>
                <w:lang w:eastAsia="zh-CN"/>
              </w:rPr>
            </w:pPr>
            <w:r w:rsidRPr="00076578">
              <w:rPr>
                <w:rFonts w:eastAsia="宋体" w:hint="eastAsia"/>
                <w:lang w:eastAsia="zh-CN"/>
              </w:rPr>
              <w:t>F</w:t>
            </w:r>
            <w:r w:rsidRPr="00076578">
              <w:rPr>
                <w:rFonts w:eastAsia="宋体"/>
                <w:lang w:eastAsia="zh-CN"/>
              </w:rPr>
              <w:t>L</w:t>
            </w:r>
          </w:p>
        </w:tc>
        <w:tc>
          <w:tcPr>
            <w:tcW w:w="4435" w:type="pct"/>
          </w:tcPr>
          <w:p w14:paraId="1C68EB58" w14:textId="77777777" w:rsidR="00701DDB" w:rsidRPr="00076578" w:rsidRDefault="00701DDB" w:rsidP="00B90BA1">
            <w:pPr>
              <w:tabs>
                <w:tab w:val="left" w:pos="360"/>
              </w:tabs>
              <w:snapToGrid w:val="0"/>
              <w:spacing w:after="0" w:line="276" w:lineRule="auto"/>
              <w:jc w:val="both"/>
              <w:rPr>
                <w:rFonts w:eastAsia="PMingLiU"/>
                <w:lang w:val="en-US" w:eastAsia="zh-TW"/>
              </w:rPr>
            </w:pPr>
            <w:r w:rsidRPr="00076578">
              <w:rPr>
                <w:rFonts w:ascii="Times" w:eastAsia="宋体" w:hAnsi="Times" w:cs="Times"/>
                <w:lang w:eastAsia="zh-CN"/>
              </w:rPr>
              <w:t xml:space="preserve">Please </w:t>
            </w:r>
            <w:r>
              <w:rPr>
                <w:rFonts w:ascii="Times" w:eastAsia="宋体" w:hAnsi="Times" w:cs="Times"/>
                <w:lang w:eastAsia="zh-CN"/>
              </w:rPr>
              <w:t>share your view or suggestion</w:t>
            </w:r>
            <w:r w:rsidRPr="00076578">
              <w:rPr>
                <w:rFonts w:ascii="Times" w:eastAsia="宋体" w:hAnsi="Times" w:cs="Times"/>
                <w:lang w:eastAsia="zh-CN"/>
              </w:rPr>
              <w:t>.</w:t>
            </w:r>
          </w:p>
        </w:tc>
      </w:tr>
      <w:tr w:rsidR="00701DDB" w14:paraId="6FE0B19C" w14:textId="77777777" w:rsidTr="00B90BA1">
        <w:tc>
          <w:tcPr>
            <w:tcW w:w="565" w:type="pct"/>
          </w:tcPr>
          <w:p w14:paraId="63E0438B" w14:textId="77777777" w:rsidR="00701DDB" w:rsidRPr="00076578" w:rsidRDefault="00701DDB" w:rsidP="00B90BA1">
            <w:pPr>
              <w:tabs>
                <w:tab w:val="left" w:pos="360"/>
              </w:tabs>
              <w:snapToGrid w:val="0"/>
              <w:spacing w:after="0" w:line="276" w:lineRule="auto"/>
              <w:rPr>
                <w:rFonts w:eastAsiaTheme="minorEastAsia"/>
                <w:lang w:eastAsia="zh-CN"/>
              </w:rPr>
            </w:pPr>
          </w:p>
        </w:tc>
        <w:tc>
          <w:tcPr>
            <w:tcW w:w="4435" w:type="pct"/>
          </w:tcPr>
          <w:p w14:paraId="2D8C0676" w14:textId="77777777" w:rsidR="00701DDB" w:rsidRPr="001C3CD2" w:rsidRDefault="00701DDB" w:rsidP="00B90BA1">
            <w:pPr>
              <w:tabs>
                <w:tab w:val="left" w:pos="360"/>
              </w:tabs>
              <w:snapToGrid w:val="0"/>
              <w:spacing w:after="0" w:line="276" w:lineRule="auto"/>
              <w:rPr>
                <w:rFonts w:eastAsiaTheme="minorEastAsia"/>
                <w:lang w:eastAsia="zh-CN"/>
              </w:rPr>
            </w:pPr>
          </w:p>
        </w:tc>
      </w:tr>
      <w:tr w:rsidR="00701DDB" w14:paraId="473DA717" w14:textId="77777777" w:rsidTr="00B90BA1">
        <w:tc>
          <w:tcPr>
            <w:tcW w:w="565" w:type="pct"/>
          </w:tcPr>
          <w:p w14:paraId="1A0A9839" w14:textId="77777777" w:rsidR="00701DDB" w:rsidRPr="00076578" w:rsidRDefault="00701DDB" w:rsidP="00B90BA1">
            <w:pPr>
              <w:tabs>
                <w:tab w:val="left" w:pos="360"/>
              </w:tabs>
              <w:snapToGrid w:val="0"/>
              <w:spacing w:after="0" w:line="276" w:lineRule="auto"/>
              <w:rPr>
                <w:rFonts w:eastAsiaTheme="minorEastAsia"/>
                <w:lang w:eastAsia="zh-CN"/>
              </w:rPr>
            </w:pPr>
          </w:p>
        </w:tc>
        <w:tc>
          <w:tcPr>
            <w:tcW w:w="4435" w:type="pct"/>
          </w:tcPr>
          <w:p w14:paraId="237E8193" w14:textId="77777777" w:rsidR="00701DDB" w:rsidRPr="00076578" w:rsidRDefault="00701DDB" w:rsidP="00B90BA1">
            <w:pPr>
              <w:tabs>
                <w:tab w:val="left" w:pos="360"/>
              </w:tabs>
              <w:snapToGrid w:val="0"/>
              <w:spacing w:after="0" w:line="276" w:lineRule="auto"/>
              <w:rPr>
                <w:rFonts w:eastAsiaTheme="minorEastAsia"/>
                <w:lang w:val="en-US" w:eastAsia="zh-CN"/>
              </w:rPr>
            </w:pPr>
          </w:p>
        </w:tc>
      </w:tr>
      <w:tr w:rsidR="00701DDB" w14:paraId="30FF9428" w14:textId="77777777" w:rsidTr="00B90BA1">
        <w:tc>
          <w:tcPr>
            <w:tcW w:w="565" w:type="pct"/>
          </w:tcPr>
          <w:p w14:paraId="233FEA29" w14:textId="77777777" w:rsidR="00701DDB" w:rsidRPr="00076578" w:rsidRDefault="00701DDB" w:rsidP="00B90BA1">
            <w:pPr>
              <w:tabs>
                <w:tab w:val="left" w:pos="360"/>
              </w:tabs>
              <w:snapToGrid w:val="0"/>
              <w:spacing w:after="0" w:line="276" w:lineRule="auto"/>
              <w:rPr>
                <w:rFonts w:eastAsiaTheme="minorEastAsia"/>
                <w:lang w:eastAsia="zh-CN"/>
              </w:rPr>
            </w:pPr>
          </w:p>
        </w:tc>
        <w:tc>
          <w:tcPr>
            <w:tcW w:w="4435" w:type="pct"/>
          </w:tcPr>
          <w:p w14:paraId="6606E156" w14:textId="77777777" w:rsidR="00701DDB" w:rsidRPr="00076578" w:rsidRDefault="00701DDB" w:rsidP="00B90BA1">
            <w:pPr>
              <w:tabs>
                <w:tab w:val="left" w:pos="360"/>
              </w:tabs>
              <w:snapToGrid w:val="0"/>
              <w:spacing w:after="0" w:line="276" w:lineRule="auto"/>
              <w:rPr>
                <w:rFonts w:eastAsiaTheme="minorEastAsia"/>
                <w:lang w:val="en-US" w:eastAsia="zh-CN"/>
              </w:rPr>
            </w:pPr>
          </w:p>
        </w:tc>
      </w:tr>
      <w:tr w:rsidR="00701DDB" w14:paraId="79970C92" w14:textId="77777777" w:rsidTr="00B90BA1">
        <w:tc>
          <w:tcPr>
            <w:tcW w:w="565" w:type="pct"/>
          </w:tcPr>
          <w:p w14:paraId="57E39C4B" w14:textId="77777777" w:rsidR="00701DDB" w:rsidRPr="00076578" w:rsidRDefault="00701DDB" w:rsidP="00B90BA1">
            <w:pPr>
              <w:tabs>
                <w:tab w:val="left" w:pos="360"/>
              </w:tabs>
              <w:snapToGrid w:val="0"/>
              <w:spacing w:after="0" w:line="276" w:lineRule="auto"/>
              <w:rPr>
                <w:rFonts w:eastAsiaTheme="minorEastAsia"/>
                <w:lang w:eastAsia="zh-CN"/>
              </w:rPr>
            </w:pPr>
          </w:p>
        </w:tc>
        <w:tc>
          <w:tcPr>
            <w:tcW w:w="4435" w:type="pct"/>
          </w:tcPr>
          <w:p w14:paraId="51EFDA50" w14:textId="77777777" w:rsidR="00701DDB" w:rsidRPr="00076578" w:rsidRDefault="00701DDB" w:rsidP="00B90BA1">
            <w:pPr>
              <w:tabs>
                <w:tab w:val="left" w:pos="360"/>
              </w:tabs>
              <w:snapToGrid w:val="0"/>
              <w:spacing w:after="0" w:line="276" w:lineRule="auto"/>
              <w:rPr>
                <w:rFonts w:eastAsiaTheme="minorEastAsia"/>
                <w:lang w:val="en-US" w:eastAsia="zh-CN"/>
              </w:rPr>
            </w:pPr>
          </w:p>
        </w:tc>
      </w:tr>
      <w:tr w:rsidR="00701DDB" w14:paraId="011819EC" w14:textId="77777777" w:rsidTr="00B90BA1">
        <w:tc>
          <w:tcPr>
            <w:tcW w:w="565" w:type="pct"/>
          </w:tcPr>
          <w:p w14:paraId="32CA3141" w14:textId="77777777" w:rsidR="00701DDB" w:rsidRPr="00076578" w:rsidRDefault="00701DDB" w:rsidP="00B90BA1">
            <w:pPr>
              <w:tabs>
                <w:tab w:val="left" w:pos="360"/>
              </w:tabs>
              <w:snapToGrid w:val="0"/>
              <w:spacing w:after="0" w:line="276" w:lineRule="auto"/>
              <w:rPr>
                <w:rFonts w:eastAsia="PMingLiU"/>
                <w:lang w:eastAsia="zh-TW"/>
              </w:rPr>
            </w:pPr>
          </w:p>
        </w:tc>
        <w:tc>
          <w:tcPr>
            <w:tcW w:w="4435" w:type="pct"/>
          </w:tcPr>
          <w:p w14:paraId="11D059F7" w14:textId="77777777" w:rsidR="00701DDB" w:rsidRPr="00076578" w:rsidRDefault="00701DDB" w:rsidP="00B90BA1">
            <w:pPr>
              <w:tabs>
                <w:tab w:val="left" w:pos="360"/>
              </w:tabs>
              <w:snapToGrid w:val="0"/>
              <w:spacing w:after="0" w:line="276" w:lineRule="auto"/>
              <w:rPr>
                <w:rFonts w:eastAsia="PMingLiU"/>
                <w:lang w:val="en-US" w:eastAsia="zh-TW"/>
              </w:rPr>
            </w:pPr>
          </w:p>
        </w:tc>
      </w:tr>
    </w:tbl>
    <w:p w14:paraId="14A72743" w14:textId="39A7242A" w:rsidR="00701DDB" w:rsidRDefault="00701DDB" w:rsidP="00701DDB">
      <w:pPr>
        <w:snapToGrid w:val="0"/>
        <w:spacing w:after="0"/>
        <w:jc w:val="both"/>
        <w:rPr>
          <w:rFonts w:eastAsia="宋体"/>
          <w:lang w:eastAsia="zh-CN"/>
        </w:rPr>
      </w:pPr>
    </w:p>
    <w:p w14:paraId="5C23350D" w14:textId="4DB70CBD" w:rsidR="00701DDB" w:rsidRDefault="00701DDB" w:rsidP="00701DDB">
      <w:pPr>
        <w:snapToGrid w:val="0"/>
        <w:spacing w:after="0"/>
        <w:jc w:val="both"/>
        <w:rPr>
          <w:rFonts w:eastAsia="宋体"/>
          <w:lang w:eastAsia="zh-CN"/>
        </w:rPr>
      </w:pPr>
    </w:p>
    <w:p w14:paraId="02708069" w14:textId="77777777" w:rsidR="00701DDB" w:rsidRDefault="00701DDB" w:rsidP="00701DDB">
      <w:pPr>
        <w:snapToGrid w:val="0"/>
        <w:spacing w:after="0"/>
        <w:jc w:val="both"/>
        <w:rPr>
          <w:rFonts w:eastAsia="宋体"/>
          <w:lang w:eastAsia="zh-CN"/>
        </w:rPr>
      </w:pPr>
    </w:p>
    <w:p w14:paraId="6B99F57A" w14:textId="77777777" w:rsidR="00701DDB" w:rsidRDefault="00701DDB" w:rsidP="00701DDB">
      <w:pPr>
        <w:snapToGrid w:val="0"/>
        <w:spacing w:after="0"/>
        <w:jc w:val="both"/>
        <w:rPr>
          <w:rFonts w:eastAsia="宋体"/>
          <w:lang w:eastAsia="zh-CN"/>
        </w:rPr>
      </w:pPr>
    </w:p>
    <w:p w14:paraId="5ACDFE79" w14:textId="77777777" w:rsidR="00902A2B" w:rsidRDefault="000B7582">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6005F03E"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R1-2508364</w:t>
      </w:r>
      <w:r w:rsidRPr="004F693C">
        <w:rPr>
          <w:rFonts w:eastAsia="宋体"/>
          <w:lang w:eastAsia="zh-CN"/>
        </w:rPr>
        <w:tab/>
        <w:t>Remaining Issues of Rel-19 AI/ML for NR Air Interface</w:t>
      </w:r>
      <w:r w:rsidRPr="004F693C">
        <w:rPr>
          <w:rFonts w:eastAsia="宋体"/>
          <w:lang w:eastAsia="zh-CN"/>
        </w:rPr>
        <w:tab/>
        <w:t>Ericsson</w:t>
      </w:r>
    </w:p>
    <w:p w14:paraId="5EDE612C"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R1-2508404</w:t>
      </w:r>
      <w:r w:rsidRPr="004F693C">
        <w:rPr>
          <w:rFonts w:eastAsia="宋体"/>
          <w:lang w:eastAsia="zh-CN"/>
        </w:rPr>
        <w:tab/>
        <w:t>Maintenance on AI/ML for NR Air Interface</w:t>
      </w:r>
      <w:r w:rsidRPr="004F693C">
        <w:rPr>
          <w:rFonts w:eastAsia="宋体"/>
          <w:lang w:eastAsia="zh-CN"/>
        </w:rPr>
        <w:tab/>
        <w:t>vivo</w:t>
      </w:r>
    </w:p>
    <w:p w14:paraId="1442CF58"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R1-2508497</w:t>
      </w:r>
      <w:r w:rsidRPr="004F693C">
        <w:rPr>
          <w:rFonts w:eastAsia="宋体"/>
          <w:lang w:eastAsia="zh-CN"/>
        </w:rPr>
        <w:tab/>
        <w:t>Maintenance of Rel-19 AI/ML for air interface</w:t>
      </w:r>
      <w:r w:rsidRPr="004F693C">
        <w:rPr>
          <w:rFonts w:eastAsia="宋体"/>
          <w:lang w:eastAsia="zh-CN"/>
        </w:rPr>
        <w:tab/>
        <w:t xml:space="preserve">Huawei, </w:t>
      </w:r>
      <w:proofErr w:type="spellStart"/>
      <w:r w:rsidRPr="004F693C">
        <w:rPr>
          <w:rFonts w:eastAsia="宋体"/>
          <w:lang w:eastAsia="zh-CN"/>
        </w:rPr>
        <w:t>HiSilicon</w:t>
      </w:r>
      <w:proofErr w:type="spellEnd"/>
    </w:p>
    <w:p w14:paraId="62192E32"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R1-2508546</w:t>
      </w:r>
      <w:r w:rsidRPr="004F693C">
        <w:rPr>
          <w:rFonts w:eastAsia="宋体"/>
          <w:lang w:eastAsia="zh-CN"/>
        </w:rPr>
        <w:tab/>
        <w:t>Remaining Issues on AIML for NR Air Interface</w:t>
      </w:r>
      <w:r w:rsidRPr="004F693C">
        <w:rPr>
          <w:rFonts w:eastAsia="宋体"/>
          <w:lang w:eastAsia="zh-CN"/>
        </w:rPr>
        <w:tab/>
        <w:t>NEC</w:t>
      </w:r>
    </w:p>
    <w:p w14:paraId="7B0E1C16"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R1-2508569</w:t>
      </w:r>
      <w:r w:rsidRPr="004F693C">
        <w:rPr>
          <w:rFonts w:eastAsia="宋体"/>
          <w:lang w:eastAsia="zh-CN"/>
        </w:rPr>
        <w:tab/>
        <w:t>Maintenance of AI/ML for NR air interface</w:t>
      </w:r>
      <w:r w:rsidRPr="004F693C">
        <w:rPr>
          <w:rFonts w:eastAsia="宋体"/>
          <w:lang w:eastAsia="zh-CN"/>
        </w:rPr>
        <w:tab/>
        <w:t>CATT</w:t>
      </w:r>
    </w:p>
    <w:p w14:paraId="675875B8"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R1-2508644</w:t>
      </w:r>
      <w:r w:rsidRPr="004F693C">
        <w:rPr>
          <w:rFonts w:eastAsia="宋体"/>
          <w:lang w:eastAsia="zh-CN"/>
        </w:rPr>
        <w:tab/>
        <w:t>Maintenance on Rel-19 AI/ML</w:t>
      </w:r>
      <w:r w:rsidRPr="004F693C">
        <w:rPr>
          <w:rFonts w:eastAsia="宋体"/>
          <w:lang w:eastAsia="zh-CN"/>
        </w:rPr>
        <w:tab/>
        <w:t>InterDigital, Inc.</w:t>
      </w:r>
    </w:p>
    <w:p w14:paraId="47A90C41"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R1-2508657</w:t>
      </w:r>
      <w:r w:rsidRPr="004F693C">
        <w:rPr>
          <w:rFonts w:eastAsia="宋体"/>
          <w:lang w:eastAsia="zh-CN"/>
        </w:rPr>
        <w:tab/>
        <w:t>Maintenance on AI/ML for NR Air Interface</w:t>
      </w:r>
      <w:r w:rsidRPr="004F693C">
        <w:rPr>
          <w:rFonts w:eastAsia="宋体"/>
          <w:lang w:eastAsia="zh-CN"/>
        </w:rPr>
        <w:tab/>
        <w:t>Xiaomi</w:t>
      </w:r>
    </w:p>
    <w:p w14:paraId="3B47EF7B"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R1-2508691</w:t>
      </w:r>
      <w:r w:rsidRPr="004F693C">
        <w:rPr>
          <w:rFonts w:eastAsia="宋体"/>
          <w:lang w:eastAsia="zh-CN"/>
        </w:rPr>
        <w:tab/>
        <w:t>Discussion on maintenance of AI for Air Interface</w:t>
      </w:r>
      <w:r w:rsidRPr="004F693C">
        <w:rPr>
          <w:rFonts w:eastAsia="宋体"/>
          <w:lang w:eastAsia="zh-CN"/>
        </w:rPr>
        <w:tab/>
        <w:t xml:space="preserve">ZTE Corporation, </w:t>
      </w:r>
      <w:proofErr w:type="spellStart"/>
      <w:r w:rsidRPr="004F693C">
        <w:rPr>
          <w:rFonts w:eastAsia="宋体"/>
          <w:lang w:eastAsia="zh-CN"/>
        </w:rPr>
        <w:t>Sanechips</w:t>
      </w:r>
      <w:proofErr w:type="spellEnd"/>
    </w:p>
    <w:p w14:paraId="51BB21AA"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R1-2508710</w:t>
      </w:r>
      <w:r w:rsidRPr="004F693C">
        <w:rPr>
          <w:rFonts w:eastAsia="宋体"/>
          <w:lang w:eastAsia="zh-CN"/>
        </w:rPr>
        <w:tab/>
        <w:t>Maintenance on Rel-19 AI/ML for NR air interface</w:t>
      </w:r>
      <w:r w:rsidRPr="004F693C">
        <w:rPr>
          <w:rFonts w:eastAsia="宋体"/>
          <w:lang w:eastAsia="zh-CN"/>
        </w:rPr>
        <w:tab/>
        <w:t>OPPO</w:t>
      </w:r>
    </w:p>
    <w:p w14:paraId="13076AC0"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R1-2508747</w:t>
      </w:r>
      <w:r w:rsidRPr="004F693C">
        <w:rPr>
          <w:rFonts w:eastAsia="宋体"/>
          <w:lang w:eastAsia="zh-CN"/>
        </w:rPr>
        <w:tab/>
        <w:t>Maintenance on AI/ML for NR Air interface</w:t>
      </w:r>
      <w:r w:rsidRPr="004F693C">
        <w:rPr>
          <w:rFonts w:eastAsia="宋体"/>
          <w:lang w:eastAsia="zh-CN"/>
        </w:rPr>
        <w:tab/>
        <w:t>LG Electronics</w:t>
      </w:r>
    </w:p>
    <w:p w14:paraId="1E97021F"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R1-2508769</w:t>
      </w:r>
      <w:r w:rsidRPr="004F693C">
        <w:rPr>
          <w:rFonts w:eastAsia="宋体"/>
          <w:lang w:eastAsia="zh-CN"/>
        </w:rPr>
        <w:tab/>
        <w:t>Remaining issue on AI/ML for NR Air Interface</w:t>
      </w:r>
      <w:r w:rsidRPr="004F693C">
        <w:rPr>
          <w:rFonts w:eastAsia="宋体"/>
          <w:lang w:eastAsia="zh-CN"/>
        </w:rPr>
        <w:tab/>
        <w:t>Samsung</w:t>
      </w:r>
    </w:p>
    <w:p w14:paraId="2EB92500"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R1-2508921</w:t>
      </w:r>
      <w:r w:rsidRPr="004F693C">
        <w:rPr>
          <w:rFonts w:eastAsia="宋体"/>
          <w:lang w:eastAsia="zh-CN"/>
        </w:rPr>
        <w:tab/>
        <w:t>Remaining issues on AI/ML for air interface in Rel-19</w:t>
      </w:r>
      <w:r w:rsidRPr="004F693C">
        <w:rPr>
          <w:rFonts w:eastAsia="宋体"/>
          <w:lang w:eastAsia="zh-CN"/>
        </w:rPr>
        <w:tab/>
        <w:t>Fujitsu</w:t>
      </w:r>
    </w:p>
    <w:p w14:paraId="0FCD2D19"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R1-2508940</w:t>
      </w:r>
      <w:r w:rsidRPr="004F693C">
        <w:rPr>
          <w:rFonts w:eastAsia="宋体"/>
          <w:lang w:eastAsia="zh-CN"/>
        </w:rPr>
        <w:tab/>
        <w:t>Maintenance for AI/ML for NR Air Interface</w:t>
      </w:r>
      <w:r w:rsidRPr="004F693C">
        <w:rPr>
          <w:rFonts w:eastAsia="宋体"/>
          <w:lang w:eastAsia="zh-CN"/>
        </w:rPr>
        <w:tab/>
        <w:t>Google</w:t>
      </w:r>
    </w:p>
    <w:p w14:paraId="4D47BF1F"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R1-2508948</w:t>
      </w:r>
      <w:r w:rsidRPr="004F693C">
        <w:rPr>
          <w:rFonts w:eastAsia="宋体"/>
          <w:lang w:eastAsia="zh-CN"/>
        </w:rPr>
        <w:tab/>
        <w:t>Maintenance on AI/ML for NR Air Interface</w:t>
      </w:r>
      <w:r w:rsidRPr="004F693C">
        <w:rPr>
          <w:rFonts w:eastAsia="宋体"/>
          <w:lang w:eastAsia="zh-CN"/>
        </w:rPr>
        <w:tab/>
        <w:t>Nokia</w:t>
      </w:r>
    </w:p>
    <w:p w14:paraId="547BD417"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R1-2508952</w:t>
      </w:r>
      <w:r w:rsidRPr="004F693C">
        <w:rPr>
          <w:rFonts w:eastAsia="宋体"/>
          <w:lang w:eastAsia="zh-CN"/>
        </w:rPr>
        <w:tab/>
        <w:t>Maintenance on AI/ML for beam management</w:t>
      </w:r>
      <w:r w:rsidRPr="004F693C">
        <w:rPr>
          <w:rFonts w:eastAsia="宋体"/>
          <w:lang w:eastAsia="zh-CN"/>
        </w:rPr>
        <w:tab/>
        <w:t>Lenovo</w:t>
      </w:r>
    </w:p>
    <w:p w14:paraId="2D84494D"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R1-2508997</w:t>
      </w:r>
      <w:r w:rsidRPr="004F693C">
        <w:rPr>
          <w:rFonts w:eastAsia="宋体"/>
          <w:lang w:eastAsia="zh-CN"/>
        </w:rPr>
        <w:tab/>
        <w:t>Discussion on AI/ML maintenance in 5G NR interface</w:t>
      </w:r>
      <w:r w:rsidRPr="004F693C">
        <w:rPr>
          <w:rFonts w:eastAsia="宋体"/>
          <w:lang w:eastAsia="zh-CN"/>
        </w:rPr>
        <w:tab/>
        <w:t>Panasonic</w:t>
      </w:r>
    </w:p>
    <w:p w14:paraId="46FCEBBC"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lastRenderedPageBreak/>
        <w:t>R1-2509057</w:t>
      </w:r>
      <w:r w:rsidRPr="004F693C">
        <w:rPr>
          <w:rFonts w:eastAsia="宋体"/>
          <w:lang w:eastAsia="zh-CN"/>
        </w:rPr>
        <w:tab/>
        <w:t>Maintenance on Rel-19 AI/ML for NR Air Interface</w:t>
      </w:r>
      <w:r w:rsidRPr="004F693C">
        <w:rPr>
          <w:rFonts w:eastAsia="宋体"/>
          <w:lang w:eastAsia="zh-CN"/>
        </w:rPr>
        <w:tab/>
        <w:t>Fraunhofer HHI</w:t>
      </w:r>
    </w:p>
    <w:p w14:paraId="6FEC6030"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R1-2509081</w:t>
      </w:r>
      <w:r w:rsidRPr="004F693C">
        <w:rPr>
          <w:rFonts w:eastAsia="宋体"/>
          <w:lang w:eastAsia="zh-CN"/>
        </w:rPr>
        <w:tab/>
        <w:t>Remaining issues for R19 AI/ML for NR air interface</w:t>
      </w:r>
      <w:r w:rsidRPr="004F693C">
        <w:rPr>
          <w:rFonts w:eastAsia="宋体"/>
          <w:lang w:eastAsia="zh-CN"/>
        </w:rPr>
        <w:tab/>
        <w:t>Apple</w:t>
      </w:r>
    </w:p>
    <w:p w14:paraId="5A3309EC"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R1-2509182</w:t>
      </w:r>
      <w:r w:rsidRPr="004F693C">
        <w:rPr>
          <w:rFonts w:eastAsia="宋体"/>
          <w:lang w:eastAsia="zh-CN"/>
        </w:rPr>
        <w:tab/>
        <w:t>Maintenance on AI/ML for NR Air Interface</w:t>
      </w:r>
      <w:r w:rsidRPr="004F693C">
        <w:rPr>
          <w:rFonts w:eastAsia="宋体"/>
          <w:lang w:eastAsia="zh-CN"/>
        </w:rPr>
        <w:tab/>
        <w:t>Sharp</w:t>
      </w:r>
    </w:p>
    <w:p w14:paraId="0BEDCA54"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R1-2509199</w:t>
      </w:r>
      <w:r w:rsidRPr="004F693C">
        <w:rPr>
          <w:rFonts w:eastAsia="宋体"/>
          <w:lang w:eastAsia="zh-CN"/>
        </w:rPr>
        <w:tab/>
        <w:t>Maintenance on AI/ML for NR air interface</w:t>
      </w:r>
      <w:r w:rsidRPr="004F693C">
        <w:rPr>
          <w:rFonts w:eastAsia="宋体"/>
          <w:lang w:eastAsia="zh-CN"/>
        </w:rPr>
        <w:tab/>
        <w:t>Qualcomm Incorporated</w:t>
      </w:r>
    </w:p>
    <w:p w14:paraId="3C77A240" w14:textId="77777777" w:rsidR="004F693C" w:rsidRPr="004F693C" w:rsidRDefault="004F693C" w:rsidP="004F693C">
      <w:pPr>
        <w:pStyle w:val="Reference0"/>
        <w:tabs>
          <w:tab w:val="left" w:pos="426"/>
        </w:tabs>
        <w:spacing w:after="60"/>
        <w:ind w:hanging="644"/>
        <w:jc w:val="both"/>
        <w:rPr>
          <w:rFonts w:eastAsia="宋体"/>
          <w:lang w:eastAsia="zh-CN"/>
        </w:rPr>
      </w:pPr>
      <w:r w:rsidRPr="004F693C">
        <w:rPr>
          <w:rFonts w:eastAsia="宋体"/>
          <w:lang w:eastAsia="zh-CN"/>
        </w:rPr>
        <w:t>R1-2509253</w:t>
      </w:r>
      <w:r w:rsidRPr="004F693C">
        <w:rPr>
          <w:rFonts w:eastAsia="宋体"/>
          <w:lang w:eastAsia="zh-CN"/>
        </w:rPr>
        <w:tab/>
        <w:t>Maintenance on AI/ML for NR air interface</w:t>
      </w:r>
      <w:r w:rsidRPr="004F693C">
        <w:rPr>
          <w:rFonts w:eastAsia="宋体"/>
          <w:lang w:eastAsia="zh-CN"/>
        </w:rPr>
        <w:tab/>
      </w:r>
      <w:proofErr w:type="spellStart"/>
      <w:r w:rsidRPr="004F693C">
        <w:rPr>
          <w:rFonts w:eastAsia="宋体"/>
          <w:lang w:eastAsia="zh-CN"/>
        </w:rPr>
        <w:t>Quectel</w:t>
      </w:r>
      <w:proofErr w:type="spellEnd"/>
    </w:p>
    <w:p w14:paraId="495CC94A" w14:textId="77777777" w:rsidR="00902A2B" w:rsidRPr="004F693C" w:rsidRDefault="00902A2B" w:rsidP="004F693C">
      <w:pPr>
        <w:pStyle w:val="Reference0"/>
        <w:numPr>
          <w:ilvl w:val="0"/>
          <w:numId w:val="0"/>
        </w:numPr>
        <w:tabs>
          <w:tab w:val="left" w:pos="426"/>
        </w:tabs>
        <w:spacing w:after="60"/>
        <w:ind w:left="284"/>
        <w:jc w:val="both"/>
        <w:rPr>
          <w:rFonts w:eastAsia="宋体"/>
          <w:lang w:eastAsia="zh-CN"/>
        </w:rPr>
      </w:pPr>
    </w:p>
    <w:p w14:paraId="41BE5A3A" w14:textId="77777777" w:rsidR="00902A2B" w:rsidRDefault="00902A2B" w:rsidP="004F693C">
      <w:pPr>
        <w:pStyle w:val="Reference0"/>
        <w:numPr>
          <w:ilvl w:val="0"/>
          <w:numId w:val="0"/>
        </w:numPr>
        <w:tabs>
          <w:tab w:val="clear" w:pos="644"/>
          <w:tab w:val="left" w:pos="426"/>
        </w:tabs>
        <w:spacing w:after="60"/>
        <w:jc w:val="both"/>
        <w:rPr>
          <w:rFonts w:eastAsia="宋体"/>
          <w:lang w:val="en-GB" w:eastAsia="zh-CN"/>
        </w:rPr>
      </w:pPr>
    </w:p>
    <w:p w14:paraId="3E982F46" w14:textId="77777777" w:rsidR="00902A2B" w:rsidRDefault="00902A2B">
      <w:pPr>
        <w:pStyle w:val="Reference0"/>
        <w:numPr>
          <w:ilvl w:val="0"/>
          <w:numId w:val="0"/>
        </w:numPr>
        <w:tabs>
          <w:tab w:val="clear" w:pos="644"/>
          <w:tab w:val="left" w:pos="426"/>
        </w:tabs>
        <w:spacing w:after="60"/>
        <w:jc w:val="both"/>
        <w:rPr>
          <w:rFonts w:eastAsia="宋体"/>
          <w:lang w:val="en-GB" w:eastAsia="zh-CN"/>
        </w:rPr>
      </w:pPr>
    </w:p>
    <w:p w14:paraId="6F5A5FDA" w14:textId="77777777" w:rsidR="00902A2B" w:rsidRDefault="000B7582">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791C1CB6" w14:textId="77777777" w:rsidR="00902A2B" w:rsidRDefault="000B7582">
      <w:pPr>
        <w:pStyle w:val="20"/>
        <w:snapToGrid w:val="0"/>
        <w:spacing w:beforeLines="100" w:before="240" w:after="0" w:line="240" w:lineRule="auto"/>
        <w:ind w:left="998" w:hanging="998"/>
        <w:jc w:val="both"/>
        <w:rPr>
          <w:lang w:val="en-US"/>
        </w:rPr>
      </w:pPr>
      <w:r>
        <w:rPr>
          <w:lang w:val="en-US"/>
        </w:rPr>
        <w:t>RAN1#116</w:t>
      </w:r>
    </w:p>
    <w:p w14:paraId="46866F53" w14:textId="77777777" w:rsidR="00902A2B" w:rsidRDefault="00902A2B">
      <w:pPr>
        <w:snapToGrid w:val="0"/>
        <w:spacing w:after="0"/>
        <w:jc w:val="both"/>
        <w:rPr>
          <w:highlight w:val="green"/>
          <w:lang w:eastAsia="zh-CN"/>
        </w:rPr>
      </w:pPr>
    </w:p>
    <w:p w14:paraId="2E698AB6" w14:textId="77777777" w:rsidR="00902A2B" w:rsidRDefault="000B7582">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21FB2D81" w14:textId="77777777" w:rsidR="00902A2B" w:rsidRDefault="000B7582">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3C0D68FB" w14:textId="77777777" w:rsidR="00902A2B" w:rsidRDefault="000B7582">
      <w:pPr>
        <w:pStyle w:val="aff2"/>
        <w:numPr>
          <w:ilvl w:val="0"/>
          <w:numId w:val="46"/>
        </w:numPr>
        <w:snapToGrid w:val="0"/>
        <w:spacing w:after="0"/>
        <w:ind w:leftChars="0"/>
        <w:jc w:val="both"/>
        <w:rPr>
          <w:lang w:eastAsia="zh-CN"/>
        </w:rPr>
      </w:pPr>
      <w:r>
        <w:rPr>
          <w:lang w:eastAsia="zh-CN"/>
        </w:rPr>
        <w:t>Note: Purpose, such as above “For NW-sided model, for inference”, will not be specified in RAN 1 specifications</w:t>
      </w:r>
    </w:p>
    <w:p w14:paraId="69814B15" w14:textId="77777777" w:rsidR="00902A2B" w:rsidRDefault="000B7582" w:rsidP="00092858">
      <w:pPr>
        <w:pStyle w:val="aff2"/>
        <w:numPr>
          <w:ilvl w:val="0"/>
          <w:numId w:val="61"/>
        </w:numPr>
        <w:snapToGrid w:val="0"/>
        <w:spacing w:after="0"/>
        <w:ind w:leftChars="0"/>
        <w:jc w:val="both"/>
        <w:rPr>
          <w:lang w:eastAsia="zh-CN"/>
        </w:rPr>
      </w:pPr>
      <w:r>
        <w:rPr>
          <w:lang w:eastAsia="zh-CN"/>
        </w:rPr>
        <w:t xml:space="preserve">FFS on the report content for beam related information </w:t>
      </w:r>
    </w:p>
    <w:p w14:paraId="202A6608" w14:textId="77777777" w:rsidR="00902A2B" w:rsidRDefault="000B7582">
      <w:pPr>
        <w:pStyle w:val="aff2"/>
        <w:numPr>
          <w:ilvl w:val="0"/>
          <w:numId w:val="46"/>
        </w:numPr>
        <w:snapToGrid w:val="0"/>
        <w:spacing w:after="0"/>
        <w:ind w:leftChars="0"/>
        <w:jc w:val="both"/>
        <w:rPr>
          <w:lang w:eastAsia="zh-CN"/>
        </w:rPr>
      </w:pPr>
      <w:r>
        <w:rPr>
          <w:lang w:eastAsia="zh-CN"/>
        </w:rPr>
        <w:t xml:space="preserve">FFS on max number of reported beam related information in one report </w:t>
      </w:r>
    </w:p>
    <w:p w14:paraId="15990EFC" w14:textId="77777777" w:rsidR="00902A2B" w:rsidRDefault="00902A2B">
      <w:pPr>
        <w:snapToGrid w:val="0"/>
        <w:spacing w:after="0"/>
        <w:jc w:val="both"/>
        <w:rPr>
          <w:lang w:eastAsia="zh-CN"/>
        </w:rPr>
      </w:pPr>
    </w:p>
    <w:p w14:paraId="2BE0975D" w14:textId="77777777" w:rsidR="00902A2B" w:rsidRDefault="000B7582">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21B9F01" w14:textId="77777777" w:rsidR="00902A2B" w:rsidRDefault="000B7582">
      <w:pPr>
        <w:snapToGrid w:val="0"/>
        <w:spacing w:after="0"/>
        <w:jc w:val="both"/>
        <w:rPr>
          <w:lang w:eastAsia="zh-CN"/>
        </w:rPr>
      </w:pPr>
      <w:r>
        <w:rPr>
          <w:lang w:eastAsia="zh-CN"/>
        </w:rPr>
        <w:t xml:space="preserve">For UE-sided model, at least for BM-Case1, for content in the report of inference results, support </w:t>
      </w:r>
    </w:p>
    <w:p w14:paraId="58AFC97F" w14:textId="77777777" w:rsidR="00902A2B" w:rsidRDefault="000B7582" w:rsidP="00092858">
      <w:pPr>
        <w:pStyle w:val="aff2"/>
        <w:numPr>
          <w:ilvl w:val="0"/>
          <w:numId w:val="62"/>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6AD1E8B2" w14:textId="77777777" w:rsidR="00902A2B" w:rsidRDefault="000B7582" w:rsidP="00092858">
      <w:pPr>
        <w:pStyle w:val="aff2"/>
        <w:numPr>
          <w:ilvl w:val="0"/>
          <w:numId w:val="62"/>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11D8F385" w14:textId="77777777" w:rsidR="00902A2B" w:rsidRDefault="000B7582" w:rsidP="00092858">
      <w:pPr>
        <w:pStyle w:val="aff2"/>
        <w:numPr>
          <w:ilvl w:val="0"/>
          <w:numId w:val="62"/>
        </w:numPr>
        <w:snapToGrid w:val="0"/>
        <w:spacing w:after="0"/>
        <w:ind w:leftChars="0"/>
        <w:jc w:val="both"/>
        <w:rPr>
          <w:lang w:eastAsia="zh-CN"/>
        </w:rPr>
      </w:pPr>
      <w:r>
        <w:rPr>
          <w:lang w:eastAsia="zh-CN"/>
        </w:rPr>
        <w:t>At least K=1 and more, FFS on max value</w:t>
      </w:r>
    </w:p>
    <w:p w14:paraId="4B02FCB9" w14:textId="77777777" w:rsidR="00902A2B" w:rsidRDefault="000B7582" w:rsidP="00092858">
      <w:pPr>
        <w:pStyle w:val="aff2"/>
        <w:numPr>
          <w:ilvl w:val="0"/>
          <w:numId w:val="62"/>
        </w:numPr>
        <w:snapToGrid w:val="0"/>
        <w:spacing w:after="0"/>
        <w:ind w:leftChars="0"/>
        <w:jc w:val="both"/>
        <w:rPr>
          <w:lang w:eastAsia="zh-CN"/>
        </w:rPr>
      </w:pPr>
      <w:r>
        <w:rPr>
          <w:lang w:eastAsia="zh-CN"/>
        </w:rPr>
        <w:t xml:space="preserve">FFS on beam information </w:t>
      </w:r>
    </w:p>
    <w:p w14:paraId="4CA62304" w14:textId="77777777" w:rsidR="00902A2B" w:rsidRDefault="000B7582" w:rsidP="00092858">
      <w:pPr>
        <w:pStyle w:val="aff2"/>
        <w:numPr>
          <w:ilvl w:val="0"/>
          <w:numId w:val="62"/>
        </w:numPr>
        <w:snapToGrid w:val="0"/>
        <w:spacing w:after="0"/>
        <w:ind w:leftChars="0"/>
        <w:jc w:val="both"/>
        <w:rPr>
          <w:lang w:eastAsia="zh-CN"/>
        </w:rPr>
      </w:pPr>
      <w:r>
        <w:rPr>
          <w:lang w:eastAsia="zh-CN"/>
        </w:rPr>
        <w:t>FFS on the definition of predicted Top K beam(s)</w:t>
      </w:r>
    </w:p>
    <w:p w14:paraId="1C9A3A2E" w14:textId="77777777" w:rsidR="00902A2B" w:rsidRDefault="000B7582" w:rsidP="00092858">
      <w:pPr>
        <w:pStyle w:val="aff2"/>
        <w:numPr>
          <w:ilvl w:val="0"/>
          <w:numId w:val="62"/>
        </w:numPr>
        <w:snapToGrid w:val="0"/>
        <w:spacing w:after="0"/>
        <w:ind w:leftChars="0"/>
        <w:jc w:val="both"/>
        <w:rPr>
          <w:lang w:eastAsia="zh-CN"/>
        </w:rPr>
      </w:pPr>
      <w:r>
        <w:rPr>
          <w:lang w:eastAsia="zh-CN"/>
        </w:rPr>
        <w:t>FFS on definition of reported RSRP when applicable</w:t>
      </w:r>
    </w:p>
    <w:p w14:paraId="63B6B580" w14:textId="77777777" w:rsidR="00902A2B" w:rsidRDefault="000B7582" w:rsidP="00092858">
      <w:pPr>
        <w:pStyle w:val="aff2"/>
        <w:numPr>
          <w:ilvl w:val="0"/>
          <w:numId w:val="62"/>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35DD194" w14:textId="77777777" w:rsidR="00902A2B" w:rsidRDefault="000B7582">
      <w:pPr>
        <w:pStyle w:val="aff2"/>
        <w:numPr>
          <w:ilvl w:val="1"/>
          <w:numId w:val="46"/>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713E120C" w14:textId="77777777" w:rsidR="00902A2B" w:rsidRDefault="000B7582">
      <w:pPr>
        <w:pStyle w:val="aff2"/>
        <w:numPr>
          <w:ilvl w:val="2"/>
          <w:numId w:val="46"/>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475D27" w14:textId="77777777" w:rsidR="00902A2B" w:rsidRDefault="000B7582">
      <w:pPr>
        <w:pStyle w:val="aff2"/>
        <w:numPr>
          <w:ilvl w:val="2"/>
          <w:numId w:val="46"/>
        </w:numPr>
        <w:snapToGrid w:val="0"/>
        <w:spacing w:after="0"/>
        <w:ind w:leftChars="0"/>
        <w:jc w:val="both"/>
        <w:rPr>
          <w:lang w:eastAsia="zh-CN"/>
        </w:rPr>
      </w:pPr>
      <w:r>
        <w:t>Probability information is the probability of the beam to be the Top 1 or Top K beam</w:t>
      </w:r>
    </w:p>
    <w:p w14:paraId="4DCD98AE" w14:textId="77777777" w:rsidR="00902A2B" w:rsidRDefault="000B7582">
      <w:pPr>
        <w:pStyle w:val="aff2"/>
        <w:numPr>
          <w:ilvl w:val="1"/>
          <w:numId w:val="46"/>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63671A42" w14:textId="77777777" w:rsidR="00902A2B" w:rsidRDefault="000B7582">
      <w:pPr>
        <w:pStyle w:val="aff2"/>
        <w:numPr>
          <w:ilvl w:val="2"/>
          <w:numId w:val="46"/>
        </w:numPr>
        <w:snapToGrid w:val="0"/>
        <w:spacing w:after="0"/>
        <w:ind w:leftChars="0"/>
        <w:jc w:val="both"/>
        <w:rPr>
          <w:lang w:eastAsia="zh-CN"/>
        </w:rPr>
      </w:pPr>
      <w:r>
        <w:rPr>
          <w:lang w:eastAsia="zh-CN"/>
        </w:rPr>
        <w:t xml:space="preserve">FFS on definition of reported RSRP </w:t>
      </w:r>
    </w:p>
    <w:p w14:paraId="05674805" w14:textId="77777777" w:rsidR="00902A2B" w:rsidRDefault="000B7582">
      <w:pPr>
        <w:pStyle w:val="aff2"/>
        <w:numPr>
          <w:ilvl w:val="2"/>
          <w:numId w:val="46"/>
        </w:numPr>
        <w:snapToGrid w:val="0"/>
        <w:spacing w:after="0"/>
        <w:ind w:leftChars="0"/>
        <w:jc w:val="both"/>
        <w:rPr>
          <w:lang w:eastAsia="zh-CN"/>
        </w:rPr>
      </w:pPr>
      <w:r>
        <w:rPr>
          <w:lang w:eastAsia="zh-CN"/>
        </w:rPr>
        <w:t xml:space="preserve">FFS on the definition and quantization method of </w:t>
      </w:r>
      <w:r>
        <w:t>confidence information</w:t>
      </w:r>
    </w:p>
    <w:p w14:paraId="6642ACD3" w14:textId="77777777" w:rsidR="00902A2B" w:rsidRDefault="000B7582">
      <w:pPr>
        <w:pStyle w:val="aff2"/>
        <w:numPr>
          <w:ilvl w:val="1"/>
          <w:numId w:val="46"/>
        </w:numPr>
        <w:snapToGrid w:val="0"/>
        <w:spacing w:after="0"/>
        <w:ind w:leftChars="0"/>
        <w:jc w:val="both"/>
        <w:rPr>
          <w:lang w:eastAsia="zh-CN"/>
        </w:rPr>
      </w:pPr>
      <w:r>
        <w:rPr>
          <w:lang w:eastAsia="zh-CN"/>
        </w:rPr>
        <w:t>Other options are not precluded.</w:t>
      </w:r>
    </w:p>
    <w:p w14:paraId="26ECFFA8" w14:textId="77777777" w:rsidR="00902A2B" w:rsidRDefault="000B7582">
      <w:pPr>
        <w:snapToGrid w:val="0"/>
        <w:spacing w:after="0"/>
        <w:jc w:val="both"/>
        <w:rPr>
          <w:lang w:eastAsia="zh-CN"/>
        </w:rPr>
      </w:pPr>
      <w:r>
        <w:rPr>
          <w:lang w:eastAsia="zh-CN"/>
        </w:rPr>
        <w:t>where the set of beams is Set A, i.e., the beams for UE prediction.</w:t>
      </w:r>
    </w:p>
    <w:p w14:paraId="6D18A42C" w14:textId="77777777" w:rsidR="00902A2B" w:rsidRDefault="00902A2B">
      <w:pPr>
        <w:snapToGrid w:val="0"/>
        <w:spacing w:after="0"/>
        <w:jc w:val="both"/>
        <w:rPr>
          <w:lang w:eastAsia="zh-CN"/>
        </w:rPr>
      </w:pPr>
    </w:p>
    <w:p w14:paraId="655F2B83" w14:textId="77777777" w:rsidR="00902A2B" w:rsidRDefault="000B7582">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0F15206D" w14:textId="77777777" w:rsidR="00902A2B" w:rsidRDefault="000B7582" w:rsidP="00092858">
      <w:pPr>
        <w:pStyle w:val="aff2"/>
        <w:numPr>
          <w:ilvl w:val="0"/>
          <w:numId w:val="63"/>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3889B54A" w14:textId="77777777" w:rsidR="00902A2B" w:rsidRDefault="000B7582" w:rsidP="00092858">
      <w:pPr>
        <w:pStyle w:val="aff2"/>
        <w:numPr>
          <w:ilvl w:val="0"/>
          <w:numId w:val="64"/>
        </w:numPr>
        <w:snapToGrid w:val="0"/>
        <w:spacing w:after="0"/>
        <w:ind w:leftChars="0"/>
        <w:jc w:val="both"/>
      </w:pPr>
      <w:r>
        <w:t>FFS on whether/how potential enhancement is needed</w:t>
      </w:r>
    </w:p>
    <w:p w14:paraId="15FC9A7F" w14:textId="77777777" w:rsidR="00902A2B" w:rsidRDefault="00902A2B">
      <w:pPr>
        <w:snapToGrid w:val="0"/>
        <w:spacing w:after="0"/>
        <w:jc w:val="both"/>
        <w:rPr>
          <w:lang w:eastAsia="zh-CN"/>
        </w:rPr>
      </w:pPr>
    </w:p>
    <w:p w14:paraId="16BFBFF9" w14:textId="77777777" w:rsidR="00902A2B" w:rsidRDefault="000B7582">
      <w:pPr>
        <w:snapToGrid w:val="0"/>
        <w:spacing w:after="0"/>
        <w:jc w:val="both"/>
        <w:rPr>
          <w:lang w:eastAsia="zh-CN"/>
        </w:rPr>
      </w:pPr>
      <w:r>
        <w:rPr>
          <w:lang w:eastAsia="zh-CN"/>
        </w:rPr>
        <w:t>Conclusion</w:t>
      </w:r>
    </w:p>
    <w:p w14:paraId="55347205" w14:textId="77777777" w:rsidR="00902A2B" w:rsidRDefault="000B7582">
      <w:pPr>
        <w:snapToGrid w:val="0"/>
        <w:spacing w:after="0"/>
        <w:jc w:val="both"/>
      </w:pPr>
      <w:r>
        <w:t xml:space="preserve">For UE sided model at least for inference, for measurement, the configuration of Set B, </w:t>
      </w:r>
    </w:p>
    <w:p w14:paraId="58071D5B" w14:textId="77777777" w:rsidR="00902A2B" w:rsidRDefault="000B7582" w:rsidP="00092858">
      <w:pPr>
        <w:pStyle w:val="aff2"/>
        <w:numPr>
          <w:ilvl w:val="0"/>
          <w:numId w:val="65"/>
        </w:numPr>
        <w:snapToGrid w:val="0"/>
        <w:spacing w:after="0"/>
        <w:ind w:leftChars="0"/>
        <w:jc w:val="both"/>
      </w:pPr>
      <w:r>
        <w:t>take the current CSI framework as the starting point</w:t>
      </w:r>
    </w:p>
    <w:p w14:paraId="23FE0959" w14:textId="77777777" w:rsidR="00902A2B" w:rsidRDefault="00902A2B">
      <w:pPr>
        <w:snapToGrid w:val="0"/>
        <w:spacing w:after="0"/>
        <w:jc w:val="both"/>
        <w:rPr>
          <w:lang w:eastAsia="zh-CN"/>
        </w:rPr>
      </w:pPr>
    </w:p>
    <w:p w14:paraId="63B95447" w14:textId="77777777" w:rsidR="00902A2B" w:rsidRDefault="000B7582">
      <w:pPr>
        <w:pStyle w:val="20"/>
        <w:snapToGrid w:val="0"/>
        <w:spacing w:before="0" w:after="0" w:line="240" w:lineRule="auto"/>
        <w:ind w:left="1000" w:hanging="1000"/>
        <w:jc w:val="both"/>
        <w:rPr>
          <w:lang w:val="en-US"/>
        </w:rPr>
      </w:pPr>
      <w:r>
        <w:rPr>
          <w:lang w:val="en-US"/>
        </w:rPr>
        <w:t>RAN1#116b</w:t>
      </w:r>
    </w:p>
    <w:p w14:paraId="57E3036E" w14:textId="77777777" w:rsidR="00902A2B" w:rsidRDefault="00902A2B">
      <w:pPr>
        <w:snapToGrid w:val="0"/>
        <w:spacing w:after="0"/>
        <w:jc w:val="both"/>
        <w:rPr>
          <w:highlight w:val="green"/>
          <w:lang w:eastAsia="zh-CN"/>
        </w:rPr>
      </w:pPr>
    </w:p>
    <w:p w14:paraId="3B07726C" w14:textId="77777777" w:rsidR="00902A2B" w:rsidRDefault="000B7582">
      <w:pPr>
        <w:snapToGrid w:val="0"/>
        <w:spacing w:after="0"/>
        <w:jc w:val="both"/>
        <w:rPr>
          <w:highlight w:val="green"/>
          <w:lang w:eastAsia="zh-CN"/>
        </w:rPr>
      </w:pPr>
      <w:r>
        <w:rPr>
          <w:rFonts w:hint="eastAsia"/>
          <w:highlight w:val="green"/>
          <w:lang w:eastAsia="zh-CN"/>
        </w:rPr>
        <w:t>Agreement</w:t>
      </w:r>
    </w:p>
    <w:p w14:paraId="27BD5C72" w14:textId="77777777" w:rsidR="00902A2B" w:rsidRDefault="000B7582">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269058A2" w14:textId="77777777" w:rsidR="00902A2B" w:rsidRDefault="000B7582" w:rsidP="00092858">
      <w:pPr>
        <w:pStyle w:val="aff2"/>
        <w:numPr>
          <w:ilvl w:val="0"/>
          <w:numId w:val="66"/>
        </w:numPr>
        <w:snapToGrid w:val="0"/>
        <w:spacing w:after="0"/>
        <w:ind w:leftChars="0"/>
        <w:jc w:val="both"/>
        <w:rPr>
          <w:lang w:eastAsia="zh-CN"/>
        </w:rPr>
      </w:pPr>
      <w:r>
        <w:rPr>
          <w:lang w:eastAsia="zh-CN"/>
        </w:rPr>
        <w:t xml:space="preserve">wherein information of inference results of one time instance is as in one report for BM-Case 1 </w:t>
      </w:r>
    </w:p>
    <w:p w14:paraId="0AA502D1" w14:textId="77777777" w:rsidR="00902A2B" w:rsidRDefault="000B7582" w:rsidP="00092858">
      <w:pPr>
        <w:pStyle w:val="aff2"/>
        <w:numPr>
          <w:ilvl w:val="1"/>
          <w:numId w:val="66"/>
        </w:numPr>
        <w:snapToGrid w:val="0"/>
        <w:spacing w:after="0"/>
        <w:ind w:leftChars="0"/>
        <w:jc w:val="both"/>
        <w:rPr>
          <w:lang w:eastAsia="zh-CN"/>
        </w:rPr>
      </w:pPr>
      <w:r>
        <w:rPr>
          <w:lang w:eastAsia="zh-CN"/>
        </w:rPr>
        <w:t xml:space="preserve">Note: overhead reduction is not precluded </w:t>
      </w:r>
    </w:p>
    <w:p w14:paraId="7769B5BC" w14:textId="77777777" w:rsidR="00902A2B" w:rsidRDefault="000B7582" w:rsidP="00092858">
      <w:pPr>
        <w:pStyle w:val="aff2"/>
        <w:numPr>
          <w:ilvl w:val="0"/>
          <w:numId w:val="66"/>
        </w:numPr>
        <w:snapToGrid w:val="0"/>
        <w:spacing w:after="0"/>
        <w:ind w:leftChars="0"/>
        <w:jc w:val="both"/>
        <w:rPr>
          <w:lang w:eastAsia="zh-CN"/>
        </w:rPr>
      </w:pPr>
      <w:r>
        <w:rPr>
          <w:lang w:eastAsia="zh-CN"/>
        </w:rPr>
        <w:t>FFS on details</w:t>
      </w:r>
    </w:p>
    <w:p w14:paraId="2D6DD4C6" w14:textId="77777777" w:rsidR="00902A2B" w:rsidRDefault="00902A2B">
      <w:pPr>
        <w:snapToGrid w:val="0"/>
        <w:spacing w:after="0"/>
        <w:jc w:val="both"/>
        <w:rPr>
          <w:lang w:eastAsia="zh-CN"/>
        </w:rPr>
      </w:pPr>
    </w:p>
    <w:p w14:paraId="698883EC" w14:textId="77777777" w:rsidR="00902A2B" w:rsidRDefault="000B7582">
      <w:pPr>
        <w:snapToGrid w:val="0"/>
        <w:spacing w:after="0"/>
        <w:jc w:val="both"/>
        <w:rPr>
          <w:highlight w:val="green"/>
          <w:lang w:eastAsia="zh-CN"/>
        </w:rPr>
      </w:pPr>
      <w:r>
        <w:rPr>
          <w:rFonts w:hint="eastAsia"/>
          <w:highlight w:val="green"/>
          <w:lang w:eastAsia="zh-CN"/>
        </w:rPr>
        <w:lastRenderedPageBreak/>
        <w:t>Agreement</w:t>
      </w:r>
    </w:p>
    <w:p w14:paraId="3539E654" w14:textId="77777777" w:rsidR="00902A2B" w:rsidRDefault="000B7582">
      <w:pPr>
        <w:snapToGrid w:val="0"/>
        <w:spacing w:after="0"/>
        <w:jc w:val="both"/>
        <w:rPr>
          <w:lang w:eastAsia="zh-CN"/>
        </w:rPr>
      </w:pPr>
      <w:r>
        <w:rPr>
          <w:lang w:eastAsia="zh-CN"/>
        </w:rPr>
        <w:t xml:space="preserve">For network-sided AI/ML model for BM-Case1 and BM-Case2, </w:t>
      </w:r>
    </w:p>
    <w:p w14:paraId="0945E615" w14:textId="77777777" w:rsidR="00902A2B" w:rsidRDefault="000B7582" w:rsidP="00092858">
      <w:pPr>
        <w:pStyle w:val="aff2"/>
        <w:numPr>
          <w:ilvl w:val="0"/>
          <w:numId w:val="6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599864A1" w14:textId="77777777" w:rsidR="00902A2B" w:rsidRDefault="000B7582" w:rsidP="00092858">
      <w:pPr>
        <w:pStyle w:val="aff2"/>
        <w:numPr>
          <w:ilvl w:val="0"/>
          <w:numId w:val="6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46596CC0" w14:textId="77777777" w:rsidR="00902A2B" w:rsidRDefault="000B7582" w:rsidP="00092858">
      <w:pPr>
        <w:pStyle w:val="aff2"/>
        <w:numPr>
          <w:ilvl w:val="0"/>
          <w:numId w:val="67"/>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6FADC9AE" w14:textId="77777777" w:rsidR="00902A2B" w:rsidRDefault="00902A2B">
      <w:pPr>
        <w:snapToGrid w:val="0"/>
        <w:spacing w:after="0"/>
        <w:jc w:val="both"/>
        <w:rPr>
          <w:lang w:eastAsia="zh-CN"/>
        </w:rPr>
      </w:pPr>
    </w:p>
    <w:p w14:paraId="791F006F" w14:textId="77777777" w:rsidR="00902A2B" w:rsidRDefault="000B7582">
      <w:pPr>
        <w:snapToGrid w:val="0"/>
        <w:spacing w:after="0"/>
        <w:jc w:val="both"/>
        <w:rPr>
          <w:highlight w:val="green"/>
          <w:lang w:eastAsia="zh-CN"/>
        </w:rPr>
      </w:pPr>
      <w:r>
        <w:rPr>
          <w:rFonts w:hint="eastAsia"/>
          <w:highlight w:val="green"/>
          <w:lang w:eastAsia="zh-CN"/>
        </w:rPr>
        <w:t>Agreement</w:t>
      </w:r>
    </w:p>
    <w:p w14:paraId="356095A4" w14:textId="77777777" w:rsidR="00902A2B" w:rsidRDefault="000B7582">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55597D08" w14:textId="77777777" w:rsidR="00902A2B" w:rsidRDefault="000B7582" w:rsidP="00092858">
      <w:pPr>
        <w:pStyle w:val="aff2"/>
        <w:numPr>
          <w:ilvl w:val="0"/>
          <w:numId w:val="68"/>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651E8E8B" w14:textId="77777777" w:rsidR="00902A2B" w:rsidRDefault="000B7582" w:rsidP="00092858">
      <w:pPr>
        <w:pStyle w:val="aff2"/>
        <w:numPr>
          <w:ilvl w:val="0"/>
          <w:numId w:val="68"/>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604F6740" w14:textId="77777777" w:rsidR="00902A2B" w:rsidRDefault="000B7582" w:rsidP="00092858">
      <w:pPr>
        <w:pStyle w:val="aff2"/>
        <w:numPr>
          <w:ilvl w:val="0"/>
          <w:numId w:val="68"/>
        </w:numPr>
        <w:snapToGrid w:val="0"/>
        <w:spacing w:after="0"/>
        <w:ind w:leftChars="0"/>
        <w:jc w:val="both"/>
      </w:pPr>
      <w:r>
        <w:t>Where the predicted RSRP is based on AI/ML output</w:t>
      </w:r>
    </w:p>
    <w:p w14:paraId="6138ECA5" w14:textId="77777777" w:rsidR="00902A2B" w:rsidRDefault="000B7582" w:rsidP="00092858">
      <w:pPr>
        <w:pStyle w:val="aff2"/>
        <w:numPr>
          <w:ilvl w:val="0"/>
          <w:numId w:val="68"/>
        </w:numPr>
        <w:snapToGrid w:val="0"/>
        <w:spacing w:after="0"/>
        <w:ind w:leftChars="0"/>
        <w:jc w:val="both"/>
      </w:pPr>
      <w:r>
        <w:t>Note: Support both Option A and Option B is not precluded.</w:t>
      </w:r>
    </w:p>
    <w:p w14:paraId="5FDB7372" w14:textId="77777777" w:rsidR="00902A2B" w:rsidRDefault="000B7582">
      <w:pPr>
        <w:snapToGrid w:val="0"/>
        <w:spacing w:after="0"/>
        <w:jc w:val="both"/>
        <w:rPr>
          <w:highlight w:val="darkYellow"/>
          <w:lang w:eastAsia="zh-CN"/>
        </w:rPr>
      </w:pPr>
      <w:r>
        <w:rPr>
          <w:rFonts w:hint="eastAsia"/>
          <w:highlight w:val="darkYellow"/>
          <w:lang w:eastAsia="zh-CN"/>
        </w:rPr>
        <w:t>Working Assumption</w:t>
      </w:r>
    </w:p>
    <w:p w14:paraId="00E8BFC6" w14:textId="77777777" w:rsidR="00902A2B" w:rsidRDefault="000B7582">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7C11BCDB" w14:textId="77777777" w:rsidR="00902A2B" w:rsidRDefault="00902A2B">
      <w:pPr>
        <w:snapToGrid w:val="0"/>
        <w:spacing w:after="0"/>
        <w:jc w:val="both"/>
        <w:rPr>
          <w:lang w:eastAsia="zh-CN"/>
        </w:rPr>
      </w:pPr>
    </w:p>
    <w:p w14:paraId="4F872B06" w14:textId="77777777" w:rsidR="00902A2B" w:rsidRDefault="000B7582">
      <w:pPr>
        <w:snapToGrid w:val="0"/>
        <w:spacing w:after="0"/>
        <w:jc w:val="both"/>
        <w:rPr>
          <w:highlight w:val="green"/>
          <w:lang w:eastAsia="zh-CN"/>
        </w:rPr>
      </w:pPr>
      <w:r>
        <w:rPr>
          <w:rFonts w:hint="eastAsia"/>
          <w:highlight w:val="green"/>
          <w:lang w:eastAsia="zh-CN"/>
        </w:rPr>
        <w:t>Agreement</w:t>
      </w:r>
    </w:p>
    <w:p w14:paraId="0F8A682A" w14:textId="77777777" w:rsidR="00902A2B" w:rsidRDefault="000B7582">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4BCAC4B6" w14:textId="77777777" w:rsidR="00902A2B" w:rsidRDefault="000B7582" w:rsidP="00092858">
      <w:pPr>
        <w:pStyle w:val="aff2"/>
        <w:numPr>
          <w:ilvl w:val="0"/>
          <w:numId w:val="69"/>
        </w:numPr>
        <w:snapToGrid w:val="0"/>
        <w:spacing w:after="0"/>
        <w:ind w:leftChars="0"/>
        <w:jc w:val="both"/>
        <w:rPr>
          <w:lang w:eastAsia="zh-CN"/>
        </w:rPr>
      </w:pPr>
      <w:r>
        <w:t xml:space="preserve">FFS on the details in the </w:t>
      </w:r>
      <w:r>
        <w:rPr>
          <w:i/>
          <w:iCs/>
        </w:rPr>
        <w:t>CSI-ReportConfig</w:t>
      </w:r>
      <w:r>
        <w:t>, at least considering:</w:t>
      </w:r>
    </w:p>
    <w:p w14:paraId="3CE94F76" w14:textId="77777777" w:rsidR="00902A2B" w:rsidRDefault="000B7582" w:rsidP="00092858">
      <w:pPr>
        <w:pStyle w:val="aff2"/>
        <w:numPr>
          <w:ilvl w:val="1"/>
          <w:numId w:val="70"/>
        </w:numPr>
        <w:snapToGrid w:val="0"/>
        <w:spacing w:after="0"/>
        <w:ind w:leftChars="0"/>
        <w:jc w:val="both"/>
      </w:pPr>
      <w:r>
        <w:t xml:space="preserve">Alt 1: one </w:t>
      </w:r>
      <w:r>
        <w:rPr>
          <w:i/>
          <w:iCs/>
        </w:rPr>
        <w:t>CSI-ResourceConfigId</w:t>
      </w:r>
      <w:r>
        <w:t xml:space="preserve"> is configured for Set B</w:t>
      </w:r>
    </w:p>
    <w:p w14:paraId="5D9A376F" w14:textId="77777777" w:rsidR="00902A2B" w:rsidRDefault="000B7582" w:rsidP="00092858">
      <w:pPr>
        <w:pStyle w:val="aff2"/>
        <w:numPr>
          <w:ilvl w:val="2"/>
          <w:numId w:val="70"/>
        </w:numPr>
        <w:snapToGrid w:val="0"/>
        <w:spacing w:after="0"/>
        <w:ind w:leftChars="0"/>
        <w:jc w:val="both"/>
      </w:pPr>
      <w:r>
        <w:rPr>
          <w:rFonts w:hint="eastAsia"/>
          <w:lang w:eastAsia="zh-CN"/>
        </w:rPr>
        <w:t>FFS: how UE can determine the information about set A</w:t>
      </w:r>
    </w:p>
    <w:p w14:paraId="004D87CD" w14:textId="77777777" w:rsidR="00902A2B" w:rsidRDefault="000B7582" w:rsidP="00092858">
      <w:pPr>
        <w:pStyle w:val="aff2"/>
        <w:numPr>
          <w:ilvl w:val="1"/>
          <w:numId w:val="70"/>
        </w:numPr>
        <w:snapToGrid w:val="0"/>
        <w:spacing w:after="0"/>
        <w:ind w:leftChars="0"/>
        <w:jc w:val="both"/>
      </w:pPr>
      <w:r>
        <w:t xml:space="preserve">Alt 2: one </w:t>
      </w:r>
      <w:r>
        <w:rPr>
          <w:i/>
          <w:iCs/>
        </w:rPr>
        <w:t>CSI-ResourceConfigId</w:t>
      </w:r>
      <w:r>
        <w:t xml:space="preserve"> is configured for both Set A and Set B</w:t>
      </w:r>
    </w:p>
    <w:p w14:paraId="395F7B38" w14:textId="77777777" w:rsidR="00902A2B" w:rsidRDefault="000B7582" w:rsidP="00092858">
      <w:pPr>
        <w:pStyle w:val="aff2"/>
        <w:numPr>
          <w:ilvl w:val="2"/>
          <w:numId w:val="70"/>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1F06F295" w14:textId="77777777" w:rsidR="00902A2B" w:rsidRDefault="000B7582" w:rsidP="00092858">
      <w:pPr>
        <w:pStyle w:val="aff2"/>
        <w:numPr>
          <w:ilvl w:val="1"/>
          <w:numId w:val="70"/>
        </w:numPr>
        <w:snapToGrid w:val="0"/>
        <w:spacing w:after="0"/>
        <w:ind w:leftChars="0"/>
        <w:jc w:val="both"/>
      </w:pPr>
      <w:r>
        <w:t xml:space="preserve">Alt 3: two </w:t>
      </w:r>
      <w:r>
        <w:rPr>
          <w:i/>
          <w:iCs/>
        </w:rPr>
        <w:t>CSI-ResourceConfigId</w:t>
      </w:r>
      <w:r>
        <w:t xml:space="preserve"> s are configured for Set A and Set B separately</w:t>
      </w:r>
    </w:p>
    <w:p w14:paraId="6894FAD2" w14:textId="77777777" w:rsidR="00902A2B" w:rsidRDefault="000B7582" w:rsidP="00092858">
      <w:pPr>
        <w:pStyle w:val="aff2"/>
        <w:numPr>
          <w:ilvl w:val="1"/>
          <w:numId w:val="70"/>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36672913" w14:textId="77777777" w:rsidR="00902A2B" w:rsidRDefault="000B7582" w:rsidP="00092858">
      <w:pPr>
        <w:pStyle w:val="aff2"/>
        <w:numPr>
          <w:ilvl w:val="2"/>
          <w:numId w:val="70"/>
        </w:numPr>
        <w:snapToGrid w:val="0"/>
        <w:spacing w:after="0"/>
        <w:ind w:leftChars="0"/>
        <w:jc w:val="both"/>
        <w:rPr>
          <w:lang w:eastAsia="zh-CN"/>
        </w:rPr>
      </w:pPr>
      <w:r>
        <w:rPr>
          <w:rFonts w:hint="eastAsia"/>
          <w:lang w:eastAsia="zh-CN"/>
        </w:rPr>
        <w:t xml:space="preserve">FFS: how to configure/indicate separate resource set(s) for </w:t>
      </w:r>
      <w:r>
        <w:t>Set A</w:t>
      </w:r>
    </w:p>
    <w:p w14:paraId="2E9F8F20" w14:textId="77777777" w:rsidR="00902A2B" w:rsidRDefault="000B7582" w:rsidP="00092858">
      <w:pPr>
        <w:pStyle w:val="aff2"/>
        <w:numPr>
          <w:ilvl w:val="1"/>
          <w:numId w:val="71"/>
        </w:numPr>
        <w:snapToGrid w:val="0"/>
        <w:spacing w:after="0"/>
        <w:ind w:leftChars="0"/>
        <w:jc w:val="both"/>
        <w:rPr>
          <w:lang w:eastAsia="zh-CN"/>
        </w:rPr>
      </w:pPr>
      <w:r>
        <w:t xml:space="preserve">Note: separate </w:t>
      </w:r>
      <w:r>
        <w:rPr>
          <w:i/>
          <w:iCs/>
        </w:rPr>
        <w:t xml:space="preserve">CSI-ReportConfig </w:t>
      </w:r>
      <w:r>
        <w:t>for Set A and Set B are not precluded.</w:t>
      </w:r>
    </w:p>
    <w:p w14:paraId="3A429492" w14:textId="77777777" w:rsidR="00902A2B" w:rsidRDefault="000B7582" w:rsidP="00092858">
      <w:pPr>
        <w:pStyle w:val="aff2"/>
        <w:numPr>
          <w:ilvl w:val="1"/>
          <w:numId w:val="71"/>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274A65A1" w14:textId="77777777" w:rsidR="00902A2B" w:rsidRDefault="000B7582" w:rsidP="00092858">
      <w:pPr>
        <w:pStyle w:val="aff2"/>
        <w:numPr>
          <w:ilvl w:val="1"/>
          <w:numId w:val="70"/>
        </w:numPr>
        <w:snapToGrid w:val="0"/>
        <w:spacing w:after="0"/>
        <w:ind w:leftChars="0"/>
        <w:jc w:val="both"/>
      </w:pPr>
      <w:r>
        <w:t>FFS on the association between Set A and Set B with or without additional IE</w:t>
      </w:r>
    </w:p>
    <w:p w14:paraId="6C299AFE" w14:textId="77777777" w:rsidR="00902A2B" w:rsidRDefault="000B7582" w:rsidP="00092858">
      <w:pPr>
        <w:pStyle w:val="aff2"/>
        <w:numPr>
          <w:ilvl w:val="1"/>
          <w:numId w:val="70"/>
        </w:numPr>
        <w:snapToGrid w:val="0"/>
        <w:spacing w:after="0"/>
        <w:ind w:leftChars="0"/>
        <w:jc w:val="both"/>
        <w:rPr>
          <w:lang w:eastAsia="zh-CN"/>
        </w:rPr>
      </w:pPr>
      <w:r>
        <w:t xml:space="preserve">Other necessary configuration are not precluded. </w:t>
      </w:r>
    </w:p>
    <w:p w14:paraId="132BE362" w14:textId="77777777" w:rsidR="00902A2B" w:rsidRDefault="000B7582">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5BEE9AA" w14:textId="77777777" w:rsidR="00902A2B" w:rsidRDefault="000B7582">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5816E809" w14:textId="77777777" w:rsidR="00902A2B" w:rsidRDefault="000B7582" w:rsidP="00092858">
      <w:pPr>
        <w:pStyle w:val="aff2"/>
        <w:numPr>
          <w:ilvl w:val="0"/>
          <w:numId w:val="72"/>
        </w:numPr>
        <w:snapToGrid w:val="0"/>
        <w:spacing w:after="0"/>
        <w:ind w:leftChars="0"/>
        <w:jc w:val="both"/>
      </w:pPr>
      <w:r>
        <w:t>Opt1: Based on associated ID (</w:t>
      </w:r>
      <w:r>
        <w:rPr>
          <w:rFonts w:hint="eastAsia"/>
        </w:rPr>
        <w:t>Referring to</w:t>
      </w:r>
      <w:r>
        <w:t xml:space="preserve"> AI 9.1.3.3)</w:t>
      </w:r>
    </w:p>
    <w:p w14:paraId="01D093D7" w14:textId="77777777" w:rsidR="00902A2B" w:rsidRDefault="000B7582" w:rsidP="00092858">
      <w:pPr>
        <w:pStyle w:val="aff2"/>
        <w:numPr>
          <w:ilvl w:val="1"/>
          <w:numId w:val="73"/>
        </w:numPr>
        <w:snapToGrid w:val="0"/>
        <w:spacing w:after="0"/>
        <w:ind w:leftChars="0"/>
        <w:jc w:val="both"/>
      </w:pPr>
      <w:r>
        <w:t>FFS on what can be assumed by UE with the same associated ID across training and inference</w:t>
      </w:r>
    </w:p>
    <w:p w14:paraId="39C4482B" w14:textId="77777777" w:rsidR="00902A2B" w:rsidRDefault="000B7582" w:rsidP="00092858">
      <w:pPr>
        <w:pStyle w:val="aff2"/>
        <w:numPr>
          <w:ilvl w:val="1"/>
          <w:numId w:val="73"/>
        </w:numPr>
        <w:snapToGrid w:val="0"/>
        <w:spacing w:after="0"/>
        <w:ind w:leftChars="0"/>
        <w:jc w:val="both"/>
      </w:pPr>
      <w:r>
        <w:t>FFS on how associated ID is introduced, e.g., within CSI framework, or outside of CSI framework</w:t>
      </w:r>
    </w:p>
    <w:p w14:paraId="3A1161C8" w14:textId="77777777" w:rsidR="00902A2B" w:rsidRDefault="000B7582" w:rsidP="00092858">
      <w:pPr>
        <w:pStyle w:val="aff2"/>
        <w:numPr>
          <w:ilvl w:val="0"/>
          <w:numId w:val="73"/>
        </w:numPr>
        <w:snapToGrid w:val="0"/>
        <w:spacing w:after="0"/>
        <w:ind w:leftChars="0"/>
        <w:jc w:val="both"/>
      </w:pPr>
      <w:r>
        <w:t>Opt 2: Performance monitoring based</w:t>
      </w:r>
    </w:p>
    <w:p w14:paraId="47E0FD10" w14:textId="77777777" w:rsidR="00902A2B" w:rsidRDefault="000B7582" w:rsidP="00092858">
      <w:pPr>
        <w:pStyle w:val="aff2"/>
        <w:numPr>
          <w:ilvl w:val="1"/>
          <w:numId w:val="73"/>
        </w:numPr>
        <w:snapToGrid w:val="0"/>
        <w:spacing w:after="0"/>
        <w:ind w:leftChars="0"/>
        <w:jc w:val="both"/>
      </w:pPr>
      <w:r>
        <w:rPr>
          <w:rFonts w:hint="eastAsia"/>
        </w:rPr>
        <w:t>FFS details</w:t>
      </w:r>
      <w:r>
        <w:t xml:space="preserve">  </w:t>
      </w:r>
    </w:p>
    <w:p w14:paraId="1D592CA0" w14:textId="77777777" w:rsidR="00902A2B" w:rsidRDefault="000B7582" w:rsidP="00092858">
      <w:pPr>
        <w:pStyle w:val="aff2"/>
        <w:numPr>
          <w:ilvl w:val="0"/>
          <w:numId w:val="73"/>
        </w:numPr>
        <w:snapToGrid w:val="0"/>
        <w:spacing w:after="0"/>
        <w:ind w:leftChars="0"/>
        <w:jc w:val="both"/>
      </w:pPr>
      <w:r>
        <w:t xml:space="preserve">Other options are not precluded. </w:t>
      </w:r>
    </w:p>
    <w:p w14:paraId="0111B97D" w14:textId="77777777" w:rsidR="00902A2B" w:rsidRDefault="00902A2B">
      <w:pPr>
        <w:snapToGrid w:val="0"/>
        <w:spacing w:after="0"/>
        <w:jc w:val="both"/>
        <w:rPr>
          <w:lang w:eastAsia="zh-CN"/>
        </w:rPr>
      </w:pPr>
    </w:p>
    <w:p w14:paraId="2005AF34" w14:textId="77777777" w:rsidR="00902A2B" w:rsidRDefault="000B7582">
      <w:pPr>
        <w:pStyle w:val="20"/>
        <w:snapToGrid w:val="0"/>
        <w:spacing w:before="0" w:after="0" w:line="240" w:lineRule="auto"/>
        <w:ind w:left="1000" w:hanging="1000"/>
        <w:jc w:val="both"/>
        <w:rPr>
          <w:lang w:val="en-US"/>
        </w:rPr>
      </w:pPr>
      <w:r>
        <w:rPr>
          <w:lang w:val="en-US"/>
        </w:rPr>
        <w:t>RAN1#117</w:t>
      </w:r>
    </w:p>
    <w:p w14:paraId="151F199D" w14:textId="77777777" w:rsidR="00902A2B" w:rsidRDefault="00902A2B">
      <w:pPr>
        <w:snapToGrid w:val="0"/>
        <w:spacing w:after="0"/>
        <w:jc w:val="both"/>
        <w:rPr>
          <w:lang w:eastAsia="zh-CN"/>
        </w:rPr>
      </w:pPr>
    </w:p>
    <w:p w14:paraId="65265218" w14:textId="77777777" w:rsidR="00902A2B" w:rsidRDefault="000B7582">
      <w:pPr>
        <w:snapToGrid w:val="0"/>
        <w:spacing w:after="0"/>
        <w:jc w:val="both"/>
        <w:rPr>
          <w:highlight w:val="green"/>
          <w:lang w:eastAsia="zh-CN"/>
        </w:rPr>
      </w:pPr>
      <w:r>
        <w:rPr>
          <w:rFonts w:hint="eastAsia"/>
          <w:highlight w:val="green"/>
          <w:lang w:eastAsia="zh-CN"/>
        </w:rPr>
        <w:t>Agreement</w:t>
      </w:r>
    </w:p>
    <w:p w14:paraId="0A2851CE" w14:textId="77777777" w:rsidR="00902A2B" w:rsidRDefault="000B7582">
      <w:pPr>
        <w:snapToGrid w:val="0"/>
        <w:spacing w:after="0"/>
        <w:jc w:val="both"/>
        <w:rPr>
          <w:lang w:eastAsia="zh-CN"/>
        </w:rPr>
      </w:pPr>
      <w:r>
        <w:rPr>
          <w:lang w:eastAsia="zh-CN"/>
        </w:rPr>
        <w:t>For BM-Case1 and BM-Case2 with a UE-side AI/ML model:</w:t>
      </w:r>
    </w:p>
    <w:p w14:paraId="47D6F6FF" w14:textId="77777777" w:rsidR="00902A2B" w:rsidRDefault="000B7582">
      <w:pPr>
        <w:pStyle w:val="B1"/>
        <w:numPr>
          <w:ilvl w:val="0"/>
          <w:numId w:val="43"/>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1CCE6018" w14:textId="77777777" w:rsidR="00902A2B" w:rsidRDefault="000B7582">
      <w:pPr>
        <w:pStyle w:val="B3"/>
        <w:numPr>
          <w:ilvl w:val="1"/>
          <w:numId w:val="43"/>
        </w:numPr>
        <w:tabs>
          <w:tab w:val="left" w:pos="360"/>
        </w:tabs>
        <w:snapToGrid w:val="0"/>
        <w:spacing w:after="0"/>
        <w:jc w:val="both"/>
      </w:pPr>
      <w:r>
        <w:t xml:space="preserve">Option 1 (NW-side performance monitoring): </w:t>
      </w:r>
    </w:p>
    <w:p w14:paraId="344928D3" w14:textId="77777777" w:rsidR="00902A2B" w:rsidRDefault="000B7582">
      <w:pPr>
        <w:pStyle w:val="B3"/>
        <w:numPr>
          <w:ilvl w:val="2"/>
          <w:numId w:val="43"/>
        </w:numPr>
        <w:tabs>
          <w:tab w:val="left" w:pos="360"/>
        </w:tabs>
        <w:snapToGrid w:val="0"/>
        <w:spacing w:after="0"/>
        <w:jc w:val="both"/>
      </w:pPr>
      <w:r>
        <w:t xml:space="preserve">UE sends a report to NW (for the calculation of performance metric at NW) </w:t>
      </w:r>
    </w:p>
    <w:p w14:paraId="75AFF1A7" w14:textId="77777777" w:rsidR="00902A2B" w:rsidRDefault="000B7582">
      <w:pPr>
        <w:pStyle w:val="B3"/>
        <w:numPr>
          <w:ilvl w:val="3"/>
          <w:numId w:val="43"/>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79D68D0C" w14:textId="77777777" w:rsidR="00902A2B" w:rsidRDefault="000B7582">
      <w:pPr>
        <w:pStyle w:val="B3"/>
        <w:numPr>
          <w:ilvl w:val="3"/>
          <w:numId w:val="43"/>
        </w:numPr>
        <w:tabs>
          <w:tab w:val="left" w:pos="360"/>
        </w:tabs>
        <w:snapToGrid w:val="0"/>
        <w:spacing w:after="0"/>
        <w:jc w:val="both"/>
      </w:pPr>
      <w:r>
        <w:t>FFS on other contents</w:t>
      </w:r>
      <w:r>
        <w:rPr>
          <w:rFonts w:eastAsia="等线"/>
          <w:lang w:eastAsia="zh-CN"/>
        </w:rPr>
        <w:t xml:space="preserve"> </w:t>
      </w:r>
    </w:p>
    <w:p w14:paraId="36EE0F74" w14:textId="77777777" w:rsidR="00902A2B" w:rsidRDefault="000B7582">
      <w:pPr>
        <w:pStyle w:val="B3"/>
        <w:numPr>
          <w:ilvl w:val="2"/>
          <w:numId w:val="43"/>
        </w:numPr>
        <w:tabs>
          <w:tab w:val="left" w:pos="360"/>
        </w:tabs>
        <w:snapToGrid w:val="0"/>
        <w:spacing w:after="0"/>
        <w:jc w:val="both"/>
      </w:pPr>
      <w:r>
        <w:t>The report is at least configured/triggered by NW</w:t>
      </w:r>
    </w:p>
    <w:p w14:paraId="65D3A5FC" w14:textId="77777777" w:rsidR="00902A2B" w:rsidRDefault="000B7582">
      <w:pPr>
        <w:pStyle w:val="B3"/>
        <w:numPr>
          <w:ilvl w:val="2"/>
          <w:numId w:val="43"/>
        </w:numPr>
        <w:tabs>
          <w:tab w:val="left" w:pos="360"/>
        </w:tabs>
        <w:snapToGrid w:val="0"/>
        <w:spacing w:after="0"/>
        <w:jc w:val="both"/>
      </w:pPr>
      <w:r>
        <w:t>Note: this may or may not have additional spec impact</w:t>
      </w:r>
    </w:p>
    <w:p w14:paraId="0393B461" w14:textId="77777777" w:rsidR="00902A2B" w:rsidRDefault="000B7582">
      <w:pPr>
        <w:pStyle w:val="B3"/>
        <w:numPr>
          <w:ilvl w:val="1"/>
          <w:numId w:val="43"/>
        </w:numPr>
        <w:tabs>
          <w:tab w:val="left" w:pos="360"/>
        </w:tabs>
        <w:snapToGrid w:val="0"/>
        <w:spacing w:after="0"/>
        <w:jc w:val="both"/>
      </w:pPr>
      <w:r>
        <w:t xml:space="preserve">Option 2 (UE-assisted performance monitoring): </w:t>
      </w:r>
    </w:p>
    <w:p w14:paraId="547B9C11" w14:textId="77777777" w:rsidR="00902A2B" w:rsidRDefault="000B7582">
      <w:pPr>
        <w:pStyle w:val="B3"/>
        <w:numPr>
          <w:ilvl w:val="2"/>
          <w:numId w:val="43"/>
        </w:numPr>
        <w:tabs>
          <w:tab w:val="left" w:pos="360"/>
        </w:tabs>
        <w:snapToGrid w:val="0"/>
        <w:spacing w:after="0"/>
        <w:jc w:val="both"/>
      </w:pPr>
      <w:r>
        <w:t xml:space="preserve">UE calculates performance metric(s) </w:t>
      </w:r>
    </w:p>
    <w:p w14:paraId="251F262C" w14:textId="77777777" w:rsidR="00902A2B" w:rsidRDefault="000B7582">
      <w:pPr>
        <w:pStyle w:val="B3"/>
        <w:numPr>
          <w:ilvl w:val="3"/>
          <w:numId w:val="43"/>
        </w:numPr>
        <w:tabs>
          <w:tab w:val="left" w:pos="360"/>
        </w:tabs>
        <w:snapToGrid w:val="0"/>
        <w:spacing w:after="0"/>
        <w:jc w:val="both"/>
      </w:pPr>
      <w:r>
        <w:lastRenderedPageBreak/>
        <w:t xml:space="preserve">FFS how to report and what to report </w:t>
      </w:r>
    </w:p>
    <w:p w14:paraId="37083256" w14:textId="77777777" w:rsidR="00902A2B" w:rsidRDefault="000B7582">
      <w:pPr>
        <w:pStyle w:val="B3"/>
        <w:numPr>
          <w:ilvl w:val="1"/>
          <w:numId w:val="43"/>
        </w:numPr>
        <w:tabs>
          <w:tab w:val="left" w:pos="360"/>
        </w:tabs>
        <w:snapToGrid w:val="0"/>
        <w:spacing w:after="0"/>
        <w:jc w:val="both"/>
      </w:pPr>
      <w:r>
        <w:t>FFS whether to trigger the report based on event(s) for Option 1 and/or Option 2</w:t>
      </w:r>
    </w:p>
    <w:p w14:paraId="507FEA9A" w14:textId="77777777" w:rsidR="00902A2B" w:rsidRDefault="000B7582">
      <w:pPr>
        <w:pStyle w:val="B1"/>
        <w:numPr>
          <w:ilvl w:val="0"/>
          <w:numId w:val="43"/>
        </w:numPr>
        <w:snapToGrid w:val="0"/>
        <w:spacing w:after="0"/>
        <w:jc w:val="both"/>
        <w:rPr>
          <w:rFonts w:eastAsia="Yu Mincho"/>
          <w:bCs/>
        </w:rPr>
      </w:pPr>
      <w:r>
        <w:t>FFS Type 2 performance monitoring</w:t>
      </w:r>
    </w:p>
    <w:p w14:paraId="5657FC39" w14:textId="77777777" w:rsidR="00902A2B" w:rsidRDefault="000B7582">
      <w:pPr>
        <w:snapToGrid w:val="0"/>
        <w:spacing w:after="0"/>
        <w:jc w:val="both"/>
        <w:rPr>
          <w:highlight w:val="green"/>
          <w:lang w:eastAsia="zh-CN"/>
        </w:rPr>
      </w:pPr>
      <w:r>
        <w:rPr>
          <w:rFonts w:hint="eastAsia"/>
          <w:highlight w:val="green"/>
          <w:lang w:eastAsia="zh-CN"/>
        </w:rPr>
        <w:t>Agreement</w:t>
      </w:r>
    </w:p>
    <w:p w14:paraId="0873EE3A" w14:textId="77777777" w:rsidR="00902A2B" w:rsidRDefault="000B7582">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6286E08A" w14:textId="77777777" w:rsidR="00902A2B" w:rsidRDefault="000B7582" w:rsidP="00092858">
      <w:pPr>
        <w:pStyle w:val="aff2"/>
        <w:numPr>
          <w:ilvl w:val="0"/>
          <w:numId w:val="74"/>
        </w:numPr>
        <w:snapToGrid w:val="0"/>
        <w:spacing w:after="0"/>
        <w:ind w:leftChars="0"/>
        <w:jc w:val="both"/>
      </w:pPr>
      <w:r>
        <w:t xml:space="preserve">Support differential L1-RSRP reporting with legacy quantization step and range </w:t>
      </w:r>
    </w:p>
    <w:p w14:paraId="6B60F42F" w14:textId="77777777" w:rsidR="00902A2B" w:rsidRDefault="000B7582" w:rsidP="00092858">
      <w:pPr>
        <w:pStyle w:val="aff2"/>
        <w:numPr>
          <w:ilvl w:val="1"/>
          <w:numId w:val="74"/>
        </w:numPr>
        <w:snapToGrid w:val="0"/>
        <w:spacing w:after="0"/>
        <w:ind w:leftChars="0"/>
        <w:jc w:val="both"/>
      </w:pPr>
      <w:r>
        <w:t>FFS: larger quantization step(s) than the already supported legacy quantization step for differential L1-RSRP and/or for absolute L1-RSRP</w:t>
      </w:r>
    </w:p>
    <w:p w14:paraId="0184980E" w14:textId="77777777" w:rsidR="00902A2B" w:rsidRDefault="000B7582" w:rsidP="00092858">
      <w:pPr>
        <w:pStyle w:val="aff2"/>
        <w:numPr>
          <w:ilvl w:val="1"/>
          <w:numId w:val="74"/>
        </w:numPr>
        <w:snapToGrid w:val="0"/>
        <w:spacing w:after="0"/>
        <w:ind w:leftChars="0"/>
        <w:jc w:val="both"/>
      </w:pPr>
      <w:r>
        <w:t>FFS: Smaller range(s) for differential L1-RSRP than the already supported legacy range</w:t>
      </w:r>
    </w:p>
    <w:p w14:paraId="56C9F0A1" w14:textId="77777777" w:rsidR="00902A2B" w:rsidRDefault="000B7582">
      <w:pPr>
        <w:snapToGrid w:val="0"/>
        <w:spacing w:after="0"/>
        <w:jc w:val="both"/>
        <w:rPr>
          <w:highlight w:val="green"/>
          <w:lang w:eastAsia="zh-CN"/>
        </w:rPr>
      </w:pPr>
      <w:r>
        <w:rPr>
          <w:rFonts w:hint="eastAsia"/>
          <w:highlight w:val="green"/>
          <w:lang w:eastAsia="zh-CN"/>
        </w:rPr>
        <w:t>Agreement</w:t>
      </w:r>
    </w:p>
    <w:p w14:paraId="1C213C64" w14:textId="77777777" w:rsidR="00902A2B" w:rsidRDefault="000B7582">
      <w:pPr>
        <w:snapToGrid w:val="0"/>
        <w:spacing w:after="0"/>
        <w:jc w:val="both"/>
        <w:rPr>
          <w:lang w:eastAsia="zh-CN"/>
        </w:rPr>
      </w:pPr>
      <w:r>
        <w:rPr>
          <w:rFonts w:hint="eastAsia"/>
          <w:lang w:eastAsia="zh-CN"/>
        </w:rPr>
        <w:t>Following Working Assumption is confirmed.</w:t>
      </w:r>
    </w:p>
    <w:p w14:paraId="4216767C" w14:textId="77777777" w:rsidR="00902A2B" w:rsidRDefault="000B7582">
      <w:pPr>
        <w:snapToGrid w:val="0"/>
        <w:spacing w:after="0"/>
        <w:jc w:val="both"/>
        <w:rPr>
          <w:highlight w:val="darkYellow"/>
          <w:lang w:eastAsia="zh-CN"/>
        </w:rPr>
      </w:pPr>
      <w:r>
        <w:rPr>
          <w:rFonts w:hint="eastAsia"/>
          <w:highlight w:val="darkYellow"/>
          <w:lang w:eastAsia="zh-CN"/>
        </w:rPr>
        <w:t>Working Assumption</w:t>
      </w:r>
    </w:p>
    <w:p w14:paraId="72CC48B0" w14:textId="77777777" w:rsidR="00902A2B" w:rsidRDefault="000B7582">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220D7962" w14:textId="77777777" w:rsidR="00902A2B" w:rsidRDefault="000B7582">
      <w:pPr>
        <w:snapToGrid w:val="0"/>
        <w:spacing w:after="0"/>
        <w:jc w:val="both"/>
        <w:rPr>
          <w:highlight w:val="green"/>
          <w:lang w:eastAsia="zh-CN"/>
        </w:rPr>
      </w:pPr>
      <w:r>
        <w:rPr>
          <w:rFonts w:hint="eastAsia"/>
          <w:highlight w:val="green"/>
          <w:lang w:eastAsia="zh-CN"/>
        </w:rPr>
        <w:t>Agreement</w:t>
      </w:r>
    </w:p>
    <w:p w14:paraId="79F65860" w14:textId="77777777" w:rsidR="00902A2B" w:rsidRDefault="000B7582">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7AA9486B" w14:textId="77777777" w:rsidR="00902A2B" w:rsidRDefault="000B7582" w:rsidP="00092858">
      <w:pPr>
        <w:pStyle w:val="aff2"/>
        <w:numPr>
          <w:ilvl w:val="0"/>
          <w:numId w:val="75"/>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4B4C204A" w14:textId="77777777" w:rsidR="00902A2B" w:rsidRDefault="000B7582" w:rsidP="00092858">
      <w:pPr>
        <w:pStyle w:val="aff2"/>
        <w:numPr>
          <w:ilvl w:val="0"/>
          <w:numId w:val="76"/>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427F949E" w14:textId="77777777" w:rsidR="00902A2B" w:rsidRDefault="000B7582" w:rsidP="00092858">
      <w:pPr>
        <w:pStyle w:val="aff2"/>
        <w:numPr>
          <w:ilvl w:val="0"/>
          <w:numId w:val="75"/>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33755428" w14:textId="77777777" w:rsidR="00902A2B" w:rsidRDefault="000B7582" w:rsidP="00092858">
      <w:pPr>
        <w:pStyle w:val="aff2"/>
        <w:numPr>
          <w:ilvl w:val="0"/>
          <w:numId w:val="76"/>
        </w:numPr>
        <w:snapToGrid w:val="0"/>
        <w:spacing w:after="0"/>
        <w:ind w:leftChars="0"/>
        <w:jc w:val="both"/>
      </w:pPr>
      <w:r>
        <w:t>FFS on the maximum value of M (where M can be larger than 4) based on UE capability (M may or may not be different for different reporting contents)</w:t>
      </w:r>
    </w:p>
    <w:p w14:paraId="372A4571" w14:textId="77777777" w:rsidR="00902A2B" w:rsidRDefault="000B7582" w:rsidP="00092858">
      <w:pPr>
        <w:pStyle w:val="aff2"/>
        <w:numPr>
          <w:ilvl w:val="0"/>
          <w:numId w:val="76"/>
        </w:numPr>
        <w:snapToGrid w:val="0"/>
        <w:spacing w:after="0"/>
        <w:ind w:leftChars="0"/>
        <w:jc w:val="both"/>
      </w:pPr>
      <w:r>
        <w:t>FFS on beam information</w:t>
      </w:r>
    </w:p>
    <w:p w14:paraId="6BB6E1C1" w14:textId="77777777" w:rsidR="00902A2B" w:rsidRDefault="000B7582" w:rsidP="00092858">
      <w:pPr>
        <w:pStyle w:val="aff2"/>
        <w:numPr>
          <w:ilvl w:val="0"/>
          <w:numId w:val="76"/>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61FFA3EB" w14:textId="77777777" w:rsidR="00902A2B" w:rsidRDefault="00902A2B">
      <w:pPr>
        <w:snapToGrid w:val="0"/>
        <w:spacing w:after="0"/>
        <w:jc w:val="both"/>
        <w:rPr>
          <w:lang w:eastAsia="zh-CN"/>
        </w:rPr>
      </w:pPr>
    </w:p>
    <w:p w14:paraId="2740637C" w14:textId="77777777" w:rsidR="00902A2B" w:rsidRDefault="000B7582">
      <w:pPr>
        <w:pStyle w:val="20"/>
        <w:snapToGrid w:val="0"/>
        <w:spacing w:before="0" w:after="0" w:line="240" w:lineRule="auto"/>
        <w:ind w:left="1000" w:hanging="1000"/>
        <w:jc w:val="both"/>
        <w:rPr>
          <w:lang w:val="en-US"/>
        </w:rPr>
      </w:pPr>
      <w:r>
        <w:rPr>
          <w:lang w:val="en-US"/>
        </w:rPr>
        <w:t>RAN1#118</w:t>
      </w:r>
    </w:p>
    <w:p w14:paraId="6C356236" w14:textId="77777777" w:rsidR="00902A2B" w:rsidRDefault="00902A2B">
      <w:pPr>
        <w:snapToGrid w:val="0"/>
        <w:spacing w:after="0"/>
        <w:jc w:val="both"/>
        <w:rPr>
          <w:rFonts w:eastAsia="等线"/>
          <w:highlight w:val="green"/>
          <w:lang w:eastAsia="zh-CN"/>
        </w:rPr>
      </w:pPr>
    </w:p>
    <w:p w14:paraId="5705AD79"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0FDCDE8A" w14:textId="77777777" w:rsidR="00902A2B" w:rsidRDefault="000B7582">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75216F8" w14:textId="77777777" w:rsidR="00902A2B" w:rsidRDefault="000B7582" w:rsidP="00092858">
      <w:pPr>
        <w:numPr>
          <w:ilvl w:val="0"/>
          <w:numId w:val="77"/>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134802D6" w14:textId="77777777" w:rsidR="00902A2B" w:rsidRDefault="000B7582" w:rsidP="00092858">
      <w:pPr>
        <w:numPr>
          <w:ilvl w:val="1"/>
          <w:numId w:val="77"/>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4CA17DF2" w14:textId="77777777" w:rsidR="00902A2B" w:rsidRDefault="000B7582" w:rsidP="00092858">
      <w:pPr>
        <w:pStyle w:val="aff2"/>
        <w:numPr>
          <w:ilvl w:val="2"/>
          <w:numId w:val="77"/>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6A697B36" w14:textId="77777777" w:rsidR="00902A2B" w:rsidRDefault="000B7582" w:rsidP="00092858">
      <w:pPr>
        <w:pStyle w:val="aff2"/>
        <w:numPr>
          <w:ilvl w:val="2"/>
          <w:numId w:val="77"/>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6BA8BFB3" w14:textId="77777777" w:rsidR="00902A2B" w:rsidRDefault="000B7582" w:rsidP="00092858">
      <w:pPr>
        <w:numPr>
          <w:ilvl w:val="0"/>
          <w:numId w:val="77"/>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43CF243F" w14:textId="77777777" w:rsidR="00902A2B" w:rsidRDefault="000B7582" w:rsidP="00092858">
      <w:pPr>
        <w:pStyle w:val="aff2"/>
        <w:numPr>
          <w:ilvl w:val="1"/>
          <w:numId w:val="78"/>
        </w:numPr>
        <w:snapToGrid w:val="0"/>
        <w:spacing w:after="0"/>
        <w:ind w:leftChars="0"/>
        <w:jc w:val="both"/>
      </w:pPr>
      <w:r>
        <w:t xml:space="preserve">FFS: whether/how to define </w:t>
      </w:r>
      <w:r>
        <w:rPr>
          <w:i/>
          <w:iCs/>
        </w:rPr>
        <w:t>similar properties</w:t>
      </w:r>
      <w:r>
        <w:t xml:space="preserve"> of a DL Tx beam or beam set/list</w:t>
      </w:r>
    </w:p>
    <w:p w14:paraId="7CAE6637" w14:textId="77777777" w:rsidR="00902A2B" w:rsidRDefault="000B7582">
      <w:pPr>
        <w:pStyle w:val="aff2"/>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49944A4F" w14:textId="77777777" w:rsidR="00902A2B" w:rsidRDefault="000B7582">
      <w:pPr>
        <w:snapToGrid w:val="0"/>
        <w:spacing w:after="0"/>
        <w:jc w:val="both"/>
      </w:pPr>
      <w:r>
        <w:t xml:space="preserve">For UE-sided model, for the quantization of a RSRP value at least for the report of </w:t>
      </w:r>
      <w:r>
        <w:rPr>
          <w:color w:val="FF0000"/>
        </w:rPr>
        <w:t xml:space="preserve">inference </w:t>
      </w:r>
      <w:r>
        <w:t>results, support</w:t>
      </w:r>
    </w:p>
    <w:p w14:paraId="58F39C21" w14:textId="77777777" w:rsidR="00902A2B" w:rsidRDefault="000B7582" w:rsidP="00092858">
      <w:pPr>
        <w:pStyle w:val="aff2"/>
        <w:numPr>
          <w:ilvl w:val="0"/>
          <w:numId w:val="74"/>
        </w:numPr>
        <w:snapToGrid w:val="0"/>
        <w:spacing w:after="0"/>
        <w:ind w:leftChars="0"/>
        <w:jc w:val="both"/>
      </w:pPr>
      <w:r>
        <w:t>Support differential RSRP reporting with legacy quantization step and range for L1-RSRP reporting</w:t>
      </w:r>
    </w:p>
    <w:p w14:paraId="14B97941" w14:textId="77777777" w:rsidR="00902A2B" w:rsidRDefault="000B7582" w:rsidP="00092858">
      <w:pPr>
        <w:pStyle w:val="aff2"/>
        <w:numPr>
          <w:ilvl w:val="1"/>
          <w:numId w:val="74"/>
        </w:numPr>
        <w:snapToGrid w:val="0"/>
        <w:spacing w:after="0"/>
        <w:ind w:leftChars="0"/>
        <w:jc w:val="both"/>
      </w:pPr>
      <w:r>
        <w:t>For BM-Case 1, support differential RSRP report among multiple beams</w:t>
      </w:r>
    </w:p>
    <w:p w14:paraId="2A6D6F3B" w14:textId="77777777" w:rsidR="00902A2B" w:rsidRDefault="000B7582" w:rsidP="00092858">
      <w:pPr>
        <w:pStyle w:val="aff2"/>
        <w:numPr>
          <w:ilvl w:val="1"/>
          <w:numId w:val="74"/>
        </w:numPr>
        <w:snapToGrid w:val="0"/>
        <w:spacing w:after="0"/>
        <w:ind w:leftChars="0"/>
        <w:jc w:val="both"/>
      </w:pPr>
      <w:r>
        <w:t xml:space="preserve">For BM-Case 2, support differential RSRP report among multiple beams over multiple time instances </w:t>
      </w:r>
    </w:p>
    <w:p w14:paraId="43510240" w14:textId="77777777" w:rsidR="00902A2B" w:rsidRDefault="000B7582" w:rsidP="00092858">
      <w:pPr>
        <w:pStyle w:val="aff2"/>
        <w:numPr>
          <w:ilvl w:val="2"/>
          <w:numId w:val="74"/>
        </w:numPr>
        <w:snapToGrid w:val="0"/>
        <w:spacing w:after="0"/>
        <w:ind w:leftChars="0"/>
        <w:jc w:val="both"/>
        <w:rPr>
          <w:b/>
          <w:bCs/>
          <w:color w:val="5B9BD5"/>
        </w:rPr>
      </w:pPr>
      <w:r>
        <w:rPr>
          <w:rFonts w:hint="eastAsia"/>
          <w:lang w:eastAsia="zh-CN"/>
        </w:rPr>
        <w:t>FFS details</w:t>
      </w:r>
    </w:p>
    <w:p w14:paraId="15D02699" w14:textId="77777777" w:rsidR="00902A2B" w:rsidRDefault="000B7582">
      <w:pPr>
        <w:pStyle w:val="aff2"/>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6D656AC9" w14:textId="77777777" w:rsidR="00902A2B" w:rsidRDefault="000B7582">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66BE8B7E" w14:textId="77777777" w:rsidR="00902A2B" w:rsidRDefault="000B7582" w:rsidP="00092858">
      <w:pPr>
        <w:pStyle w:val="aff2"/>
        <w:numPr>
          <w:ilvl w:val="0"/>
          <w:numId w:val="79"/>
        </w:numPr>
        <w:snapToGrid w:val="0"/>
        <w:spacing w:after="0"/>
        <w:ind w:leftChars="0"/>
        <w:jc w:val="both"/>
      </w:pPr>
      <w:r>
        <w:t>Two resource sets can be configured for Set A and Set B separately in the CSI report configuration for the report</w:t>
      </w:r>
    </w:p>
    <w:p w14:paraId="36FA3EF6" w14:textId="77777777" w:rsidR="00902A2B" w:rsidRDefault="000B7582" w:rsidP="00092858">
      <w:pPr>
        <w:pStyle w:val="aff2"/>
        <w:numPr>
          <w:ilvl w:val="1"/>
          <w:numId w:val="79"/>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394E2335" w14:textId="77777777" w:rsidR="00902A2B" w:rsidRDefault="000B7582" w:rsidP="00092858">
      <w:pPr>
        <w:pStyle w:val="aff2"/>
        <w:numPr>
          <w:ilvl w:val="0"/>
          <w:numId w:val="79"/>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05A978CE" w14:textId="77777777" w:rsidR="00902A2B" w:rsidRDefault="000B7582" w:rsidP="00092858">
      <w:pPr>
        <w:pStyle w:val="aff2"/>
        <w:numPr>
          <w:ilvl w:val="0"/>
          <w:numId w:val="70"/>
        </w:numPr>
        <w:tabs>
          <w:tab w:val="left" w:pos="756"/>
        </w:tabs>
        <w:snapToGrid w:val="0"/>
        <w:spacing w:after="0"/>
        <w:ind w:leftChars="0"/>
        <w:jc w:val="both"/>
        <w:rPr>
          <w:lang w:eastAsia="zh-CN"/>
        </w:rPr>
      </w:pPr>
      <w:r>
        <w:rPr>
          <w:lang w:eastAsia="zh-CN"/>
        </w:rPr>
        <w:t>The beam information in the inference report refers to the resource set for Set A</w:t>
      </w:r>
    </w:p>
    <w:p w14:paraId="518C346D" w14:textId="77777777" w:rsidR="00902A2B" w:rsidRDefault="000B7582">
      <w:pPr>
        <w:pStyle w:val="aff2"/>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0AC41F47" w14:textId="77777777" w:rsidR="00902A2B" w:rsidRDefault="000B7582">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20F0ACEE" w14:textId="77777777" w:rsidR="00902A2B" w:rsidRDefault="000B7582" w:rsidP="00092858">
      <w:pPr>
        <w:pStyle w:val="aff2"/>
        <w:numPr>
          <w:ilvl w:val="0"/>
          <w:numId w:val="80"/>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4C26DA89" w14:textId="77777777" w:rsidR="00902A2B" w:rsidRDefault="000B7582" w:rsidP="00092858">
      <w:pPr>
        <w:pStyle w:val="aff2"/>
        <w:numPr>
          <w:ilvl w:val="0"/>
          <w:numId w:val="80"/>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099A9CD4" w14:textId="77777777" w:rsidR="00902A2B" w:rsidRDefault="000B7582" w:rsidP="00092858">
      <w:pPr>
        <w:pStyle w:val="aff2"/>
        <w:numPr>
          <w:ilvl w:val="0"/>
          <w:numId w:val="80"/>
        </w:numPr>
        <w:snapToGrid w:val="0"/>
        <w:spacing w:after="0"/>
        <w:ind w:leftChars="0"/>
        <w:jc w:val="both"/>
      </w:pPr>
      <w:r>
        <w:rPr>
          <w:rFonts w:eastAsia="等线" w:hint="eastAsia"/>
          <w:lang w:eastAsia="zh-CN"/>
        </w:rPr>
        <w:lastRenderedPageBreak/>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0B7F2971" w14:textId="77777777" w:rsidR="00902A2B" w:rsidRDefault="000B7582" w:rsidP="00092858">
      <w:pPr>
        <w:pStyle w:val="aff2"/>
        <w:numPr>
          <w:ilvl w:val="1"/>
          <w:numId w:val="80"/>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28657EE9" w14:textId="77777777" w:rsidR="00902A2B" w:rsidRDefault="000B7582" w:rsidP="00092858">
      <w:pPr>
        <w:pStyle w:val="aff2"/>
        <w:numPr>
          <w:ilvl w:val="1"/>
          <w:numId w:val="80"/>
        </w:numPr>
        <w:snapToGrid w:val="0"/>
        <w:spacing w:after="0"/>
        <w:ind w:leftChars="0"/>
        <w:jc w:val="both"/>
      </w:pPr>
      <w:r>
        <w:t xml:space="preserve">Note: this is only applicable when the model can predict RSRP </w:t>
      </w:r>
    </w:p>
    <w:p w14:paraId="58C28696" w14:textId="77777777" w:rsidR="00902A2B" w:rsidRDefault="000B7582" w:rsidP="00092858">
      <w:pPr>
        <w:pStyle w:val="aff2"/>
        <w:numPr>
          <w:ilvl w:val="0"/>
          <w:numId w:val="80"/>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39B20F72" w14:textId="77777777" w:rsidR="00902A2B" w:rsidRDefault="000B7582" w:rsidP="00092858">
      <w:pPr>
        <w:pStyle w:val="aff2"/>
        <w:numPr>
          <w:ilvl w:val="1"/>
          <w:numId w:val="80"/>
        </w:numPr>
        <w:snapToGrid w:val="0"/>
        <w:spacing w:after="0"/>
        <w:ind w:leftChars="0"/>
        <w:jc w:val="both"/>
      </w:pPr>
      <w:r>
        <w:t xml:space="preserve">Note: this is only applicable when the model can generate probability information </w:t>
      </w:r>
    </w:p>
    <w:p w14:paraId="7F0751EA" w14:textId="77777777" w:rsidR="00902A2B" w:rsidRDefault="000B7582" w:rsidP="00092858">
      <w:pPr>
        <w:pStyle w:val="aff2"/>
        <w:numPr>
          <w:ilvl w:val="0"/>
          <w:numId w:val="80"/>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56DE857A" w14:textId="77777777" w:rsidR="00902A2B" w:rsidRDefault="000B7582" w:rsidP="00092858">
      <w:pPr>
        <w:pStyle w:val="aff2"/>
        <w:numPr>
          <w:ilvl w:val="1"/>
          <w:numId w:val="80"/>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31B382BF" w14:textId="77777777" w:rsidR="00902A2B" w:rsidRDefault="000B7582" w:rsidP="00092858">
      <w:pPr>
        <w:pStyle w:val="aff2"/>
        <w:numPr>
          <w:ilvl w:val="0"/>
          <w:numId w:val="80"/>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p w14:paraId="4EABA2AB" w14:textId="77777777" w:rsidR="00902A2B" w:rsidRDefault="00902A2B">
      <w:pPr>
        <w:snapToGrid w:val="0"/>
        <w:spacing w:after="0"/>
        <w:ind w:left="360"/>
        <w:jc w:val="both"/>
        <w:rPr>
          <w:lang w:eastAsia="zh-CN"/>
        </w:rPr>
      </w:pPr>
    </w:p>
    <w:p w14:paraId="298C4653" w14:textId="77777777" w:rsidR="00902A2B" w:rsidRDefault="000B7582">
      <w:pPr>
        <w:pStyle w:val="aff2"/>
        <w:snapToGrid w:val="0"/>
        <w:spacing w:after="0"/>
        <w:ind w:leftChars="0" w:left="0"/>
        <w:jc w:val="both"/>
        <w:rPr>
          <w:rFonts w:eastAsia="等线"/>
          <w:highlight w:val="green"/>
          <w:lang w:eastAsia="zh-CN"/>
        </w:rPr>
      </w:pPr>
      <w:r>
        <w:rPr>
          <w:rFonts w:eastAsia="等线" w:hint="eastAsia"/>
          <w:highlight w:val="green"/>
          <w:lang w:eastAsia="zh-CN"/>
        </w:rPr>
        <w:t>Agreement</w:t>
      </w:r>
    </w:p>
    <w:p w14:paraId="0572AD95" w14:textId="77777777" w:rsidR="00902A2B" w:rsidRDefault="000B7582">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1B79CEED" w14:textId="77777777" w:rsidR="00902A2B" w:rsidRDefault="000B7582" w:rsidP="00092858">
      <w:pPr>
        <w:pStyle w:val="00Text"/>
        <w:numPr>
          <w:ilvl w:val="0"/>
          <w:numId w:val="70"/>
        </w:numPr>
        <w:snapToGrid w:val="0"/>
        <w:spacing w:before="0" w:after="0" w:line="240" w:lineRule="auto"/>
        <w:rPr>
          <w:lang w:val="en-GB"/>
        </w:rPr>
      </w:pPr>
      <w:r>
        <w:rPr>
          <w:lang w:val="en-GB"/>
        </w:rPr>
        <w:t>FFS: how to determinate reference time for the time instance(s)</w:t>
      </w:r>
    </w:p>
    <w:p w14:paraId="2B040A81" w14:textId="77777777" w:rsidR="00902A2B" w:rsidRDefault="000B7582" w:rsidP="00092858">
      <w:pPr>
        <w:pStyle w:val="00Text"/>
        <w:numPr>
          <w:ilvl w:val="0"/>
          <w:numId w:val="70"/>
        </w:numPr>
        <w:snapToGrid w:val="0"/>
        <w:spacing w:before="0" w:after="0" w:line="240" w:lineRule="auto"/>
        <w:rPr>
          <w:lang w:val="en-GB"/>
        </w:rPr>
      </w:pPr>
      <w:r>
        <w:rPr>
          <w:lang w:val="en-GB"/>
        </w:rPr>
        <w:t xml:space="preserve">FFS: duration values of the N time instance(s) that can be predicted. </w:t>
      </w:r>
    </w:p>
    <w:p w14:paraId="5513B760" w14:textId="77777777" w:rsidR="00902A2B" w:rsidRDefault="00902A2B">
      <w:pPr>
        <w:pStyle w:val="00Text"/>
        <w:snapToGrid w:val="0"/>
        <w:spacing w:before="0" w:after="0" w:line="240" w:lineRule="auto"/>
        <w:rPr>
          <w:lang w:val="en-GB"/>
        </w:rPr>
      </w:pPr>
    </w:p>
    <w:p w14:paraId="706EC6C6" w14:textId="77777777" w:rsidR="00902A2B" w:rsidRDefault="000B7582">
      <w:pPr>
        <w:pStyle w:val="20"/>
        <w:snapToGrid w:val="0"/>
        <w:spacing w:before="0" w:after="0" w:line="240" w:lineRule="auto"/>
        <w:ind w:left="1000" w:hanging="1000"/>
        <w:jc w:val="both"/>
        <w:rPr>
          <w:lang w:val="en-US"/>
        </w:rPr>
      </w:pPr>
      <w:r>
        <w:rPr>
          <w:lang w:val="en-US"/>
        </w:rPr>
        <w:t>RAN1#118bis</w:t>
      </w:r>
    </w:p>
    <w:p w14:paraId="64CC7F28" w14:textId="77777777" w:rsidR="00902A2B" w:rsidRDefault="00902A2B">
      <w:pPr>
        <w:pStyle w:val="00Text"/>
        <w:snapToGrid w:val="0"/>
        <w:spacing w:before="0" w:after="0" w:line="240" w:lineRule="auto"/>
        <w:rPr>
          <w:lang w:val="en-GB"/>
        </w:rPr>
      </w:pPr>
    </w:p>
    <w:p w14:paraId="14370AA9" w14:textId="77777777" w:rsidR="00902A2B" w:rsidRDefault="000B7582">
      <w:pPr>
        <w:snapToGrid w:val="0"/>
        <w:spacing w:after="0"/>
        <w:jc w:val="both"/>
        <w:rPr>
          <w:highlight w:val="green"/>
          <w:lang w:eastAsia="zh-CN"/>
        </w:rPr>
      </w:pPr>
      <w:r>
        <w:rPr>
          <w:rFonts w:hint="eastAsia"/>
          <w:highlight w:val="green"/>
          <w:lang w:eastAsia="zh-CN"/>
        </w:rPr>
        <w:t>Agreement</w:t>
      </w:r>
    </w:p>
    <w:p w14:paraId="1EA0A2CE" w14:textId="77777777" w:rsidR="00902A2B" w:rsidRDefault="000B7582">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A2B" w14:paraId="73BF45D1" w14:textId="77777777">
        <w:tc>
          <w:tcPr>
            <w:tcW w:w="9857" w:type="dxa"/>
          </w:tcPr>
          <w:p w14:paraId="13926F29" w14:textId="77777777" w:rsidR="00902A2B" w:rsidRDefault="000B7582">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BE65F89" w14:textId="77777777" w:rsidR="00902A2B" w:rsidRDefault="00902A2B">
      <w:pPr>
        <w:snapToGrid w:val="0"/>
        <w:spacing w:after="0"/>
        <w:jc w:val="both"/>
        <w:rPr>
          <w:rFonts w:eastAsia="等线"/>
          <w:lang w:eastAsia="zh-CN"/>
        </w:rPr>
      </w:pPr>
    </w:p>
    <w:p w14:paraId="1FEBC0F2"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3255C3E7" w14:textId="77777777" w:rsidR="00902A2B" w:rsidRDefault="000B7582">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1F495368" w14:textId="77777777" w:rsidR="00902A2B" w:rsidRDefault="000B7582" w:rsidP="00092858">
      <w:pPr>
        <w:pStyle w:val="aff2"/>
        <w:numPr>
          <w:ilvl w:val="0"/>
          <w:numId w:val="81"/>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5B117221"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754426A" w14:textId="77777777" w:rsidR="00902A2B" w:rsidRDefault="000B7582" w:rsidP="00092858">
      <w:pPr>
        <w:pStyle w:val="aff2"/>
        <w:numPr>
          <w:ilvl w:val="1"/>
          <w:numId w:val="81"/>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684C1F7" w14:textId="77777777" w:rsidR="00902A2B" w:rsidRDefault="000B7582" w:rsidP="00092858">
      <w:pPr>
        <w:pStyle w:val="aff2"/>
        <w:numPr>
          <w:ilvl w:val="2"/>
          <w:numId w:val="81"/>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2E11D1F6" w14:textId="77777777" w:rsidR="00902A2B" w:rsidRDefault="000B7582" w:rsidP="00092858">
      <w:pPr>
        <w:pStyle w:val="aff2"/>
        <w:numPr>
          <w:ilvl w:val="0"/>
          <w:numId w:val="81"/>
        </w:numPr>
        <w:snapToGrid w:val="0"/>
        <w:spacing w:after="0"/>
        <w:ind w:leftChars="0"/>
        <w:jc w:val="both"/>
        <w:rPr>
          <w:lang w:eastAsia="zh-CN"/>
        </w:rPr>
      </w:pPr>
      <w:r>
        <w:rPr>
          <w:lang w:eastAsia="de-DE"/>
        </w:rPr>
        <w:t>FFS other alternatives</w:t>
      </w:r>
    </w:p>
    <w:p w14:paraId="7CB08ACD" w14:textId="77777777" w:rsidR="00902A2B" w:rsidRDefault="00902A2B">
      <w:pPr>
        <w:snapToGrid w:val="0"/>
        <w:spacing w:after="0"/>
        <w:jc w:val="both"/>
        <w:rPr>
          <w:rFonts w:eastAsia="等线"/>
          <w:lang w:eastAsia="zh-CN"/>
        </w:rPr>
      </w:pPr>
    </w:p>
    <w:p w14:paraId="1BC9E2C5"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2B0D62A1" w14:textId="77777777" w:rsidR="00902A2B" w:rsidRDefault="000B7582">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3B8D83C5" w14:textId="77777777" w:rsidR="00902A2B" w:rsidRDefault="000B7582" w:rsidP="00092858">
      <w:pPr>
        <w:numPr>
          <w:ilvl w:val="0"/>
          <w:numId w:val="82"/>
        </w:numPr>
        <w:suppressAutoHyphens/>
        <w:snapToGrid w:val="0"/>
        <w:spacing w:after="0"/>
        <w:jc w:val="both"/>
        <w:rPr>
          <w:lang w:eastAsia="zh-CN"/>
        </w:rPr>
      </w:pPr>
      <w:r>
        <w:rPr>
          <w:lang w:eastAsia="zh-CN"/>
        </w:rPr>
        <w:t>Option 1: Based on the uplink slot for the report</w:t>
      </w:r>
    </w:p>
    <w:p w14:paraId="3F04E8C5" w14:textId="77777777" w:rsidR="00902A2B" w:rsidRDefault="000B7582" w:rsidP="00092858">
      <w:pPr>
        <w:numPr>
          <w:ilvl w:val="0"/>
          <w:numId w:val="82"/>
        </w:numPr>
        <w:suppressAutoHyphens/>
        <w:snapToGrid w:val="0"/>
        <w:spacing w:after="0"/>
        <w:jc w:val="both"/>
        <w:rPr>
          <w:lang w:eastAsia="zh-CN"/>
        </w:rPr>
      </w:pPr>
      <w:r>
        <w:rPr>
          <w:lang w:eastAsia="zh-CN"/>
        </w:rPr>
        <w:t>Option 2: Based on the CSI reference resource corresponding to the report</w:t>
      </w:r>
    </w:p>
    <w:p w14:paraId="3A629CFE" w14:textId="77777777" w:rsidR="00902A2B" w:rsidRDefault="000B7582" w:rsidP="00092858">
      <w:pPr>
        <w:numPr>
          <w:ilvl w:val="0"/>
          <w:numId w:val="82"/>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42D846D" w14:textId="77777777" w:rsidR="00902A2B" w:rsidRDefault="00902A2B">
      <w:pPr>
        <w:snapToGrid w:val="0"/>
        <w:spacing w:after="0"/>
        <w:jc w:val="both"/>
        <w:rPr>
          <w:rFonts w:eastAsia="等线"/>
          <w:lang w:eastAsia="zh-CN"/>
        </w:rPr>
      </w:pPr>
    </w:p>
    <w:p w14:paraId="113E46BB"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D2C3499" w14:textId="77777777" w:rsidR="00902A2B" w:rsidRDefault="000B7582">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43EAA20E" w14:textId="77777777" w:rsidR="00902A2B" w:rsidRDefault="000B7582" w:rsidP="00092858">
      <w:pPr>
        <w:pStyle w:val="aff2"/>
        <w:numPr>
          <w:ilvl w:val="0"/>
          <w:numId w:val="83"/>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1B57D013" w14:textId="77777777" w:rsidR="00902A2B" w:rsidRDefault="000B7582" w:rsidP="00092858">
      <w:pPr>
        <w:pStyle w:val="aff2"/>
        <w:numPr>
          <w:ilvl w:val="0"/>
          <w:numId w:val="83"/>
        </w:numPr>
        <w:snapToGrid w:val="0"/>
        <w:spacing w:after="0"/>
        <w:ind w:leftChars="0"/>
        <w:jc w:val="both"/>
      </w:pPr>
      <w:r>
        <w:rPr>
          <w:rFonts w:eastAsia="等线" w:hint="eastAsia"/>
          <w:lang w:eastAsia="zh-CN"/>
        </w:rPr>
        <w:t>FFS whether it is fully applicable for BM-Case 1 and/or BM-Case 2</w:t>
      </w:r>
    </w:p>
    <w:p w14:paraId="12D62C57"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3D6FCB5D" w14:textId="77777777" w:rsidR="00902A2B" w:rsidRDefault="000B7582">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04D98CC0" w14:textId="77777777" w:rsidR="00902A2B" w:rsidRDefault="000B7582" w:rsidP="00092858">
      <w:pPr>
        <w:pStyle w:val="00Text"/>
        <w:numPr>
          <w:ilvl w:val="0"/>
          <w:numId w:val="84"/>
        </w:numPr>
        <w:snapToGrid w:val="0"/>
        <w:spacing w:before="0" w:after="0" w:line="240" w:lineRule="auto"/>
        <w:rPr>
          <w:rFonts w:ascii="Times" w:eastAsia="等线" w:hAnsi="Times"/>
          <w:lang w:val="en-GB"/>
        </w:rPr>
      </w:pPr>
      <w:r>
        <w:rPr>
          <w:rFonts w:ascii="Times" w:eastAsia="等线" w:hAnsi="Times"/>
          <w:lang w:val="en-GB"/>
        </w:rPr>
        <w:t>Periodic (P) CSI-RS</w:t>
      </w:r>
    </w:p>
    <w:p w14:paraId="28F94CB0" w14:textId="77777777" w:rsidR="00902A2B" w:rsidRDefault="000B7582" w:rsidP="00092858">
      <w:pPr>
        <w:pStyle w:val="00Text"/>
        <w:numPr>
          <w:ilvl w:val="0"/>
          <w:numId w:val="84"/>
        </w:numPr>
        <w:snapToGrid w:val="0"/>
        <w:spacing w:before="0" w:after="0" w:line="240" w:lineRule="auto"/>
        <w:rPr>
          <w:rFonts w:ascii="Times" w:eastAsia="等线" w:hAnsi="Times"/>
          <w:lang w:val="en-GB"/>
        </w:rPr>
      </w:pPr>
      <w:r>
        <w:rPr>
          <w:rFonts w:ascii="Times" w:eastAsia="等线" w:hAnsi="Times"/>
          <w:lang w:val="en-GB"/>
        </w:rPr>
        <w:t>Semi-persistent (SP) CSI-RS</w:t>
      </w:r>
    </w:p>
    <w:p w14:paraId="7EFFB27B" w14:textId="77777777" w:rsidR="00902A2B" w:rsidRDefault="000B7582" w:rsidP="00092858">
      <w:pPr>
        <w:pStyle w:val="00Text"/>
        <w:numPr>
          <w:ilvl w:val="0"/>
          <w:numId w:val="84"/>
        </w:numPr>
        <w:snapToGrid w:val="0"/>
        <w:spacing w:before="0" w:after="0" w:line="240" w:lineRule="auto"/>
        <w:rPr>
          <w:rFonts w:ascii="Times" w:eastAsia="等线" w:hAnsi="Times"/>
          <w:lang w:val="en-GB"/>
        </w:rPr>
      </w:pPr>
      <w:r>
        <w:rPr>
          <w:rFonts w:ascii="Times" w:eastAsia="等线" w:hAnsi="Times"/>
          <w:lang w:val="en-GB"/>
        </w:rPr>
        <w:lastRenderedPageBreak/>
        <w:t xml:space="preserve">Aperiodic (AP) CSI-RS </w:t>
      </w:r>
    </w:p>
    <w:p w14:paraId="326F21E1" w14:textId="77777777" w:rsidR="00902A2B" w:rsidRDefault="000B7582">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6C737EB1" w14:textId="77777777" w:rsidR="00902A2B" w:rsidRDefault="000B7582" w:rsidP="00092858">
      <w:pPr>
        <w:pStyle w:val="00Text"/>
        <w:numPr>
          <w:ilvl w:val="0"/>
          <w:numId w:val="84"/>
        </w:numPr>
        <w:snapToGrid w:val="0"/>
        <w:spacing w:before="0" w:after="0" w:line="240" w:lineRule="auto"/>
        <w:rPr>
          <w:rFonts w:ascii="Times" w:eastAsia="Batang" w:hAnsi="Times"/>
          <w:lang w:eastAsia="en-US"/>
        </w:rPr>
      </w:pPr>
      <w:r>
        <w:rPr>
          <w:rFonts w:ascii="Times" w:eastAsia="Batang" w:hAnsi="Times"/>
          <w:lang w:eastAsia="en-US"/>
        </w:rPr>
        <w:t>Periodic (P) CSI-RS</w:t>
      </w:r>
    </w:p>
    <w:p w14:paraId="25D030DB" w14:textId="77777777" w:rsidR="00902A2B" w:rsidRDefault="000B7582" w:rsidP="00092858">
      <w:pPr>
        <w:pStyle w:val="00Text"/>
        <w:numPr>
          <w:ilvl w:val="0"/>
          <w:numId w:val="84"/>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3EEF1268" w14:textId="77777777" w:rsidR="00902A2B" w:rsidRDefault="000B7582" w:rsidP="00092858">
      <w:pPr>
        <w:pStyle w:val="aff2"/>
        <w:numPr>
          <w:ilvl w:val="0"/>
          <w:numId w:val="84"/>
        </w:numPr>
        <w:snapToGrid w:val="0"/>
        <w:spacing w:after="0"/>
        <w:ind w:leftChars="0"/>
        <w:jc w:val="both"/>
      </w:pPr>
      <w:r>
        <w:rPr>
          <w:rFonts w:eastAsia="等线" w:hint="eastAsia"/>
          <w:lang w:eastAsia="zh-CN"/>
        </w:rPr>
        <w:t xml:space="preserve">FFS: </w:t>
      </w:r>
      <w:r>
        <w:rPr>
          <w:lang w:eastAsia="en-US"/>
        </w:rPr>
        <w:t>Aperiodic (AP) CSI-RS</w:t>
      </w:r>
    </w:p>
    <w:p w14:paraId="74A1F93E" w14:textId="77777777" w:rsidR="00902A2B" w:rsidRDefault="000B7582">
      <w:pPr>
        <w:snapToGrid w:val="0"/>
        <w:spacing w:after="0"/>
        <w:jc w:val="both"/>
        <w:rPr>
          <w:rFonts w:eastAsia="等线"/>
          <w:lang w:eastAsia="zh-CN"/>
        </w:rPr>
      </w:pPr>
      <w:r>
        <w:rPr>
          <w:rFonts w:eastAsia="等线" w:hint="eastAsia"/>
          <w:lang w:eastAsia="zh-CN"/>
        </w:rPr>
        <w:t>Note: above CSI-RS resource refers to that used for beam management.</w:t>
      </w:r>
    </w:p>
    <w:p w14:paraId="04E3BB16" w14:textId="77777777" w:rsidR="00902A2B" w:rsidRDefault="00902A2B">
      <w:pPr>
        <w:snapToGrid w:val="0"/>
        <w:spacing w:after="0"/>
        <w:jc w:val="both"/>
        <w:rPr>
          <w:rFonts w:eastAsia="等线"/>
          <w:lang w:eastAsia="zh-CN"/>
        </w:rPr>
      </w:pPr>
    </w:p>
    <w:p w14:paraId="2F8CDC56"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49EDA290" w14:textId="77777777" w:rsidR="00902A2B" w:rsidRDefault="000B7582">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3C82478D" w14:textId="77777777" w:rsidR="00902A2B" w:rsidRDefault="000B7582" w:rsidP="00092858">
      <w:pPr>
        <w:pStyle w:val="aff2"/>
        <w:numPr>
          <w:ilvl w:val="0"/>
          <w:numId w:val="81"/>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6CFFD2DF" w14:textId="77777777" w:rsidR="00902A2B" w:rsidRDefault="000B7582" w:rsidP="00092858">
      <w:pPr>
        <w:pStyle w:val="aff2"/>
        <w:numPr>
          <w:ilvl w:val="1"/>
          <w:numId w:val="81"/>
        </w:numPr>
        <w:snapToGrid w:val="0"/>
        <w:spacing w:after="0"/>
        <w:ind w:leftChars="0"/>
        <w:jc w:val="both"/>
      </w:pPr>
      <w:r>
        <w:rPr>
          <w:rFonts w:hint="eastAsia"/>
        </w:rPr>
        <w:t xml:space="preserve">FFS: the resource set(s) for monitoring </w:t>
      </w:r>
    </w:p>
    <w:p w14:paraId="2D49AF5F" w14:textId="77777777" w:rsidR="00902A2B" w:rsidRDefault="000B7582" w:rsidP="00092858">
      <w:pPr>
        <w:pStyle w:val="aff2"/>
        <w:numPr>
          <w:ilvl w:val="1"/>
          <w:numId w:val="81"/>
        </w:numPr>
        <w:snapToGrid w:val="0"/>
        <w:spacing w:after="0"/>
        <w:ind w:leftChars="0"/>
        <w:jc w:val="both"/>
      </w:pPr>
      <w:r>
        <w:rPr>
          <w:rFonts w:hint="eastAsia"/>
        </w:rPr>
        <w:t xml:space="preserve">UE measures the resource set(s) for monitoring. </w:t>
      </w:r>
    </w:p>
    <w:p w14:paraId="7ED99AD0" w14:textId="77777777" w:rsidR="00902A2B" w:rsidRDefault="000B7582" w:rsidP="00092858">
      <w:pPr>
        <w:pStyle w:val="aff2"/>
        <w:numPr>
          <w:ilvl w:val="1"/>
          <w:numId w:val="81"/>
        </w:numPr>
        <w:snapToGrid w:val="0"/>
        <w:spacing w:after="0"/>
        <w:ind w:leftChars="0"/>
        <w:jc w:val="both"/>
      </w:pPr>
      <w:r>
        <w:rPr>
          <w:rFonts w:hint="eastAsia"/>
        </w:rPr>
        <w:t xml:space="preserve">FFS how/when to report the monitoring results. </w:t>
      </w:r>
    </w:p>
    <w:p w14:paraId="7D150C74" w14:textId="77777777" w:rsidR="00902A2B" w:rsidRDefault="000B7582" w:rsidP="00092858">
      <w:pPr>
        <w:pStyle w:val="aff2"/>
        <w:numPr>
          <w:ilvl w:val="0"/>
          <w:numId w:val="81"/>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2B8BB7C0" w14:textId="77777777" w:rsidR="00902A2B" w:rsidRDefault="000B7582" w:rsidP="00092858">
      <w:pPr>
        <w:pStyle w:val="aff2"/>
        <w:numPr>
          <w:ilvl w:val="1"/>
          <w:numId w:val="81"/>
        </w:numPr>
        <w:snapToGrid w:val="0"/>
        <w:spacing w:after="0"/>
        <w:ind w:leftChars="0"/>
        <w:jc w:val="both"/>
      </w:pPr>
      <w:r>
        <w:rPr>
          <w:rFonts w:hint="eastAsia"/>
        </w:rPr>
        <w:t>The dedicated report configuration used for monitoring links to an inference report</w:t>
      </w:r>
      <w:r>
        <w:t xml:space="preserve"> configuration </w:t>
      </w:r>
    </w:p>
    <w:p w14:paraId="2A151319" w14:textId="77777777" w:rsidR="00902A2B" w:rsidRDefault="000B7582" w:rsidP="00092858">
      <w:pPr>
        <w:pStyle w:val="aff2"/>
        <w:numPr>
          <w:ilvl w:val="2"/>
          <w:numId w:val="81"/>
        </w:numPr>
        <w:snapToGrid w:val="0"/>
        <w:spacing w:after="0"/>
        <w:ind w:leftChars="0"/>
        <w:jc w:val="both"/>
      </w:pPr>
      <w:r>
        <w:rPr>
          <w:rFonts w:eastAsia="等线" w:hint="eastAsia"/>
          <w:lang w:eastAsia="zh-CN"/>
        </w:rPr>
        <w:t>FFS how to identify the connection between RSs in the resource set(s) for monitoring and Set A beams</w:t>
      </w:r>
    </w:p>
    <w:p w14:paraId="058A7177" w14:textId="77777777" w:rsidR="00902A2B" w:rsidRDefault="000B7582" w:rsidP="00092858">
      <w:pPr>
        <w:pStyle w:val="aff2"/>
        <w:numPr>
          <w:ilvl w:val="1"/>
          <w:numId w:val="81"/>
        </w:numPr>
        <w:snapToGrid w:val="0"/>
        <w:spacing w:after="0"/>
        <w:ind w:leftChars="0"/>
        <w:jc w:val="both"/>
      </w:pPr>
      <w:r>
        <w:rPr>
          <w:rFonts w:hint="eastAsia"/>
        </w:rPr>
        <w:t xml:space="preserve">UE measures the resource set(s) for monitoring. </w:t>
      </w:r>
    </w:p>
    <w:p w14:paraId="2B2F8B5E" w14:textId="77777777" w:rsidR="00902A2B" w:rsidRDefault="000B7582" w:rsidP="00092858">
      <w:pPr>
        <w:pStyle w:val="aff2"/>
        <w:numPr>
          <w:ilvl w:val="1"/>
          <w:numId w:val="81"/>
        </w:numPr>
        <w:snapToGrid w:val="0"/>
        <w:spacing w:after="0"/>
        <w:ind w:leftChars="0"/>
        <w:jc w:val="both"/>
      </w:pPr>
      <w:r>
        <w:rPr>
          <w:rFonts w:hint="eastAsia"/>
        </w:rPr>
        <w:t xml:space="preserve">FFS when to report the monitoring results. </w:t>
      </w:r>
    </w:p>
    <w:p w14:paraId="5A026445" w14:textId="77777777" w:rsidR="00902A2B" w:rsidRDefault="00902A2B">
      <w:pPr>
        <w:pStyle w:val="aff2"/>
        <w:snapToGrid w:val="0"/>
        <w:spacing w:after="0"/>
        <w:ind w:leftChars="0" w:left="1080"/>
        <w:jc w:val="both"/>
        <w:rPr>
          <w:rFonts w:eastAsia="等线"/>
          <w:lang w:eastAsia="zh-CN"/>
        </w:rPr>
      </w:pPr>
    </w:p>
    <w:p w14:paraId="28CDA414" w14:textId="77777777" w:rsidR="00902A2B" w:rsidRDefault="000B7582">
      <w:pPr>
        <w:pStyle w:val="aff2"/>
        <w:snapToGrid w:val="0"/>
        <w:spacing w:after="0"/>
        <w:ind w:leftChars="0" w:left="0"/>
        <w:jc w:val="both"/>
        <w:rPr>
          <w:rFonts w:eastAsia="等线"/>
          <w:highlight w:val="green"/>
          <w:lang w:eastAsia="zh-CN"/>
        </w:rPr>
      </w:pPr>
      <w:r>
        <w:rPr>
          <w:rFonts w:eastAsia="等线" w:hint="eastAsia"/>
          <w:highlight w:val="green"/>
          <w:lang w:eastAsia="zh-CN"/>
        </w:rPr>
        <w:t>Agreement</w:t>
      </w:r>
    </w:p>
    <w:p w14:paraId="741C5427" w14:textId="77777777" w:rsidR="00902A2B" w:rsidRDefault="000B7582">
      <w:pPr>
        <w:pStyle w:val="af0"/>
        <w:snapToGrid w:val="0"/>
        <w:jc w:val="both"/>
        <w:rPr>
          <w:lang w:eastAsia="de-DE"/>
        </w:rPr>
      </w:pPr>
      <w:r>
        <w:rPr>
          <w:lang w:eastAsia="de-DE"/>
        </w:rPr>
        <w:t>RAN 1 further study the following options for applicability for inference for UE-side model:</w:t>
      </w:r>
    </w:p>
    <w:p w14:paraId="7DD5418B" w14:textId="77777777" w:rsidR="00902A2B" w:rsidRDefault="000B7582">
      <w:pPr>
        <w:pStyle w:val="af0"/>
        <w:snapToGrid w:val="0"/>
        <w:jc w:val="both"/>
        <w:rPr>
          <w:lang w:eastAsia="de-DE"/>
        </w:rPr>
      </w:pPr>
      <w:r>
        <w:rPr>
          <w:bCs/>
          <w:lang w:eastAsia="de-DE"/>
        </w:rPr>
        <w:t>Option 1:</w:t>
      </w:r>
      <w:r>
        <w:rPr>
          <w:lang w:eastAsia="de-DE"/>
        </w:rPr>
        <w:t xml:space="preserve"> </w:t>
      </w:r>
    </w:p>
    <w:p w14:paraId="7940688E" w14:textId="77777777" w:rsidR="00902A2B" w:rsidRDefault="000B7582" w:rsidP="00092858">
      <w:pPr>
        <w:pStyle w:val="aff2"/>
        <w:numPr>
          <w:ilvl w:val="0"/>
          <w:numId w:val="81"/>
        </w:numPr>
        <w:snapToGrid w:val="0"/>
        <w:spacing w:after="0"/>
        <w:ind w:leftChars="0"/>
        <w:jc w:val="both"/>
        <w:rPr>
          <w:lang w:eastAsia="de-DE"/>
        </w:rPr>
      </w:pPr>
      <w:r>
        <w:rPr>
          <w:lang w:eastAsia="de-DE"/>
        </w:rPr>
        <w:t>In Step 3, following configurations are provided from NW to UE:</w:t>
      </w:r>
    </w:p>
    <w:p w14:paraId="36F8018E"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36062B3"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03B75D20"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2C7C3DE9" w14:textId="77777777" w:rsidR="00902A2B" w:rsidRDefault="000B7582" w:rsidP="00092858">
      <w:pPr>
        <w:pStyle w:val="aff2"/>
        <w:numPr>
          <w:ilvl w:val="1"/>
          <w:numId w:val="81"/>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355FF0B5" w14:textId="77777777" w:rsidR="00902A2B" w:rsidRDefault="000B7582" w:rsidP="00092858">
      <w:pPr>
        <w:pStyle w:val="aff2"/>
        <w:numPr>
          <w:ilvl w:val="0"/>
          <w:numId w:val="81"/>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CSI-ReportConfi</w:t>
      </w:r>
      <w:r>
        <w:rPr>
          <w:lang w:eastAsia="de-DE"/>
        </w:rPr>
        <w:t xml:space="preserve">g </w:t>
      </w:r>
    </w:p>
    <w:p w14:paraId="3CA21A29"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1D25888" w14:textId="77777777" w:rsidR="00902A2B" w:rsidRDefault="000B7582" w:rsidP="00092858">
      <w:pPr>
        <w:pStyle w:val="aff2"/>
        <w:numPr>
          <w:ilvl w:val="0"/>
          <w:numId w:val="81"/>
        </w:numPr>
        <w:snapToGrid w:val="0"/>
        <w:spacing w:after="0"/>
        <w:ind w:leftChars="0"/>
        <w:jc w:val="both"/>
        <w:rPr>
          <w:lang w:eastAsia="de-DE"/>
        </w:rPr>
      </w:pPr>
      <w:r>
        <w:rPr>
          <w:lang w:eastAsia="de-DE"/>
        </w:rPr>
        <w:t>FFS on activation (including when/how) of inference report after obtaining the applicability from UE Step 4</w:t>
      </w:r>
    </w:p>
    <w:p w14:paraId="6D9B37BD" w14:textId="77777777" w:rsidR="00902A2B" w:rsidRDefault="000B7582" w:rsidP="00092858">
      <w:pPr>
        <w:pStyle w:val="aff2"/>
        <w:numPr>
          <w:ilvl w:val="0"/>
          <w:numId w:val="81"/>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76B641CC" w14:textId="77777777" w:rsidR="00902A2B" w:rsidRDefault="00902A2B">
      <w:pPr>
        <w:pStyle w:val="aff2"/>
        <w:snapToGrid w:val="0"/>
        <w:spacing w:after="0"/>
        <w:ind w:leftChars="0" w:left="0"/>
        <w:jc w:val="both"/>
        <w:rPr>
          <w:rFonts w:eastAsia="等线"/>
          <w:lang w:eastAsia="zh-CN"/>
        </w:rPr>
      </w:pPr>
    </w:p>
    <w:p w14:paraId="49071DEE" w14:textId="77777777" w:rsidR="00902A2B" w:rsidRDefault="000B7582">
      <w:pPr>
        <w:pStyle w:val="af0"/>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3113FFD0" w14:textId="77777777" w:rsidR="00902A2B" w:rsidRDefault="000B7582" w:rsidP="00092858">
      <w:pPr>
        <w:pStyle w:val="aff2"/>
        <w:numPr>
          <w:ilvl w:val="0"/>
          <w:numId w:val="81"/>
        </w:numPr>
        <w:snapToGrid w:val="0"/>
        <w:spacing w:after="0"/>
        <w:ind w:leftChars="0"/>
        <w:jc w:val="both"/>
        <w:rPr>
          <w:lang w:eastAsia="de-DE"/>
        </w:rPr>
      </w:pPr>
      <w:r>
        <w:rPr>
          <w:lang w:eastAsia="de-DE"/>
        </w:rPr>
        <w:t>In Step 3, following configurations are provided from NW to UE:</w:t>
      </w:r>
    </w:p>
    <w:p w14:paraId="6749ABEC"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10556304"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36C4419B" w14:textId="77777777" w:rsidR="00902A2B" w:rsidRDefault="000B7582" w:rsidP="00092858">
      <w:pPr>
        <w:pStyle w:val="aff2"/>
        <w:numPr>
          <w:ilvl w:val="2"/>
          <w:numId w:val="81"/>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2215B725" w14:textId="77777777" w:rsidR="00902A2B" w:rsidRDefault="000B7582" w:rsidP="00092858">
      <w:pPr>
        <w:pStyle w:val="aff2"/>
        <w:numPr>
          <w:ilvl w:val="2"/>
          <w:numId w:val="81"/>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61FC622" w14:textId="77777777" w:rsidR="00902A2B" w:rsidRDefault="000B7582" w:rsidP="00092858">
      <w:pPr>
        <w:pStyle w:val="aff2"/>
        <w:numPr>
          <w:ilvl w:val="3"/>
          <w:numId w:val="81"/>
        </w:numPr>
        <w:snapToGrid w:val="0"/>
        <w:spacing w:after="0"/>
        <w:ind w:leftChars="0"/>
        <w:jc w:val="both"/>
        <w:rPr>
          <w:lang w:eastAsia="de-DE"/>
        </w:rPr>
      </w:pPr>
      <w:r>
        <w:rPr>
          <w:lang w:eastAsia="de-DE"/>
        </w:rPr>
        <w:t>Set A related information</w:t>
      </w:r>
    </w:p>
    <w:p w14:paraId="7C00C8F6" w14:textId="77777777" w:rsidR="00902A2B" w:rsidRDefault="000B7582" w:rsidP="00092858">
      <w:pPr>
        <w:pStyle w:val="aff2"/>
        <w:numPr>
          <w:ilvl w:val="3"/>
          <w:numId w:val="81"/>
        </w:numPr>
        <w:snapToGrid w:val="0"/>
        <w:spacing w:after="0"/>
        <w:ind w:leftChars="0"/>
        <w:jc w:val="both"/>
        <w:rPr>
          <w:lang w:eastAsia="de-DE"/>
        </w:rPr>
      </w:pPr>
      <w:r>
        <w:rPr>
          <w:lang w:eastAsia="de-DE"/>
        </w:rPr>
        <w:t>Set B related information</w:t>
      </w:r>
    </w:p>
    <w:p w14:paraId="452A7190" w14:textId="77777777" w:rsidR="00902A2B" w:rsidRDefault="000B7582" w:rsidP="00092858">
      <w:pPr>
        <w:pStyle w:val="aff2"/>
        <w:numPr>
          <w:ilvl w:val="3"/>
          <w:numId w:val="81"/>
        </w:numPr>
        <w:snapToGrid w:val="0"/>
        <w:spacing w:after="0"/>
        <w:ind w:leftChars="0"/>
        <w:jc w:val="both"/>
        <w:rPr>
          <w:lang w:eastAsia="de-DE"/>
        </w:rPr>
      </w:pPr>
      <w:r>
        <w:rPr>
          <w:lang w:eastAsia="de-DE"/>
        </w:rPr>
        <w:t xml:space="preserve">Report content related information </w:t>
      </w:r>
    </w:p>
    <w:p w14:paraId="0853863F" w14:textId="77777777" w:rsidR="00902A2B" w:rsidRDefault="000B7582" w:rsidP="00092858">
      <w:pPr>
        <w:pStyle w:val="aff2"/>
        <w:numPr>
          <w:ilvl w:val="3"/>
          <w:numId w:val="81"/>
        </w:numPr>
        <w:snapToGrid w:val="0"/>
        <w:spacing w:after="0"/>
        <w:ind w:leftChars="0"/>
        <w:jc w:val="both"/>
        <w:rPr>
          <w:lang w:eastAsia="de-DE"/>
        </w:rPr>
      </w:pPr>
      <w:r>
        <w:rPr>
          <w:lang w:eastAsia="de-DE"/>
        </w:rPr>
        <w:t xml:space="preserve">For BM-Case 2, </w:t>
      </w:r>
    </w:p>
    <w:p w14:paraId="0751C5B4" w14:textId="77777777" w:rsidR="00902A2B" w:rsidRDefault="000B7582" w:rsidP="00092858">
      <w:pPr>
        <w:pStyle w:val="aff2"/>
        <w:numPr>
          <w:ilvl w:val="4"/>
          <w:numId w:val="81"/>
        </w:numPr>
        <w:snapToGrid w:val="0"/>
        <w:spacing w:after="0"/>
        <w:ind w:leftChars="0"/>
        <w:jc w:val="both"/>
        <w:rPr>
          <w:lang w:eastAsia="de-DE"/>
        </w:rPr>
      </w:pPr>
      <w:r>
        <w:rPr>
          <w:lang w:eastAsia="de-DE"/>
        </w:rPr>
        <w:t>Time instances related information for measurements</w:t>
      </w:r>
    </w:p>
    <w:p w14:paraId="671A4150" w14:textId="77777777" w:rsidR="00902A2B" w:rsidRDefault="000B7582" w:rsidP="00092858">
      <w:pPr>
        <w:pStyle w:val="aff2"/>
        <w:numPr>
          <w:ilvl w:val="4"/>
          <w:numId w:val="81"/>
        </w:numPr>
        <w:snapToGrid w:val="0"/>
        <w:spacing w:after="0"/>
        <w:ind w:leftChars="0"/>
        <w:jc w:val="both"/>
        <w:rPr>
          <w:lang w:eastAsia="de-DE"/>
        </w:rPr>
      </w:pPr>
      <w:r>
        <w:rPr>
          <w:lang w:eastAsia="de-DE"/>
        </w:rPr>
        <w:t>Time instances related information for prediction</w:t>
      </w:r>
    </w:p>
    <w:p w14:paraId="7548795E" w14:textId="77777777" w:rsidR="00902A2B" w:rsidRDefault="000B7582" w:rsidP="00092858">
      <w:pPr>
        <w:pStyle w:val="aff2"/>
        <w:numPr>
          <w:ilvl w:val="1"/>
          <w:numId w:val="81"/>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78650D25" w14:textId="77777777" w:rsidR="00902A2B" w:rsidRDefault="000B7582" w:rsidP="00092858">
      <w:pPr>
        <w:pStyle w:val="aff2"/>
        <w:numPr>
          <w:ilvl w:val="2"/>
          <w:numId w:val="81"/>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57B64A56" w14:textId="77777777" w:rsidR="00902A2B" w:rsidRDefault="000B7582" w:rsidP="00092858">
      <w:pPr>
        <w:pStyle w:val="aff2"/>
        <w:numPr>
          <w:ilvl w:val="3"/>
          <w:numId w:val="81"/>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074EB5DD" w14:textId="77777777" w:rsidR="00902A2B" w:rsidRDefault="000B7582" w:rsidP="00092858">
      <w:pPr>
        <w:pStyle w:val="aff2"/>
        <w:numPr>
          <w:ilvl w:val="3"/>
          <w:numId w:val="81"/>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71A392FC" w14:textId="77777777" w:rsidR="00902A2B" w:rsidRDefault="000B7582" w:rsidP="00092858">
      <w:pPr>
        <w:pStyle w:val="aff2"/>
        <w:numPr>
          <w:ilvl w:val="0"/>
          <w:numId w:val="81"/>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2B4AB420" w14:textId="77777777" w:rsidR="00902A2B" w:rsidRDefault="000B7582" w:rsidP="00092858">
      <w:pPr>
        <w:pStyle w:val="aff2"/>
        <w:numPr>
          <w:ilvl w:val="0"/>
          <w:numId w:val="81"/>
        </w:numPr>
        <w:snapToGrid w:val="0"/>
        <w:spacing w:after="0"/>
        <w:ind w:leftChars="0"/>
        <w:jc w:val="both"/>
        <w:rPr>
          <w:lang w:eastAsia="de-DE"/>
        </w:rPr>
      </w:pPr>
      <w:r>
        <w:rPr>
          <w:lang w:eastAsia="de-DE"/>
        </w:rPr>
        <w:t>In Step 5, NW configures configuration(s) for CSI report for inference</w:t>
      </w:r>
    </w:p>
    <w:p w14:paraId="6BECFCB9" w14:textId="77777777" w:rsidR="00902A2B" w:rsidRDefault="00902A2B">
      <w:pPr>
        <w:snapToGrid w:val="0"/>
        <w:spacing w:after="0"/>
        <w:jc w:val="both"/>
        <w:rPr>
          <w:rFonts w:eastAsia="等线"/>
          <w:lang w:eastAsia="zh-CN"/>
        </w:rPr>
      </w:pPr>
    </w:p>
    <w:p w14:paraId="7DA841E2" w14:textId="77777777" w:rsidR="00902A2B" w:rsidRDefault="000B7582">
      <w:pPr>
        <w:pStyle w:val="af0"/>
        <w:snapToGrid w:val="0"/>
        <w:jc w:val="both"/>
        <w:rPr>
          <w:lang w:eastAsia="de-DE"/>
        </w:rPr>
      </w:pPr>
      <w:r>
        <w:rPr>
          <w:bCs/>
          <w:lang w:eastAsia="de-DE"/>
        </w:rPr>
        <w:t>Option 3:</w:t>
      </w:r>
      <w:r>
        <w:rPr>
          <w:rFonts w:cs="Arial"/>
          <w:bCs/>
          <w:lang w:eastAsia="de-DE"/>
        </w:rPr>
        <w:t xml:space="preserve"> </w:t>
      </w:r>
    </w:p>
    <w:p w14:paraId="3AF484E5" w14:textId="77777777" w:rsidR="00902A2B" w:rsidRDefault="000B7582" w:rsidP="00092858">
      <w:pPr>
        <w:pStyle w:val="aff2"/>
        <w:numPr>
          <w:ilvl w:val="0"/>
          <w:numId w:val="81"/>
        </w:numPr>
        <w:snapToGrid w:val="0"/>
        <w:spacing w:after="0"/>
        <w:ind w:leftChars="0"/>
        <w:jc w:val="both"/>
        <w:rPr>
          <w:lang w:eastAsia="de-DE"/>
        </w:rPr>
      </w:pPr>
      <w:r>
        <w:rPr>
          <w:lang w:eastAsia="de-DE"/>
        </w:rPr>
        <w:t>In Step 3, following configurations are provided from NW to UE:</w:t>
      </w:r>
    </w:p>
    <w:p w14:paraId="519B2087" w14:textId="77777777" w:rsidR="00902A2B" w:rsidRDefault="000B7582" w:rsidP="00092858">
      <w:pPr>
        <w:pStyle w:val="aff2"/>
        <w:numPr>
          <w:ilvl w:val="1"/>
          <w:numId w:val="81"/>
        </w:numPr>
        <w:snapToGrid w:val="0"/>
        <w:spacing w:after="0"/>
        <w:ind w:leftChars="0"/>
        <w:jc w:val="both"/>
        <w:rPr>
          <w:lang w:eastAsia="de-DE"/>
        </w:rPr>
      </w:pPr>
      <w:r>
        <w:rPr>
          <w:lang w:eastAsia="de-DE"/>
        </w:rPr>
        <w:lastRenderedPageBreak/>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473BC4FE"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2) The associated ID(s) may be provided to UE, e.g., a new RRC parameter. </w:t>
      </w:r>
    </w:p>
    <w:p w14:paraId="5B0117F8" w14:textId="77777777" w:rsidR="00902A2B" w:rsidRDefault="000B7582" w:rsidP="00092858">
      <w:pPr>
        <w:pStyle w:val="aff2"/>
        <w:numPr>
          <w:ilvl w:val="0"/>
          <w:numId w:val="81"/>
        </w:numPr>
        <w:snapToGrid w:val="0"/>
        <w:spacing w:after="0"/>
        <w:ind w:leftChars="0"/>
        <w:jc w:val="both"/>
        <w:rPr>
          <w:lang w:eastAsia="de-DE"/>
        </w:rPr>
      </w:pPr>
      <w:r>
        <w:rPr>
          <w:lang w:eastAsia="de-DE"/>
        </w:rPr>
        <w:t>In Step 4, UE reports by UAI</w:t>
      </w:r>
    </w:p>
    <w:p w14:paraId="54015AD0" w14:textId="77777777" w:rsidR="00902A2B" w:rsidRDefault="000B7582" w:rsidP="00092858">
      <w:pPr>
        <w:pStyle w:val="aff2"/>
        <w:numPr>
          <w:ilvl w:val="1"/>
          <w:numId w:val="81"/>
        </w:numPr>
        <w:snapToGrid w:val="0"/>
        <w:spacing w:after="0"/>
        <w:ind w:leftChars="0"/>
        <w:jc w:val="both"/>
        <w:rPr>
          <w:lang w:eastAsia="de-DE"/>
        </w:rPr>
      </w:pPr>
      <w:r>
        <w:rPr>
          <w:lang w:eastAsia="de-DE"/>
        </w:rPr>
        <w:t xml:space="preserve">the applicable one or multiple sets of inference related parameters may be included. </w:t>
      </w:r>
    </w:p>
    <w:p w14:paraId="5305AF9C" w14:textId="77777777" w:rsidR="00902A2B" w:rsidRDefault="000B7582" w:rsidP="00092858">
      <w:pPr>
        <w:pStyle w:val="aff2"/>
        <w:numPr>
          <w:ilvl w:val="2"/>
          <w:numId w:val="81"/>
        </w:numPr>
        <w:snapToGrid w:val="0"/>
        <w:spacing w:after="0"/>
        <w:ind w:leftChars="0"/>
        <w:jc w:val="both"/>
        <w:rPr>
          <w:lang w:eastAsia="de-DE"/>
        </w:rPr>
      </w:pPr>
      <w:r>
        <w:rPr>
          <w:lang w:eastAsia="de-DE"/>
        </w:rPr>
        <w:t xml:space="preserve">FFS on the set of inference related parameters, at least including: </w:t>
      </w:r>
    </w:p>
    <w:p w14:paraId="1C2EC98B" w14:textId="77777777" w:rsidR="00902A2B" w:rsidRDefault="000B7582" w:rsidP="00092858">
      <w:pPr>
        <w:pStyle w:val="aff2"/>
        <w:numPr>
          <w:ilvl w:val="3"/>
          <w:numId w:val="81"/>
        </w:numPr>
        <w:snapToGrid w:val="0"/>
        <w:spacing w:after="0"/>
        <w:ind w:leftChars="0"/>
        <w:jc w:val="both"/>
        <w:rPr>
          <w:lang w:eastAsia="de-DE"/>
        </w:rPr>
      </w:pPr>
      <w:r>
        <w:rPr>
          <w:lang w:eastAsia="de-DE"/>
        </w:rPr>
        <w:t>Set A related information</w:t>
      </w:r>
    </w:p>
    <w:p w14:paraId="49F6931E" w14:textId="77777777" w:rsidR="00902A2B" w:rsidRDefault="000B7582" w:rsidP="00092858">
      <w:pPr>
        <w:pStyle w:val="aff2"/>
        <w:numPr>
          <w:ilvl w:val="3"/>
          <w:numId w:val="81"/>
        </w:numPr>
        <w:snapToGrid w:val="0"/>
        <w:spacing w:after="0"/>
        <w:ind w:leftChars="0"/>
        <w:jc w:val="both"/>
        <w:rPr>
          <w:lang w:eastAsia="de-DE"/>
        </w:rPr>
      </w:pPr>
      <w:r>
        <w:rPr>
          <w:lang w:eastAsia="de-DE"/>
        </w:rPr>
        <w:t>Set B related information</w:t>
      </w:r>
    </w:p>
    <w:p w14:paraId="1376B387" w14:textId="77777777" w:rsidR="00902A2B" w:rsidRDefault="000B7582" w:rsidP="00092858">
      <w:pPr>
        <w:pStyle w:val="aff2"/>
        <w:numPr>
          <w:ilvl w:val="3"/>
          <w:numId w:val="81"/>
        </w:numPr>
        <w:snapToGrid w:val="0"/>
        <w:spacing w:after="0"/>
        <w:ind w:leftChars="0"/>
        <w:jc w:val="both"/>
        <w:rPr>
          <w:lang w:eastAsia="de-DE"/>
        </w:rPr>
      </w:pPr>
      <w:r>
        <w:rPr>
          <w:lang w:eastAsia="de-DE"/>
        </w:rPr>
        <w:t xml:space="preserve">Report content related information </w:t>
      </w:r>
    </w:p>
    <w:p w14:paraId="4BD1FC69" w14:textId="77777777" w:rsidR="00902A2B" w:rsidRDefault="000B7582" w:rsidP="00092858">
      <w:pPr>
        <w:pStyle w:val="aff2"/>
        <w:numPr>
          <w:ilvl w:val="3"/>
          <w:numId w:val="81"/>
        </w:numPr>
        <w:snapToGrid w:val="0"/>
        <w:spacing w:after="0"/>
        <w:ind w:leftChars="0"/>
        <w:jc w:val="both"/>
        <w:rPr>
          <w:lang w:eastAsia="de-DE"/>
        </w:rPr>
      </w:pPr>
      <w:r>
        <w:rPr>
          <w:lang w:eastAsia="de-DE"/>
        </w:rPr>
        <w:t xml:space="preserve">For BM-Case 2, </w:t>
      </w:r>
    </w:p>
    <w:p w14:paraId="51CD3517" w14:textId="77777777" w:rsidR="00902A2B" w:rsidRDefault="000B7582" w:rsidP="00092858">
      <w:pPr>
        <w:pStyle w:val="aff2"/>
        <w:numPr>
          <w:ilvl w:val="4"/>
          <w:numId w:val="81"/>
        </w:numPr>
        <w:snapToGrid w:val="0"/>
        <w:spacing w:after="0"/>
        <w:ind w:leftChars="0"/>
        <w:jc w:val="both"/>
        <w:rPr>
          <w:lang w:eastAsia="de-DE"/>
        </w:rPr>
      </w:pPr>
      <w:r>
        <w:rPr>
          <w:lang w:eastAsia="de-DE"/>
        </w:rPr>
        <w:t>Time instances related information for measurements</w:t>
      </w:r>
    </w:p>
    <w:p w14:paraId="487A913E" w14:textId="77777777" w:rsidR="00902A2B" w:rsidRDefault="000B7582" w:rsidP="00092858">
      <w:pPr>
        <w:pStyle w:val="aff2"/>
        <w:numPr>
          <w:ilvl w:val="4"/>
          <w:numId w:val="81"/>
        </w:numPr>
        <w:snapToGrid w:val="0"/>
        <w:spacing w:after="0"/>
        <w:ind w:leftChars="0"/>
        <w:jc w:val="both"/>
        <w:rPr>
          <w:lang w:eastAsia="de-DE"/>
        </w:rPr>
      </w:pPr>
      <w:r>
        <w:rPr>
          <w:lang w:eastAsia="de-DE"/>
        </w:rPr>
        <w:t>Time instances related information for prediction</w:t>
      </w:r>
    </w:p>
    <w:p w14:paraId="2122C1DB" w14:textId="77777777" w:rsidR="00902A2B" w:rsidRDefault="000B7582" w:rsidP="00092858">
      <w:pPr>
        <w:pStyle w:val="aff2"/>
        <w:numPr>
          <w:ilvl w:val="2"/>
          <w:numId w:val="81"/>
        </w:numPr>
        <w:snapToGrid w:val="0"/>
        <w:spacing w:after="0"/>
        <w:ind w:leftChars="0"/>
        <w:jc w:val="both"/>
        <w:rPr>
          <w:lang w:eastAsia="de-DE"/>
        </w:rPr>
      </w:pPr>
      <w:r>
        <w:rPr>
          <w:lang w:eastAsia="de-DE"/>
        </w:rPr>
        <w:t>Note: not applicable may also be replied by UE</w:t>
      </w:r>
    </w:p>
    <w:p w14:paraId="4D73A93A" w14:textId="77777777" w:rsidR="00902A2B" w:rsidRDefault="000B7582" w:rsidP="00092858">
      <w:pPr>
        <w:pStyle w:val="aff2"/>
        <w:numPr>
          <w:ilvl w:val="2"/>
          <w:numId w:val="81"/>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692FF886" w14:textId="77777777" w:rsidR="00902A2B" w:rsidRDefault="000B7582" w:rsidP="00092858">
      <w:pPr>
        <w:pStyle w:val="aff2"/>
        <w:numPr>
          <w:ilvl w:val="1"/>
          <w:numId w:val="81"/>
        </w:numPr>
        <w:snapToGrid w:val="0"/>
        <w:spacing w:after="0"/>
        <w:ind w:leftChars="0"/>
        <w:jc w:val="both"/>
        <w:rPr>
          <w:lang w:eastAsia="de-DE"/>
        </w:rPr>
      </w:pPr>
      <w:r>
        <w:rPr>
          <w:lang w:eastAsia="de-DE"/>
        </w:rPr>
        <w:t>the associated ID(s) may be included</w:t>
      </w:r>
    </w:p>
    <w:p w14:paraId="705E2071" w14:textId="77777777" w:rsidR="00902A2B" w:rsidRDefault="000B7582" w:rsidP="00092858">
      <w:pPr>
        <w:pStyle w:val="aff2"/>
        <w:numPr>
          <w:ilvl w:val="2"/>
          <w:numId w:val="81"/>
        </w:numPr>
        <w:snapToGrid w:val="0"/>
        <w:spacing w:after="0"/>
        <w:ind w:leftChars="0"/>
        <w:jc w:val="both"/>
        <w:rPr>
          <w:lang w:eastAsia="de-DE"/>
        </w:rPr>
      </w:pPr>
      <w:r>
        <w:rPr>
          <w:lang w:eastAsia="de-DE"/>
        </w:rPr>
        <w:t xml:space="preserve">FFS: a) as part of the inference related parameters, or </w:t>
      </w:r>
    </w:p>
    <w:p w14:paraId="660F813D" w14:textId="77777777" w:rsidR="00902A2B" w:rsidRDefault="000B7582" w:rsidP="00092858">
      <w:pPr>
        <w:pStyle w:val="aff2"/>
        <w:numPr>
          <w:ilvl w:val="2"/>
          <w:numId w:val="81"/>
        </w:numPr>
        <w:snapToGrid w:val="0"/>
        <w:spacing w:after="0"/>
        <w:ind w:leftChars="0"/>
        <w:jc w:val="both"/>
        <w:rPr>
          <w:lang w:eastAsia="de-DE"/>
        </w:rPr>
      </w:pPr>
      <w:r>
        <w:rPr>
          <w:lang w:eastAsia="de-DE"/>
        </w:rPr>
        <w:t xml:space="preserve">FFS: b) independently from the set of the inference related parameters. </w:t>
      </w:r>
    </w:p>
    <w:p w14:paraId="7BDDFA77" w14:textId="77777777" w:rsidR="00902A2B" w:rsidRDefault="000B7582" w:rsidP="00092858">
      <w:pPr>
        <w:pStyle w:val="aff2"/>
        <w:numPr>
          <w:ilvl w:val="0"/>
          <w:numId w:val="81"/>
        </w:numPr>
        <w:snapToGrid w:val="0"/>
        <w:spacing w:after="0"/>
        <w:ind w:leftChars="0"/>
        <w:jc w:val="both"/>
        <w:rPr>
          <w:lang w:eastAsia="de-DE"/>
        </w:rPr>
      </w:pPr>
      <w:r>
        <w:rPr>
          <w:lang w:eastAsia="de-DE"/>
        </w:rPr>
        <w:t>In Step 5, NW configures configuration(s) for CSI report for inference.</w:t>
      </w:r>
    </w:p>
    <w:p w14:paraId="0DDEAA5C" w14:textId="77777777" w:rsidR="00902A2B" w:rsidRDefault="000B7582">
      <w:pPr>
        <w:pStyle w:val="af0"/>
        <w:snapToGrid w:val="0"/>
        <w:jc w:val="both"/>
        <w:rPr>
          <w:lang w:eastAsia="de-DE"/>
        </w:rPr>
      </w:pPr>
      <w:r>
        <w:rPr>
          <w:lang w:eastAsia="de-DE"/>
        </w:rPr>
        <w:t xml:space="preserve">Note: There is no impact of configuring CSI report configuration for non-AI beam management in </w:t>
      </w:r>
      <w:proofErr w:type="spellStart"/>
      <w:r>
        <w:rPr>
          <w:i/>
          <w:iCs/>
          <w:lang w:eastAsia="de-DE"/>
        </w:rPr>
        <w:t>RRCReconfiguration</w:t>
      </w:r>
      <w:proofErr w:type="spellEnd"/>
      <w:r>
        <w:rPr>
          <w:i/>
          <w:iCs/>
          <w:lang w:eastAsia="de-DE"/>
        </w:rPr>
        <w:t>.</w:t>
      </w:r>
      <w:r>
        <w:rPr>
          <w:lang w:eastAsia="de-DE"/>
        </w:rPr>
        <w:t xml:space="preserve"> </w:t>
      </w:r>
    </w:p>
    <w:p w14:paraId="323A3A1A" w14:textId="77777777" w:rsidR="00902A2B" w:rsidRDefault="00902A2B">
      <w:pPr>
        <w:snapToGrid w:val="0"/>
        <w:spacing w:after="0"/>
        <w:jc w:val="both"/>
        <w:rPr>
          <w:rFonts w:eastAsia="等线"/>
          <w:lang w:eastAsia="zh-CN"/>
        </w:rPr>
      </w:pPr>
    </w:p>
    <w:p w14:paraId="7ED3D780"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FFF4476" w14:textId="77777777" w:rsidR="00902A2B" w:rsidRDefault="000B7582">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1EF21931" w14:textId="77777777" w:rsidR="00902A2B" w:rsidRDefault="00902A2B">
      <w:pPr>
        <w:snapToGrid w:val="0"/>
        <w:spacing w:after="0"/>
        <w:jc w:val="both"/>
        <w:rPr>
          <w:rFonts w:eastAsia="等线"/>
          <w:lang w:eastAsia="zh-CN"/>
        </w:rPr>
      </w:pPr>
    </w:p>
    <w:p w14:paraId="48BD3ABA"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E82C7D1" w14:textId="77777777" w:rsidR="00902A2B" w:rsidRDefault="000B7582">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1A385307" w14:textId="77777777" w:rsidR="00902A2B" w:rsidRDefault="00902A2B">
      <w:pPr>
        <w:snapToGrid w:val="0"/>
        <w:spacing w:after="0"/>
        <w:jc w:val="both"/>
        <w:rPr>
          <w:rFonts w:eastAsia="等线"/>
          <w:highlight w:val="yellow"/>
          <w:lang w:eastAsia="zh-CN"/>
        </w:rPr>
      </w:pPr>
    </w:p>
    <w:p w14:paraId="7DD5EC8F"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2E132EC" w14:textId="77777777" w:rsidR="00902A2B" w:rsidRDefault="000B7582">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646B3CB5" w14:textId="77777777" w:rsidR="00902A2B" w:rsidRDefault="000B7582">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0104D5B5" w14:textId="77777777" w:rsidR="00902A2B" w:rsidRDefault="000B7582" w:rsidP="00092858">
      <w:pPr>
        <w:pStyle w:val="aff2"/>
        <w:numPr>
          <w:ilvl w:val="0"/>
          <w:numId w:val="85"/>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31872E16" w14:textId="77777777" w:rsidR="00902A2B" w:rsidRDefault="000B7582" w:rsidP="00092858">
      <w:pPr>
        <w:pStyle w:val="aff2"/>
        <w:numPr>
          <w:ilvl w:val="0"/>
          <w:numId w:val="85"/>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29FFD7B7" w14:textId="77777777" w:rsidR="00902A2B" w:rsidRDefault="000B7582" w:rsidP="00092858">
      <w:pPr>
        <w:pStyle w:val="aff2"/>
        <w:numPr>
          <w:ilvl w:val="0"/>
          <w:numId w:val="85"/>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57033EAA" w14:textId="77777777" w:rsidR="00902A2B" w:rsidRDefault="000B7582">
      <w:pPr>
        <w:snapToGrid w:val="0"/>
        <w:spacing w:after="0"/>
        <w:jc w:val="both"/>
        <w:rPr>
          <w:rFonts w:eastAsia="等线"/>
          <w:lang w:eastAsia="zh-CN"/>
        </w:rPr>
      </w:pPr>
      <w:r>
        <w:rPr>
          <w:rFonts w:eastAsia="等线" w:hint="eastAsia"/>
          <w:lang w:eastAsia="zh-CN"/>
        </w:rPr>
        <w:t>Therefore, t</w:t>
      </w:r>
      <w:r>
        <w:rPr>
          <w:lang w:eastAsia="de-DE"/>
        </w:rPr>
        <w:t>he meaning and the granularity of “</w:t>
      </w:r>
      <w:proofErr w:type="spellStart"/>
      <w:r>
        <w:rPr>
          <w:i/>
          <w:iCs/>
          <w:lang w:eastAsia="de-DE"/>
        </w:rPr>
        <w:t>functionality</w:t>
      </w:r>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3287E446" w14:textId="77777777" w:rsidR="00902A2B" w:rsidRDefault="000B7582">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24D31CA" w14:textId="77777777" w:rsidR="00902A2B" w:rsidRDefault="000B7582">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A2B" w14:paraId="58C67389" w14:textId="77777777">
        <w:tc>
          <w:tcPr>
            <w:tcW w:w="10456" w:type="dxa"/>
          </w:tcPr>
          <w:p w14:paraId="067BDC7E" w14:textId="77777777" w:rsidR="00902A2B" w:rsidRDefault="000B7582">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04B3D96" w14:textId="77777777" w:rsidR="00902A2B" w:rsidRDefault="00902A2B">
      <w:pPr>
        <w:pStyle w:val="00Text"/>
        <w:snapToGrid w:val="0"/>
        <w:spacing w:before="0" w:after="0" w:line="240" w:lineRule="auto"/>
      </w:pPr>
    </w:p>
    <w:p w14:paraId="71869621" w14:textId="77777777" w:rsidR="00902A2B" w:rsidRDefault="00902A2B">
      <w:pPr>
        <w:pStyle w:val="00Text"/>
        <w:snapToGrid w:val="0"/>
        <w:spacing w:before="0" w:after="0" w:line="240" w:lineRule="auto"/>
      </w:pPr>
    </w:p>
    <w:p w14:paraId="533A6CBE" w14:textId="77777777" w:rsidR="00902A2B" w:rsidRDefault="000B7582">
      <w:pPr>
        <w:pStyle w:val="20"/>
        <w:snapToGrid w:val="0"/>
        <w:spacing w:before="0" w:after="0" w:line="240" w:lineRule="auto"/>
        <w:ind w:left="1000" w:hanging="1000"/>
        <w:jc w:val="both"/>
        <w:rPr>
          <w:lang w:val="en-US"/>
        </w:rPr>
      </w:pPr>
      <w:r>
        <w:rPr>
          <w:lang w:val="en-US"/>
        </w:rPr>
        <w:t>RAN1#119</w:t>
      </w:r>
    </w:p>
    <w:p w14:paraId="036A9F80" w14:textId="77777777" w:rsidR="00902A2B" w:rsidRDefault="00902A2B">
      <w:pPr>
        <w:snapToGrid w:val="0"/>
        <w:spacing w:after="0"/>
        <w:jc w:val="both"/>
        <w:rPr>
          <w:rFonts w:eastAsia="等线"/>
          <w:highlight w:val="green"/>
          <w:lang w:eastAsia="zh-CN"/>
        </w:rPr>
      </w:pPr>
    </w:p>
    <w:p w14:paraId="2C75A940"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38EAB51F" w14:textId="77777777" w:rsidR="00902A2B" w:rsidRDefault="000B7582" w:rsidP="00092858">
      <w:pPr>
        <w:numPr>
          <w:ilvl w:val="0"/>
          <w:numId w:val="86"/>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1F333AEF" w14:textId="77777777" w:rsidR="00902A2B" w:rsidRDefault="00902A2B">
      <w:pPr>
        <w:tabs>
          <w:tab w:val="left" w:pos="426"/>
        </w:tabs>
        <w:snapToGrid w:val="0"/>
        <w:spacing w:after="0"/>
        <w:jc w:val="both"/>
        <w:rPr>
          <w:rFonts w:eastAsia="等线"/>
          <w:lang w:eastAsia="zh-CN"/>
        </w:rPr>
      </w:pPr>
    </w:p>
    <w:p w14:paraId="0B68A00B" w14:textId="77777777" w:rsidR="00902A2B" w:rsidRDefault="000B7582">
      <w:pPr>
        <w:tabs>
          <w:tab w:val="left" w:pos="426"/>
        </w:tabs>
        <w:snapToGrid w:val="0"/>
        <w:spacing w:after="0"/>
        <w:jc w:val="both"/>
        <w:rPr>
          <w:rFonts w:eastAsia="等线"/>
          <w:lang w:eastAsia="zh-CN"/>
        </w:rPr>
      </w:pPr>
      <w:r>
        <w:rPr>
          <w:rFonts w:eastAsia="等线" w:hint="eastAsia"/>
          <w:lang w:eastAsia="zh-CN"/>
        </w:rPr>
        <w:t>Conclusion</w:t>
      </w:r>
    </w:p>
    <w:p w14:paraId="47D088D5" w14:textId="77777777" w:rsidR="00902A2B" w:rsidRDefault="000B7582">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261E2E1E" w14:textId="77777777" w:rsidR="00902A2B" w:rsidRDefault="00902A2B">
      <w:pPr>
        <w:snapToGrid w:val="0"/>
        <w:spacing w:after="0"/>
        <w:jc w:val="both"/>
        <w:rPr>
          <w:rFonts w:eastAsia="等线"/>
          <w:lang w:eastAsia="zh-CN"/>
        </w:rPr>
      </w:pPr>
    </w:p>
    <w:p w14:paraId="6EDC0D76"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0AFD5C89" w14:textId="77777777" w:rsidR="00902A2B" w:rsidRDefault="000B7582">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34D3A034" w14:textId="77777777" w:rsidR="00902A2B" w:rsidRDefault="000B7582" w:rsidP="00092858">
      <w:pPr>
        <w:numPr>
          <w:ilvl w:val="0"/>
          <w:numId w:val="87"/>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35B5B9B7" w14:textId="77777777" w:rsidR="00902A2B" w:rsidRDefault="00902A2B">
      <w:pPr>
        <w:snapToGrid w:val="0"/>
        <w:spacing w:after="0"/>
        <w:jc w:val="both"/>
        <w:rPr>
          <w:rFonts w:eastAsia="等线"/>
          <w:lang w:eastAsia="zh-CN"/>
        </w:rPr>
      </w:pPr>
    </w:p>
    <w:p w14:paraId="17A27E9E"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lastRenderedPageBreak/>
        <w:t>Agreement</w:t>
      </w:r>
    </w:p>
    <w:p w14:paraId="4FE044C5" w14:textId="77777777" w:rsidR="00902A2B" w:rsidRDefault="000B7582" w:rsidP="00092858">
      <w:pPr>
        <w:numPr>
          <w:ilvl w:val="0"/>
          <w:numId w:val="56"/>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9BB1D72" w14:textId="77777777" w:rsidR="00902A2B" w:rsidRDefault="000B7582" w:rsidP="00092858">
      <w:pPr>
        <w:numPr>
          <w:ilvl w:val="1"/>
          <w:numId w:val="56"/>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4A657D20" w14:textId="77777777" w:rsidR="00902A2B" w:rsidRDefault="000B7582" w:rsidP="00092858">
      <w:pPr>
        <w:numPr>
          <w:ilvl w:val="1"/>
          <w:numId w:val="56"/>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327DFEE1" w14:textId="77777777" w:rsidR="00902A2B" w:rsidRDefault="000B7582" w:rsidP="00092858">
      <w:pPr>
        <w:numPr>
          <w:ilvl w:val="2"/>
          <w:numId w:val="56"/>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26A7D7CE" w14:textId="77777777" w:rsidR="00902A2B" w:rsidRDefault="000B7582" w:rsidP="00092858">
      <w:pPr>
        <w:numPr>
          <w:ilvl w:val="2"/>
          <w:numId w:val="56"/>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100EBA0E" w14:textId="77777777" w:rsidR="00902A2B" w:rsidRDefault="000B7582" w:rsidP="00092858">
      <w:pPr>
        <w:numPr>
          <w:ilvl w:val="3"/>
          <w:numId w:val="56"/>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200451C0" w14:textId="77777777" w:rsidR="00902A2B" w:rsidRDefault="000B7582" w:rsidP="00092858">
      <w:pPr>
        <w:numPr>
          <w:ilvl w:val="2"/>
          <w:numId w:val="56"/>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60C10219" w14:textId="77777777" w:rsidR="00902A2B" w:rsidRDefault="000B7582" w:rsidP="00092858">
      <w:pPr>
        <w:numPr>
          <w:ilvl w:val="3"/>
          <w:numId w:val="56"/>
        </w:numPr>
        <w:adjustRightInd w:val="0"/>
        <w:snapToGrid w:val="0"/>
        <w:spacing w:after="0"/>
        <w:jc w:val="both"/>
        <w:rPr>
          <w:rFonts w:eastAsia="Times New Roman" w:cs="Times"/>
          <w:lang w:eastAsia="zh-CN"/>
        </w:rPr>
      </w:pPr>
      <w:r>
        <w:rPr>
          <w:rFonts w:eastAsia="Times New Roman" w:cs="Times"/>
        </w:rPr>
        <w:t>It is up to RAN2 to design the container.</w:t>
      </w:r>
    </w:p>
    <w:p w14:paraId="677A60A1" w14:textId="77777777" w:rsidR="00902A2B" w:rsidRDefault="000B7582" w:rsidP="00092858">
      <w:pPr>
        <w:numPr>
          <w:ilvl w:val="3"/>
          <w:numId w:val="56"/>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5CDA01BD" w14:textId="77777777" w:rsidR="00902A2B" w:rsidRDefault="000B7582" w:rsidP="00092858">
      <w:pPr>
        <w:numPr>
          <w:ilvl w:val="4"/>
          <w:numId w:val="56"/>
        </w:numPr>
        <w:adjustRightInd w:val="0"/>
        <w:snapToGrid w:val="0"/>
        <w:spacing w:after="0"/>
        <w:jc w:val="both"/>
        <w:rPr>
          <w:rFonts w:eastAsia="Times New Roman" w:cs="Times"/>
          <w:lang w:eastAsia="zh-CN"/>
        </w:rPr>
      </w:pPr>
      <w:r>
        <w:rPr>
          <w:rFonts w:eastAsia="Times New Roman" w:cs="Times"/>
          <w:lang w:eastAsia="zh-CN"/>
        </w:rPr>
        <w:t>the associated ID</w:t>
      </w:r>
    </w:p>
    <w:p w14:paraId="3281962A" w14:textId="77777777" w:rsidR="00902A2B" w:rsidRDefault="000B7582" w:rsidP="00092858">
      <w:pPr>
        <w:numPr>
          <w:ilvl w:val="5"/>
          <w:numId w:val="56"/>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306A8F51" w14:textId="77777777" w:rsidR="00902A2B" w:rsidRDefault="000B7582" w:rsidP="00092858">
      <w:pPr>
        <w:numPr>
          <w:ilvl w:val="4"/>
          <w:numId w:val="56"/>
        </w:numPr>
        <w:adjustRightInd w:val="0"/>
        <w:snapToGrid w:val="0"/>
        <w:spacing w:after="0"/>
        <w:jc w:val="both"/>
        <w:rPr>
          <w:rFonts w:eastAsia="Times New Roman" w:cs="Times"/>
          <w:lang w:eastAsia="zh-CN"/>
        </w:rPr>
      </w:pPr>
      <w:r>
        <w:rPr>
          <w:rFonts w:eastAsia="Times New Roman" w:cs="Times"/>
          <w:lang w:eastAsia="zh-CN"/>
        </w:rPr>
        <w:t>Set A related information</w:t>
      </w:r>
    </w:p>
    <w:p w14:paraId="0308E9E6" w14:textId="77777777" w:rsidR="00902A2B" w:rsidRDefault="000B7582" w:rsidP="00092858">
      <w:pPr>
        <w:numPr>
          <w:ilvl w:val="4"/>
          <w:numId w:val="56"/>
        </w:numPr>
        <w:adjustRightInd w:val="0"/>
        <w:snapToGrid w:val="0"/>
        <w:spacing w:after="0"/>
        <w:jc w:val="both"/>
        <w:rPr>
          <w:rFonts w:eastAsia="Times New Roman" w:cs="Times"/>
          <w:lang w:eastAsia="zh-CN"/>
        </w:rPr>
      </w:pPr>
      <w:r>
        <w:rPr>
          <w:rFonts w:eastAsia="Times New Roman" w:cs="Times"/>
          <w:lang w:eastAsia="zh-CN"/>
        </w:rPr>
        <w:t>Set B related information</w:t>
      </w:r>
    </w:p>
    <w:p w14:paraId="0801DD5F" w14:textId="77777777" w:rsidR="00902A2B" w:rsidRDefault="000B7582" w:rsidP="00092858">
      <w:pPr>
        <w:numPr>
          <w:ilvl w:val="4"/>
          <w:numId w:val="56"/>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4A963D8F" w14:textId="77777777" w:rsidR="00902A2B" w:rsidRDefault="000B7582" w:rsidP="00092858">
      <w:pPr>
        <w:numPr>
          <w:ilvl w:val="4"/>
          <w:numId w:val="56"/>
        </w:numPr>
        <w:adjustRightInd w:val="0"/>
        <w:snapToGrid w:val="0"/>
        <w:spacing w:after="0"/>
        <w:jc w:val="both"/>
        <w:rPr>
          <w:rFonts w:eastAsia="Times New Roman" w:cs="Times"/>
          <w:lang w:eastAsia="zh-CN"/>
        </w:rPr>
      </w:pPr>
      <w:r>
        <w:rPr>
          <w:rFonts w:eastAsia="Times New Roman" w:cs="Times"/>
          <w:lang w:eastAsia="zh-CN"/>
        </w:rPr>
        <w:t>For BM-Case 2, </w:t>
      </w:r>
    </w:p>
    <w:p w14:paraId="00C482B1" w14:textId="77777777" w:rsidR="00902A2B" w:rsidRDefault="000B7582" w:rsidP="00092858">
      <w:pPr>
        <w:numPr>
          <w:ilvl w:val="5"/>
          <w:numId w:val="56"/>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0DD66C23" w14:textId="77777777" w:rsidR="00902A2B" w:rsidRDefault="000B7582" w:rsidP="00092858">
      <w:pPr>
        <w:numPr>
          <w:ilvl w:val="5"/>
          <w:numId w:val="56"/>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5FF3827" w14:textId="77777777" w:rsidR="00902A2B" w:rsidRDefault="000B7582" w:rsidP="00092858">
      <w:pPr>
        <w:numPr>
          <w:ilvl w:val="0"/>
          <w:numId w:val="56"/>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5B1A39C6" w14:textId="77777777" w:rsidR="00902A2B" w:rsidRDefault="000B7582" w:rsidP="00092858">
      <w:pPr>
        <w:numPr>
          <w:ilvl w:val="1"/>
          <w:numId w:val="56"/>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18273E11" w14:textId="77777777" w:rsidR="00902A2B" w:rsidRDefault="000B7582" w:rsidP="00092858">
      <w:pPr>
        <w:numPr>
          <w:ilvl w:val="1"/>
          <w:numId w:val="56"/>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3484E38D" w14:textId="77777777" w:rsidR="00902A2B" w:rsidRDefault="000B7582" w:rsidP="00092858">
      <w:pPr>
        <w:numPr>
          <w:ilvl w:val="2"/>
          <w:numId w:val="56"/>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691A55BD" w14:textId="77777777" w:rsidR="00902A2B" w:rsidRDefault="000B7582" w:rsidP="00092858">
      <w:pPr>
        <w:numPr>
          <w:ilvl w:val="2"/>
          <w:numId w:val="56"/>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3258125F" w14:textId="77777777" w:rsidR="00902A2B" w:rsidRDefault="000B7582" w:rsidP="00092858">
      <w:pPr>
        <w:numPr>
          <w:ilvl w:val="0"/>
          <w:numId w:val="56"/>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77C590C3" w14:textId="77777777" w:rsidR="00902A2B" w:rsidRDefault="000B7582" w:rsidP="00092858">
      <w:pPr>
        <w:numPr>
          <w:ilvl w:val="1"/>
          <w:numId w:val="56"/>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714F8944" w14:textId="77777777" w:rsidR="00902A2B" w:rsidRDefault="00902A2B">
      <w:pPr>
        <w:snapToGrid w:val="0"/>
        <w:spacing w:after="0"/>
        <w:jc w:val="both"/>
        <w:rPr>
          <w:rFonts w:eastAsia="等线"/>
          <w:lang w:eastAsia="zh-CN"/>
        </w:rPr>
      </w:pPr>
    </w:p>
    <w:p w14:paraId="1351DC6F"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46824300" w14:textId="77777777" w:rsidR="00902A2B" w:rsidRDefault="000B7582">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0E512514" w14:textId="77777777" w:rsidR="00902A2B" w:rsidRDefault="000B7582" w:rsidP="00092858">
      <w:pPr>
        <w:pStyle w:val="aff2"/>
        <w:numPr>
          <w:ilvl w:val="0"/>
          <w:numId w:val="81"/>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5A082E15" w14:textId="77777777" w:rsidR="00902A2B" w:rsidRDefault="000B7582" w:rsidP="00092858">
      <w:pPr>
        <w:pStyle w:val="aff2"/>
        <w:numPr>
          <w:ilvl w:val="1"/>
          <w:numId w:val="81"/>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06DCAFDA" w14:textId="77777777" w:rsidR="00902A2B" w:rsidRDefault="000B7582" w:rsidP="00092858">
      <w:pPr>
        <w:pStyle w:val="aff2"/>
        <w:numPr>
          <w:ilvl w:val="2"/>
          <w:numId w:val="81"/>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5B52F7F7" w14:textId="77777777" w:rsidR="00902A2B" w:rsidRDefault="000B7582" w:rsidP="00092858">
      <w:pPr>
        <w:pStyle w:val="aff2"/>
        <w:numPr>
          <w:ilvl w:val="1"/>
          <w:numId w:val="81"/>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w:t>
      </w:r>
      <w:proofErr w:type="spellStart"/>
      <w:r>
        <w:rPr>
          <w:rFonts w:eastAsia="等线"/>
          <w:lang w:eastAsia="zh-CN"/>
        </w:rPr>
        <w:t>infernece</w:t>
      </w:r>
      <w:proofErr w:type="spellEnd"/>
      <w:r>
        <w:rPr>
          <w:rFonts w:eastAsia="等线"/>
          <w:lang w:eastAsia="zh-CN"/>
        </w:rPr>
        <w:t xml:space="preserve"> report and the </w:t>
      </w:r>
      <w:r>
        <w:rPr>
          <w:rFonts w:eastAsia="等线"/>
          <w:i/>
          <w:iCs/>
          <w:lang w:eastAsia="zh-CN"/>
        </w:rPr>
        <w:t>reportConfigType</w:t>
      </w:r>
      <w:r>
        <w:rPr>
          <w:rFonts w:eastAsia="等线"/>
          <w:lang w:eastAsia="zh-CN"/>
        </w:rPr>
        <w:t xml:space="preserve"> for monitoring report </w:t>
      </w:r>
    </w:p>
    <w:p w14:paraId="18FF9A4C" w14:textId="77777777" w:rsidR="00902A2B" w:rsidRDefault="000B7582" w:rsidP="00092858">
      <w:pPr>
        <w:pStyle w:val="aff2"/>
        <w:numPr>
          <w:ilvl w:val="1"/>
          <w:numId w:val="81"/>
        </w:numPr>
        <w:tabs>
          <w:tab w:val="left" w:pos="2160"/>
        </w:tabs>
        <w:snapToGrid w:val="0"/>
        <w:spacing w:after="0"/>
        <w:ind w:leftChars="0"/>
        <w:jc w:val="both"/>
        <w:rPr>
          <w:lang w:eastAsia="de-DE"/>
        </w:rPr>
      </w:pPr>
      <w:r>
        <w:rPr>
          <w:rFonts w:eastAsia="等线" w:hint="eastAsia"/>
          <w:lang w:eastAsia="zh-CN"/>
        </w:rPr>
        <w:t>FFS on the timing related issues</w:t>
      </w:r>
    </w:p>
    <w:p w14:paraId="20CF07BD" w14:textId="77777777" w:rsidR="00902A2B" w:rsidRDefault="000B7582" w:rsidP="00092858">
      <w:pPr>
        <w:pStyle w:val="aff2"/>
        <w:numPr>
          <w:ilvl w:val="1"/>
          <w:numId w:val="81"/>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4168A4FE" w14:textId="77777777" w:rsidR="00902A2B" w:rsidRDefault="00902A2B">
      <w:pPr>
        <w:pStyle w:val="aff2"/>
        <w:snapToGrid w:val="0"/>
        <w:spacing w:after="0"/>
        <w:ind w:leftChars="0" w:left="0"/>
        <w:jc w:val="both"/>
        <w:rPr>
          <w:rFonts w:eastAsia="等线"/>
          <w:lang w:eastAsia="zh-CN"/>
        </w:rPr>
      </w:pPr>
    </w:p>
    <w:p w14:paraId="668E7B1D" w14:textId="77777777" w:rsidR="00902A2B" w:rsidRDefault="000B7582">
      <w:pPr>
        <w:snapToGrid w:val="0"/>
        <w:spacing w:after="0"/>
        <w:jc w:val="both"/>
        <w:rPr>
          <w:rFonts w:eastAsia="等线"/>
          <w:lang w:eastAsia="zh-CN"/>
        </w:rPr>
      </w:pPr>
      <w:r>
        <w:rPr>
          <w:rFonts w:eastAsia="等线"/>
          <w:lang w:eastAsia="zh-CN"/>
        </w:rPr>
        <w:t>Conclusion</w:t>
      </w:r>
    </w:p>
    <w:p w14:paraId="0315F562" w14:textId="77777777" w:rsidR="00902A2B" w:rsidRDefault="000B7582">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7C736F03" w14:textId="77777777" w:rsidR="00902A2B" w:rsidRDefault="000B7582" w:rsidP="00092858">
      <w:pPr>
        <w:pStyle w:val="aff2"/>
        <w:numPr>
          <w:ilvl w:val="0"/>
          <w:numId w:val="57"/>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7376D20E" w14:textId="77777777" w:rsidR="00902A2B" w:rsidRDefault="000B7582" w:rsidP="00092858">
      <w:pPr>
        <w:pStyle w:val="aff2"/>
        <w:numPr>
          <w:ilvl w:val="0"/>
          <w:numId w:val="57"/>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30655FB1" w14:textId="77777777" w:rsidR="00902A2B" w:rsidRDefault="000B7582" w:rsidP="00092858">
      <w:pPr>
        <w:pStyle w:val="aff2"/>
        <w:numPr>
          <w:ilvl w:val="0"/>
          <w:numId w:val="57"/>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3C14E5D6" w14:textId="77777777" w:rsidR="00902A2B" w:rsidRDefault="000B7582" w:rsidP="00092858">
      <w:pPr>
        <w:pStyle w:val="aff2"/>
        <w:numPr>
          <w:ilvl w:val="1"/>
          <w:numId w:val="57"/>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08C22919" w14:textId="77777777" w:rsidR="00902A2B" w:rsidRDefault="00902A2B">
      <w:pPr>
        <w:pStyle w:val="00Text"/>
        <w:snapToGrid w:val="0"/>
        <w:spacing w:before="0" w:after="0" w:line="240" w:lineRule="auto"/>
      </w:pPr>
    </w:p>
    <w:p w14:paraId="1BAF5C35" w14:textId="77777777" w:rsidR="00902A2B" w:rsidRDefault="000B7582">
      <w:pPr>
        <w:pStyle w:val="20"/>
        <w:snapToGrid w:val="0"/>
        <w:spacing w:before="0" w:after="0" w:line="240" w:lineRule="auto"/>
        <w:ind w:left="1000" w:hanging="1000"/>
        <w:jc w:val="both"/>
        <w:rPr>
          <w:lang w:val="en-US"/>
        </w:rPr>
      </w:pPr>
      <w:r>
        <w:rPr>
          <w:lang w:val="en-US"/>
        </w:rPr>
        <w:t>RAN1#120</w:t>
      </w:r>
    </w:p>
    <w:p w14:paraId="3171129B" w14:textId="77777777" w:rsidR="00902A2B" w:rsidRDefault="00902A2B">
      <w:pPr>
        <w:snapToGrid w:val="0"/>
        <w:spacing w:after="0"/>
        <w:jc w:val="both"/>
        <w:rPr>
          <w:rFonts w:eastAsia="等线"/>
          <w:highlight w:val="green"/>
          <w:lang w:eastAsia="zh-CN"/>
        </w:rPr>
      </w:pPr>
    </w:p>
    <w:p w14:paraId="59E3845F"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085A15F8" w14:textId="77777777" w:rsidR="00902A2B" w:rsidRDefault="000B7582">
      <w:pPr>
        <w:snapToGrid w:val="0"/>
        <w:spacing w:after="0"/>
        <w:jc w:val="both"/>
        <w:rPr>
          <w:lang w:eastAsia="zh-CN"/>
        </w:rPr>
      </w:pPr>
      <w:r>
        <w:rPr>
          <w:rFonts w:eastAsia="等线" w:hint="eastAsia"/>
          <w:lang w:eastAsia="zh-CN"/>
        </w:rPr>
        <w:lastRenderedPageBreak/>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3097C53" w14:textId="77777777" w:rsidR="00902A2B" w:rsidRDefault="000B7582">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1DF33C98" w14:textId="77777777" w:rsidR="00902A2B" w:rsidRDefault="00902A2B">
      <w:pPr>
        <w:snapToGrid w:val="0"/>
        <w:spacing w:after="0"/>
        <w:jc w:val="both"/>
        <w:rPr>
          <w:rFonts w:eastAsia="等线"/>
          <w:lang w:eastAsia="zh-CN"/>
        </w:rPr>
      </w:pPr>
    </w:p>
    <w:p w14:paraId="17684ECB"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7A37560" w14:textId="77777777" w:rsidR="00902A2B" w:rsidRDefault="000B7582">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74DA9D1E" w14:textId="77777777" w:rsidR="00902A2B" w:rsidRDefault="000B7582">
      <w:pPr>
        <w:snapToGrid w:val="0"/>
        <w:spacing w:after="0"/>
        <w:jc w:val="both"/>
      </w:pPr>
      <w:r>
        <w:t xml:space="preserve">Note: how to capture it in the spec is a separate discussion. </w:t>
      </w:r>
    </w:p>
    <w:p w14:paraId="01CA7F6A" w14:textId="77777777" w:rsidR="00902A2B" w:rsidRDefault="00902A2B">
      <w:pPr>
        <w:snapToGrid w:val="0"/>
        <w:spacing w:after="0"/>
        <w:jc w:val="both"/>
        <w:rPr>
          <w:rFonts w:eastAsia="等线"/>
          <w:lang w:eastAsia="zh-CN"/>
        </w:rPr>
      </w:pPr>
    </w:p>
    <w:p w14:paraId="5086AE31"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59D57FD8" w14:textId="77777777" w:rsidR="00902A2B" w:rsidRDefault="000B7582">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6E965D7A" w14:textId="77777777" w:rsidR="00902A2B" w:rsidRDefault="000B7582" w:rsidP="00092858">
      <w:pPr>
        <w:pStyle w:val="aff2"/>
        <w:numPr>
          <w:ilvl w:val="0"/>
          <w:numId w:val="88"/>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198D13A0" w14:textId="77777777" w:rsidR="00902A2B" w:rsidRDefault="000B7582" w:rsidP="00092858">
      <w:pPr>
        <w:pStyle w:val="aff2"/>
        <w:numPr>
          <w:ilvl w:val="1"/>
          <w:numId w:val="88"/>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54368FCE" w14:textId="77777777" w:rsidR="00902A2B" w:rsidRDefault="00902A2B">
      <w:pPr>
        <w:pStyle w:val="aff2"/>
        <w:suppressAutoHyphens/>
        <w:snapToGrid w:val="0"/>
        <w:spacing w:after="0"/>
        <w:ind w:leftChars="0" w:left="720"/>
        <w:jc w:val="both"/>
        <w:rPr>
          <w:rFonts w:eastAsia="等线"/>
          <w:highlight w:val="yellow"/>
          <w:lang w:eastAsia="zh-CN"/>
        </w:rPr>
      </w:pPr>
    </w:p>
    <w:p w14:paraId="4C37B1E5" w14:textId="77777777" w:rsidR="00902A2B" w:rsidRDefault="000B7582">
      <w:pPr>
        <w:pStyle w:val="aff2"/>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0FB072CA" w14:textId="77777777" w:rsidR="00902A2B" w:rsidRDefault="000B7582">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7F3065A1" w14:textId="77777777" w:rsidR="00902A2B" w:rsidRDefault="000B7582" w:rsidP="00092858">
      <w:pPr>
        <w:pStyle w:val="aff2"/>
        <w:numPr>
          <w:ilvl w:val="0"/>
          <w:numId w:val="8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7EB7BECE" w14:textId="77777777" w:rsidR="00902A2B" w:rsidRDefault="000B7582" w:rsidP="00092858">
      <w:pPr>
        <w:pStyle w:val="aff2"/>
        <w:numPr>
          <w:ilvl w:val="1"/>
          <w:numId w:val="89"/>
        </w:numPr>
        <w:suppressAutoHyphens/>
        <w:snapToGrid w:val="0"/>
        <w:spacing w:after="0"/>
        <w:ind w:leftChars="0"/>
        <w:jc w:val="both"/>
      </w:pPr>
      <w:r>
        <w:t>time gap is [10ms, 20ms, 40ms, 80ms, 160ms]</w:t>
      </w:r>
    </w:p>
    <w:p w14:paraId="6A1FE5A3" w14:textId="77777777" w:rsidR="00902A2B" w:rsidRDefault="000B7582" w:rsidP="00092858">
      <w:pPr>
        <w:pStyle w:val="aff2"/>
        <w:numPr>
          <w:ilvl w:val="1"/>
          <w:numId w:val="89"/>
        </w:numPr>
        <w:suppressAutoHyphens/>
        <w:snapToGrid w:val="0"/>
        <w:spacing w:after="0"/>
        <w:ind w:leftChars="0"/>
        <w:jc w:val="both"/>
      </w:pPr>
      <w:r>
        <w:t>N =</w:t>
      </w:r>
      <w:r>
        <w:rPr>
          <w:rFonts w:eastAsia="等线" w:hint="eastAsia"/>
          <w:lang w:eastAsia="zh-CN"/>
        </w:rPr>
        <w:t xml:space="preserve"> </w:t>
      </w:r>
      <w:r>
        <w:t>[1, 2, 4, 8]</w:t>
      </w:r>
    </w:p>
    <w:p w14:paraId="64B98158" w14:textId="77777777" w:rsidR="00902A2B" w:rsidRDefault="000B7582" w:rsidP="00092858">
      <w:pPr>
        <w:pStyle w:val="aff2"/>
        <w:numPr>
          <w:ilvl w:val="0"/>
          <w:numId w:val="8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3BA3F2B9" w14:textId="77777777" w:rsidR="00902A2B" w:rsidRDefault="000B7582" w:rsidP="00092858">
      <w:pPr>
        <w:pStyle w:val="aff2"/>
        <w:numPr>
          <w:ilvl w:val="1"/>
          <w:numId w:val="8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BA37050" w14:textId="77777777" w:rsidR="00902A2B" w:rsidRDefault="00902A2B">
      <w:pPr>
        <w:pStyle w:val="aff2"/>
        <w:suppressAutoHyphens/>
        <w:snapToGrid w:val="0"/>
        <w:spacing w:after="0"/>
        <w:ind w:leftChars="0" w:left="720"/>
        <w:jc w:val="both"/>
        <w:rPr>
          <w:highlight w:val="yellow"/>
        </w:rPr>
      </w:pPr>
    </w:p>
    <w:p w14:paraId="68185D04" w14:textId="77777777" w:rsidR="00902A2B" w:rsidRDefault="000B7582">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09B545E3" w14:textId="77777777" w:rsidR="00902A2B" w:rsidRDefault="000B7582">
      <w:pPr>
        <w:snapToGrid w:val="0"/>
        <w:spacing w:after="0"/>
        <w:jc w:val="both"/>
      </w:pPr>
      <w:r>
        <w:t>F</w:t>
      </w:r>
      <w:r>
        <w:rPr>
          <w:rFonts w:hint="eastAsia"/>
        </w:rPr>
        <w:t>or UE-sided model, for configuring the resource for data collection purpose</w:t>
      </w:r>
      <w:r>
        <w:t>, support</w:t>
      </w:r>
    </w:p>
    <w:p w14:paraId="0A46CA5E" w14:textId="77777777" w:rsidR="00902A2B" w:rsidRDefault="000B7582" w:rsidP="00092858">
      <w:pPr>
        <w:pStyle w:val="aff2"/>
        <w:numPr>
          <w:ilvl w:val="0"/>
          <w:numId w:val="90"/>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58CE34C4" w14:textId="77777777" w:rsidR="00902A2B" w:rsidRDefault="000B7582" w:rsidP="00092858">
      <w:pPr>
        <w:pStyle w:val="aff2"/>
        <w:numPr>
          <w:ilvl w:val="1"/>
          <w:numId w:val="90"/>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9CB1B04" w14:textId="77777777" w:rsidR="00902A2B" w:rsidRDefault="000B7582" w:rsidP="00092858">
      <w:pPr>
        <w:pStyle w:val="aff2"/>
        <w:numPr>
          <w:ilvl w:val="1"/>
          <w:numId w:val="90"/>
        </w:numPr>
        <w:snapToGrid w:val="0"/>
        <w:spacing w:after="0"/>
        <w:ind w:leftChars="0"/>
        <w:jc w:val="both"/>
      </w:pPr>
      <w:r>
        <w:t xml:space="preserve">One </w:t>
      </w:r>
      <w:r>
        <w:rPr>
          <w:rFonts w:hint="eastAsia"/>
          <w:i/>
          <w:iCs/>
        </w:rPr>
        <w:t>CSI-ResourceConfigId</w:t>
      </w:r>
      <w:r>
        <w:rPr>
          <w:i/>
          <w:iCs/>
        </w:rPr>
        <w:t xml:space="preserve"> </w:t>
      </w:r>
      <w:r>
        <w:t>is configured for Set B.</w:t>
      </w:r>
    </w:p>
    <w:p w14:paraId="7FD86428" w14:textId="77777777" w:rsidR="00902A2B" w:rsidRDefault="000B7582" w:rsidP="00092858">
      <w:pPr>
        <w:pStyle w:val="aff2"/>
        <w:numPr>
          <w:ilvl w:val="1"/>
          <w:numId w:val="9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2B874E8A" w14:textId="77777777" w:rsidR="00902A2B" w:rsidRDefault="000B7582" w:rsidP="00092858">
      <w:pPr>
        <w:pStyle w:val="af5"/>
        <w:numPr>
          <w:ilvl w:val="1"/>
          <w:numId w:val="9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00DCCF4A" w14:textId="77777777" w:rsidR="00902A2B" w:rsidRDefault="000B7582" w:rsidP="00092858">
      <w:pPr>
        <w:numPr>
          <w:ilvl w:val="2"/>
          <w:numId w:val="9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3209047A" w14:textId="77777777" w:rsidR="00902A2B" w:rsidRDefault="000B7582" w:rsidP="00092858">
      <w:pPr>
        <w:numPr>
          <w:ilvl w:val="2"/>
          <w:numId w:val="90"/>
        </w:numPr>
        <w:tabs>
          <w:tab w:val="left" w:pos="720"/>
          <w:tab w:val="left" w:pos="2160"/>
        </w:tabs>
        <w:snapToGrid w:val="0"/>
        <w:spacing w:after="0"/>
        <w:jc w:val="both"/>
        <w:textAlignment w:val="center"/>
      </w:pPr>
      <w:r>
        <w:t>Otherwise, one associated ID is configured for Set A and another one associated ID is configured for Set B</w:t>
      </w:r>
    </w:p>
    <w:p w14:paraId="1EFD97D0" w14:textId="77777777" w:rsidR="00902A2B" w:rsidRDefault="000B7582" w:rsidP="00092858">
      <w:pPr>
        <w:pStyle w:val="Default"/>
        <w:numPr>
          <w:ilvl w:val="0"/>
          <w:numId w:val="9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1B5BD3A" w14:textId="77777777" w:rsidR="00902A2B" w:rsidRDefault="000B7582">
      <w:pPr>
        <w:snapToGrid w:val="0"/>
        <w:spacing w:after="0"/>
        <w:jc w:val="both"/>
      </w:pPr>
      <w:r>
        <w:rPr>
          <w:rFonts w:hint="eastAsia"/>
        </w:rPr>
        <w:t xml:space="preserve">Note: This is not related to whether/how to support delivery/transmission of the collected data for training for UE-sided model. </w:t>
      </w:r>
    </w:p>
    <w:p w14:paraId="34290DCF" w14:textId="77777777" w:rsidR="00902A2B" w:rsidRDefault="00902A2B">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26039515" w14:textId="77777777" w:rsidR="00902A2B" w:rsidRDefault="000B7582">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7B156A" w14:textId="77777777" w:rsidR="00902A2B" w:rsidRDefault="000B7582">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76F17057" w14:textId="77777777" w:rsidR="00902A2B" w:rsidRDefault="000B7582" w:rsidP="00092858">
      <w:pPr>
        <w:pStyle w:val="af5"/>
        <w:numPr>
          <w:ilvl w:val="0"/>
          <w:numId w:val="9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276FA056" w14:textId="77777777" w:rsidR="00902A2B" w:rsidRDefault="000B7582" w:rsidP="00092858">
      <w:pPr>
        <w:numPr>
          <w:ilvl w:val="1"/>
          <w:numId w:val="90"/>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0066B7EC" w14:textId="77777777" w:rsidR="00902A2B" w:rsidRDefault="000B7582" w:rsidP="00092858">
      <w:pPr>
        <w:numPr>
          <w:ilvl w:val="1"/>
          <w:numId w:val="90"/>
        </w:numPr>
        <w:tabs>
          <w:tab w:val="left" w:pos="720"/>
          <w:tab w:val="left" w:pos="2160"/>
        </w:tabs>
        <w:snapToGrid w:val="0"/>
        <w:spacing w:after="0"/>
        <w:jc w:val="both"/>
        <w:textAlignment w:val="center"/>
      </w:pPr>
      <w:r>
        <w:t>Otherwise, one associated ID is configured for Set A and another one associated ID is configured for Set B</w:t>
      </w:r>
    </w:p>
    <w:p w14:paraId="7FAA8071" w14:textId="77777777" w:rsidR="00902A2B" w:rsidRDefault="000B7582" w:rsidP="00092858">
      <w:pPr>
        <w:pStyle w:val="aff2"/>
        <w:numPr>
          <w:ilvl w:val="0"/>
          <w:numId w:val="90"/>
        </w:numPr>
        <w:snapToGrid w:val="0"/>
        <w:spacing w:after="0"/>
        <w:ind w:leftChars="0"/>
        <w:jc w:val="both"/>
      </w:pPr>
      <w:r>
        <w:t>FFS: At least BM-Case 1, the applicability for 'aperiodic' CSI RS</w:t>
      </w:r>
    </w:p>
    <w:p w14:paraId="4B0E7998" w14:textId="77777777" w:rsidR="00902A2B" w:rsidRDefault="00902A2B" w:rsidP="00092858">
      <w:pPr>
        <w:pStyle w:val="aff2"/>
        <w:numPr>
          <w:ilvl w:val="0"/>
          <w:numId w:val="90"/>
        </w:numPr>
        <w:snapToGrid w:val="0"/>
        <w:spacing w:after="0"/>
        <w:ind w:leftChars="0"/>
        <w:jc w:val="both"/>
      </w:pPr>
    </w:p>
    <w:p w14:paraId="055B9EE7" w14:textId="77777777" w:rsidR="00902A2B" w:rsidRDefault="000B7582">
      <w:pPr>
        <w:pStyle w:val="20"/>
        <w:snapToGrid w:val="0"/>
        <w:spacing w:before="0" w:after="0" w:line="240" w:lineRule="auto"/>
        <w:ind w:left="1000" w:hanging="1000"/>
        <w:jc w:val="both"/>
        <w:rPr>
          <w:lang w:val="en-US"/>
        </w:rPr>
      </w:pPr>
      <w:r>
        <w:rPr>
          <w:lang w:val="en-US"/>
        </w:rPr>
        <w:t>RAN1#120b</w:t>
      </w:r>
    </w:p>
    <w:p w14:paraId="26EBBFDD" w14:textId="77777777" w:rsidR="00902A2B" w:rsidRDefault="00902A2B">
      <w:pPr>
        <w:snapToGrid w:val="0"/>
        <w:spacing w:after="0"/>
        <w:jc w:val="both"/>
        <w:rPr>
          <w:rFonts w:eastAsia="等线"/>
          <w:highlight w:val="green"/>
          <w:lang w:eastAsia="zh-CN"/>
        </w:rPr>
      </w:pPr>
    </w:p>
    <w:p w14:paraId="3D2C40C0"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65BCD9D1" w14:textId="77777777" w:rsidR="00902A2B" w:rsidRDefault="000B7582">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18FD1F7D" w14:textId="77777777" w:rsidR="00902A2B" w:rsidRDefault="00902A2B">
      <w:pPr>
        <w:snapToGrid w:val="0"/>
        <w:spacing w:after="0"/>
        <w:jc w:val="both"/>
        <w:rPr>
          <w:rFonts w:eastAsia="等线"/>
          <w:lang w:eastAsia="zh-CN"/>
        </w:rPr>
      </w:pPr>
    </w:p>
    <w:p w14:paraId="41ADBBDA"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410C71F0" w14:textId="77777777" w:rsidR="00902A2B" w:rsidRDefault="000B7582">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57BD291" w14:textId="77777777" w:rsidR="00902A2B" w:rsidRDefault="000B7582" w:rsidP="00092858">
      <w:pPr>
        <w:pStyle w:val="aff2"/>
        <w:numPr>
          <w:ilvl w:val="0"/>
          <w:numId w:val="91"/>
        </w:numPr>
        <w:snapToGrid w:val="0"/>
        <w:spacing w:after="0"/>
        <w:ind w:leftChars="0"/>
        <w:jc w:val="both"/>
        <w:rPr>
          <w:bCs/>
          <w:lang w:eastAsia="ja-JP"/>
        </w:rPr>
      </w:pPr>
      <w:r>
        <w:rPr>
          <w:bCs/>
          <w:lang w:eastAsia="ja-JP"/>
        </w:rPr>
        <w:lastRenderedPageBreak/>
        <w:t>K is configured in inference report configuration to the UE.</w:t>
      </w:r>
    </w:p>
    <w:p w14:paraId="4A49B800" w14:textId="77777777" w:rsidR="00902A2B" w:rsidRDefault="00902A2B">
      <w:pPr>
        <w:pStyle w:val="aff2"/>
        <w:snapToGrid w:val="0"/>
        <w:spacing w:after="0"/>
        <w:ind w:leftChars="0" w:left="0"/>
        <w:jc w:val="both"/>
        <w:rPr>
          <w:rFonts w:eastAsia="等线"/>
          <w:lang w:eastAsia="zh-CN"/>
        </w:rPr>
      </w:pPr>
    </w:p>
    <w:p w14:paraId="0924C21A"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62371AB6" w14:textId="77777777" w:rsidR="00902A2B" w:rsidRDefault="000B7582">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902A2B" w14:paraId="22B9A8C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08ABF4"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#1</w:t>
            </w:r>
          </w:p>
        </w:tc>
      </w:tr>
      <w:tr w:rsidR="00902A2B" w14:paraId="1CC2139E"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D8F5F"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#2</w:t>
            </w:r>
          </w:p>
        </w:tc>
      </w:tr>
      <w:tr w:rsidR="00902A2B" w14:paraId="6AEA018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7761A6" w14:textId="77777777" w:rsidR="00902A2B" w:rsidRDefault="000B7582">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902A2B" w14:paraId="00D468C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4AA623"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#K</w:t>
            </w:r>
          </w:p>
        </w:tc>
      </w:tr>
      <w:tr w:rsidR="00902A2B" w14:paraId="02825117"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C56360"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RSRP #1</w:t>
            </w:r>
          </w:p>
        </w:tc>
      </w:tr>
      <w:tr w:rsidR="00902A2B" w14:paraId="7455F3A7"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6D9E12" w14:textId="77777777" w:rsidR="00902A2B" w:rsidRDefault="000B7582">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902A2B" w14:paraId="32BFF8A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139B8" w14:textId="77777777" w:rsidR="00902A2B" w:rsidRDefault="000B7582">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902A2B" w14:paraId="0563863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B1CF1F" w14:textId="77777777" w:rsidR="00902A2B" w:rsidRDefault="000B7582">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561FECE7" w14:textId="77777777" w:rsidR="00902A2B" w:rsidRDefault="000B7582" w:rsidP="00092858">
      <w:pPr>
        <w:pStyle w:val="aff2"/>
        <w:numPr>
          <w:ilvl w:val="0"/>
          <w:numId w:val="62"/>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21D0315D" w14:textId="77777777" w:rsidR="00902A2B" w:rsidRDefault="000B7582" w:rsidP="00092858">
      <w:pPr>
        <w:pStyle w:val="aff2"/>
        <w:numPr>
          <w:ilvl w:val="0"/>
          <w:numId w:val="62"/>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4B026F49" w14:textId="77777777" w:rsidR="00902A2B" w:rsidRDefault="000B7582" w:rsidP="00092858">
      <w:pPr>
        <w:pStyle w:val="aff2"/>
        <w:numPr>
          <w:ilvl w:val="0"/>
          <w:numId w:val="62"/>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37742DB2" w14:textId="77777777" w:rsidR="00902A2B" w:rsidRDefault="00902A2B">
      <w:pPr>
        <w:snapToGrid w:val="0"/>
        <w:spacing w:after="0"/>
        <w:jc w:val="both"/>
        <w:rPr>
          <w:rFonts w:eastAsia="等线"/>
          <w:lang w:eastAsia="zh-CN"/>
        </w:rPr>
      </w:pPr>
    </w:p>
    <w:p w14:paraId="7F09C7E6"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3546B246" w14:textId="77777777" w:rsidR="00902A2B" w:rsidRDefault="000B7582">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902A2B" w14:paraId="3C6A911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31FAAC"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902A2B" w14:paraId="51CE57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E16D2"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902A2B" w14:paraId="2DED6E8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0CE656"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902A2B" w14:paraId="4357A7A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B5D922"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3C91FB6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C74AEC"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902A2B" w14:paraId="1C40765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58231"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902A2B" w14:paraId="30924B0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0951C1"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902A2B" w14:paraId="769379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5442CC"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2263E12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A36B9B"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rsidR="00902A2B" w14:paraId="66283DF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C1E983"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3BBB12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DD7AC1"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902A2B" w14:paraId="77BAD21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AFA788"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902A2B" w14:paraId="779392D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A9359"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5931BCC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748C28"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902A2B" w14:paraId="3CB7821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2363C6"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902A2B" w14:paraId="7E8552C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7A0E"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rsidR="00902A2B" w14:paraId="4F1029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5D1D8"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0E7EFC5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20919D"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902A2B" w14:paraId="7298075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A37A4F"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902A2B" w14:paraId="319EE66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5E3187"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902A2B" w14:paraId="627692C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F8E504"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7ADF205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E9012D"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902A2B" w14:paraId="6728A08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E8B9B1"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3E78198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A34418"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902A2B" w14:paraId="32776D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7E420"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902A2B" w14:paraId="77FCF03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A4311D"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w:t>
            </w:r>
          </w:p>
        </w:tc>
      </w:tr>
      <w:tr w:rsidR="00902A2B" w14:paraId="3913615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931AC" w14:textId="77777777" w:rsidR="00902A2B" w:rsidRDefault="000B7582">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3789EF84" w14:textId="77777777" w:rsidR="00902A2B" w:rsidRDefault="000B7582" w:rsidP="00092858">
      <w:pPr>
        <w:pStyle w:val="aff2"/>
        <w:numPr>
          <w:ilvl w:val="1"/>
          <w:numId w:val="92"/>
        </w:numPr>
        <w:snapToGrid w:val="0"/>
        <w:spacing w:after="0"/>
        <w:ind w:leftChars="0" w:left="420"/>
        <w:jc w:val="both"/>
        <w:rPr>
          <w:rFonts w:eastAsia="宋体"/>
          <w:lang w:eastAsia="zh-CN"/>
        </w:rPr>
      </w:pPr>
      <w:r>
        <w:rPr>
          <w:rFonts w:eastAsia="宋体"/>
          <w:lang w:eastAsia="zh-CN"/>
        </w:rPr>
        <w:t>Time instance indicator exist if N &gt; 1</w:t>
      </w:r>
    </w:p>
    <w:p w14:paraId="41B67B89" w14:textId="77777777" w:rsidR="00902A2B" w:rsidRDefault="000B7582" w:rsidP="00092858">
      <w:pPr>
        <w:pStyle w:val="aff2"/>
        <w:numPr>
          <w:ilvl w:val="1"/>
          <w:numId w:val="92"/>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10AE15C8" w14:textId="77777777" w:rsidR="00902A2B" w:rsidRDefault="000B7582" w:rsidP="00092858">
      <w:pPr>
        <w:pStyle w:val="aff2"/>
        <w:numPr>
          <w:ilvl w:val="1"/>
          <w:numId w:val="92"/>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0186596D" w14:textId="77777777" w:rsidR="00902A2B" w:rsidRDefault="000B7582" w:rsidP="00092858">
      <w:pPr>
        <w:pStyle w:val="aff2"/>
        <w:numPr>
          <w:ilvl w:val="1"/>
          <w:numId w:val="92"/>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1A214DD1" w14:textId="77777777" w:rsidR="00902A2B" w:rsidRDefault="000B7582" w:rsidP="00092858">
      <w:pPr>
        <w:pStyle w:val="aff2"/>
        <w:numPr>
          <w:ilvl w:val="1"/>
          <w:numId w:val="92"/>
        </w:numPr>
        <w:snapToGrid w:val="0"/>
        <w:spacing w:after="0"/>
        <w:ind w:leftChars="0" w:left="420"/>
        <w:jc w:val="both"/>
        <w:rPr>
          <w:rFonts w:eastAsia="宋体"/>
          <w:lang w:eastAsia="zh-CN"/>
        </w:rPr>
      </w:pPr>
      <w:r>
        <w:rPr>
          <w:rFonts w:eastAsia="宋体"/>
          <w:lang w:eastAsia="zh-CN"/>
        </w:rPr>
        <w:lastRenderedPageBreak/>
        <w:t>Time instance #2~#N are mapped to the remaining N-1 time instance(s) other than time instance #1 based on the time domain order of the time instances</w:t>
      </w:r>
    </w:p>
    <w:p w14:paraId="0AB30CA5" w14:textId="77777777" w:rsidR="00902A2B" w:rsidRDefault="000B7582" w:rsidP="00092858">
      <w:pPr>
        <w:pStyle w:val="aff2"/>
        <w:numPr>
          <w:ilvl w:val="2"/>
          <w:numId w:val="93"/>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11F8BA06" w14:textId="77777777" w:rsidR="00902A2B" w:rsidRDefault="000B7582" w:rsidP="00092858">
      <w:pPr>
        <w:pStyle w:val="aff2"/>
        <w:numPr>
          <w:ilvl w:val="1"/>
          <w:numId w:val="94"/>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0E052A1F" w14:textId="77777777" w:rsidR="00902A2B" w:rsidRDefault="000B7582" w:rsidP="00092858">
      <w:pPr>
        <w:pStyle w:val="aff2"/>
        <w:numPr>
          <w:ilvl w:val="1"/>
          <w:numId w:val="94"/>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772DB05A"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2ED36106" w14:textId="77777777" w:rsidR="00902A2B" w:rsidRDefault="000B7582">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7E3DE9D5" w14:textId="77777777" w:rsidR="00902A2B" w:rsidRDefault="00902A2B">
      <w:pPr>
        <w:snapToGrid w:val="0"/>
        <w:spacing w:after="0"/>
        <w:jc w:val="both"/>
        <w:rPr>
          <w:rFonts w:eastAsia="等线"/>
          <w:lang w:eastAsia="zh-CN"/>
        </w:rPr>
      </w:pPr>
    </w:p>
    <w:p w14:paraId="28409B99"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519E02F0" w14:textId="77777777" w:rsidR="00902A2B" w:rsidRDefault="000B7582">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35E3A088" w14:textId="77777777" w:rsidR="00902A2B" w:rsidRDefault="00902A2B">
      <w:pPr>
        <w:snapToGrid w:val="0"/>
        <w:spacing w:after="0"/>
        <w:jc w:val="both"/>
        <w:rPr>
          <w:rFonts w:eastAsia="等线"/>
          <w:lang w:eastAsia="zh-CN"/>
        </w:rPr>
      </w:pPr>
    </w:p>
    <w:p w14:paraId="78925818"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214A96FE" w14:textId="77777777" w:rsidR="00902A2B" w:rsidRDefault="000B7582">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902A2B" w14:paraId="4E07BBCE" w14:textId="77777777">
        <w:tc>
          <w:tcPr>
            <w:tcW w:w="2965" w:type="dxa"/>
            <w:tcBorders>
              <w:tl2br w:val="single" w:sz="4" w:space="0" w:color="auto"/>
            </w:tcBorders>
            <w:shd w:val="clear" w:color="auto" w:fill="D9D9D9"/>
          </w:tcPr>
          <w:p w14:paraId="458F54EE" w14:textId="77777777" w:rsidR="00902A2B" w:rsidRDefault="000B7582">
            <w:pPr>
              <w:snapToGrid w:val="0"/>
              <w:spacing w:after="0"/>
              <w:jc w:val="both"/>
            </w:pPr>
            <w:r>
              <w:t xml:space="preserve">      Monitoring report type</w:t>
            </w:r>
          </w:p>
          <w:p w14:paraId="26BA1351" w14:textId="77777777" w:rsidR="00902A2B" w:rsidRDefault="000B7582">
            <w:pPr>
              <w:snapToGrid w:val="0"/>
              <w:spacing w:after="0"/>
              <w:jc w:val="both"/>
            </w:pPr>
            <w:r>
              <w:t>Inference report type</w:t>
            </w:r>
          </w:p>
        </w:tc>
        <w:tc>
          <w:tcPr>
            <w:tcW w:w="2263" w:type="dxa"/>
            <w:shd w:val="clear" w:color="auto" w:fill="D9D9D9"/>
          </w:tcPr>
          <w:p w14:paraId="4B83D0A2" w14:textId="77777777" w:rsidR="00902A2B" w:rsidRDefault="000B7582">
            <w:pPr>
              <w:snapToGrid w:val="0"/>
              <w:spacing w:after="0"/>
              <w:jc w:val="both"/>
            </w:pPr>
            <w:r>
              <w:t>P report</w:t>
            </w:r>
          </w:p>
        </w:tc>
        <w:tc>
          <w:tcPr>
            <w:tcW w:w="2614" w:type="dxa"/>
            <w:shd w:val="clear" w:color="auto" w:fill="D9D9D9"/>
          </w:tcPr>
          <w:p w14:paraId="1AE7B843" w14:textId="77777777" w:rsidR="00902A2B" w:rsidRDefault="000B7582">
            <w:pPr>
              <w:snapToGrid w:val="0"/>
              <w:spacing w:after="0"/>
              <w:jc w:val="both"/>
            </w:pPr>
            <w:r>
              <w:t>SP report</w:t>
            </w:r>
          </w:p>
        </w:tc>
        <w:tc>
          <w:tcPr>
            <w:tcW w:w="2614" w:type="dxa"/>
            <w:shd w:val="clear" w:color="auto" w:fill="D9D9D9"/>
          </w:tcPr>
          <w:p w14:paraId="46949AE9" w14:textId="77777777" w:rsidR="00902A2B" w:rsidRDefault="000B7582">
            <w:pPr>
              <w:snapToGrid w:val="0"/>
              <w:spacing w:after="0"/>
              <w:jc w:val="both"/>
            </w:pPr>
            <w:r>
              <w:t>AP report</w:t>
            </w:r>
          </w:p>
        </w:tc>
      </w:tr>
      <w:tr w:rsidR="00902A2B" w14:paraId="5D2A6407" w14:textId="77777777">
        <w:tc>
          <w:tcPr>
            <w:tcW w:w="2965" w:type="dxa"/>
          </w:tcPr>
          <w:p w14:paraId="19BC9B8A" w14:textId="77777777" w:rsidR="00902A2B" w:rsidRDefault="000B7582">
            <w:pPr>
              <w:snapToGrid w:val="0"/>
              <w:spacing w:after="0"/>
              <w:jc w:val="both"/>
            </w:pPr>
            <w:r>
              <w:t>AP report</w:t>
            </w:r>
          </w:p>
        </w:tc>
        <w:tc>
          <w:tcPr>
            <w:tcW w:w="2263" w:type="dxa"/>
          </w:tcPr>
          <w:p w14:paraId="73A7BE78" w14:textId="77777777" w:rsidR="00902A2B" w:rsidRDefault="000B7582">
            <w:pPr>
              <w:snapToGrid w:val="0"/>
              <w:spacing w:after="0"/>
              <w:jc w:val="both"/>
              <w:rPr>
                <w:bCs/>
              </w:rPr>
            </w:pPr>
            <w:r>
              <w:rPr>
                <w:bCs/>
              </w:rPr>
              <w:t>Not support</w:t>
            </w:r>
          </w:p>
        </w:tc>
        <w:tc>
          <w:tcPr>
            <w:tcW w:w="2614" w:type="dxa"/>
          </w:tcPr>
          <w:p w14:paraId="0542EA6C" w14:textId="77777777" w:rsidR="00902A2B" w:rsidRDefault="000B7582">
            <w:pPr>
              <w:snapToGrid w:val="0"/>
              <w:spacing w:after="0"/>
              <w:jc w:val="both"/>
              <w:rPr>
                <w:bCs/>
              </w:rPr>
            </w:pPr>
            <w:r>
              <w:rPr>
                <w:bCs/>
                <w:lang w:eastAsia="zh-CN"/>
              </w:rPr>
              <w:t>Not support</w:t>
            </w:r>
          </w:p>
        </w:tc>
        <w:tc>
          <w:tcPr>
            <w:tcW w:w="2614" w:type="dxa"/>
          </w:tcPr>
          <w:p w14:paraId="7327E934" w14:textId="77777777" w:rsidR="00902A2B" w:rsidRDefault="000B7582">
            <w:pPr>
              <w:snapToGrid w:val="0"/>
              <w:spacing w:after="0"/>
              <w:jc w:val="both"/>
              <w:rPr>
                <w:bCs/>
                <w:lang w:eastAsia="zh-CN"/>
              </w:rPr>
            </w:pPr>
            <w:r>
              <w:rPr>
                <w:bCs/>
                <w:lang w:eastAsia="zh-CN"/>
              </w:rPr>
              <w:t>Support</w:t>
            </w:r>
            <w:r>
              <w:rPr>
                <w:bCs/>
                <w:color w:val="FF0000"/>
                <w:lang w:eastAsia="zh-TW"/>
              </w:rPr>
              <w:t xml:space="preserve"> </w:t>
            </w:r>
          </w:p>
        </w:tc>
      </w:tr>
      <w:tr w:rsidR="00902A2B" w14:paraId="1538F607" w14:textId="77777777">
        <w:tc>
          <w:tcPr>
            <w:tcW w:w="2965" w:type="dxa"/>
          </w:tcPr>
          <w:p w14:paraId="3E4C4F5D" w14:textId="77777777" w:rsidR="00902A2B" w:rsidRDefault="000B7582">
            <w:pPr>
              <w:snapToGrid w:val="0"/>
              <w:spacing w:after="0"/>
              <w:jc w:val="both"/>
            </w:pPr>
            <w:r>
              <w:t>SP report</w:t>
            </w:r>
          </w:p>
        </w:tc>
        <w:tc>
          <w:tcPr>
            <w:tcW w:w="2263" w:type="dxa"/>
          </w:tcPr>
          <w:p w14:paraId="108D6F11" w14:textId="77777777" w:rsidR="00902A2B" w:rsidRDefault="000B7582">
            <w:pPr>
              <w:snapToGrid w:val="0"/>
              <w:spacing w:after="0"/>
              <w:jc w:val="both"/>
              <w:rPr>
                <w:bCs/>
              </w:rPr>
            </w:pPr>
            <w:r>
              <w:rPr>
                <w:bCs/>
              </w:rPr>
              <w:t>Not support</w:t>
            </w:r>
          </w:p>
        </w:tc>
        <w:tc>
          <w:tcPr>
            <w:tcW w:w="2614" w:type="dxa"/>
          </w:tcPr>
          <w:p w14:paraId="1CEA8F35" w14:textId="77777777" w:rsidR="00902A2B" w:rsidRDefault="000B7582">
            <w:pPr>
              <w:snapToGrid w:val="0"/>
              <w:spacing w:after="0"/>
              <w:jc w:val="both"/>
              <w:rPr>
                <w:bCs/>
              </w:rPr>
            </w:pPr>
            <w:r>
              <w:rPr>
                <w:bCs/>
                <w:lang w:eastAsia="zh-CN"/>
              </w:rPr>
              <w:t>Support</w:t>
            </w:r>
          </w:p>
        </w:tc>
        <w:tc>
          <w:tcPr>
            <w:tcW w:w="2614" w:type="dxa"/>
          </w:tcPr>
          <w:p w14:paraId="6D84A849" w14:textId="77777777" w:rsidR="00902A2B" w:rsidRDefault="000B7582">
            <w:pPr>
              <w:snapToGrid w:val="0"/>
              <w:spacing w:after="0"/>
              <w:jc w:val="both"/>
              <w:rPr>
                <w:bCs/>
                <w:lang w:eastAsia="zh-CN"/>
              </w:rPr>
            </w:pPr>
            <w:r>
              <w:rPr>
                <w:bCs/>
                <w:lang w:eastAsia="zh-CN"/>
              </w:rPr>
              <w:t>Support</w:t>
            </w:r>
          </w:p>
        </w:tc>
      </w:tr>
      <w:tr w:rsidR="00902A2B" w14:paraId="38BF8303" w14:textId="77777777">
        <w:tc>
          <w:tcPr>
            <w:tcW w:w="2965" w:type="dxa"/>
          </w:tcPr>
          <w:p w14:paraId="4543279C" w14:textId="77777777" w:rsidR="00902A2B" w:rsidRDefault="000B7582">
            <w:pPr>
              <w:snapToGrid w:val="0"/>
              <w:spacing w:after="0"/>
              <w:jc w:val="both"/>
            </w:pPr>
            <w:r>
              <w:t>P report</w:t>
            </w:r>
          </w:p>
        </w:tc>
        <w:tc>
          <w:tcPr>
            <w:tcW w:w="2263" w:type="dxa"/>
          </w:tcPr>
          <w:p w14:paraId="3C5366EF" w14:textId="77777777" w:rsidR="00902A2B" w:rsidRDefault="000B7582">
            <w:pPr>
              <w:snapToGrid w:val="0"/>
              <w:spacing w:after="0"/>
              <w:jc w:val="both"/>
              <w:rPr>
                <w:bCs/>
              </w:rPr>
            </w:pPr>
            <w:r>
              <w:rPr>
                <w:bCs/>
                <w:lang w:eastAsia="zh-CN"/>
              </w:rPr>
              <w:t>Support</w:t>
            </w:r>
          </w:p>
        </w:tc>
        <w:tc>
          <w:tcPr>
            <w:tcW w:w="2614" w:type="dxa"/>
          </w:tcPr>
          <w:p w14:paraId="66A0C1CD" w14:textId="77777777" w:rsidR="00902A2B" w:rsidRDefault="000B7582">
            <w:pPr>
              <w:snapToGrid w:val="0"/>
              <w:spacing w:after="0"/>
              <w:jc w:val="both"/>
              <w:rPr>
                <w:bCs/>
              </w:rPr>
            </w:pPr>
            <w:r>
              <w:rPr>
                <w:bCs/>
                <w:lang w:eastAsia="zh-CN"/>
              </w:rPr>
              <w:t>Support</w:t>
            </w:r>
          </w:p>
        </w:tc>
        <w:tc>
          <w:tcPr>
            <w:tcW w:w="2614" w:type="dxa"/>
          </w:tcPr>
          <w:p w14:paraId="4037D3A7" w14:textId="77777777" w:rsidR="00902A2B" w:rsidRDefault="000B7582">
            <w:pPr>
              <w:snapToGrid w:val="0"/>
              <w:spacing w:after="0"/>
              <w:jc w:val="both"/>
              <w:rPr>
                <w:bCs/>
                <w:lang w:eastAsia="zh-CN"/>
              </w:rPr>
            </w:pPr>
            <w:r>
              <w:rPr>
                <w:bCs/>
                <w:lang w:eastAsia="zh-CN"/>
              </w:rPr>
              <w:t>Support</w:t>
            </w:r>
          </w:p>
        </w:tc>
      </w:tr>
    </w:tbl>
    <w:p w14:paraId="2611DFA9" w14:textId="77777777" w:rsidR="00902A2B" w:rsidRDefault="00902A2B">
      <w:pPr>
        <w:snapToGrid w:val="0"/>
        <w:spacing w:after="0"/>
        <w:jc w:val="both"/>
        <w:rPr>
          <w:rFonts w:eastAsia="等线"/>
          <w:lang w:eastAsia="zh-CN"/>
        </w:rPr>
      </w:pPr>
    </w:p>
    <w:p w14:paraId="16BE1A82"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60BA4FA" w14:textId="77777777" w:rsidR="00902A2B" w:rsidRDefault="000B7582">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57C4C3B1" w14:textId="77777777" w:rsidR="00902A2B" w:rsidRDefault="000B7582">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329431F9" w14:textId="77777777" w:rsidR="00902A2B" w:rsidRDefault="00902A2B">
      <w:pPr>
        <w:snapToGrid w:val="0"/>
        <w:spacing w:after="0"/>
        <w:jc w:val="both"/>
        <w:rPr>
          <w:rFonts w:eastAsia="等线"/>
          <w:lang w:eastAsia="zh-CN"/>
        </w:rPr>
      </w:pPr>
    </w:p>
    <w:p w14:paraId="7A4DDAAC"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7CAE1B0" w14:textId="77777777" w:rsidR="00902A2B" w:rsidRDefault="000B7582">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5D40D150" w14:textId="77777777" w:rsidR="00902A2B" w:rsidRDefault="000B7582">
      <w:pPr>
        <w:numPr>
          <w:ilvl w:val="0"/>
          <w:numId w:val="37"/>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1AAAC2A1" w14:textId="77777777" w:rsidR="00902A2B" w:rsidRDefault="000B7582">
      <w:pPr>
        <w:pStyle w:val="aff2"/>
        <w:numPr>
          <w:ilvl w:val="1"/>
          <w:numId w:val="37"/>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23F968CA" w14:textId="77777777" w:rsidR="00902A2B" w:rsidRDefault="000B7582">
      <w:pPr>
        <w:pStyle w:val="aff2"/>
        <w:numPr>
          <w:ilvl w:val="1"/>
          <w:numId w:val="37"/>
        </w:numPr>
        <w:snapToGrid w:val="0"/>
        <w:spacing w:after="0"/>
        <w:ind w:leftChars="0"/>
        <w:jc w:val="both"/>
        <w:textAlignment w:val="center"/>
      </w:pPr>
      <w:r>
        <w:t>Where Top M beam(s) is the best M beam(s) based on L1-RSRP measurements of the resource set(s) for monitoring</w:t>
      </w:r>
    </w:p>
    <w:p w14:paraId="3235E01B" w14:textId="77777777" w:rsidR="00902A2B" w:rsidRDefault="000B7582">
      <w:pPr>
        <w:pStyle w:val="aff2"/>
        <w:numPr>
          <w:ilvl w:val="1"/>
          <w:numId w:val="37"/>
        </w:numPr>
        <w:snapToGrid w:val="0"/>
        <w:spacing w:after="0"/>
        <w:ind w:leftChars="0"/>
        <w:jc w:val="both"/>
        <w:textAlignment w:val="center"/>
      </w:pPr>
      <w:r>
        <w:t>M is configured by NW in CSI report configuration for monitoring</w:t>
      </w:r>
    </w:p>
    <w:p w14:paraId="57E333AA" w14:textId="77777777" w:rsidR="00902A2B" w:rsidRDefault="000B7582">
      <w:pPr>
        <w:pStyle w:val="aff2"/>
        <w:numPr>
          <w:ilvl w:val="2"/>
          <w:numId w:val="37"/>
        </w:numPr>
        <w:snapToGrid w:val="0"/>
        <w:spacing w:after="0"/>
        <w:ind w:leftChars="0"/>
        <w:jc w:val="both"/>
        <w:textAlignment w:val="center"/>
      </w:pPr>
      <w:r>
        <w:t>M= 1, 2</w:t>
      </w:r>
    </w:p>
    <w:p w14:paraId="4241E204" w14:textId="77777777" w:rsidR="00902A2B" w:rsidRDefault="000B7582">
      <w:pPr>
        <w:pStyle w:val="aff2"/>
        <w:numPr>
          <w:ilvl w:val="1"/>
          <w:numId w:val="37"/>
        </w:numPr>
        <w:snapToGrid w:val="0"/>
        <w:spacing w:after="0"/>
        <w:ind w:leftChars="0"/>
        <w:jc w:val="both"/>
        <w:textAlignment w:val="center"/>
      </w:pPr>
      <w:r>
        <w:rPr>
          <w:rFonts w:eastAsia="等线" w:hint="eastAsia"/>
          <w:lang w:eastAsia="zh-CN"/>
        </w:rPr>
        <w:t>FFS: detailed rule or signalling</w:t>
      </w:r>
    </w:p>
    <w:p w14:paraId="74888473"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344E172E" w14:textId="77777777" w:rsidR="00902A2B" w:rsidRDefault="000B7582">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32DC0CAA" w14:textId="77777777" w:rsidR="00902A2B" w:rsidRDefault="000B7582">
      <w:pPr>
        <w:pStyle w:val="aff2"/>
        <w:numPr>
          <w:ilvl w:val="1"/>
          <w:numId w:val="37"/>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3EDE9E24" w14:textId="77777777" w:rsidR="00902A2B" w:rsidRDefault="000B7582">
      <w:pPr>
        <w:numPr>
          <w:ilvl w:val="2"/>
          <w:numId w:val="38"/>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7D659062" w14:textId="77777777" w:rsidR="00902A2B" w:rsidRDefault="000B7582">
      <w:pPr>
        <w:pStyle w:val="aff2"/>
        <w:numPr>
          <w:ilvl w:val="1"/>
          <w:numId w:val="37"/>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3C61007B" w14:textId="77777777" w:rsidR="00902A2B" w:rsidRDefault="00902A2B">
      <w:pPr>
        <w:snapToGrid w:val="0"/>
        <w:spacing w:after="0"/>
        <w:jc w:val="both"/>
        <w:rPr>
          <w:rFonts w:eastAsia="等线"/>
          <w:lang w:eastAsia="zh-CN"/>
        </w:rPr>
      </w:pPr>
    </w:p>
    <w:p w14:paraId="705C3257" w14:textId="77777777" w:rsidR="00902A2B" w:rsidRDefault="000B7582">
      <w:pPr>
        <w:snapToGrid w:val="0"/>
        <w:spacing w:after="0"/>
        <w:jc w:val="both"/>
        <w:rPr>
          <w:rFonts w:eastAsia="等线"/>
          <w:highlight w:val="darkYellow"/>
          <w:lang w:eastAsia="zh-CN"/>
        </w:rPr>
      </w:pPr>
      <w:r>
        <w:rPr>
          <w:rFonts w:eastAsia="等线" w:hint="eastAsia"/>
          <w:highlight w:val="darkYellow"/>
          <w:lang w:eastAsia="zh-CN"/>
        </w:rPr>
        <w:t>Working Assumption</w:t>
      </w:r>
    </w:p>
    <w:p w14:paraId="1C0434A2" w14:textId="77777777" w:rsidR="00902A2B" w:rsidRDefault="000B7582">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6863FC99" w14:textId="77777777" w:rsidR="00902A2B" w:rsidRDefault="000B7582" w:rsidP="00092858">
      <w:pPr>
        <w:numPr>
          <w:ilvl w:val="0"/>
          <w:numId w:val="9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5EDE59F0" w14:textId="77777777" w:rsidR="00902A2B" w:rsidRDefault="000B7582" w:rsidP="00092858">
      <w:pPr>
        <w:pStyle w:val="aff2"/>
        <w:numPr>
          <w:ilvl w:val="1"/>
          <w:numId w:val="95"/>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132D3CA8" w14:textId="77777777" w:rsidR="00902A2B" w:rsidRDefault="000B7582" w:rsidP="00092858">
      <w:pPr>
        <w:numPr>
          <w:ilvl w:val="1"/>
          <w:numId w:val="9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497CC528" w14:textId="77777777" w:rsidR="00902A2B" w:rsidRDefault="000B7582">
      <w:pPr>
        <w:snapToGrid w:val="0"/>
        <w:spacing w:after="0"/>
        <w:jc w:val="both"/>
        <w:rPr>
          <w:rFonts w:eastAsia="等线"/>
          <w:highlight w:val="darkYellow"/>
          <w:lang w:eastAsia="zh-CN"/>
        </w:rPr>
      </w:pPr>
      <w:r>
        <w:rPr>
          <w:rFonts w:eastAsia="等线" w:hint="eastAsia"/>
          <w:highlight w:val="darkYellow"/>
          <w:lang w:eastAsia="zh-CN"/>
        </w:rPr>
        <w:t>Working Assumption</w:t>
      </w:r>
    </w:p>
    <w:p w14:paraId="52A47E59" w14:textId="77777777" w:rsidR="00902A2B" w:rsidRDefault="000B7582">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0B900EFA" w14:textId="77777777" w:rsidR="00902A2B" w:rsidRDefault="000B7582" w:rsidP="00092858">
      <w:pPr>
        <w:pStyle w:val="aff2"/>
        <w:numPr>
          <w:ilvl w:val="0"/>
          <w:numId w:val="96"/>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09B3CDA" w14:textId="77777777" w:rsidR="00902A2B" w:rsidRDefault="000B7582">
      <w:pPr>
        <w:pStyle w:val="aff2"/>
        <w:numPr>
          <w:ilvl w:val="0"/>
          <w:numId w:val="37"/>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E7A3B3B" w14:textId="77777777" w:rsidR="00902A2B" w:rsidRDefault="000B7582">
      <w:pPr>
        <w:snapToGrid w:val="0"/>
        <w:spacing w:after="0"/>
        <w:jc w:val="both"/>
        <w:textAlignment w:val="center"/>
      </w:pPr>
      <w:r>
        <w:lastRenderedPageBreak/>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23F1D93" w14:textId="77777777" w:rsidR="00902A2B" w:rsidRDefault="00902A2B">
      <w:pPr>
        <w:snapToGrid w:val="0"/>
        <w:spacing w:after="0"/>
        <w:jc w:val="both"/>
        <w:rPr>
          <w:rFonts w:eastAsia="等线"/>
          <w:lang w:eastAsia="zh-CN"/>
        </w:rPr>
      </w:pPr>
    </w:p>
    <w:p w14:paraId="0A5E73C3" w14:textId="77777777" w:rsidR="00902A2B" w:rsidRDefault="000B7582">
      <w:pPr>
        <w:snapToGrid w:val="0"/>
        <w:spacing w:after="0"/>
        <w:jc w:val="both"/>
        <w:rPr>
          <w:rFonts w:eastAsia="等线"/>
          <w:lang w:eastAsia="zh-CN"/>
        </w:rPr>
      </w:pPr>
      <w:r>
        <w:rPr>
          <w:rFonts w:eastAsia="等线" w:hint="eastAsia"/>
          <w:lang w:eastAsia="zh-CN"/>
        </w:rPr>
        <w:t>Conclusion</w:t>
      </w:r>
    </w:p>
    <w:p w14:paraId="648BADC5" w14:textId="77777777" w:rsidR="00902A2B" w:rsidRDefault="000B7582">
      <w:pPr>
        <w:snapToGrid w:val="0"/>
        <w:spacing w:after="0"/>
        <w:jc w:val="both"/>
        <w:rPr>
          <w:lang w:eastAsia="ja-JP"/>
        </w:rPr>
      </w:pPr>
      <w:r>
        <w:rPr>
          <w:lang w:eastAsia="ja-JP"/>
        </w:rPr>
        <w:t xml:space="preserve">For UE-sided model, for BM-Case 2, for inference, AP CSI-RS for Set B is not supported. </w:t>
      </w:r>
    </w:p>
    <w:p w14:paraId="5D9645AB" w14:textId="77777777" w:rsidR="00902A2B" w:rsidRDefault="00902A2B">
      <w:pPr>
        <w:snapToGrid w:val="0"/>
        <w:spacing w:after="0"/>
        <w:jc w:val="both"/>
        <w:rPr>
          <w:rFonts w:eastAsia="等线"/>
          <w:lang w:eastAsia="zh-CN"/>
        </w:rPr>
      </w:pPr>
    </w:p>
    <w:p w14:paraId="68FB888F" w14:textId="77777777" w:rsidR="00902A2B" w:rsidRDefault="000B7582">
      <w:pPr>
        <w:snapToGrid w:val="0"/>
        <w:spacing w:after="0"/>
        <w:jc w:val="both"/>
        <w:rPr>
          <w:rFonts w:eastAsia="等线"/>
          <w:highlight w:val="green"/>
          <w:lang w:eastAsia="zh-CN"/>
        </w:rPr>
      </w:pPr>
      <w:r>
        <w:rPr>
          <w:rFonts w:eastAsia="等线" w:hint="eastAsia"/>
          <w:highlight w:val="green"/>
          <w:lang w:eastAsia="zh-CN"/>
        </w:rPr>
        <w:t>Agreement</w:t>
      </w:r>
    </w:p>
    <w:p w14:paraId="14B2D52E" w14:textId="77777777" w:rsidR="00902A2B" w:rsidRDefault="000B7582" w:rsidP="00092858">
      <w:pPr>
        <w:pStyle w:val="aff2"/>
        <w:numPr>
          <w:ilvl w:val="0"/>
          <w:numId w:val="97"/>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2BA90986" w14:textId="77777777" w:rsidR="00902A2B" w:rsidRDefault="000B7582" w:rsidP="00092858">
      <w:pPr>
        <w:pStyle w:val="aff2"/>
        <w:numPr>
          <w:ilvl w:val="1"/>
          <w:numId w:val="9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0EDF1BEB" w14:textId="77777777" w:rsidR="00902A2B" w:rsidRDefault="000B7582" w:rsidP="00092858">
      <w:pPr>
        <w:pStyle w:val="aff2"/>
        <w:numPr>
          <w:ilvl w:val="2"/>
          <w:numId w:val="98"/>
        </w:numPr>
        <w:snapToGrid w:val="0"/>
        <w:spacing w:after="0"/>
        <w:ind w:leftChars="0"/>
        <w:jc w:val="both"/>
        <w:rPr>
          <w:kern w:val="24"/>
          <w:lang w:eastAsia="en-US"/>
        </w:rPr>
      </w:pPr>
      <w:r>
        <w:rPr>
          <w:kern w:val="24"/>
          <w:lang w:eastAsia="en-US"/>
        </w:rPr>
        <w:t xml:space="preserve">And </w:t>
      </w:r>
    </w:p>
    <w:p w14:paraId="203ECFBA" w14:textId="77777777" w:rsidR="00902A2B" w:rsidRDefault="000B7582" w:rsidP="00092858">
      <w:pPr>
        <w:pStyle w:val="aff2"/>
        <w:numPr>
          <w:ilvl w:val="1"/>
          <w:numId w:val="9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24B3E5BE" w14:textId="77777777" w:rsidR="00902A2B" w:rsidRDefault="000B7582" w:rsidP="00092858">
      <w:pPr>
        <w:pStyle w:val="aff2"/>
        <w:numPr>
          <w:ilvl w:val="1"/>
          <w:numId w:val="9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24817554" w14:textId="77777777" w:rsidR="00902A2B" w:rsidRDefault="000B7582" w:rsidP="00092858">
      <w:pPr>
        <w:pStyle w:val="aff2"/>
        <w:numPr>
          <w:ilvl w:val="2"/>
          <w:numId w:val="98"/>
        </w:numPr>
        <w:snapToGrid w:val="0"/>
        <w:spacing w:after="0"/>
        <w:ind w:leftChars="0"/>
        <w:jc w:val="both"/>
        <w:rPr>
          <w:kern w:val="24"/>
          <w:lang w:eastAsia="en-US"/>
        </w:rPr>
      </w:pPr>
      <w:r>
        <w:rPr>
          <w:kern w:val="24"/>
          <w:lang w:eastAsia="en-US"/>
        </w:rPr>
        <w:t xml:space="preserve">And  </w:t>
      </w:r>
    </w:p>
    <w:p w14:paraId="157EE00D" w14:textId="77777777" w:rsidR="00902A2B" w:rsidRDefault="000B7582">
      <w:pPr>
        <w:pStyle w:val="aff2"/>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3F65FF9B" w14:textId="77777777" w:rsidR="00902A2B" w:rsidRDefault="000B7582" w:rsidP="00092858">
      <w:pPr>
        <w:pStyle w:val="aff2"/>
        <w:numPr>
          <w:ilvl w:val="0"/>
          <w:numId w:val="99"/>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470BAF94" w14:textId="77777777" w:rsidR="00902A2B" w:rsidRDefault="000B7582" w:rsidP="00092858">
      <w:pPr>
        <w:pStyle w:val="aff2"/>
        <w:numPr>
          <w:ilvl w:val="1"/>
          <w:numId w:val="100"/>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265BAB8A" w14:textId="77777777" w:rsidR="00902A2B" w:rsidRDefault="00902A2B">
      <w:pPr>
        <w:snapToGrid w:val="0"/>
        <w:spacing w:after="0"/>
        <w:jc w:val="both"/>
        <w:rPr>
          <w:rFonts w:eastAsia="等线"/>
          <w:lang w:eastAsia="zh-CN"/>
        </w:rPr>
      </w:pPr>
    </w:p>
    <w:p w14:paraId="25D0A0C1" w14:textId="77777777" w:rsidR="00902A2B" w:rsidRDefault="000B7582">
      <w:pPr>
        <w:snapToGrid w:val="0"/>
        <w:spacing w:after="0"/>
        <w:jc w:val="both"/>
        <w:rPr>
          <w:rFonts w:eastAsia="等线"/>
          <w:highlight w:val="darkYellow"/>
          <w:lang w:eastAsia="zh-CN"/>
        </w:rPr>
      </w:pPr>
      <w:r>
        <w:rPr>
          <w:rFonts w:eastAsia="等线" w:hint="eastAsia"/>
          <w:highlight w:val="darkYellow"/>
          <w:lang w:eastAsia="zh-CN"/>
        </w:rPr>
        <w:t>Working Assumption</w:t>
      </w:r>
    </w:p>
    <w:p w14:paraId="4FB3DADD" w14:textId="77777777" w:rsidR="00902A2B" w:rsidRDefault="000B7582">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41E02674" w14:textId="77777777" w:rsidR="00902A2B" w:rsidRDefault="000B7582" w:rsidP="00092858">
      <w:pPr>
        <w:pStyle w:val="aff2"/>
        <w:numPr>
          <w:ilvl w:val="0"/>
          <w:numId w:val="96"/>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4F3005A2" w14:textId="77777777" w:rsidR="00902A2B" w:rsidRDefault="000B7582" w:rsidP="00092858">
      <w:pPr>
        <w:pStyle w:val="aff2"/>
        <w:numPr>
          <w:ilvl w:val="0"/>
          <w:numId w:val="96"/>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0054FB5C" w14:textId="77777777" w:rsidR="00902A2B" w:rsidRDefault="000B7582" w:rsidP="00092858">
      <w:pPr>
        <w:pStyle w:val="aff2"/>
        <w:numPr>
          <w:ilvl w:val="0"/>
          <w:numId w:val="96"/>
        </w:numPr>
        <w:snapToGrid w:val="0"/>
        <w:spacing w:after="0"/>
        <w:ind w:leftChars="0"/>
        <w:jc w:val="both"/>
        <w:textAlignment w:val="center"/>
      </w:pPr>
      <w:r>
        <w:rPr>
          <w:rFonts w:eastAsia="Times New Roman"/>
          <w:lang w:eastAsia="zh-CN"/>
        </w:rPr>
        <w:t>FFS on whether to configure more than one time instance</w:t>
      </w:r>
    </w:p>
    <w:p w14:paraId="573BB44A" w14:textId="77777777" w:rsidR="00902A2B" w:rsidRDefault="000B7582">
      <w:pPr>
        <w:pStyle w:val="aff2"/>
        <w:numPr>
          <w:ilvl w:val="0"/>
          <w:numId w:val="37"/>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288059BF" w14:textId="77777777" w:rsidR="00902A2B" w:rsidRDefault="000B7582">
      <w:pPr>
        <w:pStyle w:val="aff2"/>
        <w:numPr>
          <w:ilvl w:val="0"/>
          <w:numId w:val="37"/>
        </w:numPr>
        <w:snapToGrid w:val="0"/>
        <w:spacing w:after="0"/>
        <w:ind w:leftChars="0"/>
        <w:jc w:val="both"/>
        <w:textAlignment w:val="center"/>
      </w:pPr>
      <w:r>
        <w:t xml:space="preserve">N (N&gt;=1) is configured in the </w:t>
      </w:r>
      <w:r>
        <w:rPr>
          <w:rFonts w:eastAsia="Times New Roman"/>
          <w:i/>
          <w:iCs/>
          <w:lang w:eastAsia="zh-CN"/>
        </w:rPr>
        <w:t>CSI-ReportConfig</w:t>
      </w:r>
    </w:p>
    <w:p w14:paraId="5EFFB499" w14:textId="77777777" w:rsidR="00902A2B" w:rsidRDefault="000B7582">
      <w:pPr>
        <w:pStyle w:val="aff2"/>
        <w:numPr>
          <w:ilvl w:val="0"/>
          <w:numId w:val="37"/>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12C044FA" w14:textId="77777777" w:rsidR="00902A2B" w:rsidRDefault="000B7582">
      <w:pPr>
        <w:numPr>
          <w:ilvl w:val="0"/>
          <w:numId w:val="37"/>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7522D3CE" w14:textId="77777777" w:rsidR="00902A2B" w:rsidRDefault="000B7582">
      <w:pPr>
        <w:pStyle w:val="aff2"/>
        <w:numPr>
          <w:ilvl w:val="1"/>
          <w:numId w:val="37"/>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54246D63" w14:textId="77777777" w:rsidR="00902A2B" w:rsidRDefault="000B7582">
      <w:pPr>
        <w:numPr>
          <w:ilvl w:val="1"/>
          <w:numId w:val="37"/>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14854A01" w14:textId="77777777" w:rsidR="00902A2B" w:rsidRDefault="00902A2B">
      <w:pPr>
        <w:snapToGrid w:val="0"/>
        <w:spacing w:after="0"/>
        <w:jc w:val="both"/>
      </w:pPr>
    </w:p>
    <w:p w14:paraId="5874D670" w14:textId="77777777" w:rsidR="00902A2B" w:rsidRDefault="000B7582">
      <w:pPr>
        <w:pStyle w:val="20"/>
        <w:snapToGrid w:val="0"/>
        <w:spacing w:before="0" w:after="0" w:line="240" w:lineRule="auto"/>
        <w:ind w:left="1000" w:hanging="1000"/>
        <w:jc w:val="both"/>
        <w:rPr>
          <w:lang w:val="en-US"/>
        </w:rPr>
      </w:pPr>
      <w:r>
        <w:rPr>
          <w:lang w:val="en-US"/>
        </w:rPr>
        <w:t>RAN1#121</w:t>
      </w:r>
    </w:p>
    <w:p w14:paraId="15536ADF" w14:textId="77777777" w:rsidR="00902A2B" w:rsidRDefault="00902A2B">
      <w:pPr>
        <w:snapToGrid w:val="0"/>
        <w:spacing w:after="0"/>
        <w:jc w:val="both"/>
        <w:rPr>
          <w:rFonts w:eastAsia="等线"/>
          <w:highlight w:val="green"/>
          <w:lang w:eastAsia="zh-CN"/>
        </w:rPr>
      </w:pPr>
    </w:p>
    <w:p w14:paraId="3C379ADE"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C3D16C8" w14:textId="77777777" w:rsidR="00902A2B" w:rsidRDefault="000B7582">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0E9FD239" w14:textId="77777777" w:rsidR="00902A2B" w:rsidRDefault="000B7582" w:rsidP="00092858">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245086D6" w14:textId="77777777" w:rsidR="00902A2B" w:rsidRDefault="000B7582" w:rsidP="00092858">
      <w:pPr>
        <w:numPr>
          <w:ilvl w:val="1"/>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40518713" w14:textId="77777777" w:rsidR="00902A2B" w:rsidRDefault="000B7582" w:rsidP="00092858">
      <w:pPr>
        <w:numPr>
          <w:ilvl w:val="2"/>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12B7BABF" w14:textId="77777777" w:rsidR="00902A2B" w:rsidRDefault="000B7582" w:rsidP="00092858">
      <w:pPr>
        <w:numPr>
          <w:ilvl w:val="2"/>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2D83F8DF"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AEF416D" w14:textId="77777777" w:rsidR="00902A2B" w:rsidRDefault="000B7582">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07ADD834" w14:textId="77777777" w:rsidR="00902A2B" w:rsidRDefault="000B7582" w:rsidP="00092858">
      <w:pPr>
        <w:numPr>
          <w:ilvl w:val="0"/>
          <w:numId w:val="101"/>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334C020E" w14:textId="77777777" w:rsidR="00902A2B" w:rsidRDefault="000B7582" w:rsidP="00092858">
      <w:pPr>
        <w:numPr>
          <w:ilvl w:val="1"/>
          <w:numId w:val="101"/>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05F7B1A6" w14:textId="77777777" w:rsidR="00902A2B" w:rsidRDefault="000B7582" w:rsidP="00092858">
      <w:pPr>
        <w:numPr>
          <w:ilvl w:val="1"/>
          <w:numId w:val="101"/>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lastRenderedPageBreak/>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0A66E9A0" w14:textId="77777777" w:rsidR="00902A2B" w:rsidRDefault="000B7582" w:rsidP="00092858">
      <w:pPr>
        <w:numPr>
          <w:ilvl w:val="0"/>
          <w:numId w:val="101"/>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291D5B12" w14:textId="77777777" w:rsidR="00902A2B" w:rsidRDefault="000B7582">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663B8100" w14:textId="77777777" w:rsidR="00902A2B" w:rsidRDefault="00902A2B">
      <w:pPr>
        <w:spacing w:after="0"/>
        <w:jc w:val="both"/>
        <w:rPr>
          <w:rFonts w:ascii="Times" w:eastAsia="等线" w:hAnsi="Times"/>
          <w:szCs w:val="24"/>
          <w:highlight w:val="green"/>
          <w:lang w:eastAsia="zh-CN"/>
        </w:rPr>
      </w:pPr>
    </w:p>
    <w:p w14:paraId="13D0D770"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DE58F85" w14:textId="77777777" w:rsidR="00902A2B" w:rsidRDefault="000B7582">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7ABFC51E" w14:textId="77777777" w:rsidR="00902A2B" w:rsidRDefault="00902A2B">
      <w:pPr>
        <w:spacing w:after="0"/>
        <w:jc w:val="both"/>
        <w:rPr>
          <w:rFonts w:ascii="Times" w:eastAsia="等线" w:hAnsi="Times"/>
          <w:szCs w:val="24"/>
          <w:highlight w:val="yellow"/>
          <w:lang w:eastAsia="zh-CN"/>
        </w:rPr>
      </w:pPr>
    </w:p>
    <w:p w14:paraId="29FA0E01"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8F80ACF" w14:textId="77777777" w:rsidR="00902A2B" w:rsidRDefault="000B7582">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5EC3AE38" w14:textId="77777777" w:rsidR="00902A2B" w:rsidRDefault="00902A2B">
      <w:pPr>
        <w:spacing w:after="0"/>
        <w:jc w:val="both"/>
        <w:rPr>
          <w:rFonts w:ascii="Times" w:eastAsia="等线" w:hAnsi="Times"/>
          <w:szCs w:val="24"/>
          <w:lang w:eastAsia="zh-CN"/>
        </w:rPr>
      </w:pPr>
    </w:p>
    <w:p w14:paraId="13FF8079" w14:textId="77777777" w:rsidR="00902A2B" w:rsidRDefault="000B7582">
      <w:pPr>
        <w:spacing w:after="0"/>
        <w:jc w:val="both"/>
        <w:rPr>
          <w:rFonts w:ascii="Times" w:eastAsia="Batang" w:hAnsi="Times"/>
          <w:b/>
          <w:bCs/>
          <w:szCs w:val="24"/>
          <w:lang w:eastAsia="en-US"/>
        </w:rPr>
      </w:pPr>
      <w:r>
        <w:rPr>
          <w:rFonts w:ascii="Times" w:eastAsia="Batang" w:hAnsi="Times"/>
          <w:b/>
          <w:bCs/>
          <w:szCs w:val="24"/>
          <w:lang w:eastAsia="en-US"/>
        </w:rPr>
        <w:t>Conclusion</w:t>
      </w:r>
    </w:p>
    <w:p w14:paraId="4BF06B89" w14:textId="77777777" w:rsidR="00902A2B" w:rsidRDefault="000B7582">
      <w:pPr>
        <w:spacing w:after="0"/>
        <w:jc w:val="both"/>
        <w:rPr>
          <w:rFonts w:ascii="Times" w:eastAsia="Batang" w:hAnsi="Times"/>
          <w:szCs w:val="24"/>
          <w:lang w:eastAsia="en-US"/>
        </w:rPr>
      </w:pPr>
      <w:r>
        <w:rPr>
          <w:rFonts w:ascii="Times" w:eastAsia="Batang" w:hAnsi="Times"/>
          <w:szCs w:val="24"/>
          <w:lang w:eastAsia="en-US"/>
        </w:rPr>
        <w:t xml:space="preserve">For NW sided model for L1-RSRP report in L1 </w:t>
      </w:r>
      <w:proofErr w:type="spellStart"/>
      <w:r>
        <w:rPr>
          <w:rFonts w:ascii="Times" w:eastAsia="Batang" w:hAnsi="Times"/>
          <w:szCs w:val="24"/>
          <w:lang w:eastAsia="en-US"/>
        </w:rPr>
        <w:t>signaling</w:t>
      </w:r>
      <w:proofErr w:type="spellEnd"/>
      <w:r>
        <w:rPr>
          <w:rFonts w:ascii="Times" w:eastAsia="Batang" w:hAnsi="Times"/>
          <w:szCs w:val="24"/>
          <w:lang w:eastAsia="en-US"/>
        </w:rPr>
        <w:t>, legacy quantization steps and range are reused.</w:t>
      </w:r>
    </w:p>
    <w:p w14:paraId="615A4ED8" w14:textId="77777777" w:rsidR="00902A2B" w:rsidRDefault="00902A2B">
      <w:pPr>
        <w:spacing w:after="0"/>
        <w:jc w:val="both"/>
        <w:rPr>
          <w:rFonts w:ascii="Times" w:eastAsia="Batang" w:hAnsi="Times"/>
          <w:szCs w:val="24"/>
          <w:lang w:eastAsia="en-US"/>
        </w:rPr>
      </w:pPr>
    </w:p>
    <w:p w14:paraId="608F99C5" w14:textId="77777777" w:rsidR="00902A2B" w:rsidRDefault="000B7582">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000B0A97" w14:textId="77777777" w:rsidR="00902A2B" w:rsidRDefault="000B7582">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42A1E52C" w14:textId="77777777" w:rsidR="00902A2B" w:rsidRDefault="000B7582" w:rsidP="00092858">
      <w:pPr>
        <w:numPr>
          <w:ilvl w:val="0"/>
          <w:numId w:val="102"/>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57E1AA2B" w14:textId="77777777" w:rsidR="00902A2B" w:rsidRDefault="000B7582">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074A0B4A" w14:textId="77777777" w:rsidR="00902A2B" w:rsidRDefault="000B7582" w:rsidP="00092858">
      <w:pPr>
        <w:numPr>
          <w:ilvl w:val="0"/>
          <w:numId w:val="102"/>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3E9FDD4A" w14:textId="77777777" w:rsidR="00902A2B" w:rsidRDefault="00902A2B">
      <w:pPr>
        <w:spacing w:after="0"/>
        <w:jc w:val="both"/>
        <w:rPr>
          <w:rFonts w:ascii="Times" w:eastAsia="等线" w:hAnsi="Times"/>
          <w:szCs w:val="24"/>
          <w:highlight w:val="green"/>
          <w:lang w:eastAsia="zh-CN"/>
        </w:rPr>
      </w:pPr>
    </w:p>
    <w:p w14:paraId="15F93DB2"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5C09907" w14:textId="77777777" w:rsidR="00902A2B" w:rsidRDefault="000B7582">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18BB6056" w14:textId="77777777" w:rsidR="00902A2B" w:rsidRDefault="000B7582" w:rsidP="00092858">
      <w:pPr>
        <w:widowControl w:val="0"/>
        <w:numPr>
          <w:ilvl w:val="0"/>
          <w:numId w:val="103"/>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676B7EF5" w14:textId="77777777" w:rsidR="00902A2B" w:rsidRDefault="000B7582" w:rsidP="00092858">
      <w:pPr>
        <w:widowControl w:val="0"/>
        <w:numPr>
          <w:ilvl w:val="1"/>
          <w:numId w:val="103"/>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21F2744B" w14:textId="77777777" w:rsidR="00902A2B" w:rsidRDefault="000B7582" w:rsidP="00092858">
      <w:pPr>
        <w:widowControl w:val="0"/>
        <w:numPr>
          <w:ilvl w:val="1"/>
          <w:numId w:val="103"/>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6D641B50" w14:textId="77777777" w:rsidR="00902A2B" w:rsidRDefault="000B7582" w:rsidP="00092858">
      <w:pPr>
        <w:widowControl w:val="0"/>
        <w:numPr>
          <w:ilvl w:val="1"/>
          <w:numId w:val="103"/>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3478C380" w14:textId="77777777" w:rsidR="00902A2B" w:rsidRDefault="000B7582" w:rsidP="00092858">
      <w:pPr>
        <w:widowControl w:val="0"/>
        <w:numPr>
          <w:ilvl w:val="1"/>
          <w:numId w:val="103"/>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17F0CDA9" w14:textId="77777777" w:rsidR="00902A2B" w:rsidRDefault="000B7582" w:rsidP="00092858">
      <w:pPr>
        <w:numPr>
          <w:ilvl w:val="1"/>
          <w:numId w:val="103"/>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0C0E7CCD" w14:textId="77777777" w:rsidR="00902A2B" w:rsidRDefault="00902A2B">
      <w:pPr>
        <w:spacing w:after="0"/>
        <w:jc w:val="both"/>
        <w:rPr>
          <w:rFonts w:ascii="Times" w:eastAsia="等线" w:hAnsi="Times"/>
          <w:szCs w:val="24"/>
          <w:lang w:eastAsia="zh-CN"/>
        </w:rPr>
      </w:pPr>
    </w:p>
    <w:p w14:paraId="22D684FD"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AB8A073" w14:textId="77777777" w:rsidR="00902A2B" w:rsidRDefault="000B7582">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37F01AA5" w14:textId="77777777" w:rsidR="00902A2B" w:rsidRDefault="000B7582" w:rsidP="00092858">
      <w:pPr>
        <w:numPr>
          <w:ilvl w:val="0"/>
          <w:numId w:val="104"/>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113AEEA1" w14:textId="77777777" w:rsidR="00902A2B" w:rsidRDefault="00902A2B">
      <w:pPr>
        <w:spacing w:after="0"/>
        <w:jc w:val="both"/>
        <w:rPr>
          <w:rFonts w:ascii="Times" w:eastAsia="等线" w:hAnsi="Times"/>
          <w:szCs w:val="24"/>
          <w:highlight w:val="green"/>
          <w:lang w:eastAsia="zh-CN"/>
        </w:rPr>
      </w:pPr>
    </w:p>
    <w:p w14:paraId="1CE1634B"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DAAEEB2" w14:textId="77777777" w:rsidR="00902A2B" w:rsidRDefault="000B7582">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193C9D9" w14:textId="77777777" w:rsidR="00902A2B" w:rsidRDefault="000B7582" w:rsidP="00092858">
      <w:pPr>
        <w:numPr>
          <w:ilvl w:val="0"/>
          <w:numId w:val="103"/>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4DB389F5" w14:textId="77777777" w:rsidR="00902A2B" w:rsidRDefault="00902A2B">
      <w:pPr>
        <w:spacing w:after="0"/>
        <w:jc w:val="both"/>
        <w:rPr>
          <w:rFonts w:ascii="Times" w:eastAsia="等线" w:hAnsi="Times"/>
          <w:szCs w:val="24"/>
          <w:highlight w:val="green"/>
          <w:lang w:eastAsia="zh-CN"/>
        </w:rPr>
      </w:pPr>
    </w:p>
    <w:p w14:paraId="7BC06D38"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02AE8CB" w14:textId="77777777" w:rsidR="00902A2B" w:rsidRDefault="000B7582">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29317982" w14:textId="77777777" w:rsidR="00902A2B" w:rsidRDefault="000B7582">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6A0F27D2" w14:textId="77777777" w:rsidR="00902A2B" w:rsidRDefault="00902A2B">
      <w:pPr>
        <w:spacing w:after="0"/>
        <w:jc w:val="both"/>
        <w:rPr>
          <w:rFonts w:ascii="Times" w:eastAsia="等线" w:hAnsi="Times"/>
          <w:szCs w:val="24"/>
          <w:lang w:eastAsia="zh-CN"/>
        </w:rPr>
      </w:pPr>
    </w:p>
    <w:p w14:paraId="62779AF3"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1803931" w14:textId="77777777" w:rsidR="00902A2B" w:rsidRDefault="000B7582">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4F1EC944" w14:textId="77777777" w:rsidR="00902A2B" w:rsidRDefault="000B7582" w:rsidP="00092858">
      <w:pPr>
        <w:numPr>
          <w:ilvl w:val="0"/>
          <w:numId w:val="10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6B1C25F2" w14:textId="77777777" w:rsidR="00902A2B" w:rsidRDefault="000B7582" w:rsidP="00092858">
      <w:pPr>
        <w:numPr>
          <w:ilvl w:val="0"/>
          <w:numId w:val="10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31E89280" w14:textId="77777777" w:rsidR="00902A2B" w:rsidRDefault="000B7582" w:rsidP="00092858">
      <w:pPr>
        <w:numPr>
          <w:ilvl w:val="0"/>
          <w:numId w:val="103"/>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42490D65" w14:textId="77777777" w:rsidR="00902A2B" w:rsidRDefault="00902A2B">
      <w:pPr>
        <w:spacing w:after="0"/>
        <w:jc w:val="both"/>
        <w:rPr>
          <w:rFonts w:ascii="Times" w:eastAsia="Batang" w:hAnsi="Times"/>
          <w:szCs w:val="24"/>
          <w:lang w:eastAsia="zh-CN"/>
        </w:rPr>
      </w:pPr>
    </w:p>
    <w:p w14:paraId="0793ADD1" w14:textId="77777777" w:rsidR="00902A2B" w:rsidRDefault="000B7582">
      <w:pPr>
        <w:spacing w:after="0"/>
        <w:jc w:val="both"/>
        <w:rPr>
          <w:rFonts w:eastAsia="等线"/>
          <w:highlight w:val="green"/>
          <w:lang w:eastAsia="zh-CN"/>
        </w:rPr>
      </w:pPr>
      <w:r>
        <w:rPr>
          <w:rFonts w:eastAsia="等线"/>
          <w:highlight w:val="green"/>
          <w:lang w:eastAsia="zh-CN"/>
        </w:rPr>
        <w:t>Agreement</w:t>
      </w:r>
    </w:p>
    <w:p w14:paraId="477FE166" w14:textId="77777777" w:rsidR="00902A2B" w:rsidRDefault="000B7582">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0FF6E1EC" w14:textId="77777777" w:rsidR="00902A2B" w:rsidRDefault="000B7582">
      <w:pPr>
        <w:numPr>
          <w:ilvl w:val="0"/>
          <w:numId w:val="37"/>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0D45C260" w14:textId="77777777" w:rsidR="00902A2B" w:rsidRDefault="000B7582">
      <w:pPr>
        <w:numPr>
          <w:ilvl w:val="1"/>
          <w:numId w:val="37"/>
        </w:numPr>
        <w:spacing w:after="0"/>
        <w:jc w:val="both"/>
        <w:textAlignment w:val="center"/>
        <w:rPr>
          <w:rFonts w:eastAsia="Batang"/>
          <w:lang w:eastAsia="zh-CN"/>
        </w:rPr>
      </w:pPr>
      <w:r>
        <w:rPr>
          <w:rFonts w:eastAsia="Batang"/>
          <w:lang w:eastAsia="zh-CN"/>
        </w:rPr>
        <w:t xml:space="preserve">condition: </w:t>
      </w:r>
    </w:p>
    <w:p w14:paraId="483E93B9" w14:textId="77777777" w:rsidR="00902A2B" w:rsidRDefault="000B7582">
      <w:pPr>
        <w:numPr>
          <w:ilvl w:val="2"/>
          <w:numId w:val="37"/>
        </w:numPr>
        <w:spacing w:after="0"/>
        <w:jc w:val="both"/>
        <w:textAlignment w:val="center"/>
        <w:rPr>
          <w:rFonts w:eastAsia="Batang"/>
          <w:lang w:eastAsia="zh-CN"/>
        </w:rPr>
      </w:pPr>
      <w:r>
        <w:rPr>
          <w:rFonts w:eastAsia="宋体"/>
          <w:lang w:eastAsia="zh-CN"/>
        </w:rPr>
        <w:lastRenderedPageBreak/>
        <w:t>for the transmission occasion of monitoring resources, it has a linked inference report</w:t>
      </w:r>
    </w:p>
    <w:p w14:paraId="23B5F88D" w14:textId="77777777" w:rsidR="00902A2B" w:rsidRDefault="000B7582">
      <w:pPr>
        <w:numPr>
          <w:ilvl w:val="2"/>
          <w:numId w:val="37"/>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170CF29F" w14:textId="77777777" w:rsidR="00902A2B" w:rsidRDefault="000B7582">
      <w:pPr>
        <w:numPr>
          <w:ilvl w:val="1"/>
          <w:numId w:val="37"/>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66C4767B" w14:textId="77777777" w:rsidR="00902A2B" w:rsidRDefault="000B7582" w:rsidP="00092858">
      <w:pPr>
        <w:numPr>
          <w:ilvl w:val="0"/>
          <w:numId w:val="105"/>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1A0239C8" w14:textId="77777777" w:rsidR="00902A2B" w:rsidRDefault="00902A2B">
      <w:pPr>
        <w:spacing w:after="0"/>
        <w:jc w:val="both"/>
        <w:rPr>
          <w:rFonts w:eastAsia="等线"/>
          <w:lang w:eastAsia="zh-CN"/>
        </w:rPr>
      </w:pPr>
    </w:p>
    <w:p w14:paraId="626F731D" w14:textId="77777777" w:rsidR="00902A2B" w:rsidRDefault="000B7582">
      <w:pPr>
        <w:spacing w:after="0"/>
        <w:jc w:val="both"/>
        <w:rPr>
          <w:rFonts w:eastAsia="等线"/>
          <w:highlight w:val="green"/>
          <w:lang w:eastAsia="zh-CN"/>
        </w:rPr>
      </w:pPr>
      <w:r>
        <w:rPr>
          <w:rFonts w:eastAsia="等线"/>
          <w:highlight w:val="green"/>
          <w:lang w:eastAsia="zh-CN"/>
        </w:rPr>
        <w:t>Agreement</w:t>
      </w:r>
    </w:p>
    <w:p w14:paraId="68A007FC" w14:textId="77777777" w:rsidR="00902A2B" w:rsidRDefault="000B7582">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5E5F3054" w14:textId="77777777" w:rsidR="00902A2B" w:rsidRDefault="00902A2B">
      <w:pPr>
        <w:spacing w:after="0"/>
        <w:jc w:val="both"/>
        <w:rPr>
          <w:rFonts w:eastAsia="等线"/>
          <w:lang w:eastAsia="zh-CN"/>
        </w:rPr>
      </w:pPr>
    </w:p>
    <w:p w14:paraId="04CDE1EF" w14:textId="77777777" w:rsidR="00902A2B" w:rsidRDefault="000B7582">
      <w:pPr>
        <w:spacing w:after="0"/>
        <w:jc w:val="both"/>
        <w:rPr>
          <w:rFonts w:eastAsia="等线"/>
          <w:highlight w:val="green"/>
          <w:lang w:eastAsia="zh-CN"/>
        </w:rPr>
      </w:pPr>
      <w:r>
        <w:rPr>
          <w:rFonts w:eastAsia="等线"/>
          <w:highlight w:val="green"/>
          <w:lang w:eastAsia="zh-CN"/>
        </w:rPr>
        <w:t>Agreement</w:t>
      </w:r>
    </w:p>
    <w:p w14:paraId="69613203" w14:textId="77777777" w:rsidR="00902A2B" w:rsidRDefault="000B7582">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50C89307" w14:textId="77777777" w:rsidR="00902A2B" w:rsidRDefault="000B7582" w:rsidP="00092858">
      <w:pPr>
        <w:numPr>
          <w:ilvl w:val="0"/>
          <w:numId w:val="106"/>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39BD49A3" w14:textId="77777777" w:rsidR="00902A2B" w:rsidRDefault="000B7582" w:rsidP="00092858">
      <w:pPr>
        <w:numPr>
          <w:ilvl w:val="0"/>
          <w:numId w:val="106"/>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2DBEC0BE" w14:textId="77777777" w:rsidR="00902A2B" w:rsidRDefault="000B7582" w:rsidP="00092858">
      <w:pPr>
        <w:numPr>
          <w:ilvl w:val="0"/>
          <w:numId w:val="106"/>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09F4FA4A" w14:textId="77777777" w:rsidR="00902A2B" w:rsidRDefault="000B7582" w:rsidP="00092858">
      <w:pPr>
        <w:numPr>
          <w:ilvl w:val="1"/>
          <w:numId w:val="106"/>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1632A461" w14:textId="77777777" w:rsidR="00902A2B" w:rsidRDefault="000B7582" w:rsidP="00092858">
      <w:pPr>
        <w:numPr>
          <w:ilvl w:val="2"/>
          <w:numId w:val="106"/>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2FD8D942" w14:textId="77777777" w:rsidR="00902A2B" w:rsidRDefault="000B7582" w:rsidP="00092858">
      <w:pPr>
        <w:numPr>
          <w:ilvl w:val="2"/>
          <w:numId w:val="106"/>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2D137F69" w14:textId="77777777" w:rsidR="00902A2B" w:rsidRDefault="000B7582" w:rsidP="00092858">
      <w:pPr>
        <w:numPr>
          <w:ilvl w:val="1"/>
          <w:numId w:val="106"/>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600BAF17" w14:textId="77777777" w:rsidR="00902A2B" w:rsidRDefault="000B7582">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3B48FE4A" w14:textId="77777777" w:rsidR="00902A2B" w:rsidRDefault="00902A2B">
      <w:pPr>
        <w:spacing w:after="0"/>
        <w:jc w:val="both"/>
        <w:rPr>
          <w:rFonts w:eastAsia="等线"/>
          <w:lang w:eastAsia="zh-CN"/>
        </w:rPr>
      </w:pPr>
    </w:p>
    <w:p w14:paraId="7A503D2A"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3475DC1" w14:textId="77777777" w:rsidR="00902A2B" w:rsidRDefault="000B7582">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13E4ABBA" w14:textId="77777777" w:rsidR="00902A2B" w:rsidRDefault="00902A2B">
      <w:pPr>
        <w:spacing w:after="0"/>
        <w:jc w:val="both"/>
        <w:rPr>
          <w:rFonts w:ascii="Times" w:eastAsia="等线" w:hAnsi="Times"/>
          <w:szCs w:val="24"/>
          <w:lang w:eastAsia="zh-CN"/>
        </w:rPr>
      </w:pPr>
    </w:p>
    <w:p w14:paraId="469CC6BA"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780A457" w14:textId="77777777" w:rsidR="00902A2B" w:rsidRDefault="000B7582">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6D2D5E1E" w14:textId="77777777" w:rsidR="00902A2B" w:rsidRDefault="000B7582" w:rsidP="00092858">
      <w:pPr>
        <w:numPr>
          <w:ilvl w:val="0"/>
          <w:numId w:val="107"/>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00808DCD" w14:textId="77777777" w:rsidR="00902A2B" w:rsidRDefault="000B7582" w:rsidP="00092858">
      <w:pPr>
        <w:numPr>
          <w:ilvl w:val="0"/>
          <w:numId w:val="107"/>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5ECCB056" w14:textId="77777777" w:rsidR="00902A2B" w:rsidRDefault="000B7582" w:rsidP="00092858">
      <w:pPr>
        <w:numPr>
          <w:ilvl w:val="1"/>
          <w:numId w:val="107"/>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6D95BC4A" w14:textId="77777777" w:rsidR="00902A2B" w:rsidRDefault="00902A2B">
      <w:pPr>
        <w:spacing w:after="0"/>
        <w:jc w:val="both"/>
        <w:rPr>
          <w:rFonts w:ascii="Times" w:eastAsia="等线" w:hAnsi="Times"/>
          <w:szCs w:val="24"/>
          <w:highlight w:val="green"/>
          <w:lang w:eastAsia="zh-CN"/>
        </w:rPr>
      </w:pPr>
    </w:p>
    <w:p w14:paraId="24656183" w14:textId="77777777" w:rsidR="00902A2B" w:rsidRDefault="000B7582">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605AB787" w14:textId="77777777" w:rsidR="00902A2B" w:rsidRDefault="000B7582">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133FA730" w14:textId="77777777" w:rsidR="00902A2B" w:rsidRDefault="000B7582" w:rsidP="00092858">
      <w:pPr>
        <w:numPr>
          <w:ilvl w:val="0"/>
          <w:numId w:val="108"/>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0BFD9A8E" w14:textId="77777777" w:rsidR="00902A2B" w:rsidRDefault="000B7582" w:rsidP="00092858">
      <w:pPr>
        <w:numPr>
          <w:ilvl w:val="1"/>
          <w:numId w:val="108"/>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1B1F0351" w14:textId="77777777" w:rsidR="00902A2B" w:rsidRDefault="000B7582" w:rsidP="00092858">
      <w:pPr>
        <w:numPr>
          <w:ilvl w:val="0"/>
          <w:numId w:val="108"/>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0FCF0A14" w14:textId="77777777" w:rsidR="00902A2B" w:rsidRDefault="000B7582" w:rsidP="00092858">
      <w:pPr>
        <w:numPr>
          <w:ilvl w:val="1"/>
          <w:numId w:val="108"/>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14C257F7" w14:textId="77777777" w:rsidR="00902A2B" w:rsidRDefault="000B7582" w:rsidP="00092858">
      <w:pPr>
        <w:numPr>
          <w:ilvl w:val="0"/>
          <w:numId w:val="108"/>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7EB56921" w14:textId="77777777" w:rsidR="00902A2B" w:rsidRDefault="00902A2B">
      <w:pPr>
        <w:spacing w:after="0"/>
        <w:jc w:val="both"/>
        <w:rPr>
          <w:rFonts w:ascii="Times" w:eastAsia="Batang" w:hAnsi="Times"/>
          <w:szCs w:val="24"/>
          <w:lang w:eastAsia="zh-CN"/>
        </w:rPr>
      </w:pPr>
    </w:p>
    <w:p w14:paraId="108F255B" w14:textId="77777777" w:rsidR="00902A2B" w:rsidRDefault="00902A2B">
      <w:pPr>
        <w:spacing w:after="0"/>
        <w:jc w:val="both"/>
        <w:rPr>
          <w:rFonts w:ascii="Times" w:eastAsia="Batang" w:hAnsi="Times"/>
          <w:szCs w:val="24"/>
          <w:lang w:eastAsia="zh-CN"/>
        </w:rPr>
      </w:pPr>
    </w:p>
    <w:p w14:paraId="5E98CC07" w14:textId="77777777" w:rsidR="00902A2B" w:rsidRDefault="00902A2B">
      <w:pPr>
        <w:spacing w:after="0"/>
        <w:jc w:val="both"/>
        <w:rPr>
          <w:rFonts w:ascii="Times" w:eastAsia="Batang" w:hAnsi="Times"/>
          <w:szCs w:val="24"/>
          <w:lang w:eastAsia="zh-CN"/>
        </w:rPr>
      </w:pPr>
    </w:p>
    <w:p w14:paraId="26D81CAF" w14:textId="77777777" w:rsidR="00902A2B" w:rsidRDefault="000B7582">
      <w:pPr>
        <w:pStyle w:val="20"/>
        <w:snapToGrid w:val="0"/>
        <w:spacing w:before="0" w:after="0" w:line="240" w:lineRule="auto"/>
        <w:ind w:left="1000" w:hanging="1000"/>
        <w:jc w:val="both"/>
        <w:rPr>
          <w:lang w:val="en-US"/>
        </w:rPr>
      </w:pPr>
      <w:r>
        <w:rPr>
          <w:lang w:val="en-US"/>
        </w:rPr>
        <w:t>RAN1#122</w:t>
      </w:r>
    </w:p>
    <w:p w14:paraId="06F7CDE8" w14:textId="77777777" w:rsidR="00E01905" w:rsidRDefault="00E01905">
      <w:pPr>
        <w:pStyle w:val="3GPPNormalText"/>
        <w:rPr>
          <w:b/>
          <w:bCs/>
          <w:sz w:val="20"/>
          <w:szCs w:val="20"/>
          <w:highlight w:val="green"/>
        </w:rPr>
      </w:pPr>
    </w:p>
    <w:p w14:paraId="4BD12DE1" w14:textId="0593823B" w:rsidR="00902A2B" w:rsidRPr="00E01905" w:rsidRDefault="000B7582" w:rsidP="00E01905">
      <w:pPr>
        <w:pStyle w:val="3GPPNormalText"/>
        <w:snapToGrid w:val="0"/>
        <w:spacing w:after="0"/>
        <w:rPr>
          <w:rFonts w:eastAsia="黑体"/>
          <w:iCs/>
          <w:color w:val="000000"/>
          <w:sz w:val="20"/>
          <w:szCs w:val="20"/>
        </w:rPr>
      </w:pPr>
      <w:r w:rsidRPr="00E01905">
        <w:rPr>
          <w:sz w:val="20"/>
          <w:szCs w:val="20"/>
          <w:highlight w:val="green"/>
        </w:rPr>
        <w:t>Agreement</w:t>
      </w:r>
    </w:p>
    <w:p w14:paraId="32D9F571" w14:textId="77777777" w:rsidR="00902A2B" w:rsidRPr="00E01905" w:rsidRDefault="000B7582" w:rsidP="00E01905">
      <w:pPr>
        <w:tabs>
          <w:tab w:val="right" w:pos="9638"/>
        </w:tabs>
        <w:snapToGrid w:val="0"/>
        <w:spacing w:after="0"/>
        <w:jc w:val="both"/>
        <w:rPr>
          <w:rFonts w:eastAsia="宋体"/>
          <w:lang w:eastAsia="zh-CN"/>
        </w:rPr>
      </w:pPr>
      <w:r w:rsidRPr="00E01905">
        <w:rPr>
          <w:rFonts w:eastAsia="宋体"/>
          <w:lang w:eastAsia="zh-CN"/>
        </w:rPr>
        <w:t>Adopt the following TP for the clarification of ranking information.</w:t>
      </w:r>
    </w:p>
    <w:p w14:paraId="6EA9CEAF" w14:textId="77777777" w:rsidR="00902A2B" w:rsidRPr="00E01905" w:rsidRDefault="000B7582" w:rsidP="00E01905">
      <w:pPr>
        <w:snapToGrid w:val="0"/>
        <w:spacing w:after="0"/>
        <w:jc w:val="both"/>
      </w:pPr>
      <w:r w:rsidRPr="00E01905">
        <w:rPr>
          <w:b/>
          <w:bCs/>
        </w:rPr>
        <w:t>Reason for change:</w:t>
      </w:r>
      <w:r w:rsidRPr="00E01905">
        <w:t xml:space="preserve"> The description of ranking information for P-CRIs or P-SSBRIs </w:t>
      </w:r>
      <w:r w:rsidRPr="00E01905">
        <w:rPr>
          <w:rFonts w:cs="Times"/>
          <w:lang w:eastAsia="zh-CN"/>
        </w:rPr>
        <w:t>is unclear</w:t>
      </w:r>
      <w:r w:rsidRPr="00E01905">
        <w:t>.</w:t>
      </w:r>
    </w:p>
    <w:p w14:paraId="036AF93A" w14:textId="77777777" w:rsidR="00902A2B" w:rsidRPr="00E01905" w:rsidRDefault="000B7582" w:rsidP="00E01905">
      <w:pPr>
        <w:snapToGrid w:val="0"/>
        <w:spacing w:after="0"/>
        <w:jc w:val="both"/>
        <w:rPr>
          <w:b/>
          <w:bCs/>
        </w:rPr>
      </w:pPr>
      <w:r w:rsidRPr="00E01905">
        <w:rPr>
          <w:b/>
          <w:bCs/>
        </w:rPr>
        <w:lastRenderedPageBreak/>
        <w:t>Summary of change:</w:t>
      </w:r>
      <w:r w:rsidRPr="00E01905">
        <w:t xml:space="preserve"> Clarify that the</w:t>
      </w:r>
      <w:r w:rsidRPr="00E01905">
        <w:rPr>
          <w:rFonts w:cs="Times"/>
          <w:lang w:eastAsia="zh-CN"/>
        </w:rPr>
        <w:t xml:space="preserve"> ranking information is for P-CRIs or P-SSBRIs.</w:t>
      </w:r>
    </w:p>
    <w:p w14:paraId="39E7DE0B" w14:textId="77777777" w:rsidR="00902A2B" w:rsidRPr="00E01905" w:rsidRDefault="000B7582" w:rsidP="00E01905">
      <w:pPr>
        <w:snapToGrid w:val="0"/>
        <w:spacing w:after="0"/>
        <w:jc w:val="both"/>
        <w:rPr>
          <w:rFonts w:cs="Times"/>
          <w:lang w:eastAsia="zh-CN"/>
        </w:rPr>
      </w:pPr>
      <w:r w:rsidRPr="00E01905">
        <w:rPr>
          <w:b/>
          <w:bCs/>
          <w:iCs/>
        </w:rPr>
        <w:t>Consequences if not approved:</w:t>
      </w:r>
      <w:r w:rsidRPr="00E01905">
        <w:rPr>
          <w:rFont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902A2B" w:rsidRPr="00E01905" w14:paraId="22D21030" w14:textId="77777777">
        <w:trPr>
          <w:trHeight w:val="3091"/>
        </w:trPr>
        <w:tc>
          <w:tcPr>
            <w:tcW w:w="9530" w:type="dxa"/>
          </w:tcPr>
          <w:p w14:paraId="0F3E19C6" w14:textId="77777777" w:rsidR="00902A2B" w:rsidRPr="00E01905" w:rsidRDefault="000B7582">
            <w:pPr>
              <w:snapToGrid w:val="0"/>
              <w:jc w:val="both"/>
              <w:rPr>
                <w:rFonts w:eastAsia="宋体"/>
                <w:b/>
                <w:bCs/>
                <w:color w:val="000000"/>
                <w:lang w:eastAsia="zh-CN"/>
              </w:rPr>
            </w:pPr>
            <w:r w:rsidRPr="00E01905">
              <w:rPr>
                <w:rFonts w:eastAsia="宋体"/>
                <w:b/>
                <w:bCs/>
                <w:color w:val="000000"/>
                <w:lang w:eastAsia="zh-CN"/>
              </w:rPr>
              <w:t xml:space="preserve">TP for </w:t>
            </w:r>
            <w:r w:rsidRPr="00E01905">
              <w:rPr>
                <w:rFonts w:eastAsia="宋体" w:hint="eastAsia"/>
                <w:b/>
                <w:bCs/>
                <w:color w:val="000000"/>
                <w:lang w:eastAsia="zh-CN"/>
              </w:rPr>
              <w:t>T</w:t>
            </w:r>
            <w:r w:rsidRPr="00E01905">
              <w:rPr>
                <w:rFonts w:eastAsia="宋体"/>
                <w:b/>
                <w:bCs/>
                <w:color w:val="000000"/>
                <w:lang w:eastAsia="zh-CN"/>
              </w:rPr>
              <w:t>S 38.214 Clause 5.2.1.4.3a   P-CRI, P-SSBRI, and P-L1-RSRP reporting</w:t>
            </w:r>
          </w:p>
          <w:p w14:paraId="5C6F893C" w14:textId="77777777" w:rsidR="00902A2B" w:rsidRPr="00E01905" w:rsidRDefault="000B7582">
            <w:pPr>
              <w:snapToGrid w:val="0"/>
              <w:jc w:val="both"/>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p w14:paraId="3DF0A780" w14:textId="77777777" w:rsidR="00902A2B" w:rsidRPr="00E01905" w:rsidRDefault="000B7582">
            <w:pPr>
              <w:snapToGrid w:val="0"/>
              <w:jc w:val="both"/>
              <w:rPr>
                <w:rFonts w:eastAsia="宋体"/>
                <w:lang w:val="en-US" w:eastAsia="zh-CN"/>
              </w:rPr>
            </w:pPr>
            <w:r w:rsidRPr="00E01905">
              <w:rPr>
                <w:rFonts w:eastAsia="宋体"/>
                <w:lang w:val="en-US" w:eastAsia="zh-CN"/>
              </w:rPr>
              <w:t xml:space="preserve">For a </w:t>
            </w:r>
            <w:r w:rsidRPr="00E01905">
              <w:rPr>
                <w:rFonts w:eastAsia="宋体"/>
                <w:i/>
                <w:iCs/>
                <w:lang w:val="en-US" w:eastAsia="zh-CN"/>
              </w:rPr>
              <w:t xml:space="preserve">CSI-ReportConfig </w:t>
            </w:r>
            <w:r w:rsidRPr="00E01905">
              <w:rPr>
                <w:rFonts w:eastAsia="宋体"/>
                <w:lang w:val="en-US" w:eastAsia="zh-CN"/>
              </w:rPr>
              <w:t xml:space="preserve">with </w:t>
            </w:r>
            <w:r w:rsidRPr="00E01905">
              <w:rPr>
                <w:rFonts w:eastAsia="宋体"/>
                <w:i/>
                <w:iCs/>
                <w:lang w:val="en-US" w:eastAsia="zh-CN"/>
              </w:rPr>
              <w:t xml:space="preserve">reportQuantity-r19 </w:t>
            </w:r>
            <w:r w:rsidRPr="00E01905">
              <w:rPr>
                <w:rFonts w:eastAsia="宋体"/>
                <w:lang w:val="en-US" w:eastAsia="zh-CN"/>
              </w:rPr>
              <w:t xml:space="preserve">set to 'p-cri-r19', 'p-cri-RSRP-r19', 'p-ssb-index-r19' or 'p-ssb-index-RSRP-r19', if </w:t>
            </w:r>
            <w:r w:rsidRPr="00E01905">
              <w:rPr>
                <w:rFonts w:eastAsia="宋体"/>
                <w:i/>
                <w:iCs/>
                <w:lang w:val="en-US" w:eastAsia="zh-CN"/>
              </w:rPr>
              <w:t xml:space="preserve">nroftimeinstance-r19 </w:t>
            </w:r>
            <w:r w:rsidRPr="00E01905">
              <w:rPr>
                <w:rFonts w:eastAsia="宋体"/>
                <w:lang w:val="en-US" w:eastAsia="zh-CN"/>
              </w:rPr>
              <w:t xml:space="preserve">is configured, the UE is configured with </w:t>
            </w:r>
            <w:r w:rsidRPr="00E01905">
              <w:rPr>
                <w:rFonts w:eastAsia="宋体"/>
                <w:i/>
                <w:iCs/>
                <w:lang w:val="en-US" w:eastAsia="zh-CN"/>
              </w:rPr>
              <w:t xml:space="preserve">TimeGap-r19 </w:t>
            </w:r>
            <w:r w:rsidRPr="00E01905">
              <w:rPr>
                <w:rFonts w:eastAsia="宋体"/>
                <w:lang w:val="en-US" w:eastAsia="zh-CN"/>
              </w:rPr>
              <w:t xml:space="preserve">indicating a time gap between a reference time and the earliest time instance of </w:t>
            </w:r>
            <w:r w:rsidRPr="00E01905">
              <w:rPr>
                <w:rFonts w:eastAsia="宋体"/>
                <w:i/>
                <w:iCs/>
                <w:lang w:val="en-US" w:eastAsia="zh-CN"/>
              </w:rPr>
              <w:t xml:space="preserve">nroftimeinstance-r19 </w:t>
            </w:r>
            <w:r w:rsidRPr="00E01905">
              <w:rPr>
                <w:rFonts w:eastAsia="宋体"/>
                <w:lang w:val="en-US" w:eastAsia="zh-CN"/>
              </w:rPr>
              <w:t xml:space="preserve">time instance(s) (defined in slot(s)). If </w:t>
            </w:r>
            <w:r w:rsidRPr="00E01905">
              <w:rPr>
                <w:rFonts w:eastAsia="宋体"/>
                <w:i/>
                <w:iCs/>
                <w:lang w:val="en-US" w:eastAsia="zh-CN"/>
              </w:rPr>
              <w:t xml:space="preserve">nroftimeinstance-r19 </w:t>
            </w:r>
            <w:r w:rsidRPr="00E01905">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456B822" w14:textId="77777777" w:rsidR="00902A2B" w:rsidRPr="00E01905" w:rsidRDefault="000B7582">
            <w:pPr>
              <w:snapToGrid w:val="0"/>
              <w:jc w:val="both"/>
              <w:rPr>
                <w:rFonts w:eastAsia="宋体"/>
                <w:lang w:eastAsia="zh-CN"/>
              </w:rPr>
            </w:pPr>
            <w:r w:rsidRPr="00E01905">
              <w:rPr>
                <w:rFonts w:eastAsia="宋体"/>
                <w:lang w:val="en-US" w:eastAsia="zh-CN"/>
              </w:rPr>
              <w:t xml:space="preserve">For P-CRI or P-SSBRI reporting without P-L1-RSRP, the ranking information of the </w:t>
            </w:r>
            <w:r w:rsidRPr="00E01905">
              <w:rPr>
                <w:rFonts w:eastAsia="宋体"/>
                <w:i/>
                <w:iCs/>
                <w:lang w:val="en-US" w:eastAsia="zh-CN"/>
              </w:rPr>
              <w:t xml:space="preserve">nrofreportedpredictedrs-r19 </w:t>
            </w:r>
            <w:r w:rsidRPr="00E01905">
              <w:rPr>
                <w:rFonts w:eastAsia="宋体"/>
                <w:color w:val="C00000"/>
                <w:u w:val="single"/>
                <w:lang w:val="en-US" w:eastAsia="zh-CN"/>
              </w:rPr>
              <w:t>P-CRIs or P-SSBRIs</w:t>
            </w:r>
            <w:r w:rsidRPr="00E01905">
              <w:rPr>
                <w:rFonts w:eastAsia="宋体"/>
                <w:lang w:val="en-US" w:eastAsia="zh-CN"/>
              </w:rPr>
              <w:t xml:space="preserve"> (per time instance, if </w:t>
            </w:r>
            <w:r w:rsidRPr="00E01905">
              <w:rPr>
                <w:rFonts w:eastAsia="宋体"/>
                <w:i/>
                <w:iCs/>
                <w:lang w:val="en-US" w:eastAsia="zh-CN"/>
              </w:rPr>
              <w:t xml:space="preserve">nroftimeinstance-r19 </w:t>
            </w:r>
            <w:r w:rsidRPr="00E01905">
              <w:rPr>
                <w:rFonts w:eastAsia="宋体"/>
                <w:lang w:val="en-US" w:eastAsia="zh-CN"/>
              </w:rPr>
              <w:t>is configured) is conveyed by the order of the P-CRIs or P-SSBRIs reported in the CSI report, where the first reported P-CRI or P-SSBRI ranks first.</w:t>
            </w:r>
          </w:p>
          <w:p w14:paraId="1DE2DA01" w14:textId="77777777" w:rsidR="00902A2B" w:rsidRPr="00E01905" w:rsidRDefault="000B7582">
            <w:pPr>
              <w:snapToGrid w:val="0"/>
              <w:jc w:val="both"/>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tc>
      </w:tr>
    </w:tbl>
    <w:p w14:paraId="6FC3C146" w14:textId="77777777" w:rsidR="00902A2B" w:rsidRPr="00E01905" w:rsidRDefault="00902A2B">
      <w:pPr>
        <w:snapToGrid w:val="0"/>
        <w:jc w:val="both"/>
        <w:rPr>
          <w:rFonts w:eastAsia="宋体"/>
          <w:b/>
          <w:bCs/>
          <w:lang w:val="en-US" w:eastAsia="zh-CN"/>
        </w:rPr>
      </w:pPr>
    </w:p>
    <w:p w14:paraId="43DA9157" w14:textId="2F85E58D" w:rsidR="00902A2B" w:rsidRPr="00E01905" w:rsidRDefault="000B7582" w:rsidP="00E01905">
      <w:pPr>
        <w:pStyle w:val="3GPPNormalText"/>
        <w:snapToGrid w:val="0"/>
        <w:spacing w:after="0"/>
        <w:rPr>
          <w:rFonts w:eastAsia="黑体"/>
          <w:iCs/>
          <w:color w:val="000000"/>
          <w:sz w:val="20"/>
          <w:szCs w:val="20"/>
        </w:rPr>
      </w:pPr>
      <w:r w:rsidRPr="00E01905">
        <w:rPr>
          <w:sz w:val="20"/>
          <w:szCs w:val="20"/>
          <w:highlight w:val="green"/>
        </w:rPr>
        <w:t>Agreement</w:t>
      </w:r>
    </w:p>
    <w:p w14:paraId="33069AA3" w14:textId="77777777" w:rsidR="00902A2B" w:rsidRPr="00E01905" w:rsidRDefault="000B7582" w:rsidP="00E01905">
      <w:pPr>
        <w:tabs>
          <w:tab w:val="right" w:pos="9638"/>
        </w:tabs>
        <w:snapToGrid w:val="0"/>
        <w:spacing w:after="0"/>
        <w:jc w:val="both"/>
        <w:rPr>
          <w:rFonts w:eastAsia="宋体"/>
          <w:lang w:eastAsia="zh-CN"/>
        </w:rPr>
      </w:pPr>
      <w:r w:rsidRPr="00E01905">
        <w:rPr>
          <w:rFonts w:eastAsia="宋体"/>
          <w:lang w:eastAsia="zh-CN"/>
        </w:rPr>
        <w:t>Adopt the following TP for CSI reporting for monitoring.</w:t>
      </w:r>
    </w:p>
    <w:p w14:paraId="1F672580" w14:textId="77777777" w:rsidR="00902A2B" w:rsidRPr="00E01905" w:rsidRDefault="000B7582" w:rsidP="00E01905">
      <w:pPr>
        <w:snapToGrid w:val="0"/>
        <w:spacing w:after="0"/>
        <w:jc w:val="both"/>
        <w:rPr>
          <w:b/>
          <w:bCs/>
        </w:rPr>
      </w:pPr>
      <w:r w:rsidRPr="00E01905">
        <w:rPr>
          <w:b/>
          <w:bCs/>
        </w:rPr>
        <w:t>Reason for change:</w:t>
      </w:r>
      <w:r w:rsidRPr="00E01905">
        <w:t xml:space="preserve"> The condition associated with CSI reporting for RS-PAI is unclear.</w:t>
      </w:r>
    </w:p>
    <w:p w14:paraId="53166183" w14:textId="77777777" w:rsidR="00902A2B" w:rsidRPr="00E01905" w:rsidRDefault="000B7582" w:rsidP="00E01905">
      <w:pPr>
        <w:snapToGrid w:val="0"/>
        <w:spacing w:after="0"/>
        <w:jc w:val="both"/>
        <w:rPr>
          <w:b/>
          <w:bCs/>
        </w:rPr>
      </w:pPr>
      <w:r w:rsidRPr="00E01905">
        <w:rPr>
          <w:b/>
          <w:bCs/>
        </w:rPr>
        <w:t xml:space="preserve">Summary of change: </w:t>
      </w:r>
      <w:r w:rsidRPr="00E01905">
        <w:t xml:space="preserve">Clarify that </w:t>
      </w:r>
      <w:r w:rsidRPr="00E01905">
        <w:rPr>
          <w:rFonts w:eastAsia="宋体"/>
          <w:lang w:val="en-US"/>
        </w:rPr>
        <w:t xml:space="preserve">the </w:t>
      </w:r>
      <w:r w:rsidRPr="00E01905">
        <w:rPr>
          <w:rFonts w:eastAsia="宋体"/>
          <w:i/>
          <w:iCs/>
          <w:lang w:val="en-US"/>
        </w:rPr>
        <w:t>timeinstanceformonitoring-r19</w:t>
      </w:r>
      <w:r w:rsidRPr="00E01905">
        <w:rPr>
          <w:rFonts w:eastAsia="宋体"/>
          <w:lang w:val="en-US"/>
        </w:rPr>
        <w:t>-th</w:t>
      </w:r>
      <w:r w:rsidRPr="00E01905">
        <w:rPr>
          <w:rFonts w:eastAsia="宋体"/>
          <w:i/>
          <w:iCs/>
          <w:lang w:val="en-US"/>
        </w:rPr>
        <w:t xml:space="preserve"> </w:t>
      </w:r>
      <w:r w:rsidRPr="00E01905">
        <w:rPr>
          <w:rFonts w:eastAsia="宋体"/>
          <w:lang w:val="en-US"/>
        </w:rPr>
        <w:t>time instance is used in case of BM-Case2 for condition check</w:t>
      </w:r>
      <w:r w:rsidRPr="00E01905">
        <w:t xml:space="preserve">. Adding the description on resource mapping methods depending on </w:t>
      </w:r>
      <w:r w:rsidRPr="00E01905">
        <w:rPr>
          <w:lang w:val="en-US"/>
        </w:rPr>
        <w:t>the size of the set for monitoring is smaller than or the same as the size of Set A</w:t>
      </w:r>
      <w:r w:rsidRPr="00E01905">
        <w:t>.</w:t>
      </w:r>
    </w:p>
    <w:p w14:paraId="1CA7B968" w14:textId="77777777" w:rsidR="00902A2B" w:rsidRPr="00E01905" w:rsidRDefault="000B7582" w:rsidP="00E01905">
      <w:pPr>
        <w:snapToGrid w:val="0"/>
        <w:spacing w:after="0"/>
        <w:jc w:val="both"/>
        <w:rPr>
          <w:b/>
          <w:bCs/>
        </w:rPr>
      </w:pPr>
      <w:r w:rsidRPr="00E01905">
        <w:rPr>
          <w:b/>
          <w:bCs/>
        </w:rPr>
        <w:t>Consequences if not approved:</w:t>
      </w:r>
      <w:r w:rsidRPr="00E01905">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902A2B" w:rsidRPr="00E01905" w14:paraId="75293F27" w14:textId="77777777">
        <w:trPr>
          <w:trHeight w:val="1260"/>
        </w:trPr>
        <w:tc>
          <w:tcPr>
            <w:tcW w:w="9530" w:type="dxa"/>
          </w:tcPr>
          <w:p w14:paraId="698083F3" w14:textId="77777777" w:rsidR="00902A2B" w:rsidRPr="00E01905" w:rsidRDefault="000B7582">
            <w:pPr>
              <w:spacing w:before="120"/>
              <w:jc w:val="both"/>
              <w:rPr>
                <w:rFonts w:eastAsia="宋体"/>
                <w:b/>
                <w:bCs/>
                <w:color w:val="000000"/>
                <w:lang w:eastAsia="zh-CN"/>
              </w:rPr>
            </w:pPr>
            <w:r w:rsidRPr="00E01905">
              <w:rPr>
                <w:rFonts w:eastAsia="宋体"/>
                <w:b/>
                <w:bCs/>
                <w:color w:val="000000"/>
                <w:lang w:eastAsia="zh-CN"/>
              </w:rPr>
              <w:t xml:space="preserve">TP for </w:t>
            </w:r>
            <w:r w:rsidRPr="00E01905">
              <w:rPr>
                <w:rFonts w:eastAsia="宋体" w:hint="eastAsia"/>
                <w:b/>
                <w:bCs/>
                <w:color w:val="000000"/>
                <w:lang w:eastAsia="zh-CN"/>
              </w:rPr>
              <w:t>T</w:t>
            </w:r>
            <w:r w:rsidRPr="00E01905">
              <w:rPr>
                <w:rFonts w:eastAsia="宋体"/>
                <w:b/>
                <w:bCs/>
                <w:color w:val="000000"/>
                <w:lang w:eastAsia="zh-CN"/>
              </w:rPr>
              <w:t>S 38.214 Clause 5.2.1.4.3b   RS-PAI Reporting</w:t>
            </w:r>
          </w:p>
          <w:p w14:paraId="0252F1D3" w14:textId="77777777" w:rsidR="00902A2B" w:rsidRPr="00E01905" w:rsidRDefault="000B7582">
            <w:pPr>
              <w:keepNext/>
              <w:keepLines/>
              <w:spacing w:before="120"/>
              <w:ind w:left="1701" w:hanging="1701"/>
              <w:jc w:val="both"/>
              <w:outlineLvl w:val="4"/>
              <w:rPr>
                <w:rFonts w:ascii="Arial" w:eastAsia="宋体" w:hAnsi="Arial"/>
                <w:color w:val="000000"/>
                <w:lang w:val="en-US" w:eastAsia="zh-CN"/>
              </w:rPr>
            </w:pPr>
            <w:r w:rsidRPr="00E01905">
              <w:rPr>
                <w:rFonts w:ascii="Arial" w:eastAsia="宋体" w:hAnsi="Arial"/>
                <w:color w:val="000000"/>
                <w:lang w:val="en-US" w:eastAsia="zh-CN"/>
              </w:rPr>
              <w:t>5.2.1.4.3b</w:t>
            </w:r>
            <w:r w:rsidRPr="00E01905">
              <w:rPr>
                <w:rFonts w:ascii="Arial" w:eastAsia="宋体" w:hAnsi="Arial"/>
                <w:color w:val="000000"/>
                <w:lang w:val="en-US" w:eastAsia="zh-CN"/>
              </w:rPr>
              <w:tab/>
              <w:t>RS-PAI Reporting</w:t>
            </w:r>
          </w:p>
          <w:p w14:paraId="4313D862" w14:textId="77777777" w:rsidR="00902A2B" w:rsidRPr="00E01905" w:rsidRDefault="000B7582">
            <w:pPr>
              <w:jc w:val="center"/>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p w14:paraId="6B61124D" w14:textId="77777777" w:rsidR="00902A2B" w:rsidRPr="00E01905" w:rsidRDefault="000B7582">
            <w:pPr>
              <w:ind w:left="1135" w:hanging="284"/>
              <w:jc w:val="both"/>
              <w:rPr>
                <w:rFonts w:eastAsia="宋体"/>
              </w:rPr>
            </w:pPr>
            <w:r w:rsidRPr="00E01905">
              <w:rPr>
                <w:rFonts w:eastAsia="微软雅黑"/>
                <w:lang w:val="en-US"/>
              </w:rPr>
              <w:t>-</w:t>
            </w:r>
            <w:r w:rsidRPr="00E01905">
              <w:rPr>
                <w:rFonts w:eastAsia="微软雅黑"/>
                <w:lang w:val="en-US"/>
              </w:rPr>
              <w:tab/>
            </w:r>
            <w:r w:rsidRPr="00E01905">
              <w:rPr>
                <w:rFonts w:eastAsia="宋体"/>
              </w:rPr>
              <w:t xml:space="preserve">at least one of the </w:t>
            </w:r>
            <w:r w:rsidRPr="00E01905">
              <w:rPr>
                <w:rFonts w:eastAsia="宋体"/>
                <w:i/>
                <w:iCs/>
                <w:lang w:val="en-US"/>
              </w:rPr>
              <w:t>nrofBestBeamforMonitoring-r19</w:t>
            </w:r>
            <w:r w:rsidRPr="00E01905">
              <w:rPr>
                <w:rFonts w:eastAsia="宋体"/>
              </w:rPr>
              <w:t xml:space="preserve"> identified </w:t>
            </w:r>
            <w:r w:rsidRPr="00E01905">
              <w:rPr>
                <w:rFonts w:eastAsia="宋体"/>
                <w:lang w:val="en-US"/>
              </w:rPr>
              <w:t>CSI-RS resources, or SS/PBCH Block resources</w:t>
            </w:r>
            <w:r w:rsidRPr="00E01905">
              <w:rPr>
                <w:rFonts w:eastAsia="宋体"/>
              </w:rPr>
              <w:t xml:space="preserve"> is mapped one o</w:t>
            </w:r>
            <w:r w:rsidRPr="00E01905">
              <w:rPr>
                <w:rFonts w:eastAsia="宋体"/>
                <w:color w:val="000000"/>
              </w:rPr>
              <w:t xml:space="preserve">f the </w:t>
            </w:r>
            <w:r w:rsidRPr="00E01905">
              <w:rPr>
                <w:rFonts w:eastAsia="宋体"/>
                <w:i/>
                <w:color w:val="000000"/>
                <w:lang w:val="en-US"/>
              </w:rPr>
              <w:t xml:space="preserve">nrofreportedpredictedrs-r19 </w:t>
            </w:r>
            <w:r w:rsidRPr="00E01905">
              <w:rPr>
                <w:rFonts w:eastAsia="宋体"/>
                <w:color w:val="000000"/>
              </w:rPr>
              <w:t>repo</w:t>
            </w:r>
            <w:r w:rsidRPr="00E01905">
              <w:rPr>
                <w:rFonts w:eastAsia="宋体"/>
              </w:rPr>
              <w:t>rted P-CRI(s) or P-SSBRI(s)</w:t>
            </w:r>
            <w:r w:rsidRPr="00E01905">
              <w:rPr>
                <w:rFonts w:eastAsia="宋体"/>
                <w:strike/>
                <w:color w:val="FF0000"/>
              </w:rPr>
              <w:t>,</w:t>
            </w:r>
            <w:r w:rsidRPr="00E01905">
              <w:rPr>
                <w:rFonts w:eastAsia="宋体"/>
                <w:color w:val="C00000"/>
              </w:rPr>
              <w:t xml:space="preserve"> </w:t>
            </w:r>
            <w:r w:rsidRPr="00E01905">
              <w:rPr>
                <w:rFonts w:eastAsia="宋体"/>
                <w:color w:val="C00000"/>
                <w:u w:val="single"/>
              </w:rPr>
              <w:t>if</w:t>
            </w:r>
            <w:r w:rsidRPr="00E01905">
              <w:rPr>
                <w:rFonts w:eastAsia="宋体"/>
                <w:color w:val="C00000"/>
                <w:u w:val="single"/>
                <w:lang w:eastAsia="zh-CN"/>
              </w:rPr>
              <w:t xml:space="preserve"> </w:t>
            </w:r>
            <w:r w:rsidRPr="00E01905">
              <w:rPr>
                <w:rFonts w:eastAsia="宋体"/>
                <w:i/>
                <w:iCs/>
                <w:color w:val="C00000"/>
                <w:u w:val="single"/>
                <w:lang w:val="en-US"/>
              </w:rPr>
              <w:t>nroftimeinstance-r19</w:t>
            </w:r>
            <w:r w:rsidRPr="00E01905">
              <w:rPr>
                <w:rFonts w:eastAsia="宋体"/>
                <w:color w:val="C00000"/>
                <w:u w:val="single"/>
                <w:lang w:val="en-US"/>
              </w:rPr>
              <w:t xml:space="preserve"> is</w:t>
            </w:r>
            <w:r w:rsidRPr="00E01905">
              <w:rPr>
                <w:rFonts w:eastAsia="宋体"/>
                <w:color w:val="C00000"/>
                <w:u w:val="single"/>
                <w:lang w:val="en-US" w:eastAsia="zh-CN"/>
              </w:rPr>
              <w:t xml:space="preserve"> not</w:t>
            </w:r>
            <w:r w:rsidRPr="00E01905">
              <w:rPr>
                <w:rFonts w:eastAsia="宋体"/>
                <w:color w:val="C00000"/>
                <w:u w:val="single"/>
                <w:lang w:val="en-US"/>
              </w:rPr>
              <w:t xml:space="preserve"> configured</w:t>
            </w:r>
            <w:r w:rsidRPr="00E01905">
              <w:rPr>
                <w:rFonts w:eastAsia="宋体"/>
                <w:color w:val="C00000"/>
                <w:u w:val="single"/>
                <w:lang w:val="en-US" w:eastAsia="zh-CN"/>
              </w:rPr>
              <w:t>, or</w:t>
            </w:r>
            <w:r w:rsidRPr="00E01905">
              <w:rPr>
                <w:rFonts w:eastAsia="宋体" w:hint="eastAsia"/>
                <w:color w:val="C00000"/>
                <w:u w:val="single"/>
                <w:lang w:eastAsia="zh-CN"/>
              </w:rPr>
              <w:t xml:space="preserve"> </w:t>
            </w:r>
            <w:r w:rsidRPr="00E01905">
              <w:rPr>
                <w:rFonts w:eastAsia="宋体"/>
                <w:color w:val="C00000"/>
                <w:u w:val="single"/>
              </w:rPr>
              <w:t xml:space="preserve">for </w:t>
            </w:r>
            <w:r w:rsidRPr="00E01905">
              <w:rPr>
                <w:rFonts w:eastAsia="宋体"/>
                <w:color w:val="C00000"/>
                <w:u w:val="single"/>
                <w:lang w:val="en-US"/>
              </w:rPr>
              <w:t xml:space="preserve">the </w:t>
            </w:r>
            <w:r w:rsidRPr="00E01905">
              <w:rPr>
                <w:rFonts w:eastAsia="宋体"/>
                <w:i/>
                <w:iCs/>
                <w:color w:val="C00000"/>
                <w:u w:val="single"/>
                <w:lang w:val="en-US"/>
              </w:rPr>
              <w:t>timeinstanceformonitoring-r19</w:t>
            </w:r>
            <w:r w:rsidRPr="00E01905">
              <w:rPr>
                <w:rFonts w:eastAsia="宋体"/>
                <w:color w:val="C00000"/>
                <w:u w:val="single"/>
                <w:lang w:val="en-US"/>
              </w:rPr>
              <w:t>-th</w:t>
            </w:r>
            <w:r w:rsidRPr="00E01905">
              <w:rPr>
                <w:rFonts w:eastAsia="宋体"/>
                <w:i/>
                <w:iCs/>
                <w:color w:val="C00000"/>
                <w:u w:val="single"/>
                <w:lang w:val="en-US"/>
              </w:rPr>
              <w:t xml:space="preserve"> </w:t>
            </w:r>
            <w:r w:rsidRPr="00E01905">
              <w:rPr>
                <w:rFonts w:eastAsia="宋体"/>
                <w:color w:val="C00000"/>
                <w:u w:val="single"/>
                <w:lang w:val="en-US"/>
              </w:rPr>
              <w:t xml:space="preserve">time instance if </w:t>
            </w:r>
            <w:r w:rsidRPr="00E01905">
              <w:rPr>
                <w:rFonts w:eastAsia="宋体"/>
                <w:i/>
                <w:iCs/>
                <w:color w:val="C00000"/>
                <w:u w:val="single"/>
                <w:lang w:val="en-US"/>
              </w:rPr>
              <w:t>nroftimeinstance-r19</w:t>
            </w:r>
            <w:r w:rsidRPr="00E01905">
              <w:rPr>
                <w:rFonts w:eastAsia="宋体"/>
                <w:color w:val="C00000"/>
                <w:u w:val="single"/>
                <w:lang w:val="en-US"/>
              </w:rPr>
              <w:t xml:space="preserve"> is configured</w:t>
            </w:r>
            <w:r w:rsidRPr="00E01905">
              <w:rPr>
                <w:rFonts w:eastAsia="宋体"/>
                <w:color w:val="C00000"/>
                <w:u w:val="single"/>
              </w:rPr>
              <w:t>,</w:t>
            </w:r>
            <w:r w:rsidRPr="00E01905">
              <w:rPr>
                <w:rFonts w:eastAsia="宋体"/>
              </w:rPr>
              <w:t xml:space="preserve"> of the linked report of the first CSI Reporting Setting, wherein the mapping between </w:t>
            </w:r>
            <w:r w:rsidRPr="00E01905">
              <w:rPr>
                <w:rFonts w:eastAsia="宋体"/>
                <w:lang w:val="en-US"/>
              </w:rPr>
              <w:t xml:space="preserve">CSI-RS resources, or SS/PBCH Block resources of </w:t>
            </w:r>
            <w:r w:rsidRPr="00E01905">
              <w:rPr>
                <w:rFonts w:eastAsia="宋体"/>
              </w:rPr>
              <w:t xml:space="preserve">Resource Set for channel measurement of the second CSI Reporting Setting and </w:t>
            </w:r>
            <w:r w:rsidRPr="00E01905">
              <w:rPr>
                <w:rFonts w:eastAsia="宋体"/>
                <w:lang w:val="en-US"/>
              </w:rPr>
              <w:t xml:space="preserve">CSI-RS resources, or SS/PBCH Block resources of </w:t>
            </w:r>
            <w:r w:rsidRPr="00E01905">
              <w:rPr>
                <w:rFonts w:eastAsia="宋体"/>
              </w:rPr>
              <w:t xml:space="preserve">Resource Set given by </w:t>
            </w:r>
            <w:r w:rsidRPr="00E01905">
              <w:rPr>
                <w:rFonts w:eastAsia="宋体"/>
                <w:i/>
                <w:iCs/>
              </w:rPr>
              <w:t>resourcesForSetA-r19</w:t>
            </w:r>
            <w:r w:rsidRPr="00E01905">
              <w:rPr>
                <w:rFonts w:eastAsia="宋体"/>
              </w:rPr>
              <w:t xml:space="preserve"> of the first CSI Reporting Setting is provided by the higher layer parameter </w:t>
            </w:r>
            <w:r w:rsidRPr="00E01905">
              <w:rPr>
                <w:rFonts w:eastAsia="宋体"/>
                <w:i/>
                <w:iCs/>
              </w:rPr>
              <w:t xml:space="preserve">RSMappingtoSetA </w:t>
            </w:r>
            <w:r w:rsidRPr="00E01905">
              <w:rPr>
                <w:rFonts w:eastAsia="宋体"/>
              </w:rPr>
              <w:t>in the second CSI Reporting Setting;</w:t>
            </w:r>
          </w:p>
          <w:p w14:paraId="0607F7A2" w14:textId="77777777" w:rsidR="00902A2B" w:rsidRPr="00E01905" w:rsidRDefault="000B7582">
            <w:pPr>
              <w:ind w:left="851" w:hanging="284"/>
              <w:jc w:val="both"/>
              <w:rPr>
                <w:rFonts w:eastAsia="宋体"/>
                <w:lang w:val="en-US"/>
              </w:rPr>
            </w:pPr>
            <w:r w:rsidRPr="00E01905">
              <w:rPr>
                <w:rFonts w:eastAsia="微软雅黑"/>
                <w:lang w:val="en-US"/>
              </w:rPr>
              <w:t>-</w:t>
            </w:r>
            <w:r w:rsidRPr="00E01905">
              <w:rPr>
                <w:rFonts w:eastAsia="微软雅黑"/>
                <w:lang w:val="en-US"/>
              </w:rPr>
              <w:tab/>
            </w:r>
            <w:r w:rsidRPr="00E01905">
              <w:rPr>
                <w:rFonts w:eastAsia="宋体"/>
              </w:rPr>
              <w:t xml:space="preserve">if this condition is met, </w:t>
            </w:r>
            <w:r w:rsidRPr="00E01905">
              <w:rPr>
                <w:rFonts w:eastAsia="宋体"/>
                <w:lang w:val="en-US"/>
              </w:rPr>
              <w:t>the transmission occasion is counted as an accurate reference signal prediction instance; otherwise, it is not counted as an accurate reference signal prediction instance;</w:t>
            </w:r>
          </w:p>
          <w:p w14:paraId="7AB3A570" w14:textId="77777777" w:rsidR="00902A2B" w:rsidRPr="00E01905" w:rsidRDefault="000B7582" w:rsidP="00092858">
            <w:pPr>
              <w:numPr>
                <w:ilvl w:val="0"/>
                <w:numId w:val="109"/>
              </w:numPr>
              <w:tabs>
                <w:tab w:val="clear" w:pos="360"/>
              </w:tabs>
              <w:ind w:left="458" w:hanging="283"/>
              <w:jc w:val="both"/>
              <w:rPr>
                <w:rFonts w:eastAsia="宋体"/>
                <w:lang w:val="en-US"/>
              </w:rPr>
            </w:pPr>
            <w:r w:rsidRPr="00E01905">
              <w:rPr>
                <w:rFonts w:eastAsia="宋体"/>
              </w:rPr>
              <w:t xml:space="preserve">determine RS-PAI as the total count of accurate reference signals prediction instance(s), and the UE shall report RS-PAI for the second Reporting Setting, with a </w:t>
            </w:r>
            <w:r w:rsidRPr="00E01905">
              <w:rPr>
                <w:rFonts w:eastAsia="宋体"/>
                <w:lang w:val="en-US"/>
              </w:rPr>
              <w:t>-bit field (</w:t>
            </w:r>
            <w:r w:rsidRPr="00E01905">
              <w:rPr>
                <w:rFonts w:eastAsia="宋体"/>
                <w:i/>
                <w:iCs/>
                <w:lang w:val="en-US"/>
              </w:rPr>
              <w:t>M</w:t>
            </w:r>
            <w:r w:rsidRPr="00E01905">
              <w:rPr>
                <w:rFonts w:eastAsia="宋体"/>
                <w:lang w:val="en-US"/>
              </w:rPr>
              <w:t xml:space="preserve"> is given by </w:t>
            </w:r>
            <w:r w:rsidRPr="00E01905">
              <w:rPr>
                <w:rFonts w:eastAsia="宋体"/>
                <w:i/>
                <w:iCs/>
                <w:lang w:val="en-US"/>
              </w:rPr>
              <w:t>nroftransmissionOccasion-r19</w:t>
            </w:r>
            <w:r w:rsidRPr="00E01905">
              <w:rPr>
                <w:rFonts w:eastAsia="宋体"/>
                <w:lang w:val="en-US"/>
              </w:rPr>
              <w:t>).</w:t>
            </w:r>
          </w:p>
          <w:p w14:paraId="58DEC49A" w14:textId="77777777" w:rsidR="00902A2B" w:rsidRPr="00E01905" w:rsidRDefault="000B7582">
            <w:pPr>
              <w:jc w:val="center"/>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tc>
      </w:tr>
    </w:tbl>
    <w:p w14:paraId="4A68BAFF" w14:textId="77777777" w:rsidR="00902A2B" w:rsidRPr="00E01905" w:rsidRDefault="00902A2B">
      <w:pPr>
        <w:snapToGrid w:val="0"/>
        <w:jc w:val="both"/>
        <w:rPr>
          <w:rFonts w:eastAsia="宋体"/>
          <w:b/>
          <w:bCs/>
          <w:lang w:val="en-US" w:eastAsia="zh-CN"/>
        </w:rPr>
      </w:pPr>
    </w:p>
    <w:p w14:paraId="13EB7BC1" w14:textId="7A535305" w:rsidR="00902A2B" w:rsidRPr="00E01905" w:rsidRDefault="000B7582">
      <w:pPr>
        <w:pStyle w:val="3GPPNormalText"/>
        <w:rPr>
          <w:rFonts w:eastAsia="黑体"/>
          <w:iCs/>
          <w:color w:val="000000"/>
          <w:sz w:val="20"/>
          <w:szCs w:val="20"/>
        </w:rPr>
      </w:pPr>
      <w:r w:rsidRPr="00E01905">
        <w:rPr>
          <w:sz w:val="20"/>
          <w:szCs w:val="20"/>
          <w:highlight w:val="green"/>
        </w:rPr>
        <w:t>Agreement</w:t>
      </w:r>
    </w:p>
    <w:p w14:paraId="4BF75F39" w14:textId="77777777" w:rsidR="00902A2B" w:rsidRPr="00E01905" w:rsidRDefault="000B7582">
      <w:pPr>
        <w:snapToGrid w:val="0"/>
        <w:spacing w:afterLines="50" w:after="120"/>
        <w:jc w:val="both"/>
        <w:rPr>
          <w:rFonts w:eastAsia="宋体"/>
          <w:lang w:eastAsia="zh-CN"/>
        </w:rPr>
      </w:pPr>
      <w:r w:rsidRPr="00E01905">
        <w:t>A</w:t>
      </w:r>
      <w:r w:rsidRPr="00E01905">
        <w:rPr>
          <w:rFonts w:hint="eastAsia"/>
        </w:rPr>
        <w:t xml:space="preserve">dopt the following </w:t>
      </w:r>
      <w:r w:rsidRPr="00E01905">
        <w:t>TP</w:t>
      </w:r>
      <w:r w:rsidRPr="00E01905">
        <w:rPr>
          <w:rFonts w:hint="eastAsia"/>
        </w:rPr>
        <w:t xml:space="preserve"> in section </w:t>
      </w:r>
      <w:r w:rsidRPr="00E01905">
        <w:t>5.</w:t>
      </w:r>
      <w:r w:rsidRPr="00E01905">
        <w:rPr>
          <w:rFonts w:hint="eastAsia"/>
        </w:rPr>
        <w:t>2.1.6, TS 38.21</w:t>
      </w:r>
      <w:r w:rsidRPr="00E01905">
        <w:t>4</w:t>
      </w:r>
      <w:r w:rsidRPr="00E01905">
        <w:rPr>
          <w:rFonts w:hint="eastAsia"/>
        </w:rPr>
        <w:t>.</w:t>
      </w:r>
    </w:p>
    <w:p w14:paraId="6C0CEBD1" w14:textId="77777777" w:rsidR="00902A2B" w:rsidRPr="00E01905" w:rsidRDefault="000B7582">
      <w:pPr>
        <w:snapToGrid w:val="0"/>
        <w:jc w:val="both"/>
      </w:pPr>
      <w:r w:rsidRPr="00E01905">
        <w:rPr>
          <w:b/>
          <w:bCs/>
        </w:rPr>
        <w:t>Reason for change:</w:t>
      </w:r>
      <w:r w:rsidRPr="00E01905">
        <w:t xml:space="preserve"> </w:t>
      </w:r>
      <w:r w:rsidRPr="00E01905">
        <w:rPr>
          <w:rFonts w:hint="eastAsia"/>
        </w:rPr>
        <w:t>The CPU occupation time of the monitoring report is</w:t>
      </w:r>
      <w:r w:rsidRPr="00E01905">
        <w:t xml:space="preserve"> unclear.</w:t>
      </w:r>
    </w:p>
    <w:p w14:paraId="46BF9029" w14:textId="77777777" w:rsidR="00902A2B" w:rsidRPr="00E01905" w:rsidRDefault="000B7582">
      <w:pPr>
        <w:snapToGrid w:val="0"/>
        <w:jc w:val="both"/>
      </w:pPr>
      <w:r w:rsidRPr="00E01905">
        <w:rPr>
          <w:rFonts w:hint="eastAsia"/>
          <w:b/>
          <w:bCs/>
        </w:rPr>
        <w:t>Summary of change</w:t>
      </w:r>
      <w:r w:rsidRPr="00E01905">
        <w:rPr>
          <w:b/>
          <w:bCs/>
        </w:rPr>
        <w:t xml:space="preserve">: </w:t>
      </w:r>
      <w:r w:rsidRPr="00E01905">
        <w:rPr>
          <w:rFonts w:hint="eastAsia"/>
        </w:rPr>
        <w:t xml:space="preserve">For UE-sided model, regarding a CSI report with </w:t>
      </w:r>
      <w:r w:rsidRPr="00E01905">
        <w:rPr>
          <w:rFonts w:hint="eastAsia"/>
          <w:i/>
          <w:iCs/>
        </w:rPr>
        <w:t>CSI-ReportConfig</w:t>
      </w:r>
      <w:r w:rsidRPr="00E01905">
        <w:rPr>
          <w:rFonts w:hint="eastAsia"/>
        </w:rPr>
        <w:t xml:space="preserve"> for monitoring, Rel-15 CPU occupation time is reused for CPU occupation time of the CSI report</w:t>
      </w:r>
      <w:r w:rsidRPr="00E01905">
        <w:t xml:space="preserve"> for</w:t>
      </w:r>
      <w:r w:rsidRPr="00E01905">
        <w:rPr>
          <w:rFonts w:hint="eastAsia"/>
        </w:rPr>
        <w:t xml:space="preserve"> all types of CSI reports (i.e., AP/SP/P CSI report).</w:t>
      </w:r>
    </w:p>
    <w:p w14:paraId="3E0A49A4" w14:textId="77777777" w:rsidR="00902A2B" w:rsidRPr="00E01905" w:rsidRDefault="000B7582">
      <w:pPr>
        <w:snapToGrid w:val="0"/>
        <w:jc w:val="both"/>
      </w:pPr>
      <w:r w:rsidRPr="00E01905">
        <w:rPr>
          <w:rFonts w:hint="eastAsia"/>
          <w:b/>
          <w:bCs/>
        </w:rPr>
        <w:lastRenderedPageBreak/>
        <w:t>Consequence if not approved</w:t>
      </w:r>
      <w:r w:rsidRPr="00E01905">
        <w:rPr>
          <w:b/>
          <w:bCs/>
        </w:rPr>
        <w:t xml:space="preserve">: </w:t>
      </w:r>
      <w:r w:rsidRPr="00E01905">
        <w:rPr>
          <w:rFonts w:hint="eastAsia"/>
        </w:rPr>
        <w:t>The CPU occupation time of the monitoring report is not aligned between the gNB and UE, leading to inefficient CSI report scheduling.</w:t>
      </w:r>
    </w:p>
    <w:tbl>
      <w:tblPr>
        <w:tblStyle w:val="afa"/>
        <w:tblW w:w="0" w:type="auto"/>
        <w:tblLook w:val="04A0" w:firstRow="1" w:lastRow="0" w:firstColumn="1" w:lastColumn="0" w:noHBand="0" w:noVBand="1"/>
      </w:tblPr>
      <w:tblGrid>
        <w:gridCol w:w="9576"/>
      </w:tblGrid>
      <w:tr w:rsidR="00902A2B" w:rsidRPr="00E01905" w14:paraId="20F94E0D" w14:textId="77777777">
        <w:tc>
          <w:tcPr>
            <w:tcW w:w="9576" w:type="dxa"/>
          </w:tcPr>
          <w:p w14:paraId="2BB7DCC4" w14:textId="77777777" w:rsidR="00902A2B" w:rsidRPr="00E01905" w:rsidRDefault="000B7582">
            <w:pPr>
              <w:keepNext/>
              <w:keepLines/>
              <w:snapToGrid w:val="0"/>
              <w:spacing w:beforeLines="30" w:before="72" w:afterLines="30" w:after="72"/>
              <w:ind w:left="1418" w:hanging="1418"/>
              <w:jc w:val="both"/>
              <w:outlineLvl w:val="3"/>
              <w:rPr>
                <w:b/>
                <w:bCs/>
                <w:color w:val="000000"/>
              </w:rPr>
            </w:pPr>
            <w:r w:rsidRPr="00E01905">
              <w:rPr>
                <w:b/>
                <w:bCs/>
                <w:color w:val="000000"/>
              </w:rPr>
              <w:t>5.2.1.6</w:t>
            </w:r>
            <w:r w:rsidRPr="00E01905">
              <w:rPr>
                <w:b/>
                <w:bCs/>
                <w:color w:val="000000"/>
              </w:rPr>
              <w:tab/>
              <w:t>CSI processing criteria</w:t>
            </w:r>
          </w:p>
          <w:p w14:paraId="479D09EB" w14:textId="77777777" w:rsidR="00902A2B" w:rsidRPr="00E01905" w:rsidRDefault="000B7582">
            <w:pPr>
              <w:keepNext/>
              <w:keepLines/>
              <w:snapToGrid w:val="0"/>
              <w:spacing w:beforeLines="30" w:before="72" w:afterLines="30" w:after="72"/>
              <w:ind w:left="1418" w:hanging="1418"/>
              <w:jc w:val="center"/>
              <w:outlineLvl w:val="3"/>
              <w:rPr>
                <w:b/>
                <w:bCs/>
                <w:color w:val="C00000"/>
              </w:rPr>
            </w:pPr>
            <w:r w:rsidRPr="00E01905">
              <w:rPr>
                <w:bCs/>
                <w:color w:val="C00000"/>
              </w:rPr>
              <w:t>&lt;Unchanged part is omitted&gt;</w:t>
            </w:r>
          </w:p>
          <w:p w14:paraId="6E92577B" w14:textId="77777777" w:rsidR="00902A2B" w:rsidRPr="00E01905" w:rsidRDefault="000B7582">
            <w:pPr>
              <w:snapToGrid w:val="0"/>
              <w:spacing w:beforeLines="30" w:before="72" w:afterLines="30" w:after="72"/>
              <w:jc w:val="both"/>
            </w:pPr>
            <w:r w:rsidRPr="00E01905">
              <w:t xml:space="preserve">For a CSI report with </w:t>
            </w:r>
            <w:r w:rsidRPr="00E01905">
              <w:rPr>
                <w:i/>
              </w:rPr>
              <w:t>CSI-ReportConfig</w:t>
            </w:r>
            <w:r w:rsidRPr="00E01905">
              <w:t xml:space="preserve"> with higher layer parameter </w:t>
            </w:r>
            <w:r w:rsidRPr="00E01905">
              <w:rPr>
                <w:i/>
              </w:rPr>
              <w:t>reportQuantity</w:t>
            </w:r>
            <w:r w:rsidRPr="00E01905">
              <w:t xml:space="preserve"> not set to 'none', or a CSI report with </w:t>
            </w:r>
            <w:r w:rsidRPr="00E01905">
              <w:rPr>
                <w:i/>
              </w:rPr>
              <w:t>LTM-CSI-ReportConfig</w:t>
            </w:r>
            <w:r w:rsidRPr="00E01905">
              <w:t xml:space="preserve">, or </w:t>
            </w:r>
            <w:r w:rsidRPr="00E01905">
              <w:rPr>
                <w:i/>
              </w:rPr>
              <w:t>reportQuantity</w:t>
            </w:r>
            <w:r w:rsidRPr="00E01905">
              <w:t xml:space="preserve"> not set to 'none-bm-r19' or 'none-csi-r19', the CPU(s) (including and/or , for  CSI reports </w:t>
            </w:r>
            <w:r w:rsidRPr="00E01905">
              <w:rPr>
                <w:color w:val="000000"/>
              </w:rPr>
              <w:t xml:space="preserve">with </w:t>
            </w:r>
            <w:r w:rsidRPr="00E01905">
              <w:rPr>
                <w:i/>
                <w:iCs/>
                <w:color w:val="000000"/>
              </w:rPr>
              <w:t xml:space="preserve">reportQuantity </w:t>
            </w:r>
            <w:r w:rsidRPr="00E01905">
              <w:rPr>
                <w:iCs/>
                <w:color w:val="000000"/>
              </w:rPr>
              <w:t xml:space="preserve">set to </w:t>
            </w:r>
            <w:r w:rsidRPr="00E01905">
              <w:t>'p-cri-r19', 'p-cri-RSRP-r19', 'p-ssb-index-r19', or 'p-ssb-index-RSRP-r19'</w:t>
            </w:r>
            <w:r w:rsidRPr="00E01905">
              <w:rPr>
                <w:rFonts w:hint="eastAsia"/>
                <w:color w:val="C00000"/>
              </w:rPr>
              <w:t xml:space="preserve"> </w:t>
            </w:r>
            <w:r w:rsidRPr="00E01905">
              <w:rPr>
                <w:rFonts w:hint="eastAsia"/>
                <w:color w:val="C00000"/>
                <w:u w:val="single"/>
              </w:rPr>
              <w:t>or 'rs-pai-r19'</w:t>
            </w:r>
            <w:r w:rsidRPr="00E01905">
              <w:t xml:space="preserve">, and CSI reports </w:t>
            </w:r>
            <w:r w:rsidRPr="00E01905">
              <w:rPr>
                <w:color w:val="000000"/>
              </w:rPr>
              <w:t xml:space="preserve">configured with </w:t>
            </w:r>
            <w:r w:rsidRPr="00E01905">
              <w:rPr>
                <w:rFonts w:eastAsia="MS Mincho"/>
                <w:color w:val="000000"/>
              </w:rPr>
              <w:t xml:space="preserve">the higher layer parameter </w:t>
            </w:r>
            <w:r w:rsidRPr="00E01905">
              <w:rPr>
                <w:rFonts w:eastAsia="MS Mincho"/>
                <w:i/>
                <w:iCs/>
                <w:color w:val="000000"/>
              </w:rPr>
              <w:t>[</w:t>
            </w:r>
            <w:r w:rsidRPr="00E01905">
              <w:rPr>
                <w:i/>
                <w:iCs/>
                <w:color w:val="000000"/>
              </w:rPr>
              <w:t xml:space="preserve">RRC_name-r19] </w:t>
            </w:r>
            <w:r w:rsidRPr="00E01905">
              <w:t>are occupied for a number of OFDM symbols as follows:</w:t>
            </w:r>
          </w:p>
          <w:p w14:paraId="7F330516" w14:textId="77777777" w:rsidR="00902A2B" w:rsidRPr="00E01905" w:rsidRDefault="000B7582">
            <w:pPr>
              <w:snapToGrid w:val="0"/>
              <w:spacing w:beforeLines="30" w:before="72" w:afterLines="30" w:after="72"/>
              <w:ind w:left="568" w:hanging="284"/>
              <w:jc w:val="both"/>
              <w:rPr>
                <w:lang w:val="en-US"/>
              </w:rPr>
            </w:pPr>
            <w:r w:rsidRPr="00E01905">
              <w:rPr>
                <w:lang w:val="en-US"/>
              </w:rPr>
              <w:t>-</w:t>
            </w:r>
            <w:r w:rsidRPr="00E01905">
              <w:rPr>
                <w:lang w:val="en-US"/>
              </w:rPr>
              <w:tab/>
              <w:t>A periodic or semi-persistent CSI report</w:t>
            </w:r>
            <w:r w:rsidRPr="00E01905">
              <w:t xml:space="preserve"> (excluding an initial semi-persistent CSI report on PUSCH after the PDCCH triggering the report and a semi-persistent CSI report on PUSCH </w:t>
            </w:r>
            <w:r w:rsidRPr="00E01905">
              <w:rPr>
                <w:rFonts w:eastAsia="MS Mincho"/>
                <w:color w:val="000000"/>
                <w:lang w:val="en-US"/>
              </w:rPr>
              <w:t xml:space="preserve">configured with the higher layer parameter </w:t>
            </w:r>
            <w:r w:rsidRPr="00E01905">
              <w:rPr>
                <w:i/>
              </w:rPr>
              <w:t>codebookType</w:t>
            </w:r>
            <w:r w:rsidRPr="00E01905">
              <w:t xml:space="preserve"> set to 'typeII-Doppler-r18' or 'typeII-Doppler-PortSelection-r18') </w:t>
            </w:r>
            <w:r w:rsidRPr="00E01905">
              <w:rPr>
                <w:lang w:val="en-US"/>
              </w:rPr>
              <w:t>occupies CPU(s) from the first symbol of the earliest one of each CSI-RS/CSI-IM</w:t>
            </w:r>
            <w:r w:rsidRPr="00E01905">
              <w:t>/SSB</w:t>
            </w:r>
            <w:r w:rsidRPr="00E01905">
              <w:rPr>
                <w:lang w:val="en-US"/>
              </w:rPr>
              <w:t xml:space="preserve"> resource</w:t>
            </w:r>
            <w:r w:rsidRPr="00E01905">
              <w:rPr>
                <w:color w:val="000000"/>
              </w:rPr>
              <w:t>, or each CSI-RS/CSI-IM</w:t>
            </w:r>
            <w:r w:rsidRPr="00E01905">
              <w:rPr>
                <w:color w:val="000000"/>
                <w:lang w:val="en-US"/>
              </w:rPr>
              <w:t xml:space="preserve"> </w:t>
            </w:r>
            <w:r w:rsidRPr="00E01905">
              <w:rPr>
                <w:color w:val="000000"/>
              </w:rPr>
              <w:t xml:space="preserve">resource </w:t>
            </w:r>
            <w:r w:rsidRPr="00E01905">
              <w:rPr>
                <w:color w:val="000000"/>
                <w:lang w:val="en-US"/>
              </w:rPr>
              <w:t>associated with</w:t>
            </w:r>
            <w:r w:rsidRPr="00E01905">
              <w:rPr>
                <w:color w:val="000000"/>
              </w:rPr>
              <w:t xml:space="preserve"> all configured sub-configurations for periodic CSI report corresponding to a </w:t>
            </w:r>
            <w:r w:rsidRPr="00E01905">
              <w:rPr>
                <w:i/>
                <w:iCs/>
                <w:color w:val="000000"/>
              </w:rPr>
              <w:t>CSI-ReportConfig</w:t>
            </w:r>
            <w:r w:rsidRPr="00E01905">
              <w:rPr>
                <w:color w:val="000000"/>
              </w:rPr>
              <w:t xml:space="preserve"> that contains a list of sub-configurations</w:t>
            </w:r>
            <w:r w:rsidRPr="00E01905">
              <w:rPr>
                <w:color w:val="000000"/>
                <w:lang w:val="en-US"/>
              </w:rPr>
              <w:t xml:space="preserve"> provided by </w:t>
            </w:r>
            <w:r w:rsidRPr="00E01905">
              <w:rPr>
                <w:i/>
                <w:iCs/>
                <w:lang w:val="en-US"/>
              </w:rPr>
              <w:t>csi-ReportSubConfigToAddModList</w:t>
            </w:r>
            <w:r w:rsidRPr="00E01905">
              <w:rPr>
                <w:color w:val="000000"/>
              </w:rPr>
              <w:t>, or each CSI-RS/CSI-IM</w:t>
            </w:r>
            <w:r w:rsidRPr="00E01905">
              <w:rPr>
                <w:color w:val="000000"/>
                <w:lang w:val="en-US"/>
              </w:rPr>
              <w:t xml:space="preserve"> </w:t>
            </w:r>
            <w:r w:rsidRPr="00E01905">
              <w:rPr>
                <w:color w:val="000000"/>
              </w:rPr>
              <w:t xml:space="preserve">resource </w:t>
            </w:r>
            <w:r w:rsidRPr="00E01905">
              <w:rPr>
                <w:color w:val="000000"/>
                <w:lang w:val="en-US"/>
              </w:rPr>
              <w:t>associated with</w:t>
            </w:r>
            <w:r w:rsidRPr="00E01905">
              <w:rPr>
                <w:color w:val="000000"/>
              </w:rPr>
              <w:t xml:space="preserve"> all activated/triggered sub-configurations for semi-persistent CSI report corresponding to a </w:t>
            </w:r>
            <w:r w:rsidRPr="00E01905">
              <w:rPr>
                <w:i/>
                <w:iCs/>
                <w:color w:val="000000"/>
              </w:rPr>
              <w:t>CSI-ReportConfig</w:t>
            </w:r>
            <w:r w:rsidRPr="00E01905">
              <w:rPr>
                <w:color w:val="000000"/>
              </w:rPr>
              <w:t xml:space="preserve"> that contains a list of sub-configurations</w:t>
            </w:r>
            <w:r w:rsidRPr="00E01905">
              <w:rPr>
                <w:color w:val="000000"/>
                <w:lang w:val="en-US"/>
              </w:rPr>
              <w:t xml:space="preserve"> provided by </w:t>
            </w:r>
            <w:r w:rsidRPr="00E01905">
              <w:rPr>
                <w:i/>
                <w:iCs/>
                <w:lang w:val="en-US"/>
              </w:rPr>
              <w:t>csi-ReportSubConfigToAddModList</w:t>
            </w:r>
            <w:r w:rsidRPr="00E01905">
              <w:rPr>
                <w:color w:val="000000"/>
              </w:rPr>
              <w:t>,</w:t>
            </w:r>
            <w:r w:rsidRPr="00E01905">
              <w:rPr>
                <w:lang w:val="en-US"/>
              </w:rPr>
              <w:t xml:space="preserve"> for channel or interference measurement, respective latest CSI-RS/CSI-IM</w:t>
            </w:r>
            <w:r w:rsidRPr="00E01905">
              <w:t>/SSB</w:t>
            </w:r>
            <w:r w:rsidRPr="00E01905">
              <w:rPr>
                <w:lang w:val="en-US"/>
              </w:rPr>
              <w:t xml:space="preserve"> occasion no later than the corresponding CSI reference resource</w:t>
            </w:r>
            <w:r w:rsidRPr="00E01905">
              <w:t xml:space="preserve">, </w:t>
            </w:r>
            <w:r w:rsidRPr="00E01905">
              <w:rPr>
                <w:lang w:val="en-US"/>
              </w:rPr>
              <w:t xml:space="preserve">until the last symbol of the </w:t>
            </w:r>
            <w:r w:rsidRPr="00E01905">
              <w:t xml:space="preserve">configured </w:t>
            </w:r>
            <w:r w:rsidRPr="00E01905">
              <w:rPr>
                <w:lang w:val="en-US"/>
              </w:rPr>
              <w:t>PUSCH/PUCCH carrying the report.</w:t>
            </w:r>
          </w:p>
          <w:p w14:paraId="6357237D" w14:textId="77777777" w:rsidR="00902A2B" w:rsidRPr="00E01905" w:rsidRDefault="000B7582">
            <w:pPr>
              <w:keepNext/>
              <w:keepLines/>
              <w:snapToGrid w:val="0"/>
              <w:spacing w:beforeLines="30" w:before="72" w:afterLines="30" w:after="72"/>
              <w:ind w:left="1418" w:hanging="1418"/>
              <w:jc w:val="center"/>
              <w:outlineLvl w:val="3"/>
            </w:pPr>
            <w:r w:rsidRPr="00E01905">
              <w:rPr>
                <w:bCs/>
                <w:color w:val="C00000"/>
              </w:rPr>
              <w:t>&lt;Unchanged part is omitted&gt;</w:t>
            </w:r>
          </w:p>
        </w:tc>
      </w:tr>
    </w:tbl>
    <w:p w14:paraId="173401D2" w14:textId="77777777" w:rsidR="00902A2B" w:rsidRPr="00E01905" w:rsidRDefault="00902A2B">
      <w:pPr>
        <w:rPr>
          <w:rFonts w:eastAsia="等线"/>
          <w:lang w:eastAsia="zh-CN"/>
        </w:rPr>
      </w:pPr>
    </w:p>
    <w:p w14:paraId="41369880" w14:textId="77777777" w:rsidR="00902A2B" w:rsidRPr="00E01905" w:rsidRDefault="000B7582">
      <w:pPr>
        <w:pStyle w:val="3GPPNormalText"/>
        <w:rPr>
          <w:rFonts w:eastAsia="黑体"/>
          <w:iCs/>
          <w:color w:val="000000"/>
          <w:sz w:val="20"/>
          <w:szCs w:val="20"/>
        </w:rPr>
      </w:pPr>
      <w:r w:rsidRPr="00E01905">
        <w:rPr>
          <w:sz w:val="20"/>
          <w:szCs w:val="20"/>
          <w:highlight w:val="green"/>
        </w:rPr>
        <w:t>Agreement</w:t>
      </w:r>
    </w:p>
    <w:p w14:paraId="66853DB7" w14:textId="77777777" w:rsidR="00902A2B" w:rsidRPr="00E01905" w:rsidRDefault="000B7582">
      <w:pPr>
        <w:overflowPunct w:val="0"/>
        <w:autoSpaceDE w:val="0"/>
        <w:autoSpaceDN w:val="0"/>
        <w:adjustRightInd w:val="0"/>
        <w:snapToGrid w:val="0"/>
        <w:jc w:val="both"/>
        <w:textAlignment w:val="baseline"/>
        <w:rPr>
          <w:rFonts w:eastAsia="Times New Roman"/>
          <w:bCs/>
          <w:iCs/>
          <w:color w:val="000000"/>
          <w:lang w:val="en-US"/>
        </w:rPr>
      </w:pPr>
      <w:r w:rsidRPr="00E01905">
        <w:rPr>
          <w:rFonts w:eastAsia="Times New Roman"/>
          <w:bCs/>
          <w:iCs/>
          <w:color w:val="000000"/>
          <w:lang w:val="en-US"/>
        </w:rPr>
        <w:t>Adopt the following TP for Clause 6.3.1.1.2 in TS 38.212.</w:t>
      </w:r>
    </w:p>
    <w:p w14:paraId="209D7FCE" w14:textId="77777777" w:rsidR="00902A2B" w:rsidRPr="00E01905" w:rsidRDefault="000B7582">
      <w:pPr>
        <w:snapToGrid w:val="0"/>
        <w:jc w:val="both"/>
        <w:rPr>
          <w:b/>
          <w:bCs/>
        </w:rPr>
      </w:pPr>
      <w:r w:rsidRPr="00E01905">
        <w:rPr>
          <w:b/>
          <w:bCs/>
        </w:rPr>
        <w:t>Reason for change:</w:t>
      </w:r>
      <w:r w:rsidRPr="00E01905">
        <w:t xml:space="preserve"> </w:t>
      </w:r>
      <w:r w:rsidRPr="00E01905">
        <w:rPr>
          <w:rFonts w:hint="eastAsia"/>
        </w:rPr>
        <w:t xml:space="preserve">For </w:t>
      </w:r>
      <w:r w:rsidRPr="00E01905">
        <w:t>NW</w:t>
      </w:r>
      <w:r w:rsidRPr="00E01905">
        <w:rPr>
          <w:rFonts w:hint="eastAsia"/>
        </w:rPr>
        <w:t xml:space="preserve">-sided model, </w:t>
      </w:r>
      <w:r w:rsidRPr="00E01905">
        <w:t>for a</w:t>
      </w:r>
      <w:r w:rsidRPr="00E01905">
        <w:rPr>
          <w:rFonts w:hint="eastAsia"/>
        </w:rPr>
        <w:t xml:space="preserve"> </w:t>
      </w:r>
      <w:r w:rsidRPr="00E01905">
        <w:rPr>
          <w:rFonts w:hint="eastAsia"/>
          <w:i/>
          <w:iCs/>
        </w:rPr>
        <w:t>CSI-ReportConfig</w:t>
      </w:r>
      <w:r w:rsidRPr="00E01905">
        <w:rPr>
          <w:rFonts w:hint="eastAsia"/>
        </w:rPr>
        <w:t xml:space="preserve"> </w:t>
      </w:r>
      <w:r w:rsidRPr="00E01905">
        <w:t>with the number of reported RS is the same as the size of the corresponding resource set for channel measurement, the mapping between the reported RSRPs and the resources within the resource set is unclear.</w:t>
      </w:r>
    </w:p>
    <w:p w14:paraId="553CD202" w14:textId="77777777" w:rsidR="00902A2B" w:rsidRPr="00E01905" w:rsidRDefault="000B7582">
      <w:pPr>
        <w:snapToGrid w:val="0"/>
        <w:jc w:val="both"/>
      </w:pPr>
      <w:r w:rsidRPr="00E01905">
        <w:rPr>
          <w:rFonts w:hint="eastAsia"/>
          <w:b/>
          <w:bCs/>
        </w:rPr>
        <w:t>Summary of change</w:t>
      </w:r>
      <w:r w:rsidRPr="00E01905">
        <w:rPr>
          <w:b/>
          <w:bCs/>
        </w:rPr>
        <w:t>:</w:t>
      </w:r>
      <w:r w:rsidRPr="00E01905">
        <w:t xml:space="preserve"> Clarify </w:t>
      </w:r>
      <w:r w:rsidRPr="00E01905">
        <w:rPr>
          <w:rFonts w:eastAsia="宋体"/>
          <w:lang w:val="en-US"/>
        </w:rPr>
        <w:t>the</w:t>
      </w:r>
      <w:r w:rsidRPr="00E01905">
        <w:t xml:space="preserve"> mapping between the reported RSRPs and the resources within the resource set when the number of reported RS of a</w:t>
      </w:r>
      <w:r w:rsidRPr="00E01905">
        <w:rPr>
          <w:rFonts w:hint="eastAsia"/>
        </w:rPr>
        <w:t xml:space="preserve"> </w:t>
      </w:r>
      <w:r w:rsidRPr="00E01905">
        <w:rPr>
          <w:rFonts w:hint="eastAsia"/>
          <w:i/>
          <w:iCs/>
        </w:rPr>
        <w:t>CSI-ReportConfig</w:t>
      </w:r>
      <w:r w:rsidRPr="00E01905">
        <w:rPr>
          <w:rFonts w:hint="eastAsia"/>
        </w:rPr>
        <w:t xml:space="preserve"> </w:t>
      </w:r>
      <w:r w:rsidRPr="00E01905">
        <w:t>is the same as the size of the corresponding resource set for channel measurement.</w:t>
      </w:r>
    </w:p>
    <w:p w14:paraId="19517E35" w14:textId="77777777" w:rsidR="00902A2B" w:rsidRPr="00E01905" w:rsidRDefault="000B7582">
      <w:pPr>
        <w:snapToGrid w:val="0"/>
        <w:jc w:val="both"/>
      </w:pPr>
      <w:r w:rsidRPr="00E01905">
        <w:rPr>
          <w:rFonts w:hint="eastAsia"/>
          <w:b/>
          <w:bCs/>
        </w:rPr>
        <w:t>Consequence if not approved</w:t>
      </w:r>
      <w:r w:rsidRPr="00E01905">
        <w:rPr>
          <w:b/>
          <w:bCs/>
        </w:rPr>
        <w:t xml:space="preserve">: </w:t>
      </w:r>
      <w:r w:rsidRPr="00E01905">
        <w:t>The understanding of resources corresponding to reported RSRPs</w:t>
      </w:r>
      <w:r w:rsidRPr="00E01905">
        <w:rPr>
          <w:rFonts w:hint="eastAsia"/>
        </w:rPr>
        <w:t xml:space="preserve"> is not aligned between the gNB and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2A2B" w:rsidRPr="00E01905" w14:paraId="4C0BD46C" w14:textId="77777777">
        <w:tc>
          <w:tcPr>
            <w:tcW w:w="9062" w:type="dxa"/>
          </w:tcPr>
          <w:p w14:paraId="666364CF" w14:textId="77777777" w:rsidR="00902A2B" w:rsidRPr="00E01905" w:rsidRDefault="000B7582">
            <w:pPr>
              <w:keepNext/>
              <w:keepLines/>
              <w:spacing w:before="60"/>
              <w:jc w:val="center"/>
              <w:rPr>
                <w:rFonts w:ascii="Arial" w:hAnsi="Arial" w:cs="Arial"/>
                <w:b/>
                <w:lang w:eastAsia="zh-CN"/>
              </w:rPr>
            </w:pPr>
            <w:r w:rsidRPr="00E01905">
              <w:rPr>
                <w:rFonts w:ascii="Arial" w:hAnsi="Arial" w:cs="Arial"/>
                <w:b/>
              </w:rPr>
              <w:lastRenderedPageBreak/>
              <w:t xml:space="preserve">Table </w:t>
            </w:r>
            <w:r w:rsidRPr="00E01905">
              <w:rPr>
                <w:rFonts w:ascii="Arial" w:hAnsi="Arial" w:cs="Arial"/>
                <w:b/>
                <w:lang w:eastAsia="zh-CN"/>
              </w:rPr>
              <w:t>6.3.1.1.2-8G</w:t>
            </w:r>
            <w:r w:rsidRPr="00E01905">
              <w:rPr>
                <w:rFonts w:ascii="Arial" w:hAnsi="Arial" w:cs="Arial"/>
                <w:b/>
              </w:rPr>
              <w:t>:</w:t>
            </w:r>
            <w:r w:rsidRPr="00E01905">
              <w:rPr>
                <w:rFonts w:ascii="Arial" w:hAnsi="Arial" w:cs="Arial"/>
                <w:b/>
                <w:lang w:eastAsia="zh-CN"/>
              </w:rPr>
              <w:t xml:space="preserve"> Mapping order of CSI fields of one report for CRI/RSRP or SSBRI/RSRP reporting, if </w:t>
            </w:r>
            <w:r w:rsidRPr="00E01905">
              <w:rPr>
                <w:rFonts w:ascii="Arial" w:hAnsi="Arial" w:cs="Arial"/>
                <w:b/>
                <w:i/>
                <w:iCs/>
                <w:lang w:eastAsia="zh-CN"/>
              </w:rPr>
              <w:t>nrofReportedRS</w:t>
            </w:r>
            <w:r w:rsidRPr="00E01905">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902A2B" w:rsidRPr="00E01905" w14:paraId="3914A93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0E1F43D3" w14:textId="77777777" w:rsidR="00902A2B" w:rsidRPr="00E01905" w:rsidRDefault="000B7582">
                  <w:pPr>
                    <w:keepNext/>
                    <w:keepLines/>
                    <w:snapToGrid w:val="0"/>
                    <w:spacing w:after="120"/>
                    <w:jc w:val="center"/>
                    <w:rPr>
                      <w:rFonts w:ascii="Arial" w:hAnsi="Arial" w:cs="Arial"/>
                      <w:b/>
                      <w:lang w:eastAsia="zh-CN"/>
                    </w:rPr>
                  </w:pPr>
                  <w:r w:rsidRPr="00E01905">
                    <w:rPr>
                      <w:rFonts w:ascii="Arial" w:hAnsi="Arial" w:cs="Arial"/>
                      <w:b/>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6079BB56" w14:textId="77777777" w:rsidR="00902A2B" w:rsidRPr="00E01905" w:rsidRDefault="000B7582">
                  <w:pPr>
                    <w:keepNext/>
                    <w:keepLines/>
                    <w:snapToGrid w:val="0"/>
                    <w:spacing w:after="120"/>
                    <w:jc w:val="center"/>
                    <w:rPr>
                      <w:rFonts w:ascii="Arial" w:hAnsi="Arial" w:cs="Arial"/>
                      <w:b/>
                      <w:lang w:eastAsia="zh-CN"/>
                    </w:rPr>
                  </w:pPr>
                  <w:r w:rsidRPr="00E01905">
                    <w:rPr>
                      <w:rFonts w:ascii="Arial" w:hAnsi="Arial" w:cs="Arial"/>
                      <w:b/>
                      <w:lang w:eastAsia="zh-CN"/>
                    </w:rPr>
                    <w:t>CSI fields</w:t>
                  </w:r>
                </w:p>
              </w:tc>
            </w:tr>
            <w:tr w:rsidR="00902A2B" w:rsidRPr="00E01905" w14:paraId="6E00184D"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68AD3837" w14:textId="77777777" w:rsidR="00902A2B" w:rsidRPr="00E01905" w:rsidRDefault="000B7582">
                  <w:pPr>
                    <w:keepNext/>
                    <w:keepLines/>
                    <w:snapToGrid w:val="0"/>
                    <w:spacing w:after="120"/>
                    <w:jc w:val="center"/>
                    <w:rPr>
                      <w:rFonts w:ascii="Arial" w:hAnsi="Arial" w:cs="Arial"/>
                      <w:lang w:eastAsia="zh-CN"/>
                    </w:rPr>
                  </w:pPr>
                  <w:r w:rsidRPr="00E01905">
                    <w:rPr>
                      <w:rFonts w:ascii="Arial" w:hAnsi="Arial" w:cs="Arial"/>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58527284" w14:textId="77777777" w:rsidR="00902A2B" w:rsidRPr="00E01905" w:rsidRDefault="000B7582">
                  <w:pPr>
                    <w:keepNext/>
                    <w:keepLines/>
                    <w:snapToGrid w:val="0"/>
                    <w:spacing w:after="120"/>
                    <w:jc w:val="center"/>
                    <w:rPr>
                      <w:rFonts w:ascii="Arial" w:hAnsi="Arial" w:cs="Arial"/>
                      <w:lang w:eastAsia="zh-CN"/>
                    </w:rPr>
                  </w:pPr>
                  <w:r w:rsidRPr="00E01905">
                    <w:rPr>
                      <w:rFonts w:ascii="Arial" w:hAnsi="Arial" w:cs="Arial"/>
                      <w:lang w:eastAsia="zh-CN"/>
                    </w:rPr>
                    <w:t>CRI or SSBRI #1 as in Table 6.3.1.1.2-6</w:t>
                  </w:r>
                </w:p>
              </w:tc>
            </w:tr>
            <w:tr w:rsidR="00902A2B" w:rsidRPr="00E01905" w14:paraId="6880404C"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B146D3"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FF6C213" w14:textId="77777777" w:rsidR="00902A2B" w:rsidRPr="00E01905" w:rsidRDefault="000B7582">
                  <w:pPr>
                    <w:keepNext/>
                    <w:keepLines/>
                    <w:snapToGrid w:val="0"/>
                    <w:spacing w:after="120"/>
                    <w:jc w:val="center"/>
                    <w:rPr>
                      <w:rFonts w:ascii="Arial" w:hAnsi="Arial" w:cs="Arial"/>
                      <w:lang w:eastAsia="zh-CN"/>
                    </w:rPr>
                  </w:pPr>
                  <w:r w:rsidRPr="00E01905">
                    <w:rPr>
                      <w:rFonts w:ascii="Arial" w:eastAsia="等线" w:hAnsi="Arial" w:hint="eastAsia"/>
                      <w:lang w:eastAsia="zh-CN"/>
                    </w:rPr>
                    <w:t xml:space="preserve"> CRI or </w:t>
                  </w:r>
                  <w:r w:rsidRPr="00E01905">
                    <w:rPr>
                      <w:rFonts w:ascii="Arial" w:eastAsia="等线" w:hAnsi="Arial"/>
                      <w:lang w:eastAsia="zh-CN"/>
                    </w:rPr>
                    <w:t>SSBRI</w:t>
                  </w:r>
                  <w:r w:rsidRPr="00E01905">
                    <w:rPr>
                      <w:rFonts w:ascii="Arial" w:eastAsia="等线" w:hAnsi="Arial" w:hint="eastAsia"/>
                      <w:lang w:eastAsia="zh-CN"/>
                    </w:rPr>
                    <w:t xml:space="preserve"> #2 as in Table 6.3.1.1.2-6, if reported</w:t>
                  </w:r>
                </w:p>
              </w:tc>
            </w:tr>
            <w:tr w:rsidR="00902A2B" w:rsidRPr="00E01905" w14:paraId="290A503C"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B2F84F2"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90BE985" w14:textId="77777777" w:rsidR="00902A2B" w:rsidRPr="00E01905" w:rsidRDefault="000B7582">
                  <w:pPr>
                    <w:keepNext/>
                    <w:keepLines/>
                    <w:snapToGrid w:val="0"/>
                    <w:spacing w:after="120"/>
                    <w:jc w:val="center"/>
                    <w:rPr>
                      <w:rStyle w:val="aff1"/>
                      <w:rFonts w:eastAsia="Times New Roman"/>
                      <w:sz w:val="20"/>
                      <w:szCs w:val="20"/>
                    </w:rPr>
                  </w:pPr>
                  <w:r w:rsidRPr="00E01905">
                    <w:rPr>
                      <w:rFonts w:ascii="Arial" w:hAnsi="Arial" w:cs="Arial"/>
                      <w:lang w:eastAsia="zh-CN"/>
                    </w:rPr>
                    <w:t>…</w:t>
                  </w:r>
                </w:p>
              </w:tc>
            </w:tr>
            <w:tr w:rsidR="00902A2B" w:rsidRPr="00E01905" w14:paraId="278FAF1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0BB4DB20"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4471F7C" w14:textId="77777777" w:rsidR="00902A2B" w:rsidRPr="00E01905" w:rsidRDefault="000B7582">
                  <w:pPr>
                    <w:keepNext/>
                    <w:keepLines/>
                    <w:snapToGrid w:val="0"/>
                    <w:spacing w:after="120"/>
                    <w:jc w:val="center"/>
                    <w:rPr>
                      <w:rStyle w:val="aff1"/>
                      <w:rFonts w:eastAsia="Times New Roman"/>
                      <w:sz w:val="20"/>
                      <w:szCs w:val="20"/>
                    </w:rPr>
                  </w:pPr>
                  <w:r w:rsidRPr="00E01905">
                    <w:rPr>
                      <w:rFonts w:ascii="Arial" w:eastAsia="等线" w:hAnsi="Arial" w:hint="eastAsia"/>
                      <w:lang w:eastAsia="zh-CN"/>
                    </w:rPr>
                    <w:t xml:space="preserve">CRI or </w:t>
                  </w:r>
                  <w:r w:rsidRPr="00E01905">
                    <w:rPr>
                      <w:rFonts w:ascii="Arial" w:eastAsia="等线" w:hAnsi="Arial"/>
                      <w:lang w:eastAsia="zh-CN"/>
                    </w:rPr>
                    <w:t>SSBRI</w:t>
                  </w:r>
                  <w:r w:rsidRPr="00E01905">
                    <w:rPr>
                      <w:rFonts w:ascii="Arial" w:eastAsia="等线" w:hAnsi="Arial" w:hint="eastAsia"/>
                      <w:lang w:eastAsia="zh-CN"/>
                    </w:rPr>
                    <w:t xml:space="preserve"> #</w:t>
                  </w:r>
                  <w:r w:rsidRPr="00E01905">
                    <w:rPr>
                      <w:rFonts w:ascii="Cambria Math" w:eastAsia="Cambria Math" w:hAnsi="Cambria Math" w:cs="Arial"/>
                      <w:i/>
                    </w:rPr>
                    <w:t xml:space="preserve"> </w:t>
                  </w:r>
                  <m:oMath>
                    <m:r>
                      <w:rPr>
                        <w:rFonts w:ascii="Cambria Math" w:eastAsia="Cambria Math" w:hAnsi="Cambria Math" w:cs="Arial"/>
                      </w:rPr>
                      <m:t>M</m:t>
                    </m:r>
                  </m:oMath>
                  <w:r w:rsidRPr="00E01905">
                    <w:rPr>
                      <w:rFonts w:ascii="Arial" w:eastAsia="等线" w:hAnsi="Arial" w:hint="eastAsia"/>
                      <w:lang w:eastAsia="zh-CN"/>
                    </w:rPr>
                    <w:t xml:space="preserve"> as in Table 6.3.1.1.2-6, if reported</w:t>
                  </w:r>
                </w:p>
              </w:tc>
            </w:tr>
            <w:tr w:rsidR="00902A2B" w:rsidRPr="00E01905" w14:paraId="27067589"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E3DC7EC"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32B8127" w14:textId="77777777" w:rsidR="00902A2B" w:rsidRPr="00E01905" w:rsidRDefault="000B7582">
                  <w:pPr>
                    <w:keepNext/>
                    <w:keepLines/>
                    <w:snapToGrid w:val="0"/>
                    <w:spacing w:after="120"/>
                    <w:jc w:val="center"/>
                    <w:rPr>
                      <w:rFonts w:ascii="Arial" w:hAnsi="Arial" w:cs="Arial"/>
                      <w:lang w:eastAsia="zh-CN"/>
                    </w:rPr>
                  </w:pPr>
                  <w:r w:rsidRPr="00E01905">
                    <w:rPr>
                      <w:rFonts w:ascii="Arial" w:hAnsi="Arial" w:cs="Arial"/>
                      <w:lang w:eastAsia="zh-CN"/>
                    </w:rPr>
                    <w:t>RSRP #1 as in Table 6.3.1.1.2-6</w:t>
                  </w:r>
                </w:p>
              </w:tc>
            </w:tr>
            <w:tr w:rsidR="00902A2B" w:rsidRPr="00E01905" w14:paraId="4E5311B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D7BD5F"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888AC9F" w14:textId="77777777" w:rsidR="00902A2B" w:rsidRPr="00E01905" w:rsidRDefault="000B7582">
                  <w:pPr>
                    <w:keepNext/>
                    <w:keepLines/>
                    <w:snapToGrid w:val="0"/>
                    <w:spacing w:after="120"/>
                    <w:jc w:val="center"/>
                    <w:rPr>
                      <w:rFonts w:ascii="Arial" w:hAnsi="Arial" w:cs="Arial"/>
                      <w:lang w:eastAsia="zh-CN"/>
                    </w:rPr>
                  </w:pPr>
                  <w:r w:rsidRPr="00E01905">
                    <w:rPr>
                      <w:rFonts w:ascii="Arial" w:hAnsi="Arial" w:cs="Arial"/>
                      <w:lang w:eastAsia="zh-CN"/>
                    </w:rPr>
                    <w:t>Differential RSRP #2 as in Table 6.3.1.1.2-6, if reported</w:t>
                  </w:r>
                </w:p>
              </w:tc>
            </w:tr>
            <w:tr w:rsidR="00902A2B" w:rsidRPr="00E01905" w14:paraId="3C236AED"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63DAD3DF"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CFEF5AA" w14:textId="77777777" w:rsidR="00902A2B" w:rsidRPr="00E01905" w:rsidRDefault="000B7582">
                  <w:pPr>
                    <w:keepNext/>
                    <w:keepLines/>
                    <w:snapToGrid w:val="0"/>
                    <w:spacing w:after="120"/>
                    <w:jc w:val="center"/>
                    <w:rPr>
                      <w:rFonts w:ascii="Arial" w:hAnsi="Arial" w:cs="Arial"/>
                      <w:lang w:eastAsia="zh-CN"/>
                    </w:rPr>
                  </w:pPr>
                  <w:r w:rsidRPr="00E01905">
                    <w:rPr>
                      <w:rFonts w:ascii="Arial" w:hAnsi="Arial" w:cs="Arial"/>
                      <w:lang w:eastAsia="zh-CN"/>
                    </w:rPr>
                    <w:t>…</w:t>
                  </w:r>
                </w:p>
              </w:tc>
            </w:tr>
            <w:tr w:rsidR="00902A2B" w:rsidRPr="00E01905" w14:paraId="59E5C70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5C9DCB7" w14:textId="77777777" w:rsidR="00902A2B" w:rsidRPr="00E01905" w:rsidRDefault="00902A2B">
                  <w:pPr>
                    <w:snapToGrid w:val="0"/>
                    <w:spacing w:after="120"/>
                    <w:rPr>
                      <w:rFonts w:ascii="Arial" w:eastAsia="宋体" w:hAnsi="Arial"/>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C25316C" w14:textId="77777777" w:rsidR="00902A2B" w:rsidRPr="00E01905" w:rsidRDefault="000B7582">
                  <w:pPr>
                    <w:keepNext/>
                    <w:keepLines/>
                    <w:snapToGrid w:val="0"/>
                    <w:spacing w:after="120"/>
                    <w:jc w:val="center"/>
                    <w:rPr>
                      <w:rFonts w:ascii="Arial" w:hAnsi="Arial" w:cs="Arial"/>
                      <w:lang w:eastAsia="zh-CN"/>
                    </w:rPr>
                  </w:pPr>
                  <w:r w:rsidRPr="00E01905">
                    <w:rPr>
                      <w:rFonts w:ascii="Arial" w:hAnsi="Arial" w:cs="Arial"/>
                      <w:lang w:eastAsia="zh-CN"/>
                    </w:rPr>
                    <w:t>Differential RSRP #</w:t>
                  </w:r>
                  <w:r w:rsidRPr="00E01905">
                    <w:rPr>
                      <w:rFonts w:ascii="Cambria Math" w:eastAsia="Cambria Math" w:hAnsi="Cambria Math" w:cs="Arial"/>
                      <w:i/>
                    </w:rPr>
                    <w:t xml:space="preserve"> </w:t>
                  </w:r>
                  <m:oMath>
                    <m:r>
                      <w:rPr>
                        <w:rFonts w:ascii="Cambria Math" w:eastAsia="Cambria Math" w:hAnsi="Cambria Math" w:cs="Arial"/>
                      </w:rPr>
                      <m:t>M</m:t>
                    </m:r>
                  </m:oMath>
                  <w:r w:rsidRPr="00E01905">
                    <w:rPr>
                      <w:rFonts w:ascii="Arial" w:hAnsi="Arial" w:cs="Arial"/>
                      <w:lang w:eastAsia="zh-CN"/>
                    </w:rPr>
                    <w:t xml:space="preserve"> as in Table 6.3.1.1.2-6, if reported </w:t>
                  </w:r>
                </w:p>
              </w:tc>
            </w:tr>
            <w:tr w:rsidR="00902A2B" w:rsidRPr="00E01905" w14:paraId="65A74937"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5F10A291" w14:textId="77777777" w:rsidR="00902A2B" w:rsidRPr="00E01905" w:rsidRDefault="000B7582">
                  <w:pPr>
                    <w:keepNext/>
                    <w:keepLines/>
                    <w:overflowPunct w:val="0"/>
                    <w:autoSpaceDE w:val="0"/>
                    <w:autoSpaceDN w:val="0"/>
                    <w:adjustRightInd w:val="0"/>
                    <w:snapToGrid w:val="0"/>
                    <w:spacing w:after="120"/>
                    <w:ind w:left="851" w:hanging="851"/>
                    <w:jc w:val="both"/>
                    <w:textAlignment w:val="baseline"/>
                    <w:rPr>
                      <w:rFonts w:ascii="Arial" w:hAnsi="Arial" w:cs="Arial"/>
                      <w:color w:val="C00000"/>
                      <w:lang w:eastAsia="zh-CN"/>
                    </w:rPr>
                  </w:pPr>
                  <w:r w:rsidRPr="00E01905">
                    <w:rPr>
                      <w:rFonts w:ascii="Arial" w:eastAsia="等线" w:hAnsi="Arial"/>
                      <w:lang w:eastAsia="zh-CN"/>
                    </w:rPr>
                    <w:t xml:space="preserve">NOTE: </w:t>
                  </w:r>
                  <w:r w:rsidRPr="00E01905">
                    <w:rPr>
                      <w:rFonts w:ascii="Arial" w:eastAsia="等线" w:hAnsi="Arial"/>
                      <w:lang w:eastAsia="zh-CN"/>
                    </w:rPr>
                    <w:tab/>
                    <w:t xml:space="preserve">The value of </w:t>
                  </w:r>
                  <m:oMath>
                    <m:r>
                      <w:rPr>
                        <w:rFonts w:ascii="Cambria Math" w:eastAsia="Cambria Math" w:hAnsi="Cambria Math" w:cs="Arial"/>
                      </w:rPr>
                      <m:t>M</m:t>
                    </m:r>
                  </m:oMath>
                  <w:r w:rsidRPr="00E01905">
                    <w:rPr>
                      <w:rFonts w:ascii="Arial" w:eastAsia="等线" w:hAnsi="Arial"/>
                      <w:lang w:eastAsia="zh-CN"/>
                    </w:rPr>
                    <w:t xml:space="preserve"> is configured by the higher layer parameter </w:t>
                  </w:r>
                  <w:r w:rsidRPr="00E01905">
                    <w:rPr>
                      <w:rFonts w:ascii="Arial" w:hAnsi="Arial" w:cs="Arial"/>
                      <w:bCs/>
                      <w:i/>
                      <w:iCs/>
                      <w:lang w:eastAsia="zh-CN"/>
                    </w:rPr>
                    <w:t>nrofReportedRS</w:t>
                  </w:r>
                  <w:r w:rsidRPr="00E01905">
                    <w:rPr>
                      <w:rFonts w:ascii="Arial" w:hAnsi="Arial" w:cs="Arial"/>
                      <w:lang w:eastAsia="zh-CN"/>
                    </w:rPr>
                    <w:t>.</w:t>
                  </w:r>
                  <w:r w:rsidRPr="00E01905">
                    <w:rPr>
                      <w:rFonts w:ascii="Arial" w:hAnsi="Arial" w:cs="Arial"/>
                      <w:color w:val="C00000"/>
                      <w:lang w:eastAsia="zh-CN"/>
                    </w:rPr>
                    <w:t xml:space="preserve"> </w:t>
                  </w:r>
                  <w:r w:rsidRPr="00E01905">
                    <w:rPr>
                      <w:color w:val="C00000"/>
                      <w:u w:val="single"/>
                      <w:lang w:eastAsia="zh-CN"/>
                    </w:rPr>
                    <w:t xml:space="preserve">If </w:t>
                  </w:r>
                  <m:oMath>
                    <m:r>
                      <w:rPr>
                        <w:rFonts w:ascii="Cambria Math" w:eastAsia="Cambria Math" w:hAnsi="Cambria Math"/>
                        <w:color w:val="C00000"/>
                        <w:u w:val="single"/>
                      </w:rPr>
                      <m:t>M</m:t>
                    </m:r>
                  </m:oMath>
                  <w:r w:rsidRPr="00E01905">
                    <w:rPr>
                      <w:color w:val="C00000"/>
                      <w:u w:val="single"/>
                      <w:lang w:eastAsia="zh-CN"/>
                    </w:rPr>
                    <w:t xml:space="preserve"> is equal to the number of </w:t>
                  </w:r>
                  <w:r w:rsidRPr="00E01905">
                    <w:rPr>
                      <w:rFonts w:hint="eastAsia"/>
                      <w:color w:val="C00000"/>
                      <w:u w:val="single"/>
                      <w:lang w:eastAsia="zh-CN"/>
                    </w:rPr>
                    <w:t>SSB</w:t>
                  </w:r>
                  <w:r w:rsidRPr="00E01905">
                    <w:rPr>
                      <w:color w:val="C00000"/>
                      <w:u w:val="single"/>
                      <w:lang w:eastAsia="zh-CN"/>
                    </w:rPr>
                    <w:t>/CSI-RS resources in the corresponding resource set for channel measurement, Differential RSRP #m, m</w:t>
                  </w:r>
                  <w:r w:rsidRPr="00E01905">
                    <w:rPr>
                      <w:i/>
                      <w:iCs/>
                      <w:color w:val="C00000"/>
                      <w:u w:val="single"/>
                      <w:lang w:eastAsia="zh-CN"/>
                    </w:rPr>
                    <w:t xml:space="preserve"> </w:t>
                  </w:r>
                  <w:r w:rsidRPr="00E01905">
                    <w:rPr>
                      <w:color w:val="C00000"/>
                      <w:u w:val="single"/>
                      <w:lang w:eastAsia="zh-CN"/>
                    </w:rPr>
                    <w:t xml:space="preserve">= 2, …, </w:t>
                  </w:r>
                  <m:oMath>
                    <m:r>
                      <w:rPr>
                        <w:rFonts w:ascii="Cambria Math" w:eastAsia="Cambria Math" w:hAnsi="Cambria Math"/>
                        <w:color w:val="C00000"/>
                        <w:u w:val="single"/>
                      </w:rPr>
                      <m:t>M</m:t>
                    </m:r>
                  </m:oMath>
                  <w:r w:rsidRPr="00E01905">
                    <w:rPr>
                      <w:color w:val="C00000"/>
                      <w:u w:val="single"/>
                      <w:lang w:eastAsia="zh-CN"/>
                    </w:rPr>
                    <w:t>,</w:t>
                  </w:r>
                  <w:r w:rsidRPr="00E01905">
                    <w:rPr>
                      <w:rFonts w:eastAsia="Times New Roman" w:hint="eastAsia"/>
                      <w:color w:val="C00000"/>
                      <w:u w:val="single"/>
                      <w:lang w:eastAsia="zh-CN"/>
                    </w:rPr>
                    <w:t xml:space="preserve"> </w:t>
                  </w:r>
                  <w:r w:rsidRPr="00E01905">
                    <w:rPr>
                      <w:color w:val="C00000"/>
                      <w:u w:val="single"/>
                      <w:lang w:eastAsia="zh-CN"/>
                    </w:rPr>
                    <w:t xml:space="preserve">corresponds to the (m-1)-th </w:t>
                  </w:r>
                  <w:r w:rsidRPr="00E01905">
                    <w:rPr>
                      <w:rFonts w:hint="eastAsia"/>
                      <w:color w:val="C00000"/>
                      <w:u w:val="single"/>
                      <w:lang w:eastAsia="zh-CN"/>
                    </w:rPr>
                    <w:t>SSB</w:t>
                  </w:r>
                  <w:r w:rsidRPr="00E01905">
                    <w:rPr>
                      <w:color w:val="C00000"/>
                      <w:u w:val="single"/>
                      <w:lang w:eastAsia="zh-CN"/>
                    </w:rPr>
                    <w:t xml:space="preserve">/CSI-RS resources among the remaining </w:t>
                  </w:r>
                  <m:oMath>
                    <m:r>
                      <w:rPr>
                        <w:rFonts w:ascii="Cambria Math" w:eastAsia="Cambria Math" w:hAnsi="Cambria Math"/>
                        <w:color w:val="C00000"/>
                        <w:u w:val="single"/>
                      </w:rPr>
                      <m:t>M</m:t>
                    </m:r>
                  </m:oMath>
                  <w:r w:rsidRPr="00E01905">
                    <w:rPr>
                      <w:color w:val="C00000"/>
                      <w:u w:val="single"/>
                      <w:lang w:eastAsia="zh-CN"/>
                    </w:rPr>
                    <w:t>-1</w:t>
                  </w:r>
                  <w:r w:rsidRPr="00E01905">
                    <w:rPr>
                      <w:rFonts w:hint="eastAsia"/>
                      <w:color w:val="C00000"/>
                      <w:u w:val="single"/>
                      <w:lang w:eastAsia="zh-CN"/>
                    </w:rPr>
                    <w:t xml:space="preserve"> SSB</w:t>
                  </w:r>
                  <w:r w:rsidRPr="00E01905">
                    <w:rPr>
                      <w:color w:val="C00000"/>
                      <w:u w:val="single"/>
                      <w:lang w:eastAsia="zh-CN"/>
                    </w:rPr>
                    <w:t>/CSI-RS resources other than the resource corresponding to CRI/SSBRI#1 in the resource set.</w:t>
                  </w:r>
                </w:p>
                <w:p w14:paraId="1C3984C5" w14:textId="77777777" w:rsidR="00902A2B" w:rsidRPr="00E01905" w:rsidRDefault="00902A2B">
                  <w:pPr>
                    <w:keepNext/>
                    <w:keepLines/>
                    <w:overflowPunct w:val="0"/>
                    <w:autoSpaceDE w:val="0"/>
                    <w:autoSpaceDN w:val="0"/>
                    <w:adjustRightInd w:val="0"/>
                    <w:snapToGrid w:val="0"/>
                    <w:spacing w:after="120"/>
                    <w:ind w:left="851" w:hanging="851"/>
                    <w:jc w:val="both"/>
                    <w:textAlignment w:val="baseline"/>
                    <w:rPr>
                      <w:rFonts w:ascii="Arial" w:hAnsi="Arial" w:cs="Arial"/>
                      <w:lang w:eastAsia="zh-CN"/>
                    </w:rPr>
                  </w:pPr>
                </w:p>
              </w:tc>
            </w:tr>
            <w:tr w:rsidR="00902A2B" w:rsidRPr="00E01905" w14:paraId="5BF89066"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5DB0A00A" w14:textId="77777777" w:rsidR="00902A2B" w:rsidRPr="00E01905" w:rsidRDefault="00902A2B">
                  <w:pPr>
                    <w:keepNext/>
                    <w:keepLines/>
                    <w:overflowPunct w:val="0"/>
                    <w:autoSpaceDE w:val="0"/>
                    <w:autoSpaceDN w:val="0"/>
                    <w:adjustRightInd w:val="0"/>
                    <w:snapToGrid w:val="0"/>
                    <w:spacing w:after="120"/>
                    <w:ind w:left="851" w:hanging="851"/>
                    <w:jc w:val="both"/>
                    <w:textAlignment w:val="baseline"/>
                    <w:rPr>
                      <w:rFonts w:ascii="Arial" w:eastAsia="等线" w:hAnsi="Arial"/>
                      <w:lang w:eastAsia="zh-CN"/>
                    </w:rPr>
                  </w:pPr>
                </w:p>
              </w:tc>
            </w:tr>
          </w:tbl>
          <w:p w14:paraId="69C8810E" w14:textId="77777777" w:rsidR="00902A2B" w:rsidRPr="00E01905" w:rsidRDefault="00902A2B">
            <w:pPr>
              <w:overflowPunct w:val="0"/>
              <w:autoSpaceDE w:val="0"/>
              <w:autoSpaceDN w:val="0"/>
              <w:adjustRightInd w:val="0"/>
              <w:spacing w:before="120" w:after="120"/>
              <w:jc w:val="both"/>
              <w:textAlignment w:val="baseline"/>
              <w:rPr>
                <w:rFonts w:eastAsia="Times New Roman"/>
                <w:color w:val="000000"/>
                <w:lang w:eastAsia="zh-CN"/>
              </w:rPr>
            </w:pPr>
          </w:p>
        </w:tc>
      </w:tr>
    </w:tbl>
    <w:p w14:paraId="5EF09865" w14:textId="77777777" w:rsidR="00902A2B" w:rsidRPr="00E01905" w:rsidRDefault="00902A2B" w:rsidP="00E01905">
      <w:pPr>
        <w:snapToGrid w:val="0"/>
        <w:spacing w:after="0"/>
        <w:rPr>
          <w:rFonts w:eastAsia="等线"/>
          <w:b/>
          <w:bCs/>
          <w:lang w:eastAsia="zh-CN"/>
        </w:rPr>
      </w:pPr>
    </w:p>
    <w:p w14:paraId="4F133F78" w14:textId="77777777" w:rsidR="00902A2B" w:rsidRPr="00E01905" w:rsidRDefault="000B7582" w:rsidP="00E01905">
      <w:pPr>
        <w:pStyle w:val="3GPPNormalText"/>
        <w:snapToGrid w:val="0"/>
        <w:spacing w:after="0"/>
        <w:rPr>
          <w:sz w:val="20"/>
          <w:szCs w:val="20"/>
        </w:rPr>
      </w:pPr>
      <w:r w:rsidRPr="00E01905">
        <w:rPr>
          <w:sz w:val="20"/>
          <w:szCs w:val="20"/>
          <w:highlight w:val="green"/>
        </w:rPr>
        <w:t>Agreement</w:t>
      </w:r>
    </w:p>
    <w:p w14:paraId="3076C433" w14:textId="77777777" w:rsidR="00902A2B" w:rsidRPr="00E01905" w:rsidRDefault="000B7582" w:rsidP="00E01905">
      <w:pPr>
        <w:tabs>
          <w:tab w:val="right" w:pos="9638"/>
        </w:tabs>
        <w:snapToGrid w:val="0"/>
        <w:spacing w:after="0"/>
        <w:jc w:val="both"/>
        <w:rPr>
          <w:rFonts w:eastAsia="宋体"/>
          <w:lang w:eastAsia="zh-CN"/>
        </w:rPr>
      </w:pPr>
      <w:r w:rsidRPr="00E01905">
        <w:rPr>
          <w:rFonts w:eastAsia="宋体"/>
          <w:lang w:eastAsia="zh-CN"/>
        </w:rPr>
        <w:t xml:space="preserve">For one CSI resource setting for Set A for CSI report for inference </w:t>
      </w:r>
      <w:r w:rsidRPr="00E01905">
        <w:rPr>
          <w:rFonts w:eastAsia="宋体" w:hint="eastAsia"/>
          <w:lang w:eastAsia="zh-CN"/>
        </w:rPr>
        <w:t>for UE-side model</w:t>
      </w:r>
    </w:p>
    <w:p w14:paraId="575197B1" w14:textId="77777777" w:rsidR="00902A2B" w:rsidRPr="00E01905" w:rsidRDefault="000B7582" w:rsidP="00E01905">
      <w:pPr>
        <w:numPr>
          <w:ilvl w:val="0"/>
          <w:numId w:val="16"/>
        </w:numPr>
        <w:snapToGrid w:val="0"/>
        <w:spacing w:after="0"/>
        <w:jc w:val="both"/>
        <w:rPr>
          <w:rFonts w:eastAsia="黑体"/>
          <w:iCs/>
          <w:color w:val="000000"/>
          <w:lang w:val="en-US" w:eastAsia="zh-CN"/>
        </w:rPr>
      </w:pPr>
      <w:r w:rsidRPr="00E01905">
        <w:rPr>
          <w:rFonts w:eastAsia="黑体"/>
          <w:iCs/>
          <w:color w:val="000000"/>
          <w:lang w:val="en-US" w:eastAsia="zh-CN"/>
        </w:rPr>
        <w:t>Only a single resource set can be configured for the CSI resource setting.</w:t>
      </w:r>
    </w:p>
    <w:p w14:paraId="45DFBD9A" w14:textId="77777777" w:rsidR="00902A2B" w:rsidRPr="00E01905" w:rsidRDefault="00902A2B" w:rsidP="00E01905">
      <w:pPr>
        <w:snapToGrid w:val="0"/>
        <w:spacing w:after="0"/>
        <w:rPr>
          <w:rFonts w:eastAsia="等线"/>
          <w:b/>
          <w:bCs/>
          <w:lang w:val="en-US" w:eastAsia="zh-CN"/>
        </w:rPr>
      </w:pPr>
    </w:p>
    <w:p w14:paraId="33799F54" w14:textId="77777777" w:rsidR="00902A2B" w:rsidRPr="00E01905" w:rsidRDefault="000B7582" w:rsidP="00E01905">
      <w:pPr>
        <w:pStyle w:val="3GPPNormalText"/>
        <w:snapToGrid w:val="0"/>
        <w:spacing w:after="0"/>
        <w:rPr>
          <w:sz w:val="20"/>
          <w:szCs w:val="20"/>
        </w:rPr>
      </w:pPr>
      <w:r w:rsidRPr="00E01905">
        <w:rPr>
          <w:sz w:val="20"/>
          <w:szCs w:val="20"/>
          <w:highlight w:val="green"/>
        </w:rPr>
        <w:t>Agreement</w:t>
      </w:r>
    </w:p>
    <w:p w14:paraId="5BE21FF2" w14:textId="77777777" w:rsidR="00902A2B" w:rsidRPr="00E01905" w:rsidRDefault="000B7582" w:rsidP="00E01905">
      <w:pPr>
        <w:snapToGrid w:val="0"/>
        <w:spacing w:after="0"/>
        <w:jc w:val="both"/>
        <w:rPr>
          <w:rFonts w:eastAsia="黑体"/>
          <w:bCs/>
          <w:iCs/>
          <w:color w:val="000000"/>
          <w:lang w:val="en-US" w:eastAsia="zh-CN"/>
        </w:rPr>
      </w:pPr>
      <w:r w:rsidRPr="00E01905">
        <w:rPr>
          <w:rFonts w:eastAsia="黑体"/>
          <w:bCs/>
          <w:iCs/>
          <w:color w:val="000000"/>
          <w:lang w:val="en-US" w:eastAsia="zh-CN"/>
        </w:rPr>
        <w:t>Support the following on the reporting condition of CSI reporting for inference</w:t>
      </w:r>
    </w:p>
    <w:p w14:paraId="0CF07D3B" w14:textId="77777777" w:rsidR="00902A2B" w:rsidRPr="00E01905" w:rsidRDefault="000B7582" w:rsidP="00E01905">
      <w:pPr>
        <w:numPr>
          <w:ilvl w:val="0"/>
          <w:numId w:val="16"/>
        </w:numPr>
        <w:snapToGrid w:val="0"/>
        <w:spacing w:after="0"/>
        <w:jc w:val="both"/>
        <w:rPr>
          <w:rFonts w:eastAsia="黑体"/>
          <w:bCs/>
          <w:iCs/>
          <w:color w:val="000000"/>
          <w:lang w:val="en-US" w:eastAsia="zh-CN"/>
        </w:rPr>
      </w:pPr>
      <w:r w:rsidRPr="00E01905">
        <w:rPr>
          <w:rFonts w:eastAsia="黑体"/>
          <w:bCs/>
          <w:iCs/>
          <w:color w:val="000000"/>
          <w:lang w:val="en-US" w:eastAsia="zh-CN"/>
        </w:rPr>
        <w:t xml:space="preserve">For BM-Case2, </w:t>
      </w:r>
      <w:r w:rsidRPr="00E01905">
        <w:rPr>
          <w:iCs/>
        </w:rPr>
        <w:t>after the CSI report</w:t>
      </w:r>
      <w:r w:rsidRPr="00E01905">
        <w:rPr>
          <w:color w:val="000000"/>
        </w:rPr>
        <w:t xml:space="preserve"> (re)configuration, serving cell activation, BWP change, or activation of SP-CSI,</w:t>
      </w:r>
      <w:r w:rsidRPr="00E01905">
        <w:rPr>
          <w:iCs/>
        </w:rPr>
        <w:t xml:space="preserve"> </w:t>
      </w:r>
      <w:r w:rsidRPr="00E01905">
        <w:rPr>
          <w:rFonts w:eastAsia="黑体"/>
          <w:bCs/>
          <w:iCs/>
          <w:color w:val="000000"/>
          <w:lang w:val="en-US" w:eastAsia="zh-CN"/>
        </w:rPr>
        <w:t>UE transmit a CSI report for inference only if receiving at least K latest consecutive transmission occasion for each of the RS resources in Set B no later than the corresponding CSI reference resource</w:t>
      </w:r>
      <w:r w:rsidRPr="00E01905">
        <w:rPr>
          <w:rFonts w:eastAsia="黑体" w:hint="eastAsia"/>
          <w:bCs/>
          <w:iCs/>
          <w:color w:val="000000"/>
          <w:lang w:val="en-US" w:eastAsia="zh-CN"/>
        </w:rPr>
        <w:t>,</w:t>
      </w:r>
      <w:r w:rsidRPr="00E01905">
        <w:rPr>
          <w:rFonts w:eastAsia="黑体"/>
          <w:bCs/>
          <w:iCs/>
          <w:color w:val="000000"/>
          <w:lang w:val="en-US" w:eastAsia="zh-CN"/>
        </w:rPr>
        <w:t xml:space="preserve"> where K is indicated by a new UE capability.</w:t>
      </w:r>
    </w:p>
    <w:p w14:paraId="0100ECA5" w14:textId="77777777" w:rsidR="00902A2B" w:rsidRPr="00E01905" w:rsidRDefault="00902A2B" w:rsidP="00E01905">
      <w:pPr>
        <w:snapToGrid w:val="0"/>
        <w:spacing w:after="0"/>
        <w:rPr>
          <w:rFonts w:eastAsia="等线"/>
          <w:lang w:val="en-US" w:eastAsia="zh-CN"/>
        </w:rPr>
      </w:pPr>
    </w:p>
    <w:p w14:paraId="1B832FDD" w14:textId="77777777" w:rsidR="00902A2B" w:rsidRPr="00E01905" w:rsidRDefault="000B7582" w:rsidP="00E01905">
      <w:pPr>
        <w:pStyle w:val="3GPPNormalText"/>
        <w:snapToGrid w:val="0"/>
        <w:spacing w:after="0"/>
        <w:rPr>
          <w:sz w:val="20"/>
          <w:szCs w:val="20"/>
        </w:rPr>
      </w:pPr>
      <w:r w:rsidRPr="00E01905">
        <w:rPr>
          <w:sz w:val="20"/>
          <w:szCs w:val="20"/>
          <w:highlight w:val="green"/>
        </w:rPr>
        <w:t>Agreement</w:t>
      </w:r>
    </w:p>
    <w:p w14:paraId="12CFF46D" w14:textId="77777777" w:rsidR="00902A2B" w:rsidRPr="00E01905" w:rsidRDefault="000B7582" w:rsidP="00E01905">
      <w:pPr>
        <w:snapToGrid w:val="0"/>
        <w:spacing w:after="0"/>
        <w:jc w:val="both"/>
        <w:rPr>
          <w:rFonts w:eastAsia="黑体"/>
          <w:bCs/>
          <w:iCs/>
          <w:color w:val="000000"/>
          <w:lang w:val="en-US" w:eastAsia="zh-CN"/>
        </w:rPr>
      </w:pPr>
      <w:r w:rsidRPr="00E01905">
        <w:rPr>
          <w:rFonts w:eastAsia="黑体"/>
          <w:bCs/>
          <w:iCs/>
          <w:color w:val="000000"/>
          <w:lang w:val="en-US" w:eastAsia="zh-CN"/>
        </w:rPr>
        <w:t>Support the following on the reporting condition of CSI reporting for monitoring</w:t>
      </w:r>
    </w:p>
    <w:p w14:paraId="4EE0AEFC" w14:textId="77777777" w:rsidR="00902A2B" w:rsidRPr="00E01905" w:rsidRDefault="000B7582" w:rsidP="00E01905">
      <w:pPr>
        <w:numPr>
          <w:ilvl w:val="0"/>
          <w:numId w:val="16"/>
        </w:numPr>
        <w:snapToGrid w:val="0"/>
        <w:spacing w:after="0"/>
        <w:ind w:left="400" w:hanging="400"/>
        <w:jc w:val="both"/>
        <w:rPr>
          <w:rFonts w:eastAsia="黑体"/>
          <w:bCs/>
          <w:iCs/>
          <w:color w:val="000000"/>
          <w:lang w:val="en-US" w:eastAsia="zh-CN"/>
        </w:rPr>
      </w:pPr>
      <w:r w:rsidRPr="00E01905">
        <w:rPr>
          <w:iCs/>
        </w:rPr>
        <w:t>After the CSI report</w:t>
      </w:r>
      <w:r w:rsidRPr="00E01905">
        <w:rPr>
          <w:color w:val="000000"/>
        </w:rPr>
        <w:t xml:space="preserve"> (re)configuration, serving cell activation, BWP change, or activation of SP-CSI,</w:t>
      </w:r>
      <w:r w:rsidRPr="00E01905">
        <w:rPr>
          <w:iCs/>
        </w:rPr>
        <w:t xml:space="preserve"> </w:t>
      </w:r>
      <w:r w:rsidRPr="00E01905">
        <w:rPr>
          <w:rFonts w:eastAsia="黑体"/>
          <w:bCs/>
          <w:iCs/>
          <w:color w:val="000000"/>
          <w:lang w:val="en-US" w:eastAsia="zh-CN"/>
        </w:rPr>
        <w:t xml:space="preserve">UE transmit a CSI report for monitoring only if receiving at least </w:t>
      </w:r>
      <w:r w:rsidRPr="00E01905">
        <w:rPr>
          <w:rFonts w:eastAsia="黑体"/>
          <w:bCs/>
          <w:i/>
          <w:color w:val="000000"/>
          <w:lang w:val="en-US" w:eastAsia="zh-CN"/>
        </w:rPr>
        <w:t>nroftransmissionOccasion-r19</w:t>
      </w:r>
      <w:r w:rsidRPr="00E01905">
        <w:rPr>
          <w:rFonts w:eastAsia="黑体"/>
          <w:bCs/>
          <w:iCs/>
          <w:color w:val="000000"/>
          <w:lang w:val="en-US" w:eastAsia="zh-CN"/>
        </w:rPr>
        <w:t xml:space="preserve"> latest transmission occasion for each of the RS resources in the resource set for monitoring no later than the corresponding CSI reference resource.</w:t>
      </w:r>
    </w:p>
    <w:p w14:paraId="1CA5D047" w14:textId="77777777" w:rsidR="00902A2B" w:rsidRPr="00E01905" w:rsidRDefault="00902A2B" w:rsidP="00E01905">
      <w:pPr>
        <w:snapToGrid w:val="0"/>
        <w:spacing w:after="0"/>
        <w:ind w:left="400"/>
        <w:jc w:val="both"/>
        <w:rPr>
          <w:rFonts w:eastAsia="黑体"/>
          <w:bCs/>
          <w:iCs/>
          <w:color w:val="000000"/>
          <w:lang w:val="en-US" w:eastAsia="zh-CN"/>
        </w:rPr>
      </w:pPr>
    </w:p>
    <w:p w14:paraId="203403F8" w14:textId="064DDF71" w:rsidR="00902A2B" w:rsidRPr="00E01905" w:rsidRDefault="000B7582" w:rsidP="00E01905">
      <w:pPr>
        <w:pStyle w:val="3GPPNormalText"/>
        <w:snapToGrid w:val="0"/>
        <w:spacing w:after="0"/>
        <w:rPr>
          <w:rFonts w:eastAsia="黑体"/>
          <w:iCs/>
          <w:color w:val="000000"/>
          <w:sz w:val="20"/>
          <w:szCs w:val="20"/>
        </w:rPr>
      </w:pPr>
      <w:r w:rsidRPr="00E01905">
        <w:rPr>
          <w:sz w:val="20"/>
          <w:szCs w:val="20"/>
          <w:highlight w:val="green"/>
        </w:rPr>
        <w:t>Agreement</w:t>
      </w:r>
    </w:p>
    <w:p w14:paraId="06890236" w14:textId="77777777" w:rsidR="00902A2B" w:rsidRPr="00E01905" w:rsidRDefault="000B7582" w:rsidP="00E01905">
      <w:pPr>
        <w:overflowPunct w:val="0"/>
        <w:autoSpaceDE w:val="0"/>
        <w:autoSpaceDN w:val="0"/>
        <w:adjustRightInd w:val="0"/>
        <w:snapToGrid w:val="0"/>
        <w:spacing w:after="0"/>
        <w:jc w:val="both"/>
        <w:textAlignment w:val="baseline"/>
        <w:rPr>
          <w:rFonts w:eastAsia="Times New Roman"/>
          <w:bCs/>
          <w:iCs/>
          <w:lang w:val="en-US"/>
        </w:rPr>
      </w:pPr>
      <w:r w:rsidRPr="00E01905">
        <w:rPr>
          <w:rFonts w:eastAsia="Times New Roman"/>
          <w:bCs/>
          <w:iCs/>
          <w:color w:val="000000"/>
          <w:lang w:val="en-US"/>
        </w:rPr>
        <w:t xml:space="preserve">For AP </w:t>
      </w:r>
      <w:r w:rsidRPr="00E01905">
        <w:rPr>
          <w:rFonts w:eastAsia="Times New Roman"/>
          <w:bCs/>
          <w:iCs/>
          <w:lang w:val="en-US"/>
        </w:rPr>
        <w:t>CSI report for inference, regarding the associated ID for aperiodic CSI resource setting with multiple resource sets for Set B</w:t>
      </w:r>
    </w:p>
    <w:p w14:paraId="51267F2C" w14:textId="77777777" w:rsidR="00902A2B" w:rsidRPr="00E01905" w:rsidRDefault="000B7582" w:rsidP="00E01905">
      <w:pPr>
        <w:numPr>
          <w:ilvl w:val="0"/>
          <w:numId w:val="16"/>
        </w:numPr>
        <w:snapToGrid w:val="0"/>
        <w:spacing w:after="0"/>
        <w:jc w:val="both"/>
        <w:rPr>
          <w:rFonts w:eastAsia="黑体"/>
          <w:bCs/>
          <w:iCs/>
          <w:lang w:val="en-US" w:eastAsia="zh-CN"/>
        </w:rPr>
      </w:pPr>
      <w:r w:rsidRPr="00E01905">
        <w:rPr>
          <w:rFonts w:eastAsia="黑体"/>
          <w:bCs/>
          <w:iCs/>
          <w:lang w:val="en-US" w:eastAsia="zh-CN"/>
        </w:rPr>
        <w:t>Associated ID i</w:t>
      </w:r>
      <w:r w:rsidRPr="00E01905">
        <w:rPr>
          <w:rFonts w:eastAsia="黑体" w:hint="eastAsia"/>
          <w:bCs/>
          <w:iCs/>
          <w:lang w:val="en-US" w:eastAsia="zh-CN"/>
        </w:rPr>
        <w:t>n</w:t>
      </w:r>
      <w:r w:rsidRPr="00E01905">
        <w:rPr>
          <w:rFonts w:eastAsia="黑体"/>
          <w:bCs/>
          <w:iCs/>
          <w:lang w:val="en-US" w:eastAsia="zh-CN"/>
        </w:rPr>
        <w:t xml:space="preserve"> CSI report configuration is for the </w:t>
      </w:r>
      <w:r w:rsidRPr="00E01905">
        <w:rPr>
          <w:rFonts w:eastAsia="Times New Roman"/>
          <w:bCs/>
          <w:iCs/>
          <w:lang w:val="en-US"/>
        </w:rPr>
        <w:t xml:space="preserve">resource set(s) for </w:t>
      </w:r>
      <w:r w:rsidRPr="00E01905">
        <w:rPr>
          <w:rFonts w:eastAsia="黑体"/>
          <w:bCs/>
          <w:iCs/>
          <w:lang w:val="en-US" w:eastAsia="zh-CN"/>
        </w:rPr>
        <w:t>Set B</w:t>
      </w:r>
    </w:p>
    <w:p w14:paraId="4CE9A59B" w14:textId="77777777" w:rsidR="00902A2B" w:rsidRPr="00E01905" w:rsidRDefault="000B7582" w:rsidP="00E01905">
      <w:pPr>
        <w:numPr>
          <w:ilvl w:val="1"/>
          <w:numId w:val="16"/>
        </w:numPr>
        <w:snapToGrid w:val="0"/>
        <w:spacing w:after="0"/>
        <w:jc w:val="both"/>
        <w:rPr>
          <w:rFonts w:eastAsia="黑体"/>
          <w:bCs/>
          <w:iCs/>
          <w:lang w:val="en-US" w:eastAsia="zh-CN"/>
        </w:rPr>
      </w:pPr>
      <w:r w:rsidRPr="00E01905">
        <w:rPr>
          <w:rFonts w:eastAsia="黑体"/>
          <w:bCs/>
          <w:iCs/>
          <w:lang w:val="en-US" w:eastAsia="zh-CN"/>
        </w:rPr>
        <w:t>Note: This does not have impact on RAN1 specifications</w:t>
      </w:r>
    </w:p>
    <w:p w14:paraId="3A83175B" w14:textId="77777777" w:rsidR="00902A2B" w:rsidRPr="00E01905" w:rsidRDefault="00902A2B">
      <w:pPr>
        <w:rPr>
          <w:rFonts w:eastAsia="等线"/>
          <w:lang w:val="en-US" w:eastAsia="zh-CN"/>
        </w:rPr>
      </w:pPr>
    </w:p>
    <w:p w14:paraId="5223D50D" w14:textId="2C81602C" w:rsidR="00902A2B" w:rsidRPr="00E01905" w:rsidRDefault="000B7582" w:rsidP="00E01905">
      <w:pPr>
        <w:pStyle w:val="3GPPNormalText"/>
        <w:snapToGrid w:val="0"/>
        <w:spacing w:after="0"/>
        <w:rPr>
          <w:rFonts w:eastAsia="黑体"/>
          <w:iCs/>
          <w:color w:val="000000"/>
          <w:sz w:val="20"/>
          <w:szCs w:val="20"/>
        </w:rPr>
      </w:pPr>
      <w:r w:rsidRPr="00E01905">
        <w:rPr>
          <w:sz w:val="20"/>
          <w:szCs w:val="20"/>
          <w:highlight w:val="green"/>
        </w:rPr>
        <w:t>Agreement</w:t>
      </w:r>
    </w:p>
    <w:p w14:paraId="43B12924" w14:textId="77777777" w:rsidR="00902A2B" w:rsidRPr="00E01905" w:rsidRDefault="000B7582" w:rsidP="00E01905">
      <w:pPr>
        <w:tabs>
          <w:tab w:val="right" w:pos="9638"/>
        </w:tabs>
        <w:snapToGrid w:val="0"/>
        <w:spacing w:after="0"/>
        <w:rPr>
          <w:rFonts w:eastAsia="宋体"/>
          <w:color w:val="000000"/>
        </w:rPr>
      </w:pPr>
      <w:r w:rsidRPr="00E01905">
        <w:rPr>
          <w:rFonts w:eastAsia="宋体"/>
        </w:rPr>
        <w:t xml:space="preserve">Adopt the following TP for TS 38.214 </w:t>
      </w:r>
      <w:r w:rsidRPr="00E01905">
        <w:rPr>
          <w:rFonts w:eastAsia="宋体"/>
          <w:color w:val="000000"/>
        </w:rPr>
        <w:t>Clause 5.2.2.5.</w:t>
      </w:r>
    </w:p>
    <w:p w14:paraId="7E84269C" w14:textId="77777777" w:rsidR="00902A2B" w:rsidRPr="00E01905" w:rsidRDefault="000B7582" w:rsidP="00E01905">
      <w:pPr>
        <w:snapToGrid w:val="0"/>
        <w:spacing w:after="0"/>
      </w:pPr>
      <w:r w:rsidRPr="00E01905">
        <w:rPr>
          <w:b/>
          <w:bCs/>
        </w:rPr>
        <w:t xml:space="preserve">Reason for change: </w:t>
      </w:r>
      <w:r w:rsidRPr="00E01905">
        <w:t xml:space="preserve">The </w:t>
      </w:r>
      <w:r w:rsidRPr="00E01905">
        <w:rPr>
          <w:rFonts w:cs="Times"/>
        </w:rPr>
        <w:t>condition of reporting CSI report for inference for BM-Case2 is unclear.</w:t>
      </w:r>
    </w:p>
    <w:p w14:paraId="2ECA3B63" w14:textId="77777777" w:rsidR="00902A2B" w:rsidRPr="00E01905" w:rsidRDefault="000B7582" w:rsidP="00E01905">
      <w:pPr>
        <w:snapToGrid w:val="0"/>
        <w:spacing w:after="0"/>
      </w:pPr>
      <w:r w:rsidRPr="00E01905">
        <w:rPr>
          <w:b/>
          <w:bCs/>
        </w:rPr>
        <w:t xml:space="preserve">Summary of change: </w:t>
      </w:r>
      <w:r w:rsidRPr="00E01905">
        <w:t xml:space="preserve">Adding the </w:t>
      </w:r>
      <w:r w:rsidRPr="00E01905">
        <w:rPr>
          <w:rFonts w:cs="Times"/>
        </w:rPr>
        <w:t>condition of reporting CSI report for inference for BM-Case2.</w:t>
      </w:r>
    </w:p>
    <w:p w14:paraId="1F55239A" w14:textId="77777777" w:rsidR="00902A2B" w:rsidRPr="00E01905" w:rsidRDefault="000B7582" w:rsidP="00E01905">
      <w:pPr>
        <w:snapToGrid w:val="0"/>
        <w:spacing w:after="0"/>
        <w:rPr>
          <w:rFonts w:eastAsia="宋体"/>
          <w:b/>
          <w:bCs/>
          <w:color w:val="000000"/>
        </w:rPr>
      </w:pPr>
      <w:r w:rsidRPr="00E01905">
        <w:rPr>
          <w:b/>
          <w:iCs/>
        </w:rPr>
        <w:t>Consequences if not approved:</w:t>
      </w:r>
      <w:r w:rsidRPr="00E01905">
        <w:rPr>
          <w:rFonts w:cs="Times"/>
        </w:rPr>
        <w:t xml:space="preserve"> </w:t>
      </w:r>
      <w:r w:rsidRPr="00E01905">
        <w:t xml:space="preserve">gNB and UE may have different understanding on the </w:t>
      </w:r>
      <w:r w:rsidRPr="00E01905">
        <w:rPr>
          <w:rFonts w:cs="Times"/>
        </w:rPr>
        <w:t>condition of reporting CSI report for inference for BM-Case2.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902A2B" w:rsidRPr="00E01905" w14:paraId="5260743F" w14:textId="77777777">
        <w:trPr>
          <w:trHeight w:val="693"/>
        </w:trPr>
        <w:tc>
          <w:tcPr>
            <w:tcW w:w="9530" w:type="dxa"/>
          </w:tcPr>
          <w:p w14:paraId="20438E3C" w14:textId="77777777" w:rsidR="00902A2B" w:rsidRPr="00E01905" w:rsidRDefault="000B7582">
            <w:pPr>
              <w:snapToGrid w:val="0"/>
              <w:rPr>
                <w:rFonts w:eastAsia="宋体"/>
                <w:b/>
                <w:bCs/>
                <w:color w:val="000000"/>
              </w:rPr>
            </w:pPr>
            <w:r w:rsidRPr="00E01905">
              <w:rPr>
                <w:rFonts w:eastAsia="宋体"/>
                <w:b/>
                <w:bCs/>
                <w:color w:val="000000"/>
              </w:rPr>
              <w:lastRenderedPageBreak/>
              <w:t>5.2.2.5   CSI reference resource definition</w:t>
            </w:r>
          </w:p>
          <w:p w14:paraId="5AB44B9E" w14:textId="77777777" w:rsidR="00902A2B" w:rsidRPr="00E01905" w:rsidRDefault="000B7582">
            <w:pPr>
              <w:snapToGrid w:val="0"/>
              <w:jc w:val="center"/>
              <w:rPr>
                <w:rFonts w:eastAsia="宋体"/>
                <w:color w:val="C00000"/>
              </w:rPr>
            </w:pPr>
            <w:r w:rsidRPr="00E01905">
              <w:rPr>
                <w:rFonts w:eastAsia="宋体" w:hint="eastAsia"/>
                <w:color w:val="C00000"/>
              </w:rPr>
              <w:t>&lt;</w:t>
            </w:r>
            <w:r w:rsidRPr="00E01905">
              <w:rPr>
                <w:rFonts w:eastAsia="宋体"/>
                <w:color w:val="C00000"/>
              </w:rPr>
              <w:t>omitted texts&gt;</w:t>
            </w:r>
          </w:p>
          <w:p w14:paraId="51C5D29A" w14:textId="77777777" w:rsidR="00902A2B" w:rsidRPr="00E01905" w:rsidRDefault="000B7582">
            <w:pPr>
              <w:rPr>
                <w:rFonts w:eastAsia="宋体"/>
              </w:rPr>
            </w:pPr>
            <w:r w:rsidRPr="00E01905">
              <w:rPr>
                <w:rFonts w:eastAsia="宋体"/>
              </w:rPr>
              <w:t xml:space="preserve">For a </w:t>
            </w:r>
            <w:r w:rsidRPr="00E01905">
              <w:rPr>
                <w:rFonts w:eastAsia="宋体"/>
                <w:i/>
                <w:iCs/>
              </w:rPr>
              <w:t xml:space="preserve">CSI-ReportConfig </w:t>
            </w:r>
            <w:r w:rsidRPr="00E01905">
              <w:rPr>
                <w:rFonts w:eastAsia="宋体"/>
              </w:rPr>
              <w:t xml:space="preserve">configured with the higher layer parameter </w:t>
            </w:r>
            <w:r w:rsidRPr="00E01905">
              <w:rPr>
                <w:rFonts w:eastAsia="宋体"/>
                <w:i/>
                <w:iCs/>
              </w:rPr>
              <w:t xml:space="preserve">reportQuantity </w:t>
            </w:r>
            <w:r w:rsidRPr="00E01905">
              <w:rPr>
                <w:rFonts w:eastAsia="宋体"/>
              </w:rPr>
              <w:t xml:space="preserve">set to 'etypeII-Doppler-r19', after the CSI report (re)configuration, serving cell activation, BWP change, or activation of SP-CSI, the UE reports a CSI report only after receiving at least one aperiodic or </w:t>
            </w:r>
            <w:r w:rsidRPr="00E01905">
              <w:rPr>
                <w:rFonts w:ascii="Cambria Math" w:eastAsia="宋体" w:hAnsi="Cambria Math" w:cs="Cambria Math"/>
              </w:rPr>
              <w:t>𝐾𝑝</w:t>
            </w:r>
            <w:r w:rsidRPr="00E01905">
              <w:rPr>
                <w:rFonts w:eastAsia="宋体"/>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sidRPr="00E01905">
              <w:rPr>
                <w:rFonts w:ascii="Cambria Math" w:eastAsia="宋体" w:hAnsi="Cambria Math" w:cs="Cambria Math"/>
              </w:rPr>
              <w:t>𝐾𝑝</w:t>
            </w:r>
            <w:r w:rsidRPr="00E01905">
              <w:rPr>
                <w:rFonts w:ascii="宋体" w:eastAsia="宋体" w:hAnsi="宋体" w:cs="宋体" w:hint="eastAsia"/>
              </w:rPr>
              <w:t>∈</w:t>
            </w:r>
            <w:r w:rsidRPr="00E01905">
              <w:rPr>
                <w:rFonts w:eastAsia="宋体"/>
              </w:rPr>
              <w:t>{1,2,4} is indicated by UE capability, as defined in clause 5.2.1.6.</w:t>
            </w:r>
          </w:p>
          <w:p w14:paraId="2D2D2E7F" w14:textId="77777777" w:rsidR="00902A2B" w:rsidRPr="00E01905" w:rsidRDefault="000B7582">
            <w:pPr>
              <w:rPr>
                <w:rFonts w:eastAsia="宋体"/>
                <w:color w:val="C00000"/>
              </w:rPr>
            </w:pPr>
            <w:r w:rsidRPr="00E01905">
              <w:rPr>
                <w:rFonts w:eastAsia="宋体"/>
                <w:color w:val="C00000"/>
              </w:rPr>
              <w:t xml:space="preserve">For a </w:t>
            </w:r>
            <w:r w:rsidRPr="00E01905">
              <w:rPr>
                <w:rFonts w:eastAsia="宋体"/>
                <w:i/>
                <w:iCs/>
                <w:color w:val="C00000"/>
              </w:rPr>
              <w:t xml:space="preserve">CSI-ReportConfig </w:t>
            </w:r>
            <w:r w:rsidRPr="00E01905">
              <w:rPr>
                <w:rFonts w:eastAsia="宋体"/>
                <w:color w:val="C00000"/>
              </w:rPr>
              <w:t xml:space="preserve">configured with the higher layer parameter </w:t>
            </w:r>
            <w:r w:rsidRPr="00E01905">
              <w:rPr>
                <w:rFonts w:eastAsia="宋体"/>
                <w:i/>
                <w:iCs/>
                <w:color w:val="C00000"/>
              </w:rPr>
              <w:t xml:space="preserve">reportQuantity </w:t>
            </w:r>
            <w:r w:rsidRPr="00E01905">
              <w:rPr>
                <w:rFonts w:eastAsia="宋体"/>
                <w:color w:val="C00000"/>
              </w:rPr>
              <w:t>set to 'p-cri-r19', 'p-cri-RSRP-r19', 'p-ssb-index-r19' or 'p-ssb-index-RSRP-r19' and with</w:t>
            </w:r>
            <w:r w:rsidRPr="00E01905">
              <w:rPr>
                <w:i/>
                <w:iCs/>
                <w:color w:val="C00000"/>
              </w:rPr>
              <w:t xml:space="preserve"> nroftimeinstance-r19 </w:t>
            </w:r>
            <w:r w:rsidRPr="00E01905">
              <w:rPr>
                <w:color w:val="C00000"/>
              </w:rPr>
              <w:t>is configured</w:t>
            </w:r>
            <w:r w:rsidRPr="00E01905">
              <w:rPr>
                <w:rFonts w:eastAsia="宋体"/>
                <w:color w:val="C00000"/>
              </w:rPr>
              <w:t xml:space="preserve">, after the CSI report (re)configuration, serving cell activation, BWP change, or activation of SP-CSI, the UE reports a CSI report only if receiving at least </w:t>
            </w:r>
            <w:r w:rsidRPr="00E01905">
              <w:rPr>
                <w:rFonts w:ascii="Cambria Math" w:eastAsia="宋体" w:hAnsi="Cambria Math" w:cs="Cambria Math"/>
                <w:color w:val="C00000"/>
              </w:rPr>
              <w:t>𝐾</w:t>
            </w:r>
            <w:r w:rsidRPr="00E01905">
              <w:rPr>
                <w:rFonts w:ascii="Cambria Math" w:eastAsia="宋体" w:hAnsi="Cambria Math" w:cs="Cambria Math"/>
                <w:color w:val="C00000"/>
                <w:vertAlign w:val="subscript"/>
              </w:rPr>
              <w:t>BM</w:t>
            </w:r>
            <w:r w:rsidRPr="00E01905">
              <w:rPr>
                <w:rFonts w:eastAsia="宋体"/>
                <w:i/>
                <w:iCs/>
                <w:color w:val="C00000"/>
              </w:rPr>
              <w:t xml:space="preserve"> </w:t>
            </w:r>
            <w:r w:rsidRPr="00E01905">
              <w:rPr>
                <w:rFonts w:eastAsia="宋体"/>
                <w:color w:val="C00000"/>
              </w:rPr>
              <w:t>latest consecutive transmission occasion(s) for each of the CSI-RS resources or</w:t>
            </w:r>
            <w:r w:rsidRPr="00E01905">
              <w:rPr>
                <w:color w:val="C00000"/>
              </w:rPr>
              <w:t xml:space="preserve"> </w:t>
            </w:r>
            <w:r w:rsidRPr="00E01905">
              <w:rPr>
                <w:rFonts w:eastAsia="宋体"/>
                <w:color w:val="C00000"/>
              </w:rPr>
              <w:t xml:space="preserve">SS/PBCH Block resources in the corresponding resource set for channel measurement no later than the CSI reference resource, and drops the report otherwise. The value of </w:t>
            </w:r>
            <w:r w:rsidRPr="00E01905">
              <w:rPr>
                <w:rFonts w:ascii="Cambria Math" w:eastAsia="宋体" w:hAnsi="Cambria Math" w:cs="Cambria Math"/>
                <w:color w:val="C00000"/>
              </w:rPr>
              <w:t>𝐾</w:t>
            </w:r>
            <w:r w:rsidRPr="00E01905">
              <w:rPr>
                <w:rFonts w:ascii="Cambria Math" w:eastAsia="宋体" w:hAnsi="Cambria Math" w:cs="Cambria Math"/>
                <w:color w:val="C00000"/>
                <w:vertAlign w:val="subscript"/>
              </w:rPr>
              <w:t>BM</w:t>
            </w:r>
            <w:r w:rsidRPr="00E01905">
              <w:rPr>
                <w:rFonts w:eastAsia="宋体"/>
                <w:color w:val="C00000"/>
              </w:rPr>
              <w:t xml:space="preserve"> is indicated by UE capability.</w:t>
            </w:r>
          </w:p>
          <w:p w14:paraId="395D7BBA" w14:textId="77777777" w:rsidR="00902A2B" w:rsidRPr="00E01905" w:rsidRDefault="000B7582">
            <w:pPr>
              <w:snapToGrid w:val="0"/>
              <w:jc w:val="center"/>
              <w:rPr>
                <w:rFonts w:eastAsia="宋体"/>
                <w:color w:val="C00000"/>
              </w:rPr>
            </w:pPr>
            <w:r w:rsidRPr="00E01905">
              <w:rPr>
                <w:rFonts w:eastAsia="宋体" w:hint="eastAsia"/>
                <w:color w:val="C00000"/>
              </w:rPr>
              <w:t>&lt;</w:t>
            </w:r>
            <w:r w:rsidRPr="00E01905">
              <w:rPr>
                <w:rFonts w:eastAsia="宋体"/>
                <w:color w:val="C00000"/>
              </w:rPr>
              <w:t>omitted texts&gt;</w:t>
            </w:r>
          </w:p>
        </w:tc>
      </w:tr>
    </w:tbl>
    <w:p w14:paraId="59588162" w14:textId="77777777" w:rsidR="00902A2B" w:rsidRPr="00E01905" w:rsidRDefault="00902A2B" w:rsidP="00E01905">
      <w:pPr>
        <w:tabs>
          <w:tab w:val="right" w:pos="9638"/>
        </w:tabs>
        <w:snapToGrid w:val="0"/>
        <w:spacing w:after="0"/>
        <w:rPr>
          <w:rFonts w:eastAsia="宋体"/>
          <w:b/>
          <w:bCs/>
        </w:rPr>
      </w:pPr>
    </w:p>
    <w:p w14:paraId="3368670B" w14:textId="77777777" w:rsidR="00902A2B" w:rsidRPr="00E01905" w:rsidRDefault="000B7582" w:rsidP="00E01905">
      <w:pPr>
        <w:pStyle w:val="3GPPNormalText"/>
        <w:snapToGrid w:val="0"/>
        <w:spacing w:after="0"/>
        <w:rPr>
          <w:rFonts w:eastAsia="黑体"/>
          <w:b/>
          <w:bCs/>
          <w:iCs/>
          <w:color w:val="000000"/>
          <w:sz w:val="20"/>
          <w:szCs w:val="20"/>
        </w:rPr>
      </w:pPr>
      <w:r w:rsidRPr="00E01905">
        <w:rPr>
          <w:b/>
          <w:bCs/>
          <w:sz w:val="20"/>
          <w:szCs w:val="20"/>
          <w:highlight w:val="green"/>
        </w:rPr>
        <w:t>Agreement:</w:t>
      </w:r>
      <w:r w:rsidRPr="00E01905">
        <w:rPr>
          <w:b/>
          <w:bCs/>
          <w:sz w:val="20"/>
          <w:szCs w:val="20"/>
        </w:rPr>
        <w:t xml:space="preserve"> </w:t>
      </w:r>
    </w:p>
    <w:p w14:paraId="4745CDB0" w14:textId="77777777" w:rsidR="00902A2B" w:rsidRPr="00E01905" w:rsidRDefault="000B7582" w:rsidP="00E01905">
      <w:pPr>
        <w:tabs>
          <w:tab w:val="right" w:pos="9638"/>
        </w:tabs>
        <w:snapToGrid w:val="0"/>
        <w:spacing w:after="0"/>
        <w:rPr>
          <w:rFonts w:eastAsia="宋体"/>
          <w:color w:val="000000"/>
        </w:rPr>
      </w:pPr>
      <w:r w:rsidRPr="00E01905">
        <w:rPr>
          <w:rFonts w:eastAsia="宋体"/>
        </w:rPr>
        <w:t xml:space="preserve">Adopt the following TP for TS 38.214 </w:t>
      </w:r>
      <w:r w:rsidRPr="00E01905">
        <w:rPr>
          <w:rFonts w:eastAsia="宋体"/>
          <w:color w:val="000000"/>
        </w:rPr>
        <w:t>Clause 5.2.2.5.</w:t>
      </w:r>
    </w:p>
    <w:p w14:paraId="5BF0B7B8" w14:textId="77777777" w:rsidR="00902A2B" w:rsidRPr="00E01905" w:rsidRDefault="000B7582" w:rsidP="00E01905">
      <w:pPr>
        <w:snapToGrid w:val="0"/>
        <w:spacing w:after="0"/>
      </w:pPr>
      <w:r w:rsidRPr="00E01905">
        <w:rPr>
          <w:b/>
          <w:bCs/>
        </w:rPr>
        <w:t xml:space="preserve">Reason for change: </w:t>
      </w:r>
      <w:r w:rsidRPr="00E01905">
        <w:t xml:space="preserve">The </w:t>
      </w:r>
      <w:r w:rsidRPr="00E01905">
        <w:rPr>
          <w:rFonts w:cs="Times"/>
        </w:rPr>
        <w:t>condition of reporting RS-PAI is unclear.</w:t>
      </w:r>
    </w:p>
    <w:p w14:paraId="3CC5056E" w14:textId="77777777" w:rsidR="00902A2B" w:rsidRPr="00E01905" w:rsidRDefault="000B7582" w:rsidP="00E01905">
      <w:pPr>
        <w:snapToGrid w:val="0"/>
        <w:spacing w:after="0"/>
      </w:pPr>
      <w:r w:rsidRPr="00E01905">
        <w:rPr>
          <w:b/>
          <w:bCs/>
        </w:rPr>
        <w:t xml:space="preserve">Summary of change: </w:t>
      </w:r>
      <w:r w:rsidRPr="00E01905">
        <w:t xml:space="preserve">Adding the </w:t>
      </w:r>
      <w:r w:rsidRPr="00E01905">
        <w:rPr>
          <w:rFonts w:cs="Times"/>
        </w:rPr>
        <w:t>condition of reporting RS-PAI.</w:t>
      </w:r>
    </w:p>
    <w:p w14:paraId="6D6E22E7" w14:textId="77777777" w:rsidR="00902A2B" w:rsidRPr="00E01905" w:rsidRDefault="000B7582" w:rsidP="00E01905">
      <w:pPr>
        <w:snapToGrid w:val="0"/>
        <w:spacing w:after="0"/>
        <w:rPr>
          <w:rFonts w:eastAsia="宋体"/>
          <w:b/>
          <w:bCs/>
          <w:color w:val="000000"/>
        </w:rPr>
      </w:pPr>
      <w:r w:rsidRPr="00E01905">
        <w:rPr>
          <w:b/>
          <w:iCs/>
        </w:rPr>
        <w:t>Consequences if not approved:</w:t>
      </w:r>
      <w:r w:rsidRPr="00E01905">
        <w:rPr>
          <w:rFonts w:cs="Times"/>
        </w:rPr>
        <w:t xml:space="preserve"> </w:t>
      </w:r>
      <w:r w:rsidRPr="00E01905">
        <w:t xml:space="preserve">gNB and UE may have different understanding on the </w:t>
      </w:r>
      <w:r w:rsidRPr="00E01905">
        <w:rPr>
          <w:rFonts w:cs="Times"/>
        </w:rPr>
        <w:t>condition of reporting RS-PAI.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902A2B" w:rsidRPr="00E01905" w14:paraId="6CA9E8D7" w14:textId="77777777">
        <w:trPr>
          <w:trHeight w:val="693"/>
        </w:trPr>
        <w:tc>
          <w:tcPr>
            <w:tcW w:w="9530" w:type="dxa"/>
          </w:tcPr>
          <w:p w14:paraId="353DDEDF" w14:textId="77777777" w:rsidR="00902A2B" w:rsidRPr="00E01905" w:rsidRDefault="000B7582">
            <w:pPr>
              <w:snapToGrid w:val="0"/>
              <w:rPr>
                <w:rFonts w:eastAsia="宋体"/>
                <w:b/>
                <w:bCs/>
                <w:color w:val="000000"/>
              </w:rPr>
            </w:pPr>
            <w:r w:rsidRPr="00E01905">
              <w:rPr>
                <w:rFonts w:eastAsia="宋体"/>
                <w:b/>
                <w:bCs/>
                <w:color w:val="000000"/>
              </w:rPr>
              <w:t>5.2.2.5   CSI reference resource definition</w:t>
            </w:r>
          </w:p>
          <w:p w14:paraId="219BDAAB" w14:textId="77777777" w:rsidR="00902A2B" w:rsidRPr="00E01905" w:rsidRDefault="000B7582">
            <w:pPr>
              <w:snapToGrid w:val="0"/>
              <w:jc w:val="center"/>
              <w:rPr>
                <w:rFonts w:eastAsia="宋体"/>
                <w:color w:val="C00000"/>
              </w:rPr>
            </w:pPr>
            <w:r w:rsidRPr="00E01905">
              <w:rPr>
                <w:rFonts w:eastAsia="宋体" w:hint="eastAsia"/>
                <w:color w:val="C00000"/>
              </w:rPr>
              <w:t>&lt;</w:t>
            </w:r>
            <w:r w:rsidRPr="00E01905">
              <w:rPr>
                <w:rFonts w:eastAsia="宋体"/>
                <w:color w:val="C00000"/>
              </w:rPr>
              <w:t>omitted texts&gt;</w:t>
            </w:r>
          </w:p>
          <w:p w14:paraId="73209ACC" w14:textId="77777777" w:rsidR="00902A2B" w:rsidRPr="00E01905" w:rsidRDefault="000B7582">
            <w:pPr>
              <w:rPr>
                <w:rFonts w:eastAsia="宋体"/>
              </w:rPr>
            </w:pPr>
            <w:r w:rsidRPr="00E01905">
              <w:rPr>
                <w:rFonts w:eastAsia="宋体"/>
              </w:rPr>
              <w:t xml:space="preserve">For a </w:t>
            </w:r>
            <w:r w:rsidRPr="00E01905">
              <w:rPr>
                <w:rFonts w:eastAsia="宋体"/>
                <w:i/>
                <w:iCs/>
              </w:rPr>
              <w:t xml:space="preserve">CSI-ReportConfig </w:t>
            </w:r>
            <w:r w:rsidRPr="00E01905">
              <w:rPr>
                <w:rFonts w:eastAsia="宋体"/>
              </w:rPr>
              <w:t xml:space="preserve">configured with the higher layer parameter </w:t>
            </w:r>
            <w:r w:rsidRPr="00E01905">
              <w:rPr>
                <w:rFonts w:eastAsia="宋体"/>
                <w:i/>
                <w:iCs/>
              </w:rPr>
              <w:t xml:space="preserve">reportQuantity </w:t>
            </w:r>
            <w:r w:rsidRPr="00E01905">
              <w:rPr>
                <w:rFonts w:eastAsia="宋体"/>
              </w:rPr>
              <w:t xml:space="preserve">set to 'etypeII-Doppler-r19', after the CSI report (re)configuration, serving cell activation, BWP change, or activation of SP-CSI, the UE reports a CSI report only after receiving at least one aperiodic or </w:t>
            </w:r>
            <w:r w:rsidRPr="00E01905">
              <w:rPr>
                <w:rFonts w:ascii="Cambria Math" w:eastAsia="宋体" w:hAnsi="Cambria Math" w:cs="Cambria Math"/>
              </w:rPr>
              <w:t>𝐾𝑝</w:t>
            </w:r>
            <w:r w:rsidRPr="00E01905">
              <w:rPr>
                <w:rFonts w:eastAsia="宋体"/>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sidRPr="00E01905">
              <w:rPr>
                <w:rFonts w:ascii="Cambria Math" w:eastAsia="宋体" w:hAnsi="Cambria Math" w:cs="Cambria Math"/>
              </w:rPr>
              <w:t>𝐾𝑝</w:t>
            </w:r>
            <w:r w:rsidRPr="00E01905">
              <w:rPr>
                <w:rFonts w:ascii="宋体" w:eastAsia="宋体" w:hAnsi="宋体" w:cs="宋体" w:hint="eastAsia"/>
              </w:rPr>
              <w:t>∈</w:t>
            </w:r>
            <w:r w:rsidRPr="00E01905">
              <w:rPr>
                <w:rFonts w:eastAsia="宋体"/>
              </w:rPr>
              <w:t>{1,2,4} is indicated by UE capability, as defined in clause 5.2.1.6.</w:t>
            </w:r>
          </w:p>
          <w:p w14:paraId="44DF8BA8" w14:textId="77777777" w:rsidR="00902A2B" w:rsidRPr="00E01905" w:rsidRDefault="000B7582">
            <w:pPr>
              <w:rPr>
                <w:rFonts w:eastAsia="宋体"/>
                <w:color w:val="C00000"/>
              </w:rPr>
            </w:pPr>
            <w:r w:rsidRPr="00E01905">
              <w:rPr>
                <w:rFonts w:eastAsia="宋体"/>
                <w:color w:val="C00000"/>
              </w:rPr>
              <w:t xml:space="preserve">For a </w:t>
            </w:r>
            <w:r w:rsidRPr="00E01905">
              <w:rPr>
                <w:rFonts w:eastAsia="宋体"/>
                <w:i/>
                <w:iCs/>
                <w:color w:val="C00000"/>
              </w:rPr>
              <w:t xml:space="preserve">CSI-ReportConfig </w:t>
            </w:r>
            <w:r w:rsidRPr="00E01905">
              <w:rPr>
                <w:rFonts w:eastAsia="宋体"/>
                <w:color w:val="C00000"/>
              </w:rPr>
              <w:t xml:space="preserve">configured with the higher layer parameter </w:t>
            </w:r>
            <w:r w:rsidRPr="00E01905">
              <w:rPr>
                <w:rFonts w:eastAsia="宋体"/>
                <w:i/>
                <w:iCs/>
                <w:color w:val="C00000"/>
              </w:rPr>
              <w:t xml:space="preserve">reportQuantity </w:t>
            </w:r>
            <w:r w:rsidRPr="00E01905">
              <w:rPr>
                <w:rFonts w:eastAsia="宋体"/>
                <w:color w:val="C00000"/>
              </w:rPr>
              <w:t xml:space="preserve">set to 'rs-pai-r19', after the CSI report (re)configuration, serving cell activation, BWP change, or activation of SP-CSI, the UE reports a CSI report only if receiving at least </w:t>
            </w:r>
            <w:r w:rsidRPr="00E01905">
              <w:rPr>
                <w:rFonts w:eastAsia="宋体"/>
                <w:i/>
                <w:iCs/>
                <w:color w:val="C00000"/>
              </w:rPr>
              <w:t xml:space="preserve">nroftransmissionOccasion-r19 </w:t>
            </w:r>
            <w:r w:rsidRPr="00E01905">
              <w:rPr>
                <w:rFonts w:eastAsia="宋体"/>
                <w:color w:val="C00000"/>
              </w:rPr>
              <w:t>latest transmission occasion(s) for each of the CSI-RS resources or</w:t>
            </w:r>
            <w:r w:rsidRPr="00E01905">
              <w:rPr>
                <w:color w:val="C00000"/>
              </w:rPr>
              <w:t xml:space="preserve"> </w:t>
            </w:r>
            <w:r w:rsidRPr="00E01905">
              <w:rPr>
                <w:rFonts w:eastAsia="宋体"/>
                <w:color w:val="C00000"/>
              </w:rPr>
              <w:t>SS/PBCH Block resources in the corresponding resource set for channel measurement no later than the CSI reference resource, and drops the report otherwise.</w:t>
            </w:r>
          </w:p>
          <w:p w14:paraId="4EFD7622" w14:textId="77777777" w:rsidR="00902A2B" w:rsidRPr="00E01905" w:rsidRDefault="000B7582">
            <w:pPr>
              <w:snapToGrid w:val="0"/>
              <w:jc w:val="center"/>
              <w:rPr>
                <w:rFonts w:eastAsia="宋体"/>
                <w:color w:val="C00000"/>
              </w:rPr>
            </w:pPr>
            <w:r w:rsidRPr="00E01905">
              <w:rPr>
                <w:rFonts w:eastAsia="宋体" w:hint="eastAsia"/>
                <w:color w:val="C00000"/>
              </w:rPr>
              <w:t>&lt;</w:t>
            </w:r>
            <w:r w:rsidRPr="00E01905">
              <w:rPr>
                <w:rFonts w:eastAsia="宋体"/>
                <w:color w:val="C00000"/>
              </w:rPr>
              <w:t>omitted texts&gt;</w:t>
            </w:r>
          </w:p>
        </w:tc>
      </w:tr>
    </w:tbl>
    <w:p w14:paraId="4D566EED" w14:textId="77777777" w:rsidR="00902A2B" w:rsidRPr="00E01905" w:rsidRDefault="00902A2B" w:rsidP="00E01905">
      <w:pPr>
        <w:snapToGrid w:val="0"/>
        <w:spacing w:after="0"/>
      </w:pPr>
    </w:p>
    <w:p w14:paraId="07EA4674" w14:textId="77777777" w:rsidR="00902A2B" w:rsidRPr="00E01905" w:rsidRDefault="000B7582" w:rsidP="00E01905">
      <w:pPr>
        <w:pStyle w:val="3GPPNormalText"/>
        <w:snapToGrid w:val="0"/>
        <w:spacing w:after="0"/>
        <w:rPr>
          <w:rFonts w:eastAsia="黑体"/>
          <w:b/>
          <w:bCs/>
          <w:iCs/>
          <w:color w:val="000000"/>
          <w:sz w:val="20"/>
          <w:szCs w:val="20"/>
        </w:rPr>
      </w:pPr>
      <w:r w:rsidRPr="00E01905">
        <w:rPr>
          <w:b/>
          <w:bCs/>
          <w:sz w:val="20"/>
          <w:szCs w:val="20"/>
          <w:highlight w:val="green"/>
        </w:rPr>
        <w:t>Agreement:</w:t>
      </w:r>
    </w:p>
    <w:p w14:paraId="419D8723" w14:textId="77777777" w:rsidR="00902A2B" w:rsidRPr="00E01905" w:rsidRDefault="000B7582" w:rsidP="00E01905">
      <w:pPr>
        <w:snapToGrid w:val="0"/>
        <w:spacing w:after="0"/>
        <w:jc w:val="both"/>
      </w:pPr>
      <w:r w:rsidRPr="00E01905">
        <w:t>A</w:t>
      </w:r>
      <w:r w:rsidRPr="00E01905">
        <w:rPr>
          <w:rFonts w:hint="eastAsia"/>
        </w:rPr>
        <w:t xml:space="preserve">dopt the following </w:t>
      </w:r>
      <w:r w:rsidRPr="00E01905">
        <w:t>TP</w:t>
      </w:r>
      <w:r w:rsidRPr="00E01905">
        <w:rPr>
          <w:rFonts w:hint="eastAsia"/>
        </w:rPr>
        <w:t xml:space="preserve"> in section </w:t>
      </w:r>
      <w:r w:rsidRPr="00E01905">
        <w:t>5.</w:t>
      </w:r>
      <w:r w:rsidRPr="00E01905">
        <w:rPr>
          <w:rFonts w:hint="eastAsia"/>
        </w:rPr>
        <w:t>2.1.6, TS 38.21</w:t>
      </w:r>
      <w:r w:rsidRPr="00E01905">
        <w:t>4</w:t>
      </w:r>
      <w:r w:rsidRPr="00E01905">
        <w:rPr>
          <w:color w:val="FF0000"/>
        </w:rPr>
        <w:t xml:space="preserve"> in principle subject to the outcome of the discussion in Proposal below</w:t>
      </w:r>
      <w:r w:rsidRPr="00E01905">
        <w:rPr>
          <w:rFonts w:hint="eastAsia"/>
        </w:rPr>
        <w:t>.</w:t>
      </w:r>
    </w:p>
    <w:p w14:paraId="53562FFE" w14:textId="77777777" w:rsidR="00902A2B" w:rsidRPr="00E01905" w:rsidRDefault="000B7582" w:rsidP="00E01905">
      <w:pPr>
        <w:snapToGrid w:val="0"/>
        <w:spacing w:after="0"/>
        <w:ind w:left="360"/>
        <w:jc w:val="both"/>
        <w:rPr>
          <w:b/>
        </w:rPr>
      </w:pPr>
      <w:r w:rsidRPr="00E01905">
        <w:rPr>
          <w:b/>
          <w:highlight w:val="yellow"/>
        </w:rPr>
        <w:t>Proposal</w:t>
      </w:r>
    </w:p>
    <w:p w14:paraId="2C7BFACB" w14:textId="77777777" w:rsidR="00902A2B" w:rsidRPr="00E01905" w:rsidRDefault="000B7582" w:rsidP="00092858">
      <w:pPr>
        <w:numPr>
          <w:ilvl w:val="0"/>
          <w:numId w:val="110"/>
        </w:numPr>
        <w:snapToGrid w:val="0"/>
        <w:spacing w:after="0"/>
        <w:jc w:val="both"/>
        <w:rPr>
          <w:rFonts w:eastAsia="Times New Roman"/>
          <w:bCs/>
        </w:rPr>
      </w:pPr>
      <w:r w:rsidRPr="00E01905">
        <w:rPr>
          <w:rFonts w:eastAsia="Times New Roman"/>
        </w:rPr>
        <w:t>For TS38.214 Section 5.2.1.6, use the original notion of CPU (instead of CPU, 1) to represent the legacy CPU, and replace all the text of “CPU, 2” with “APU” to correctly represent AI/ML-based PU.</w:t>
      </w:r>
    </w:p>
    <w:p w14:paraId="2B50F738" w14:textId="77777777" w:rsidR="00902A2B" w:rsidRPr="00E01905" w:rsidRDefault="00902A2B" w:rsidP="00E01905">
      <w:pPr>
        <w:snapToGrid w:val="0"/>
        <w:spacing w:after="0"/>
        <w:jc w:val="both"/>
      </w:pPr>
    </w:p>
    <w:p w14:paraId="5C28DF08" w14:textId="77777777" w:rsidR="00902A2B" w:rsidRPr="00E01905" w:rsidRDefault="000B7582" w:rsidP="00E01905">
      <w:pPr>
        <w:snapToGrid w:val="0"/>
        <w:spacing w:after="0"/>
      </w:pPr>
      <w:r w:rsidRPr="00E01905">
        <w:rPr>
          <w:b/>
          <w:bCs/>
        </w:rPr>
        <w:t xml:space="preserve">Reason for change: </w:t>
      </w:r>
      <w:r w:rsidRPr="00E01905">
        <w:t>To capture the agreement to support two AI/ML PU pools.</w:t>
      </w:r>
    </w:p>
    <w:p w14:paraId="27011EE2" w14:textId="77777777" w:rsidR="00902A2B" w:rsidRPr="00E01905" w:rsidRDefault="000B7582" w:rsidP="00E01905">
      <w:pPr>
        <w:snapToGrid w:val="0"/>
        <w:spacing w:after="0"/>
      </w:pPr>
      <w:r w:rsidRPr="00E01905">
        <w:rPr>
          <w:b/>
          <w:bCs/>
        </w:rPr>
        <w:t xml:space="preserve">Summary of change: </w:t>
      </w:r>
      <w:r w:rsidRPr="00E01905">
        <w:t>Adding the description to support two AI/ML PU pools.</w:t>
      </w:r>
    </w:p>
    <w:p w14:paraId="710A89EF" w14:textId="77777777" w:rsidR="00902A2B" w:rsidRPr="00E01905" w:rsidRDefault="000B7582" w:rsidP="00E01905">
      <w:pPr>
        <w:snapToGrid w:val="0"/>
        <w:spacing w:after="0"/>
        <w:rPr>
          <w:rFonts w:eastAsia="宋体"/>
          <w:b/>
          <w:bCs/>
          <w:color w:val="000000"/>
        </w:rPr>
      </w:pPr>
      <w:r w:rsidRPr="00E01905">
        <w:rPr>
          <w:b/>
          <w:iCs/>
        </w:rPr>
        <w:t>Consequences if not approved:</w:t>
      </w:r>
      <w:r w:rsidRPr="00E01905">
        <w:rPr>
          <w:rFonts w:cs="Times"/>
        </w:rPr>
        <w:t xml:space="preserve"> </w:t>
      </w:r>
      <w:r w:rsidRPr="00E01905">
        <w:t xml:space="preserve">two AI/ML PU pools are not supported. </w:t>
      </w:r>
      <w:r w:rsidRPr="00E01905">
        <w:rPr>
          <w:rFonts w:cs="Tim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02A2B" w:rsidRPr="00E01905" w14:paraId="0CA48068" w14:textId="77777777">
        <w:tc>
          <w:tcPr>
            <w:tcW w:w="9576" w:type="dxa"/>
          </w:tcPr>
          <w:p w14:paraId="3C5A7AC1" w14:textId="77777777" w:rsidR="00902A2B" w:rsidRPr="00E01905" w:rsidRDefault="000B7582">
            <w:pPr>
              <w:keepNext/>
              <w:keepLines/>
              <w:snapToGrid w:val="0"/>
              <w:spacing w:beforeLines="30" w:before="72" w:afterLines="30" w:after="72"/>
              <w:ind w:left="1418" w:hanging="1418"/>
              <w:jc w:val="both"/>
              <w:outlineLvl w:val="3"/>
              <w:rPr>
                <w:b/>
                <w:bCs/>
                <w:color w:val="000000"/>
              </w:rPr>
            </w:pPr>
            <w:r w:rsidRPr="00E01905">
              <w:rPr>
                <w:b/>
                <w:bCs/>
                <w:color w:val="000000"/>
              </w:rPr>
              <w:lastRenderedPageBreak/>
              <w:t>5.2.1.6</w:t>
            </w:r>
            <w:r w:rsidRPr="00E01905">
              <w:rPr>
                <w:b/>
                <w:bCs/>
                <w:color w:val="000000"/>
              </w:rPr>
              <w:tab/>
              <w:t>CSI processing criteria</w:t>
            </w:r>
          </w:p>
          <w:p w14:paraId="76240B5D" w14:textId="77777777" w:rsidR="00902A2B" w:rsidRPr="00E01905" w:rsidRDefault="000B7582">
            <w:pPr>
              <w:snapToGrid w:val="0"/>
              <w:spacing w:beforeLines="30" w:before="72" w:afterLines="30" w:after="72"/>
              <w:jc w:val="center"/>
              <w:rPr>
                <w:bCs/>
                <w:color w:val="C00000"/>
              </w:rPr>
            </w:pPr>
            <w:r w:rsidRPr="00E01905">
              <w:rPr>
                <w:bCs/>
                <w:color w:val="C00000"/>
              </w:rPr>
              <w:t>&lt;Unchanged part is omitted&gt;</w:t>
            </w:r>
          </w:p>
          <w:p w14:paraId="5FD4D30A" w14:textId="77777777" w:rsidR="00902A2B" w:rsidRPr="00E01905" w:rsidRDefault="000B7582">
            <w:pPr>
              <w:jc w:val="both"/>
              <w:rPr>
                <w:color w:val="C00000"/>
              </w:rPr>
            </w:pPr>
            <w:r w:rsidRPr="00E01905">
              <w:t xml:space="preserve">For CSI reports </w:t>
            </w:r>
            <w:r w:rsidRPr="00E01905">
              <w:rPr>
                <w:color w:val="000000"/>
                <w:lang w:val="en-US"/>
              </w:rPr>
              <w:t xml:space="preserve">with </w:t>
            </w:r>
            <w:r w:rsidRPr="00E01905">
              <w:rPr>
                <w:i/>
                <w:iCs/>
                <w:color w:val="000000"/>
                <w:lang w:val="en-US"/>
              </w:rPr>
              <w:t xml:space="preserve">reportQuantity </w:t>
            </w:r>
            <w:r w:rsidRPr="00E01905">
              <w:rPr>
                <w:iCs/>
                <w:color w:val="000000"/>
                <w:lang w:val="en-US"/>
              </w:rPr>
              <w:t xml:space="preserve">set to </w:t>
            </w:r>
            <w:r w:rsidRPr="00E01905">
              <w:t xml:space="preserve">'p-cri-r19', 'p-cri-RSRP-r19', 'p-ssb-index-r19', or 'p-ssb-index-RSRP-r19', and CSI reports </w:t>
            </w:r>
            <w:r w:rsidRPr="00E01905">
              <w:rPr>
                <w:color w:val="000000"/>
                <w:lang w:val="en-US"/>
              </w:rPr>
              <w:t xml:space="preserve">configured with </w:t>
            </w:r>
            <w:r w:rsidRPr="00E01905">
              <w:rPr>
                <w:rFonts w:eastAsia="MS Mincho"/>
                <w:color w:val="000000"/>
              </w:rPr>
              <w:t xml:space="preserve">the higher layer parameter </w:t>
            </w:r>
            <w:r w:rsidRPr="00E01905">
              <w:rPr>
                <w:rFonts w:eastAsia="MS Mincho"/>
                <w:i/>
                <w:iCs/>
                <w:color w:val="000000"/>
              </w:rPr>
              <w:t>[</w:t>
            </w:r>
            <w:r w:rsidRPr="00E01905">
              <w:rPr>
                <w:i/>
                <w:iCs/>
                <w:color w:val="000000"/>
                <w:lang w:eastAsia="zh-CN"/>
              </w:rPr>
              <w:t>RRC_name-r19]</w:t>
            </w:r>
            <w:r w:rsidRPr="00E01905">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E01905">
              <w:t xml:space="preserve"> with parameter </w:t>
            </w:r>
            <w:proofErr w:type="spellStart"/>
            <w:r w:rsidRPr="00E01905">
              <w:rPr>
                <w:i/>
                <w:iCs/>
              </w:rPr>
              <w:t>SecondValuesSimultaneousCSI-ReportsPerCC</w:t>
            </w:r>
            <w:proofErr w:type="spellEnd"/>
            <w:r w:rsidRPr="00E01905">
              <w:t xml:space="preserve"> in a component carrier, and </w:t>
            </w:r>
            <w:proofErr w:type="spellStart"/>
            <w:r w:rsidRPr="00E01905">
              <w:rPr>
                <w:i/>
                <w:iCs/>
              </w:rPr>
              <w:t>SecondValuesSimultaneousCSI-ReportsAllCC</w:t>
            </w:r>
            <w:proofErr w:type="spellEnd"/>
            <w:r w:rsidRPr="00E01905">
              <w:t xml:space="preserve"> across all component carriers, </w:t>
            </w:r>
            <w:r w:rsidRPr="00E01905">
              <w:rPr>
                <w:color w:val="C00000"/>
              </w:rPr>
              <w:t xml:space="preserve">and if applicable, a third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sidRPr="00E01905">
              <w:rPr>
                <w:color w:val="C00000"/>
              </w:rPr>
              <w:t xml:space="preserve"> with parameter </w:t>
            </w:r>
            <w:r w:rsidRPr="00E01905">
              <w:rPr>
                <w:i/>
                <w:iCs/>
                <w:color w:val="C00000"/>
              </w:rPr>
              <w:t>ThirdValuesSimultaneousCSI-ReportsPerCC</w:t>
            </w:r>
            <w:r w:rsidRPr="00E01905">
              <w:rPr>
                <w:color w:val="C00000"/>
              </w:rPr>
              <w:t xml:space="preserve"> in a component carrier, and </w:t>
            </w:r>
            <w:proofErr w:type="spellStart"/>
            <w:r w:rsidRPr="00E01905">
              <w:rPr>
                <w:i/>
                <w:iCs/>
                <w:color w:val="C00000"/>
              </w:rPr>
              <w:t>ThirdValuesSimultaneousCSI-ReportsAllCC</w:t>
            </w:r>
            <w:proofErr w:type="spellEnd"/>
            <w:r w:rsidRPr="00E01905">
              <w:rPr>
                <w:color w:val="C00000"/>
              </w:rPr>
              <w:t xml:space="preserve"> across all component carriers,</w:t>
            </w:r>
            <w:r w:rsidRPr="00E01905">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E01905">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01905">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01905">
              <w:t xml:space="preserve"> CSI processing units for processing CSI reports. If </w:t>
            </w:r>
            <w:r w:rsidRPr="00E01905">
              <w:rPr>
                <w:i/>
                <w:iCs/>
                <w:strike/>
                <w:color w:val="C00000"/>
              </w:rPr>
              <w:t xml:space="preserve">L </w:t>
            </w:r>
            <w:r w:rsidRPr="00E01905">
              <w:rPr>
                <w:i/>
                <w:color w:val="C00000"/>
              </w:rPr>
              <w:t>L</w:t>
            </w:r>
            <w:r w:rsidRPr="00E01905">
              <w:rPr>
                <w:i/>
                <w:color w:val="C00000"/>
                <w:vertAlign w:val="subscript"/>
              </w:rPr>
              <w:t xml:space="preserve">x </w:t>
            </w:r>
            <w:r w:rsidRPr="00E01905">
              <w:t xml:space="preserve">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sidRPr="00E01905">
              <w:rPr>
                <w:i/>
                <w:color w:val="C00000"/>
              </w:rPr>
              <w:t>L</w:t>
            </w:r>
            <w:r w:rsidRPr="00E01905">
              <w:rPr>
                <w:i/>
                <w:color w:val="C00000"/>
                <w:vertAlign w:val="subscript"/>
              </w:rPr>
              <w:t xml:space="preserve">x </w:t>
            </w:r>
            <w:r w:rsidRPr="00E01905">
              <w:t xml:space="preserve">unoccupied CPUs. If </w:t>
            </w:r>
            <m:oMath>
              <m:r>
                <w:rPr>
                  <w:rFonts w:ascii="Cambria Math" w:hAnsi="Cambria Math"/>
                </w:rPr>
                <m:t xml:space="preserve">N </m:t>
              </m:r>
            </m:oMath>
            <w:r w:rsidRPr="00E01905">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sidRPr="00E01905">
              <w:rPr>
                <w:i/>
                <w:color w:val="C00000"/>
              </w:rPr>
              <w:t xml:space="preserve"> L</w:t>
            </w:r>
            <w:r w:rsidRPr="00E01905">
              <w:rPr>
                <w:i/>
                <w:color w:val="C00000"/>
                <w:vertAlign w:val="subscript"/>
              </w:rPr>
              <w:t xml:space="preserve">x </w:t>
            </w:r>
            <w:r w:rsidRPr="00E01905">
              <w:t xml:space="preserve">CPUs are unoccupied, where each CSI report </w:t>
            </w:r>
            <w:r w:rsidRPr="00E01905">
              <w:fldChar w:fldCharType="begin"/>
            </w:r>
            <w:r w:rsidRPr="00E01905">
              <w:instrText xml:space="preserve"> QUOTE </w:instrText>
            </w:r>
            <w:r w:rsidR="00662756">
              <w:rPr>
                <w:position w:val="-5"/>
              </w:rPr>
              <w:pict w14:anchorId="19CA3B98">
                <v:shape id="_x0000_i1033" type="#_x0000_t75" style="width:66pt;height:11.4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p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E01905">
              <w:instrText xml:space="preserve"> </w:instrText>
            </w:r>
            <w:r w:rsidRPr="00E01905">
              <w:fldChar w:fldCharType="separate"/>
            </w:r>
            <w:r w:rsidR="00662756">
              <w:rPr>
                <w:position w:val="-5"/>
              </w:rPr>
              <w:pict w14:anchorId="7E5CEF3C">
                <v:shape id="_x0000_i1034" type="#_x0000_t75" style="width:66pt;height:11.4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p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E01905">
              <w:fldChar w:fldCharType="end"/>
            </w:r>
            <w:r w:rsidRPr="00E01905">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E01905">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strike/>
                      <w:color w:val="C00000"/>
                    </w:rPr>
                    <m:t>2</m:t>
                  </m:r>
                  <m:r>
                    <w:rPr>
                      <w:rFonts w:ascii="Cambria Math" w:hAnsi="Cambria Math"/>
                      <w:color w:val="C00000"/>
                    </w:rPr>
                    <m:t>x</m:t>
                  </m:r>
                </m:sub>
              </m:sSub>
            </m:oMath>
            <w:r w:rsidRPr="00E01905">
              <w:t xml:space="preserve"> requested CSI reports with lowest priority (according to Clause 5.2.5), where </w:t>
            </w:r>
            <w:r w:rsidRPr="00E01905">
              <w:fldChar w:fldCharType="begin"/>
            </w:r>
            <w:r w:rsidRPr="00E01905">
              <w:instrText xml:space="preserve"> QUOTE </w:instrText>
            </w:r>
            <w:r w:rsidR="00662756">
              <w:rPr>
                <w:position w:val="-5"/>
              </w:rPr>
              <w:pict w14:anchorId="4E52D9C4">
                <v:shape id="_x0000_i1035" type="#_x0000_t75" style="width:57.25pt;height:11.4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_&lt;/m:t&gt;&lt;/m:r&gt;&lt;m:sSub&gt;&lt;m:sSubPr&gt;&lt;m:ctrlPr&gt;&lt;w:rPr&gt;&lt;w:rFonts w:ascii=&quot;Cambria Math&quot; w2222222222222222222:h-a&quot;nsi=pppppppppp&quot;Cr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_&lt;/m:t&gt;&lt;/m:r&gt;&lt;m:r&gt;&lt;w:rPr&gt;&lt;w:rFonts w:ascii=&quot;Cambria Math&quot; w:h-ansi=&quot;Cambria Math&quot;/&gt;&lt;wx:font wx:val=&quot;Cambria Math&quot;/&gt;&lt;w:i/&gt;&lt;w:sz w:val=&quot;18&quot;/&gt;&lt;w:sz-cs w:val=&quot;18&quot;/&gt;&lt;/w:rPr&gt;&lt;m:t&gt;N&lt;/m:t&gt;&lt;/nms:ir=&gt;&quot;&lt;Cma:mrb&gt;r&lt;iwa: rMPart&gt;h&lt;&quot;w/:rFon:ts w: awsxc:ivia=l&quot;=C&quot;aCmbrb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E01905">
              <w:instrText xml:space="preserve"> </w:instrText>
            </w:r>
            <w:r w:rsidRPr="00E01905">
              <w:fldChar w:fldCharType="separate"/>
            </w:r>
            <w:r w:rsidR="00662756">
              <w:rPr>
                <w:position w:val="-5"/>
              </w:rPr>
              <w:pict w14:anchorId="5B790F8A">
                <v:shape id="_x0000_i1036" type="#_x0000_t75" style="width:57.25pt;height:11.4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_&lt;/m:t&gt;&lt;/m:r&gt;&lt;m:sSub&gt;&lt;m:sSubPr&gt;&lt;m:ctrlPr&gt;&lt;w:rPr&gt;&lt;w:rFonts w:ascii=&quot;Cambria Math&quot; w2222222222222222222:h-a&quot;nsi=pppppppppp&quot;Cr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_&lt;/m:t&gt;&lt;/m:r&gt;&lt;m:r&gt;&lt;w:rPr&gt;&lt;w:rFonts w:ascii=&quot;Cambria Math&quot; w:h-ansi=&quot;Cambria Math&quot;/&gt;&lt;wx:font wx:val=&quot;Cambria Math&quot;/&gt;&lt;w:i/&gt;&lt;w:sz w:val=&quot;18&quot;/&gt;&lt;w:sz-cs w:val=&quot;18&quot;/&gt;&lt;/w:rPr&gt;&lt;m:t&gt;N&lt;/m:t&gt;&lt;/nms:ir=&gt;&quot;&lt;Cma:mrb&gt;r&lt;iwa: rMPart&gt;h&lt;&quot;w/:rFon:ts w: awsxc:ivia=l&quot;=C&quot;aCmbrb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E01905">
              <w:fldChar w:fldCharType="end"/>
            </w:r>
            <w:r w:rsidRPr="00E01905">
              <w:t xml:space="preserve">is the largest value such that </w:t>
            </w:r>
            <w:r w:rsidRPr="00E01905">
              <w:rPr>
                <w:color w:val="C00000"/>
              </w:rPr>
              <w:fldChar w:fldCharType="begin"/>
            </w:r>
            <w:r w:rsidRPr="00E01905">
              <w:rPr>
                <w:color w:val="C00000"/>
              </w:rPr>
              <w:instrText xml:space="preserve"> QUOTE </w:instrText>
            </w:r>
            <w:r w:rsidR="00662756">
              <w:rPr>
                <w:position w:val="-8"/>
              </w:rPr>
              <w:pict w14:anchorId="4E560B15">
                <v:shape id="_x0000_i1037" type="#_x0000_t75" style="width:123.25pt;height:15.8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7777777777777777777&gt;&lt;m:&quot;sub&gt;pppppppppp&lt;mr: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_&lt;/m:t&gt;&lt;/m:r&gt;&lt;m:sSub&gt;&lt;m:sSubPr&gt;&lt;m:ctrlPr&gt;&lt;w:rPr&gt;&lt;w:rFonts w:ascii=&quot;Cambria Math&quot; w:h-ansi=&quot;Cambria Math&quot;/&gt;&lt;wx:font pw&gt;x&lt;:/vma:le=&gt;&quot;&lt;C/amm:bnrairay &gt;M&lt;amth&quot;/&gt;w&lt;w:i/&gt;&gt;&lt;&lt;w/:wr:FroPnrt&gt;s&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E01905">
              <w:rPr>
                <w:color w:val="C00000"/>
              </w:rPr>
              <w:instrText xml:space="preserve"> </w:instrText>
            </w:r>
            <w:r w:rsidRPr="00E01905">
              <w:rPr>
                <w:color w:val="C00000"/>
              </w:rPr>
              <w:fldChar w:fldCharType="separate"/>
            </w:r>
            <w:r w:rsidR="00662756">
              <w:rPr>
                <w:position w:val="-8"/>
              </w:rPr>
              <w:pict w14:anchorId="55F3F853">
                <v:shape id="_x0000_i1038" type="#_x0000_t75" style="width:123.25pt;height:15.8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7777777777777777777&gt;&lt;m:&quot;sub&gt;pppppppppp&lt;mr: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_&lt;/m:t&gt;&lt;/m:r&gt;&lt;m:sSub&gt;&lt;m:sSubPr&gt;&lt;m:ctrlPr&gt;&lt;w:rPr&gt;&lt;w:rFonts w:ascii=&quot;Cambria Math&quot; w:h-ansi=&quot;Cambria Math&quot;/&gt;&lt;wx:font pw&gt;x&lt;:/vma:le=&gt;&quot;&lt;C/amm:bnrairay &gt;M&lt;amth&quot;/&gt;w&lt;w:i/&gt;&gt;&lt;&lt;w/:wr:FroPnrt&gt;s&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E01905">
              <w:rPr>
                <w:color w:val="C00000"/>
              </w:rPr>
              <w:fldChar w:fldCharType="end"/>
            </w:r>
            <w:r w:rsidRPr="00E01905">
              <w:rPr>
                <w:i/>
                <w:color w:val="C00000"/>
              </w:rPr>
              <w:t>L</w:t>
            </w:r>
            <w:r w:rsidRPr="00E01905">
              <w:rPr>
                <w:i/>
                <w:color w:val="C00000"/>
                <w:vertAlign w:val="subscript"/>
              </w:rPr>
              <w:t xml:space="preserve">x </w:t>
            </w:r>
            <w:r w:rsidRPr="00E01905">
              <w:t xml:space="preserve">holds. </w:t>
            </w:r>
            <w:r w:rsidRPr="00E01905">
              <w:rPr>
                <w:color w:val="C00000"/>
              </w:rPr>
              <w:t xml:space="preserve">If only the second value is indicated, x = 2. If both of the second value and the third value are indicated, x = 2,3 where the CSI reports </w:t>
            </w:r>
            <w:r w:rsidRPr="00E01905">
              <w:rPr>
                <w:color w:val="C00000"/>
                <w:lang w:val="en-US"/>
              </w:rPr>
              <w:t xml:space="preserve">with </w:t>
            </w:r>
            <w:r w:rsidRPr="00E01905">
              <w:rPr>
                <w:i/>
                <w:iCs/>
                <w:color w:val="C00000"/>
                <w:lang w:val="en-US"/>
              </w:rPr>
              <w:t xml:space="preserve">reportQuantity </w:t>
            </w:r>
            <w:r w:rsidRPr="00E01905">
              <w:rPr>
                <w:iCs/>
                <w:color w:val="C00000"/>
                <w:lang w:val="en-US"/>
              </w:rPr>
              <w:t xml:space="preserve">set to </w:t>
            </w:r>
            <w:r w:rsidRPr="00E01905">
              <w:rPr>
                <w:color w:val="C00000"/>
              </w:rPr>
              <w:t xml:space="preserve">'p-cri-r19', 'p-cri-RSRP-r19', 'p-ssb-index-r19', or 'p-ssb-index-RSRP-r19' corresponds to either x = 2 or x = 3 subject to UE capability and the CSI reports </w:t>
            </w:r>
            <w:r w:rsidRPr="00E01905">
              <w:rPr>
                <w:color w:val="C00000"/>
                <w:lang w:val="en-US"/>
              </w:rPr>
              <w:t xml:space="preserve">configured with </w:t>
            </w:r>
            <w:r w:rsidRPr="00E01905">
              <w:rPr>
                <w:rFonts w:eastAsia="MS Mincho"/>
                <w:color w:val="C00000"/>
              </w:rPr>
              <w:t xml:space="preserve">the higher layer parameter </w:t>
            </w:r>
            <w:r w:rsidRPr="00E01905">
              <w:rPr>
                <w:rFonts w:eastAsia="MS Mincho"/>
                <w:i/>
                <w:iCs/>
                <w:color w:val="C00000"/>
              </w:rPr>
              <w:t>[</w:t>
            </w:r>
            <w:r w:rsidRPr="00E01905">
              <w:rPr>
                <w:i/>
                <w:iCs/>
                <w:color w:val="C00000"/>
                <w:lang w:eastAsia="zh-CN"/>
              </w:rPr>
              <w:t>RRC_name-r19]</w:t>
            </w:r>
            <w:r w:rsidRPr="00E01905">
              <w:rPr>
                <w:color w:val="C00000"/>
              </w:rPr>
              <w:t xml:space="preserve"> corresponds to either x = 2 or x = 3 subject to UE capability.</w:t>
            </w:r>
          </w:p>
          <w:p w14:paraId="02B101F9" w14:textId="77777777" w:rsidR="00902A2B" w:rsidRPr="00E01905" w:rsidRDefault="000B7582">
            <w:pPr>
              <w:jc w:val="both"/>
            </w:pPr>
            <w:r w:rsidRPr="00E01905">
              <w:t xml:space="preserve">For CSI reports </w:t>
            </w:r>
            <w:r w:rsidRPr="00E01905">
              <w:rPr>
                <w:color w:val="000000"/>
                <w:lang w:val="en-US"/>
              </w:rPr>
              <w:t xml:space="preserve">with </w:t>
            </w:r>
            <w:r w:rsidRPr="00E01905">
              <w:rPr>
                <w:i/>
                <w:iCs/>
                <w:color w:val="000000"/>
                <w:lang w:val="en-US"/>
              </w:rPr>
              <w:t xml:space="preserve">reportQuantity </w:t>
            </w:r>
            <w:r w:rsidRPr="00E01905">
              <w:rPr>
                <w:iCs/>
                <w:color w:val="000000"/>
                <w:lang w:val="en-US"/>
              </w:rPr>
              <w:t xml:space="preserve">set to </w:t>
            </w:r>
            <w:r w:rsidRPr="00E01905">
              <w:t xml:space="preserve">'p-cri-r19', 'p-cri-RSRP-r19', 'p-ssb-index-r19', or 'p-ssb-index-RSRP-r19', and CSI reports </w:t>
            </w:r>
            <w:r w:rsidRPr="00E01905">
              <w:rPr>
                <w:color w:val="000000"/>
                <w:lang w:val="en-US"/>
              </w:rPr>
              <w:t xml:space="preserve">configured with </w:t>
            </w:r>
            <w:r w:rsidRPr="00E01905">
              <w:rPr>
                <w:rFonts w:eastAsia="MS Mincho"/>
                <w:color w:val="000000"/>
              </w:rPr>
              <w:t xml:space="preserve">the higher layer parameter </w:t>
            </w:r>
            <w:r w:rsidRPr="00E01905">
              <w:rPr>
                <w:rFonts w:eastAsia="MS Mincho"/>
                <w:i/>
                <w:iCs/>
                <w:color w:val="000000"/>
              </w:rPr>
              <w:t>[</w:t>
            </w:r>
            <w:r w:rsidRPr="00E01905">
              <w:rPr>
                <w:i/>
                <w:iCs/>
                <w:color w:val="000000"/>
                <w:lang w:eastAsia="zh-CN"/>
              </w:rPr>
              <w:t>RRC_name-r19]</w:t>
            </w:r>
            <w:r w:rsidRPr="00E01905">
              <w:t xml:space="preserve"> if a CSI report is not considered within any of </w:t>
            </w:r>
            <m:oMath>
              <m:r>
                <w:rPr>
                  <w:rFonts w:ascii="Cambria Math" w:hAnsi="Cambria Math"/>
                </w:rPr>
                <m:t>M</m:t>
              </m:r>
            </m:oMath>
            <w:r w:rsidRPr="00E01905">
              <w:t xml:space="preserve"> and </w:t>
            </w:r>
            <m:oMath>
              <m:sSub>
                <m:sSubPr>
                  <m:ctrlPr>
                    <w:rPr>
                      <w:rFonts w:ascii="Cambria Math" w:hAnsi="Cambria Math"/>
                      <w:i/>
                    </w:rPr>
                  </m:ctrlPr>
                </m:sSubPr>
                <m:e>
                  <m:r>
                    <w:rPr>
                      <w:rFonts w:ascii="Cambria Math" w:hAnsi="Cambria Math"/>
                    </w:rPr>
                    <m:t>M</m:t>
                  </m:r>
                </m:e>
                <m:sub>
                  <m:r>
                    <w:rPr>
                      <w:rFonts w:ascii="Cambria Math" w:hAnsi="Cambria Math"/>
                      <w:strike/>
                      <w:color w:val="C00000"/>
                    </w:rPr>
                    <m:t>2</m:t>
                  </m:r>
                  <m:r>
                    <w:rPr>
                      <w:rFonts w:ascii="Cambria Math" w:hAnsi="Cambria Math"/>
                      <w:color w:val="C00000"/>
                    </w:rPr>
                    <m:t>x</m:t>
                  </m:r>
                </m:sub>
              </m:sSub>
            </m:oMath>
            <w:r w:rsidRPr="00E01905">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r>
                    <w:rPr>
                      <w:rFonts w:ascii="Cambria Math" w:hAnsi="Cambria Math"/>
                      <w:lang w:val="en-US"/>
                    </w:rPr>
                    <m:t>,1</m:t>
                  </m:r>
                </m:sub>
              </m:sSub>
            </m:oMath>
            <w:r w:rsidRPr="00E01905">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E01905">
              <w:t>are considered to be 0, for the procedure previously described in this clause and the UE is not required to update the CSI report.</w:t>
            </w:r>
          </w:p>
          <w:p w14:paraId="5BA5710A" w14:textId="77777777" w:rsidR="00902A2B" w:rsidRPr="00E01905" w:rsidRDefault="000B7582">
            <w:pPr>
              <w:snapToGrid w:val="0"/>
              <w:spacing w:beforeLines="30" w:before="72" w:afterLines="30" w:after="72"/>
              <w:jc w:val="center"/>
              <w:rPr>
                <w:bCs/>
                <w:color w:val="C00000"/>
              </w:rPr>
            </w:pPr>
            <w:r w:rsidRPr="00E01905">
              <w:rPr>
                <w:bCs/>
                <w:color w:val="C00000"/>
              </w:rPr>
              <w:t>&lt;Unchanged part is omitted&gt;</w:t>
            </w:r>
          </w:p>
          <w:p w14:paraId="74EE86B1" w14:textId="77777777" w:rsidR="00902A2B" w:rsidRPr="00E01905" w:rsidRDefault="000B7582">
            <w:pPr>
              <w:pStyle w:val="B1"/>
              <w:jc w:val="both"/>
            </w:pPr>
            <w:r w:rsidRPr="00E01905">
              <w:t>-</w:t>
            </w:r>
            <w:r w:rsidRPr="00E01905">
              <w:tab/>
              <w:t xml:space="preserve">for a CSI report with </w:t>
            </w:r>
            <w:r w:rsidRPr="00E01905">
              <w:rPr>
                <w:i/>
              </w:rPr>
              <w:t>CSI-ReportConfig</w:t>
            </w:r>
            <w:r w:rsidRPr="00E01905">
              <w:t xml:space="preserve"> with </w:t>
            </w:r>
            <w:r w:rsidRPr="00E01905">
              <w:rPr>
                <w:i/>
              </w:rPr>
              <w:t>reportQuantity-r19</w:t>
            </w:r>
            <w:r w:rsidRPr="00E01905">
              <w:t xml:space="preserve"> set </w:t>
            </w:r>
            <w:r w:rsidRPr="00E01905">
              <w:rPr>
                <w:iCs/>
                <w:color w:val="000000"/>
                <w:lang w:val="en-US"/>
              </w:rPr>
              <w:t xml:space="preserve">to </w:t>
            </w:r>
            <w:r w:rsidRPr="00E01905">
              <w:t xml:space="preserve">'p-cri-r19', 'p-cri-RSRP-r19', 'p-ssb-index-r19', or 'p-ssb-index-RSRP-r19', </w:t>
            </w:r>
          </w:p>
          <w:p w14:paraId="7DB22105" w14:textId="77777777" w:rsidR="00902A2B" w:rsidRPr="00E01905" w:rsidRDefault="000B7582">
            <w:pPr>
              <w:pStyle w:val="B2"/>
              <w:jc w:val="both"/>
            </w:pPr>
            <w:r w:rsidRPr="00E01905">
              <w:t>-</w:t>
            </w:r>
            <w:r w:rsidRPr="00E01905">
              <w:tab/>
              <w:t xml:space="preserve">if </w:t>
            </w:r>
            <w:r w:rsidRPr="00E01905">
              <w:rPr>
                <w:i/>
                <w:iCs/>
              </w:rPr>
              <w:t>nroftimeinstance-r19</w:t>
            </w:r>
            <w:r w:rsidRPr="00E01905">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E01905">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E01905">
              <w:t xml:space="preserve">, </w:t>
            </w:r>
            <w:r w:rsidRPr="00E01905">
              <w:rPr>
                <w:rStyle w:val="3GPPNormalTextChar"/>
                <w:sz w:val="20"/>
                <w:szCs w:val="20"/>
              </w:rPr>
              <w:t>where the value</w:t>
            </w:r>
            <w:r w:rsidRPr="00E01905">
              <w:t xml:space="preserve"> 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E01905">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E01905">
              <w:t xml:space="preserve">  are reported by UE capability. </w:t>
            </w:r>
          </w:p>
          <w:p w14:paraId="35A9AC3C" w14:textId="77777777" w:rsidR="00902A2B" w:rsidRPr="00E01905" w:rsidRDefault="000B7582">
            <w:pPr>
              <w:pStyle w:val="B2"/>
              <w:jc w:val="both"/>
            </w:pPr>
            <w:r w:rsidRPr="00E01905">
              <w:t xml:space="preserve">- </w:t>
            </w:r>
            <w:r w:rsidRPr="00E01905">
              <w:tab/>
              <w:t xml:space="preserve">if </w:t>
            </w:r>
            <w:r w:rsidRPr="00E01905">
              <w:rPr>
                <w:i/>
                <w:iCs/>
              </w:rPr>
              <w:t>nroftimeinstance-r19</w:t>
            </w:r>
            <w:r w:rsidRPr="00E01905">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rsidRPr="00E01905">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E01905">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rsidRPr="00E01905">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E01905">
              <w:t xml:space="preserve">  are reported by UE capability. </w:t>
            </w:r>
          </w:p>
          <w:p w14:paraId="49415788" w14:textId="77777777" w:rsidR="00902A2B" w:rsidRPr="00E01905" w:rsidRDefault="000B7582">
            <w:pPr>
              <w:pStyle w:val="B1"/>
              <w:jc w:val="both"/>
            </w:pPr>
            <w:r w:rsidRPr="00E01905">
              <w:t>-</w:t>
            </w:r>
            <w:r w:rsidRPr="00E01905">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E01905">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E01905">
              <w:t xml:space="preserve">, for a CSI report </w:t>
            </w:r>
            <w:r w:rsidRPr="00E01905">
              <w:rPr>
                <w:color w:val="000000"/>
                <w:lang w:val="en-US"/>
              </w:rPr>
              <w:t xml:space="preserve">configured with </w:t>
            </w:r>
            <w:r w:rsidRPr="00E01905">
              <w:rPr>
                <w:color w:val="000000"/>
              </w:rPr>
              <w:t xml:space="preserve">the higher layer parameter </w:t>
            </w:r>
            <w:r w:rsidRPr="00E01905">
              <w:rPr>
                <w:i/>
                <w:iCs/>
                <w:color w:val="000000"/>
              </w:rPr>
              <w:t>[</w:t>
            </w:r>
            <w:r w:rsidRPr="00E01905">
              <w:rPr>
                <w:i/>
                <w:iCs/>
                <w:color w:val="000000"/>
                <w:lang w:eastAsia="zh-CN"/>
              </w:rPr>
              <w:t>RRC_name-r19],</w:t>
            </w:r>
            <w:r w:rsidRPr="00E01905">
              <w:t xml:space="preserve"> </w:t>
            </w:r>
            <w:r w:rsidRPr="00E01905">
              <w:rPr>
                <w:rStyle w:val="3GPPNormalTextChar"/>
                <w:sz w:val="20"/>
                <w:szCs w:val="20"/>
              </w:rPr>
              <w:t>where the values</w:t>
            </w:r>
            <w:r w:rsidRPr="00E01905">
              <w:t xml:space="preserve"> 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E01905">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E01905">
              <w:t xml:space="preserve">are reported by UE capability. </w:t>
            </w:r>
          </w:p>
          <w:p w14:paraId="6AC7DF29" w14:textId="77777777" w:rsidR="00902A2B" w:rsidRPr="00E01905" w:rsidRDefault="000B7582">
            <w:pPr>
              <w:jc w:val="both"/>
            </w:pPr>
            <w:r w:rsidRPr="00E01905">
              <w:t xml:space="preserve">For a CSI report with </w:t>
            </w:r>
            <w:r w:rsidRPr="00E01905">
              <w:rPr>
                <w:i/>
              </w:rPr>
              <w:t>CSI-ReportConfig</w:t>
            </w:r>
            <w:r w:rsidRPr="00E01905">
              <w:t xml:space="preserve"> with higher layer parameter </w:t>
            </w:r>
            <w:r w:rsidRPr="00E01905">
              <w:rPr>
                <w:i/>
              </w:rPr>
              <w:t>reportQuantity</w:t>
            </w:r>
            <w:r w:rsidRPr="00E01905">
              <w:t xml:space="preserve"> not set to 'none', or a CSI report with </w:t>
            </w:r>
            <w:r w:rsidRPr="00E01905">
              <w:rPr>
                <w:i/>
              </w:rPr>
              <w:t>LTM-CSI-ReportConfig</w:t>
            </w:r>
            <w:r w:rsidRPr="00E01905">
              <w:t xml:space="preserve">, or </w:t>
            </w:r>
            <w:r w:rsidRPr="00E01905">
              <w:rPr>
                <w:i/>
              </w:rPr>
              <w:t>reportQuantity</w:t>
            </w:r>
            <w:r w:rsidRPr="00E01905">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sidRPr="00E01905">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rsidRPr="00E01905">
              <w:t xml:space="preserve">, for  CSI reports </w:t>
            </w:r>
            <w:r w:rsidRPr="00E01905">
              <w:rPr>
                <w:color w:val="000000"/>
                <w:lang w:val="en-US"/>
              </w:rPr>
              <w:t xml:space="preserve">with </w:t>
            </w:r>
            <w:r w:rsidRPr="00E01905">
              <w:rPr>
                <w:i/>
                <w:iCs/>
                <w:color w:val="000000"/>
                <w:lang w:val="en-US"/>
              </w:rPr>
              <w:t xml:space="preserve">reportQuantity </w:t>
            </w:r>
            <w:r w:rsidRPr="00E01905">
              <w:rPr>
                <w:iCs/>
                <w:color w:val="000000"/>
                <w:lang w:val="en-US"/>
              </w:rPr>
              <w:t xml:space="preserve">set to </w:t>
            </w:r>
            <w:r w:rsidRPr="00E01905">
              <w:t xml:space="preserve">'p-cri-r19', 'p-cri-RSRP-r19', 'p-ssb-index-r19', or 'p-ssb-index-RSRP-r19', and CSI reports </w:t>
            </w:r>
            <w:r w:rsidRPr="00E01905">
              <w:rPr>
                <w:color w:val="000000"/>
                <w:lang w:val="en-US"/>
              </w:rPr>
              <w:t xml:space="preserve">configured with </w:t>
            </w:r>
            <w:r w:rsidRPr="00E01905">
              <w:rPr>
                <w:rFonts w:eastAsia="MS Mincho"/>
                <w:color w:val="000000"/>
              </w:rPr>
              <w:t xml:space="preserve">the higher layer parameter </w:t>
            </w:r>
            <w:r w:rsidRPr="00E01905">
              <w:rPr>
                <w:rFonts w:eastAsia="MS Mincho"/>
                <w:i/>
                <w:iCs/>
                <w:color w:val="000000"/>
              </w:rPr>
              <w:t>[</w:t>
            </w:r>
            <w:r w:rsidRPr="00E01905">
              <w:rPr>
                <w:i/>
                <w:iCs/>
                <w:color w:val="000000"/>
                <w:lang w:eastAsia="zh-CN"/>
              </w:rPr>
              <w:t>RRC_name-r19]</w:t>
            </w:r>
            <w:r w:rsidRPr="00E01905">
              <w:rPr>
                <w:color w:val="000000"/>
                <w:lang w:eastAsia="zh-CN"/>
              </w:rPr>
              <w:t>)</w:t>
            </w:r>
            <w:r w:rsidRPr="00E01905">
              <w:t xml:space="preserve"> are occupied for a number of OFDM symbols as follows:</w:t>
            </w:r>
          </w:p>
          <w:p w14:paraId="10C9112C" w14:textId="77777777" w:rsidR="00902A2B" w:rsidRPr="00E01905" w:rsidRDefault="000B7582">
            <w:pPr>
              <w:snapToGrid w:val="0"/>
              <w:spacing w:beforeLines="30" w:before="72" w:afterLines="30" w:after="72"/>
              <w:jc w:val="center"/>
              <w:rPr>
                <w:bCs/>
                <w:color w:val="C00000"/>
              </w:rPr>
            </w:pPr>
            <w:r w:rsidRPr="00E01905">
              <w:rPr>
                <w:bCs/>
                <w:color w:val="C00000"/>
              </w:rPr>
              <w:t>&lt;Unchanged part is omitted&gt;</w:t>
            </w:r>
          </w:p>
        </w:tc>
      </w:tr>
    </w:tbl>
    <w:p w14:paraId="071817F0" w14:textId="77777777" w:rsidR="00902A2B" w:rsidRPr="00E01905" w:rsidRDefault="00902A2B" w:rsidP="00E01905">
      <w:pPr>
        <w:spacing w:after="0"/>
        <w:jc w:val="both"/>
        <w:rPr>
          <w:rFonts w:eastAsia="宋体"/>
          <w:b/>
          <w:bCs/>
        </w:rPr>
      </w:pPr>
    </w:p>
    <w:p w14:paraId="425AFB66" w14:textId="77777777" w:rsidR="00902A2B" w:rsidRPr="00E01905" w:rsidRDefault="000B7582" w:rsidP="00E01905">
      <w:pPr>
        <w:pStyle w:val="3GPPNormalText"/>
        <w:snapToGrid w:val="0"/>
        <w:spacing w:after="0"/>
        <w:rPr>
          <w:rFonts w:eastAsia="黑体"/>
          <w:b/>
          <w:bCs/>
          <w:iCs/>
          <w:color w:val="000000"/>
          <w:sz w:val="20"/>
          <w:szCs w:val="20"/>
        </w:rPr>
      </w:pPr>
      <w:r w:rsidRPr="00E01905">
        <w:rPr>
          <w:b/>
          <w:bCs/>
          <w:sz w:val="20"/>
          <w:szCs w:val="20"/>
          <w:highlight w:val="green"/>
        </w:rPr>
        <w:t>Agreement:</w:t>
      </w:r>
    </w:p>
    <w:p w14:paraId="376B4E26" w14:textId="77777777" w:rsidR="00902A2B" w:rsidRPr="00E01905" w:rsidRDefault="000B7582" w:rsidP="00E01905">
      <w:pPr>
        <w:snapToGrid w:val="0"/>
        <w:spacing w:after="0"/>
        <w:ind w:right="-96"/>
        <w:jc w:val="both"/>
        <w:rPr>
          <w:rFonts w:eastAsia="Times New Roman"/>
          <w:bCs/>
          <w:iCs/>
          <w:color w:val="000000"/>
          <w:lang w:val="en-US" w:eastAsia="zh-CN"/>
        </w:rPr>
      </w:pPr>
      <w:r w:rsidRPr="00E01905">
        <w:rPr>
          <w:rFonts w:eastAsia="Times New Roman"/>
          <w:bCs/>
          <w:iCs/>
          <w:lang w:val="en-US"/>
        </w:rPr>
        <w:t xml:space="preserve">Support the configuration of following parameters in a </w:t>
      </w:r>
      <w:r w:rsidRPr="00E01905">
        <w:rPr>
          <w:rFonts w:eastAsia="Times New Roman"/>
          <w:bCs/>
          <w:i/>
          <w:lang w:val="en-US"/>
        </w:rPr>
        <w:t>CSI-ReportConfig</w:t>
      </w:r>
      <w:r w:rsidRPr="00E01905">
        <w:rPr>
          <w:rFonts w:eastAsia="Times New Roman"/>
          <w:bCs/>
          <w:iCs/>
          <w:lang w:val="en-US"/>
        </w:rPr>
        <w:t xml:space="preserve"> with the higher layer parameter reportQuantity set to'none-bm-r19'</w:t>
      </w:r>
      <w:r w:rsidRPr="00E01905">
        <w:rPr>
          <w:rFonts w:eastAsia="Times New Roman"/>
          <w:bCs/>
          <w:iCs/>
          <w:color w:val="000000"/>
          <w:lang w:val="en-US" w:eastAsia="zh-CN"/>
        </w:rPr>
        <w:t>:</w:t>
      </w:r>
    </w:p>
    <w:p w14:paraId="2AA1D655" w14:textId="77777777" w:rsidR="00902A2B" w:rsidRPr="00E01905" w:rsidRDefault="000B7582" w:rsidP="00E01905">
      <w:pPr>
        <w:numPr>
          <w:ilvl w:val="0"/>
          <w:numId w:val="16"/>
        </w:numPr>
        <w:snapToGrid w:val="0"/>
        <w:spacing w:after="0"/>
        <w:jc w:val="both"/>
        <w:rPr>
          <w:rFonts w:eastAsia="黑体"/>
          <w:bCs/>
          <w:iCs/>
          <w:color w:val="000000"/>
          <w:lang w:val="en-US" w:eastAsia="zh-CN"/>
        </w:rPr>
      </w:pPr>
      <w:r w:rsidRPr="00E01905">
        <w:rPr>
          <w:rFonts w:eastAsia="黑体"/>
          <w:bCs/>
          <w:iCs/>
          <w:color w:val="000000"/>
          <w:lang w:val="en-US" w:eastAsia="zh-CN"/>
        </w:rPr>
        <w:t>TimeGap-r19, i.e., the time gap between two consecutive predicted time instances and between the reference time and the earliest predicted time instance.</w:t>
      </w:r>
    </w:p>
    <w:p w14:paraId="1DA83C25" w14:textId="77777777" w:rsidR="00902A2B" w:rsidRPr="00E01905" w:rsidRDefault="000B7582" w:rsidP="00E01905">
      <w:pPr>
        <w:numPr>
          <w:ilvl w:val="0"/>
          <w:numId w:val="16"/>
        </w:numPr>
        <w:snapToGrid w:val="0"/>
        <w:spacing w:after="0"/>
        <w:jc w:val="both"/>
        <w:rPr>
          <w:rFonts w:eastAsia="黑体"/>
          <w:bCs/>
          <w:iCs/>
          <w:color w:val="000000"/>
          <w:lang w:val="en-US" w:eastAsia="zh-CN"/>
        </w:rPr>
      </w:pPr>
      <w:r w:rsidRPr="00E01905">
        <w:rPr>
          <w:rFonts w:eastAsia="黑体"/>
          <w:bCs/>
          <w:iCs/>
          <w:color w:val="000000"/>
          <w:lang w:val="en-US" w:eastAsia="zh-CN"/>
        </w:rPr>
        <w:t>nroftimeinstance-r19, i.e., number of predicted time instances for BM-Case 2</w:t>
      </w:r>
      <w:r w:rsidRPr="00E01905">
        <w:rPr>
          <w:rFonts w:eastAsia="黑体" w:hint="eastAsia"/>
          <w:bCs/>
          <w:iCs/>
          <w:color w:val="000000"/>
          <w:lang w:val="en-US" w:eastAsia="zh-CN"/>
        </w:rPr>
        <w:t>.</w:t>
      </w:r>
    </w:p>
    <w:p w14:paraId="5A1812EF" w14:textId="77777777" w:rsidR="00902A2B" w:rsidRPr="00E01905" w:rsidRDefault="00902A2B">
      <w:pPr>
        <w:spacing w:after="0"/>
        <w:jc w:val="both"/>
        <w:rPr>
          <w:rFonts w:ascii="Times" w:eastAsia="Batang" w:hAnsi="Times"/>
          <w:lang w:eastAsia="zh-CN"/>
        </w:rPr>
      </w:pPr>
    </w:p>
    <w:p w14:paraId="689B3D34" w14:textId="77777777" w:rsidR="00902A2B" w:rsidRPr="00E01905" w:rsidRDefault="00902A2B">
      <w:pPr>
        <w:spacing w:after="0"/>
        <w:jc w:val="both"/>
        <w:rPr>
          <w:rFonts w:ascii="Times" w:eastAsia="宋体" w:hAnsi="Times"/>
          <w:lang w:eastAsia="zh-CN"/>
        </w:rPr>
      </w:pPr>
    </w:p>
    <w:p w14:paraId="2687E0B0" w14:textId="77777777" w:rsidR="00902A2B" w:rsidRDefault="00902A2B">
      <w:pPr>
        <w:spacing w:after="0"/>
        <w:jc w:val="both"/>
        <w:rPr>
          <w:rFonts w:ascii="Times" w:eastAsia="宋体" w:hAnsi="Times"/>
          <w:szCs w:val="24"/>
          <w:lang w:eastAsia="zh-CN"/>
        </w:rPr>
      </w:pPr>
    </w:p>
    <w:p w14:paraId="45C38FE3" w14:textId="77777777" w:rsidR="00902A2B" w:rsidRDefault="000B7582">
      <w:pPr>
        <w:pStyle w:val="20"/>
        <w:snapToGrid w:val="0"/>
        <w:spacing w:before="0" w:after="0" w:line="240" w:lineRule="auto"/>
        <w:ind w:left="1000" w:hanging="1000"/>
        <w:jc w:val="both"/>
        <w:rPr>
          <w:lang w:val="en-US"/>
        </w:rPr>
      </w:pPr>
      <w:r>
        <w:rPr>
          <w:lang w:val="en-US"/>
        </w:rPr>
        <w:t>RAN1#122</w:t>
      </w:r>
      <w:r>
        <w:rPr>
          <w:rFonts w:hint="eastAsia"/>
          <w:lang w:val="en-US"/>
        </w:rPr>
        <w:t>bis</w:t>
      </w:r>
    </w:p>
    <w:p w14:paraId="7A73CA08" w14:textId="77777777" w:rsidR="00902A2B" w:rsidRDefault="00902A2B">
      <w:pPr>
        <w:spacing w:after="0"/>
        <w:jc w:val="both"/>
        <w:rPr>
          <w:rFonts w:ascii="Times" w:eastAsia="宋体" w:hAnsi="Times"/>
          <w:szCs w:val="24"/>
          <w:lang w:eastAsia="zh-CN"/>
        </w:rPr>
      </w:pPr>
    </w:p>
    <w:p w14:paraId="2DBDB579" w14:textId="15AAA4DE" w:rsidR="00E01905" w:rsidRPr="00893146" w:rsidRDefault="00E01905" w:rsidP="00893146">
      <w:pPr>
        <w:pStyle w:val="3GPPNormalText"/>
        <w:snapToGrid w:val="0"/>
        <w:spacing w:after="0"/>
        <w:rPr>
          <w:rFonts w:eastAsia="黑体"/>
          <w:iCs/>
          <w:color w:val="000000"/>
          <w:sz w:val="20"/>
          <w:szCs w:val="20"/>
        </w:rPr>
      </w:pPr>
      <w:r w:rsidRPr="00893146">
        <w:rPr>
          <w:sz w:val="20"/>
          <w:szCs w:val="20"/>
          <w:highlight w:val="green"/>
        </w:rPr>
        <w:t>Agreement</w:t>
      </w:r>
    </w:p>
    <w:p w14:paraId="61E7C14A" w14:textId="77777777" w:rsidR="00E01905" w:rsidRPr="00E01905" w:rsidRDefault="00E01905" w:rsidP="00893146">
      <w:pPr>
        <w:tabs>
          <w:tab w:val="right" w:pos="9638"/>
        </w:tabs>
        <w:snapToGrid w:val="0"/>
        <w:spacing w:after="0"/>
        <w:jc w:val="both"/>
        <w:rPr>
          <w:rFonts w:eastAsia="宋体"/>
          <w:lang w:eastAsia="zh-CN"/>
        </w:rPr>
      </w:pPr>
      <w:r w:rsidRPr="00E01905">
        <w:rPr>
          <w:rFonts w:eastAsia="宋体"/>
          <w:lang w:eastAsia="zh-CN"/>
        </w:rPr>
        <w:t>The following TP for TS 38.214 Clause 5.2.1.4.3b is endorsed.</w:t>
      </w:r>
    </w:p>
    <w:p w14:paraId="12EF2806" w14:textId="77777777" w:rsidR="00E01905" w:rsidRPr="00E01905" w:rsidRDefault="00E01905" w:rsidP="00893146">
      <w:pPr>
        <w:snapToGrid w:val="0"/>
        <w:spacing w:after="0"/>
        <w:jc w:val="both"/>
        <w:rPr>
          <w:b/>
          <w:bCs/>
        </w:rPr>
      </w:pPr>
      <w:r w:rsidRPr="00E01905">
        <w:rPr>
          <w:b/>
          <w:bCs/>
        </w:rPr>
        <w:lastRenderedPageBreak/>
        <w:t>Reason for change:</w:t>
      </w:r>
      <w:r w:rsidRPr="00E01905">
        <w:t xml:space="preserve"> The slot of transmission occasion for monitoring is unclear for the linkage of the corresponding CSI report for inference.</w:t>
      </w:r>
    </w:p>
    <w:p w14:paraId="7BDF367B" w14:textId="77777777" w:rsidR="00E01905" w:rsidRPr="00E01905" w:rsidRDefault="00E01905" w:rsidP="00893146">
      <w:pPr>
        <w:snapToGrid w:val="0"/>
        <w:spacing w:after="0"/>
        <w:jc w:val="both"/>
        <w:rPr>
          <w:b/>
          <w:bCs/>
        </w:rPr>
      </w:pPr>
      <w:r w:rsidRPr="00E01905">
        <w:rPr>
          <w:b/>
          <w:bCs/>
        </w:rPr>
        <w:t xml:space="preserve">Summary of change: </w:t>
      </w:r>
      <w:r w:rsidRPr="00E01905">
        <w:t>Clarify the first slot of transmission occasion for monitoring is used for the linkage.</w:t>
      </w:r>
    </w:p>
    <w:p w14:paraId="3D3A17C0" w14:textId="77777777" w:rsidR="00E01905" w:rsidRPr="00E01905" w:rsidRDefault="00E01905" w:rsidP="00893146">
      <w:pPr>
        <w:snapToGrid w:val="0"/>
        <w:spacing w:after="0"/>
        <w:jc w:val="both"/>
        <w:rPr>
          <w:b/>
          <w:bCs/>
        </w:rPr>
      </w:pPr>
      <w:r w:rsidRPr="00E01905">
        <w:rPr>
          <w:b/>
          <w:bCs/>
        </w:rPr>
        <w:t>Consequences if not approved:</w:t>
      </w:r>
      <w:r w:rsidRPr="00E01905">
        <w:t xml:space="preserve"> gNB and UE may have different understanding on the linkage.</w:t>
      </w:r>
    </w:p>
    <w:tbl>
      <w:tblPr>
        <w:tblStyle w:val="afa"/>
        <w:tblW w:w="0" w:type="auto"/>
        <w:tblLook w:val="04A0" w:firstRow="1" w:lastRow="0" w:firstColumn="1" w:lastColumn="0" w:noHBand="0" w:noVBand="1"/>
      </w:tblPr>
      <w:tblGrid>
        <w:gridCol w:w="9530"/>
      </w:tblGrid>
      <w:tr w:rsidR="00E01905" w:rsidRPr="00E01905" w14:paraId="243F3138" w14:textId="77777777" w:rsidTr="001B36F4">
        <w:trPr>
          <w:trHeight w:val="2542"/>
        </w:trPr>
        <w:tc>
          <w:tcPr>
            <w:tcW w:w="9530" w:type="dxa"/>
          </w:tcPr>
          <w:p w14:paraId="78ADFF62" w14:textId="77777777" w:rsidR="00E01905" w:rsidRPr="00E01905" w:rsidRDefault="00E01905" w:rsidP="001B36F4">
            <w:pPr>
              <w:keepNext/>
              <w:keepLines/>
              <w:spacing w:before="120"/>
              <w:ind w:left="1701" w:hanging="1701"/>
              <w:outlineLvl w:val="4"/>
              <w:rPr>
                <w:rFonts w:ascii="Arial" w:eastAsia="宋体" w:hAnsi="Arial"/>
                <w:color w:val="000000"/>
                <w:lang w:val="en-US" w:eastAsia="zh-CN"/>
              </w:rPr>
            </w:pPr>
            <w:r w:rsidRPr="00E01905">
              <w:rPr>
                <w:rFonts w:ascii="Arial" w:eastAsia="宋体" w:hAnsi="Arial" w:hint="eastAsia"/>
                <w:color w:val="000000"/>
                <w:lang w:val="en-US" w:eastAsia="zh-CN"/>
              </w:rPr>
              <w:t>T</w:t>
            </w:r>
            <w:r w:rsidRPr="00E01905">
              <w:rPr>
                <w:rFonts w:ascii="Arial" w:eastAsia="宋体" w:hAnsi="Arial"/>
                <w:color w:val="000000"/>
                <w:lang w:val="en-US" w:eastAsia="zh-CN"/>
              </w:rPr>
              <w:t>S 38.214 Clause 5.2.1.4.3b</w:t>
            </w:r>
            <w:r w:rsidRPr="00E01905">
              <w:rPr>
                <w:rFonts w:ascii="Arial" w:eastAsia="宋体" w:hAnsi="Arial"/>
                <w:color w:val="000000"/>
                <w:lang w:val="en-US" w:eastAsia="zh-CN"/>
              </w:rPr>
              <w:tab/>
              <w:t>RS-PAI Reporting</w:t>
            </w:r>
          </w:p>
          <w:p w14:paraId="462B3C40" w14:textId="77777777" w:rsidR="00E01905" w:rsidRPr="00E01905" w:rsidRDefault="00E01905" w:rsidP="001B36F4">
            <w:pPr>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p w14:paraId="03B34197" w14:textId="77777777" w:rsidR="00E01905" w:rsidRPr="00E01905" w:rsidRDefault="00E01905" w:rsidP="001B36F4">
            <w:pPr>
              <w:ind w:left="851" w:hanging="284"/>
              <w:jc w:val="both"/>
              <w:rPr>
                <w:rFonts w:eastAsia="宋体"/>
                <w:lang w:val="en-US"/>
              </w:rPr>
            </w:pPr>
            <w:r w:rsidRPr="00E01905">
              <w:rPr>
                <w:rFonts w:eastAsia="微软雅黑"/>
                <w:lang w:val="en-US"/>
              </w:rPr>
              <w:t>-</w:t>
            </w:r>
            <w:r w:rsidRPr="00E01905">
              <w:rPr>
                <w:rFonts w:eastAsia="微软雅黑"/>
                <w:lang w:val="en-US"/>
              </w:rPr>
              <w:tab/>
            </w:r>
            <w:r w:rsidRPr="00E01905">
              <w:rPr>
                <w:rFonts w:eastAsia="宋体"/>
                <w:lang w:val="en-US"/>
              </w:rPr>
              <w:t xml:space="preserve">check a condition : </w:t>
            </w:r>
          </w:p>
          <w:p w14:paraId="0EE7E545" w14:textId="77777777" w:rsidR="00E01905" w:rsidRPr="00E01905" w:rsidRDefault="00E01905" w:rsidP="001B36F4">
            <w:pPr>
              <w:ind w:left="1135" w:hanging="284"/>
              <w:jc w:val="both"/>
              <w:rPr>
                <w:rFonts w:eastAsia="宋体"/>
                <w:lang w:val="en-US"/>
              </w:rPr>
            </w:pPr>
            <w:r w:rsidRPr="00E01905">
              <w:rPr>
                <w:rFonts w:eastAsia="微软雅黑"/>
                <w:lang w:val="en-US"/>
              </w:rPr>
              <w:t>-</w:t>
            </w:r>
            <w:r w:rsidRPr="00E01905">
              <w:rPr>
                <w:rFonts w:eastAsia="微软雅黑"/>
                <w:lang w:val="en-US"/>
              </w:rPr>
              <w:tab/>
              <w:t xml:space="preserve">for the </w:t>
            </w:r>
            <w:r w:rsidRPr="00E01905">
              <w:rPr>
                <w:rFonts w:eastAsia="宋体"/>
              </w:rPr>
              <w:t xml:space="preserve">transmission occasion </w:t>
            </w:r>
            <w:r w:rsidRPr="00E01905">
              <w:rPr>
                <w:rFonts w:eastAsia="宋体"/>
                <w:lang w:val="en-US"/>
              </w:rPr>
              <w:t>of the second CSI Reporting Setting</w:t>
            </w:r>
            <w:r w:rsidRPr="00E01905">
              <w:rPr>
                <w:rFonts w:eastAsia="宋体"/>
              </w:rPr>
              <w:t xml:space="preserve">, there is a linked </w:t>
            </w:r>
            <w:r w:rsidRPr="00E01905">
              <w:rPr>
                <w:rFonts w:eastAsia="宋体"/>
                <w:lang w:val="en-US"/>
              </w:rPr>
              <w:t>report of the first CSI Reporting Setting</w:t>
            </w:r>
            <w:r w:rsidRPr="00E01905">
              <w:rPr>
                <w:rFonts w:eastAsia="宋体"/>
              </w:rPr>
              <w:t>. W</w:t>
            </w:r>
            <w:r w:rsidRPr="00E01905">
              <w:rPr>
                <w:rFonts w:eastAsia="宋体"/>
                <w:lang w:val="en-US"/>
              </w:rPr>
              <w:t xml:space="preserve">hen </w:t>
            </w:r>
            <w:r w:rsidRPr="00E01905">
              <w:rPr>
                <w:rFonts w:eastAsia="宋体"/>
                <w:i/>
                <w:iCs/>
                <w:lang w:val="en-US"/>
              </w:rPr>
              <w:t>nroftimeinstance-r19</w:t>
            </w:r>
            <w:r w:rsidRPr="00E01905">
              <w:rPr>
                <w:rFonts w:eastAsia="宋体"/>
                <w:lang w:val="en-US"/>
              </w:rPr>
              <w:t xml:space="preserve"> is not configured in the first Reporting Setting, the linking is determined if CSI reference resource of a report of the first CSI Reporting Setting has a minimal slot offset, no larger than 64 slots, from the </w:t>
            </w:r>
            <w:r w:rsidRPr="00E01905">
              <w:rPr>
                <w:rFonts w:eastAsia="宋体"/>
                <w:color w:val="C00000"/>
                <w:lang w:val="en-US"/>
              </w:rPr>
              <w:t>first</w:t>
            </w:r>
            <w:r w:rsidRPr="00E01905">
              <w:rPr>
                <w:rFonts w:eastAsia="宋体"/>
                <w:lang w:val="en-US"/>
              </w:rPr>
              <w:t xml:space="preserve"> slot of the transmission occasion </w:t>
            </w:r>
            <w:r w:rsidRPr="00E01905">
              <w:rPr>
                <w:rFonts w:eastAsia="宋体"/>
              </w:rPr>
              <w:t xml:space="preserve">of the corresponding Resource Set for channel measurement of the </w:t>
            </w:r>
            <w:r w:rsidRPr="00E01905">
              <w:rPr>
                <w:rFonts w:eastAsia="宋体"/>
                <w:lang w:val="en-US"/>
              </w:rPr>
              <w:t xml:space="preserve">second CSI Reporting Setting. When </w:t>
            </w:r>
            <w:r w:rsidRPr="00E01905">
              <w:rPr>
                <w:rFonts w:eastAsia="宋体"/>
                <w:i/>
                <w:iCs/>
                <w:lang w:val="en-US"/>
              </w:rPr>
              <w:t>nroftimeinstance-r19</w:t>
            </w:r>
            <w:r w:rsidRPr="00E01905">
              <w:rPr>
                <w:rFonts w:eastAsia="宋体"/>
                <w:lang w:val="en-US"/>
              </w:rPr>
              <w:t xml:space="preserve"> is configured in the first Reporting Setting, </w:t>
            </w:r>
            <w:r w:rsidRPr="00E01905">
              <w:rPr>
                <w:rFonts w:eastAsia="宋体"/>
                <w:i/>
                <w:iCs/>
                <w:lang w:val="en-US"/>
              </w:rPr>
              <w:t>timeinstanceformonitoring-r19</w:t>
            </w:r>
            <w:r w:rsidRPr="00E01905">
              <w:rPr>
                <w:rFonts w:eastAsia="宋体"/>
                <w:lang w:val="en-US"/>
              </w:rPr>
              <w:t xml:space="preserve"> configured in the second CSI Reporting Setting indicates the </w:t>
            </w:r>
            <w:r w:rsidRPr="00E01905">
              <w:rPr>
                <w:rFonts w:eastAsia="宋体"/>
                <w:i/>
                <w:iCs/>
                <w:lang w:val="en-US"/>
              </w:rPr>
              <w:t>timeinstanceformonitoring-r19</w:t>
            </w:r>
            <w:r w:rsidRPr="00E01905">
              <w:rPr>
                <w:rFonts w:eastAsia="宋体"/>
                <w:lang w:val="en-US"/>
              </w:rPr>
              <w:t>-th</w:t>
            </w:r>
            <w:r w:rsidRPr="00E01905">
              <w:rPr>
                <w:rFonts w:eastAsia="宋体"/>
                <w:i/>
                <w:iCs/>
                <w:lang w:val="en-US"/>
              </w:rPr>
              <w:t xml:space="preserve"> </w:t>
            </w:r>
            <w:r w:rsidRPr="00E01905">
              <w:rPr>
                <w:rFonts w:eastAsia="宋体"/>
                <w:lang w:val="en-US"/>
              </w:rPr>
              <w:t xml:space="preserve">time instance among </w:t>
            </w:r>
            <w:r w:rsidRPr="00E01905">
              <w:rPr>
                <w:rFonts w:eastAsia="宋体"/>
                <w:i/>
                <w:iCs/>
                <w:lang w:val="en-US"/>
              </w:rPr>
              <w:t>nroftimeinstance-r19</w:t>
            </w:r>
            <w:r w:rsidRPr="00E01905">
              <w:rPr>
                <w:rFonts w:eastAsia="宋体"/>
                <w:lang w:val="en-US"/>
              </w:rPr>
              <w:t xml:space="preserve"> time instance(s), and the linking is determined if the slot corresponding to the time instance indicated by </w:t>
            </w:r>
            <w:r w:rsidRPr="00E01905">
              <w:rPr>
                <w:rFonts w:eastAsia="宋体"/>
                <w:i/>
                <w:iCs/>
                <w:lang w:val="en-US"/>
              </w:rPr>
              <w:t>timeinstanceformonitoring-r19</w:t>
            </w:r>
            <w:r w:rsidRPr="00E01905">
              <w:rPr>
                <w:rFonts w:eastAsia="宋体"/>
                <w:lang w:val="en-US"/>
              </w:rPr>
              <w:t xml:space="preserve"> of a report of the first CSI Reporting Setting has a minimal slot offset, no larger than 64 slots, from the </w:t>
            </w:r>
            <w:r w:rsidRPr="00E01905">
              <w:rPr>
                <w:rFonts w:eastAsia="宋体"/>
                <w:color w:val="C00000"/>
                <w:lang w:val="en-US"/>
              </w:rPr>
              <w:t>first</w:t>
            </w:r>
            <w:r w:rsidRPr="00E01905">
              <w:rPr>
                <w:rFonts w:eastAsia="宋体"/>
                <w:lang w:val="en-US"/>
              </w:rPr>
              <w:t xml:space="preserve"> slot of the transmission occasion </w:t>
            </w:r>
            <w:r w:rsidRPr="00E01905">
              <w:rPr>
                <w:rFonts w:eastAsia="宋体"/>
              </w:rPr>
              <w:t xml:space="preserve">of the corresponding Resource Set for channel measurement of the </w:t>
            </w:r>
            <w:r w:rsidRPr="00E01905">
              <w:rPr>
                <w:rFonts w:eastAsia="宋体"/>
                <w:lang w:val="en-US"/>
              </w:rPr>
              <w:t>second CSI Reporting Setting;</w:t>
            </w:r>
          </w:p>
          <w:p w14:paraId="7153505F" w14:textId="77777777" w:rsidR="00E01905" w:rsidRPr="00E01905" w:rsidRDefault="00E01905" w:rsidP="001B36F4">
            <w:pPr>
              <w:jc w:val="both"/>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tc>
      </w:tr>
    </w:tbl>
    <w:p w14:paraId="3FC215AF" w14:textId="77777777" w:rsidR="00E01905" w:rsidRPr="00E01905" w:rsidRDefault="00E01905" w:rsidP="00E01905">
      <w:pPr>
        <w:spacing w:afterLines="50" w:after="120"/>
        <w:jc w:val="both"/>
        <w:rPr>
          <w:rFonts w:eastAsia="宋体" w:cs="Calibri"/>
          <w:bCs/>
          <w:lang w:val="en-US" w:eastAsia="zh-CN"/>
        </w:rPr>
      </w:pPr>
    </w:p>
    <w:p w14:paraId="13C6B8C3" w14:textId="196D34A4" w:rsidR="00E01905" w:rsidRPr="000D3BD5" w:rsidRDefault="00E01905" w:rsidP="000D3BD5">
      <w:pPr>
        <w:pStyle w:val="3GPPNormalText"/>
        <w:snapToGrid w:val="0"/>
        <w:spacing w:after="0"/>
        <w:rPr>
          <w:rFonts w:eastAsia="黑体"/>
          <w:iCs/>
          <w:color w:val="000000"/>
          <w:sz w:val="20"/>
          <w:szCs w:val="20"/>
        </w:rPr>
      </w:pPr>
      <w:r w:rsidRPr="000D3BD5">
        <w:rPr>
          <w:sz w:val="20"/>
          <w:szCs w:val="20"/>
          <w:highlight w:val="green"/>
        </w:rPr>
        <w:t>Agreement</w:t>
      </w:r>
    </w:p>
    <w:p w14:paraId="49AAD0AE" w14:textId="77777777" w:rsidR="00E01905" w:rsidRPr="00E01905" w:rsidRDefault="00E01905" w:rsidP="000D3BD5">
      <w:pPr>
        <w:snapToGrid w:val="0"/>
        <w:spacing w:after="0"/>
        <w:jc w:val="both"/>
        <w:rPr>
          <w:rFonts w:eastAsia="黑体"/>
          <w:bCs/>
          <w:iCs/>
          <w:color w:val="000000"/>
          <w:lang w:val="en-US" w:eastAsia="zh-CN"/>
        </w:rPr>
      </w:pPr>
      <w:r w:rsidRPr="00E01905">
        <w:rPr>
          <w:rFonts w:eastAsia="黑体"/>
          <w:bCs/>
          <w:iCs/>
          <w:color w:val="000000"/>
          <w:lang w:val="en-US" w:eastAsia="zh-CN"/>
        </w:rPr>
        <w:t>The following TP for 38.214 Clause 6.2.1.3 is endorsed.</w:t>
      </w:r>
    </w:p>
    <w:p w14:paraId="391473C2" w14:textId="77777777" w:rsidR="00E01905" w:rsidRPr="00E01905" w:rsidRDefault="00E01905" w:rsidP="000D3BD5">
      <w:pPr>
        <w:snapToGrid w:val="0"/>
        <w:spacing w:after="0"/>
        <w:jc w:val="both"/>
        <w:rPr>
          <w:b/>
          <w:bCs/>
        </w:rPr>
      </w:pPr>
      <w:r w:rsidRPr="00E01905">
        <w:rPr>
          <w:b/>
          <w:bCs/>
        </w:rPr>
        <w:t>Reason for change:</w:t>
      </w:r>
      <w:r w:rsidRPr="00E01905">
        <w:t xml:space="preserve"> P-CRI/P-SSBRI/RS-PAI/P-L1-RSRP is missing in the prioritization rules between a transmission of SRS and transmission of a physical signal/channel.</w:t>
      </w:r>
    </w:p>
    <w:p w14:paraId="60A9BD6E" w14:textId="77777777" w:rsidR="00E01905" w:rsidRPr="00E01905" w:rsidRDefault="00E01905" w:rsidP="000D3BD5">
      <w:pPr>
        <w:snapToGrid w:val="0"/>
        <w:spacing w:after="0"/>
        <w:jc w:val="both"/>
        <w:rPr>
          <w:b/>
          <w:bCs/>
        </w:rPr>
      </w:pPr>
      <w:r w:rsidRPr="00E01905">
        <w:rPr>
          <w:b/>
          <w:bCs/>
        </w:rPr>
        <w:t>Summary of change</w:t>
      </w:r>
      <w:r w:rsidRPr="00E01905">
        <w:t>: Add</w:t>
      </w:r>
      <w:r w:rsidRPr="00E01905">
        <w:rPr>
          <w:b/>
          <w:bCs/>
        </w:rPr>
        <w:t xml:space="preserve"> </w:t>
      </w:r>
      <w:r w:rsidRPr="00E01905">
        <w:t>P-CRI/P-SSBRI/RS-PAI/P-L1-RSRP in the prioritization rules.</w:t>
      </w:r>
    </w:p>
    <w:p w14:paraId="6AD50AA3" w14:textId="77777777" w:rsidR="00E01905" w:rsidRPr="00E01905" w:rsidRDefault="00E01905" w:rsidP="000D3BD5">
      <w:pPr>
        <w:snapToGrid w:val="0"/>
        <w:spacing w:after="0"/>
        <w:jc w:val="both"/>
        <w:rPr>
          <w:rFonts w:eastAsia="宋体" w:cs="Times"/>
          <w:b/>
          <w:bCs/>
          <w:lang w:eastAsia="zh-CN"/>
        </w:rPr>
      </w:pPr>
      <w:r w:rsidRPr="00E01905">
        <w:rPr>
          <w:b/>
          <w:bCs/>
        </w:rPr>
        <w:t>Consequences if not approved:</w:t>
      </w:r>
      <w:r w:rsidRPr="00E01905">
        <w:t xml:space="preserve"> the prioritization rules between a transmission of SRS and transmission of a physical signal/channel with P-CRI/P-SSBRI/RS-PAI/P-L1-RSRP is unclear.</w:t>
      </w:r>
    </w:p>
    <w:tbl>
      <w:tblPr>
        <w:tblStyle w:val="afa"/>
        <w:tblW w:w="0" w:type="auto"/>
        <w:tblLook w:val="04A0" w:firstRow="1" w:lastRow="0" w:firstColumn="1" w:lastColumn="0" w:noHBand="0" w:noVBand="1"/>
      </w:tblPr>
      <w:tblGrid>
        <w:gridCol w:w="9493"/>
      </w:tblGrid>
      <w:tr w:rsidR="00E01905" w:rsidRPr="00E01905" w14:paraId="29408142" w14:textId="77777777" w:rsidTr="001B36F4">
        <w:tc>
          <w:tcPr>
            <w:tcW w:w="9493" w:type="dxa"/>
          </w:tcPr>
          <w:p w14:paraId="0A05FBB7" w14:textId="77777777" w:rsidR="00E01905" w:rsidRPr="00E01905" w:rsidRDefault="00E01905" w:rsidP="001B36F4">
            <w:pPr>
              <w:pStyle w:val="0Maintext"/>
              <w:spacing w:before="120" w:line="240" w:lineRule="auto"/>
              <w:ind w:firstLine="0"/>
              <w:rPr>
                <w:b/>
                <w:bCs/>
              </w:rPr>
            </w:pPr>
            <w:r w:rsidRPr="00E01905">
              <w:rPr>
                <w:b/>
                <w:bCs/>
              </w:rPr>
              <w:t>6.2.1.3</w:t>
            </w:r>
            <w:r w:rsidRPr="00E01905">
              <w:rPr>
                <w:b/>
                <w:bCs/>
              </w:rPr>
              <w:tab/>
              <w:t>UE sounding procedure between component carriers</w:t>
            </w:r>
          </w:p>
          <w:p w14:paraId="22964F8F" w14:textId="77777777" w:rsidR="00E01905" w:rsidRPr="00E01905" w:rsidRDefault="00E01905" w:rsidP="001B36F4">
            <w:pPr>
              <w:pStyle w:val="0Maintext"/>
              <w:spacing w:before="120" w:after="120" w:afterAutospacing="0" w:line="240" w:lineRule="auto"/>
              <w:ind w:firstLine="0"/>
              <w:jc w:val="center"/>
              <w:rPr>
                <w:color w:val="C00000"/>
              </w:rPr>
            </w:pPr>
            <w:r w:rsidRPr="00E01905">
              <w:rPr>
                <w:color w:val="C00000"/>
              </w:rPr>
              <w:t>&lt;omitted text&gt;</w:t>
            </w:r>
          </w:p>
          <w:p w14:paraId="7B76DDA3" w14:textId="77777777" w:rsidR="00E01905" w:rsidRPr="00E01905" w:rsidRDefault="00E01905" w:rsidP="001B36F4">
            <w:pPr>
              <w:spacing w:before="120" w:after="120"/>
              <w:rPr>
                <w:color w:val="000000"/>
              </w:rPr>
            </w:pPr>
            <w:r w:rsidRPr="00E01905">
              <w:t xml:space="preserve">The following prioritization rules shall be applied in case of collision between a transmission of SRS over carrier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u w:val="single"/>
                </w:rPr>
                <m:t xml:space="preserve"> </m:t>
              </m:r>
            </m:oMath>
            <w:r w:rsidRPr="00E01905">
              <w:t xml:space="preserve"> and transmission of a physical signal/channel over a carrier of a serving cell in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p>
          <w:p w14:paraId="1A21BB5D" w14:textId="77777777" w:rsidR="00E01905" w:rsidRPr="00E01905" w:rsidRDefault="00E01905" w:rsidP="001B36F4">
            <w:pPr>
              <w:pStyle w:val="B1"/>
              <w:spacing w:before="120" w:after="120"/>
            </w:pPr>
            <w:r w:rsidRPr="00E01905">
              <w:t>-</w:t>
            </w:r>
            <w:r w:rsidRPr="00E01905">
              <w:tab/>
              <w:t xml:space="preserve">the UE shall not transmit SRS whenever SRS transmission (including any interruption due to uplink or downlink RF retuning time [11, TS 38.133] as defined by higher layer parameters </w:t>
            </w:r>
            <w:proofErr w:type="spellStart"/>
            <w:r w:rsidRPr="00E01905">
              <w:rPr>
                <w:i/>
              </w:rPr>
              <w:t>switchingTimeUL</w:t>
            </w:r>
            <w:proofErr w:type="spellEnd"/>
            <w:r w:rsidRPr="00E01905">
              <w:t xml:space="preserve"> and </w:t>
            </w:r>
            <w:proofErr w:type="spellStart"/>
            <w:r w:rsidRPr="00E01905">
              <w:rPr>
                <w:i/>
              </w:rPr>
              <w:t>switchingTimeDL</w:t>
            </w:r>
            <w:proofErr w:type="spellEnd"/>
            <w:r w:rsidRPr="00E01905">
              <w:t xml:space="preserve"> of </w:t>
            </w:r>
            <w:r w:rsidRPr="00E01905">
              <w:rPr>
                <w:i/>
              </w:rPr>
              <w:t>SRS-</w:t>
            </w:r>
            <w:proofErr w:type="spellStart"/>
            <w:r w:rsidRPr="00E01905">
              <w:rPr>
                <w:i/>
              </w:rPr>
              <w:t>SwitchingTimeNR</w:t>
            </w:r>
            <w:proofErr w:type="spellEnd"/>
            <w:r w:rsidRPr="00E01905">
              <w:rPr>
                <w:i/>
              </w:rPr>
              <w:t>)</w:t>
            </w:r>
            <w:r w:rsidRPr="00E01905">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E01905">
              <w:rPr>
                <w:iCs/>
              </w:rPr>
              <w:t xml:space="preserve"> </w:t>
            </w:r>
            <w:r w:rsidRPr="00E01905">
              <w:t>and PUSCH/PUCCH transmission carrying HARQ-ACK/positive SR/</w:t>
            </w:r>
            <w:r w:rsidRPr="00E01905">
              <w:rPr>
                <w:lang w:eastAsia="ja-JP"/>
              </w:rPr>
              <w:t>RI/CRI</w:t>
            </w:r>
            <w:r w:rsidRPr="00E01905">
              <w:rPr>
                <w:rFonts w:hint="eastAsia"/>
                <w:lang w:eastAsia="zh-CN"/>
              </w:rPr>
              <w:t>/SSBRI</w:t>
            </w:r>
            <w:r w:rsidRPr="00E01905">
              <w:rPr>
                <w:color w:val="C00000"/>
                <w:lang w:eastAsia="zh-CN"/>
              </w:rPr>
              <w:t>/P-CRI/P-SSBRI/RS-PAI</w:t>
            </w:r>
            <w:r w:rsidRPr="00E01905">
              <w:t xml:space="preserve"> and/or PRACH </w:t>
            </w:r>
            <w:r w:rsidRPr="00E01905">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E01905">
              <w:t>happen to overlap in the same symbol</w:t>
            </w:r>
          </w:p>
          <w:p w14:paraId="1B1DB016" w14:textId="77777777" w:rsidR="00E01905" w:rsidRPr="00E01905" w:rsidRDefault="00E01905" w:rsidP="001B36F4">
            <w:pPr>
              <w:pStyle w:val="B1"/>
              <w:spacing w:before="120" w:after="120"/>
            </w:pPr>
            <w:r w:rsidRPr="00E01905">
              <w:t>-</w:t>
            </w:r>
            <w:r w:rsidRPr="00E01905">
              <w:tab/>
              <w:t>the UE shall not transmit a periodic/semi-persistent SRS whenever periodic/semi-persistent</w:t>
            </w:r>
            <w:r w:rsidRPr="00E01905">
              <w:rPr>
                <w:color w:val="FF0000"/>
              </w:rPr>
              <w:t xml:space="preserve"> </w:t>
            </w:r>
            <w:r w:rsidRPr="00E01905">
              <w:t xml:space="preserve">SRS transmission (including any interruption due to uplink or downlink RF retuning time [11, TS 38.133] as defined by higher layer parameters </w:t>
            </w:r>
            <w:proofErr w:type="spellStart"/>
            <w:r w:rsidRPr="00E01905">
              <w:rPr>
                <w:i/>
              </w:rPr>
              <w:t>switchingTimeUL</w:t>
            </w:r>
            <w:proofErr w:type="spellEnd"/>
            <w:r w:rsidRPr="00E01905">
              <w:t xml:space="preserve"> and </w:t>
            </w:r>
            <w:proofErr w:type="spellStart"/>
            <w:r w:rsidRPr="00E01905">
              <w:rPr>
                <w:i/>
              </w:rPr>
              <w:t>switchingTimeDL</w:t>
            </w:r>
            <w:proofErr w:type="spellEnd"/>
            <w:r w:rsidRPr="00E01905">
              <w:t xml:space="preserve"> of </w:t>
            </w:r>
            <w:r w:rsidRPr="00E01905">
              <w:rPr>
                <w:i/>
              </w:rPr>
              <w:t>SRS-</w:t>
            </w:r>
            <w:proofErr w:type="spellStart"/>
            <w:r w:rsidRPr="00E01905">
              <w:rPr>
                <w:i/>
              </w:rPr>
              <w:t>SwitchingTimeNR</w:t>
            </w:r>
            <w:proofErr w:type="spellEnd"/>
            <w:r w:rsidRPr="00E01905">
              <w:rPr>
                <w:i/>
              </w:rPr>
              <w:t>)</w:t>
            </w:r>
            <w:r w:rsidRPr="00E01905">
              <w:t xml:space="preserve"> on the carrier of the serving cell</w:t>
            </w:r>
            <w:r w:rsidRPr="00E01905">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E01905">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E01905">
              <w:rPr>
                <w:iCs/>
              </w:rPr>
              <w:t xml:space="preserve"> </w:t>
            </w:r>
            <w:r w:rsidRPr="00E01905">
              <w:t>happen to overlap in the same symbol</w:t>
            </w:r>
          </w:p>
          <w:p w14:paraId="5CF8F28A" w14:textId="77777777" w:rsidR="00E01905" w:rsidRPr="00E01905" w:rsidRDefault="00E01905" w:rsidP="001B36F4">
            <w:pPr>
              <w:pStyle w:val="B1"/>
              <w:spacing w:before="120" w:after="120"/>
            </w:pPr>
            <w:r w:rsidRPr="00E01905">
              <w:t>-</w:t>
            </w:r>
            <w:r w:rsidRPr="00E01905">
              <w:tab/>
              <w:t>the UE shall drop PUCCH/PUSCH transmission carrying periodic/semi-persistent CSI comprising only CQI/PMI</w:t>
            </w:r>
            <w:r w:rsidRPr="00E01905">
              <w:rPr>
                <w:rFonts w:hint="eastAsia"/>
                <w:lang w:eastAsia="zh-CN"/>
              </w:rPr>
              <w:t>/L1-RSRP/L1-SINR</w:t>
            </w:r>
            <w:r w:rsidRPr="00E01905">
              <w:rPr>
                <w:color w:val="C00000"/>
                <w:lang w:eastAsia="zh-CN"/>
              </w:rPr>
              <w:t>/P-L1-RSRP</w:t>
            </w:r>
            <w:r w:rsidRPr="00E01905">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E01905">
              <w:rPr>
                <w:iCs/>
              </w:rPr>
              <w:t xml:space="preserve"> </w:t>
            </w:r>
            <w:r w:rsidRPr="00E01905">
              <w:t xml:space="preserve">configured for PUSCH/PUCCH transmission whenever the transmission and SRS transmission (including any interruption due to uplink or downlink RF retuning time [11, TS 38.133] as defined by higher layer parameters </w:t>
            </w:r>
            <w:proofErr w:type="spellStart"/>
            <w:r w:rsidRPr="00E01905">
              <w:rPr>
                <w:i/>
              </w:rPr>
              <w:t>switchingTimeUL</w:t>
            </w:r>
            <w:proofErr w:type="spellEnd"/>
            <w:r w:rsidRPr="00E01905">
              <w:t xml:space="preserve"> and </w:t>
            </w:r>
            <w:proofErr w:type="spellStart"/>
            <w:r w:rsidRPr="00E01905">
              <w:rPr>
                <w:i/>
              </w:rPr>
              <w:t>switchingTimeDL</w:t>
            </w:r>
            <w:proofErr w:type="spellEnd"/>
            <w:r w:rsidRPr="00E01905">
              <w:t xml:space="preserve"> of </w:t>
            </w:r>
            <w:r w:rsidRPr="00E01905">
              <w:rPr>
                <w:i/>
              </w:rPr>
              <w:t>SRS-</w:t>
            </w:r>
            <w:proofErr w:type="spellStart"/>
            <w:r w:rsidRPr="00E01905">
              <w:rPr>
                <w:i/>
              </w:rPr>
              <w:t>SwitchingTimeNR</w:t>
            </w:r>
            <w:proofErr w:type="spellEnd"/>
            <w:r w:rsidRPr="00E01905">
              <w:rPr>
                <w:i/>
              </w:rPr>
              <w:t>)</w:t>
            </w:r>
            <w:r w:rsidRPr="00E01905">
              <w:t xml:space="preserve"> on the </w:t>
            </w:r>
            <w:r w:rsidRPr="00E01905">
              <w:rPr>
                <w:color w:val="000000"/>
              </w:rPr>
              <w:t>carrier of the</w:t>
            </w:r>
            <w:r w:rsidRPr="00E01905">
              <w:t xml:space="preserve"> serving cell</w:t>
            </w:r>
            <w:r w:rsidRPr="00E01905">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E01905">
              <w:t xml:space="preserve"> happen to overlap in the same symbol</w:t>
            </w:r>
          </w:p>
          <w:p w14:paraId="557D7AF6" w14:textId="77777777" w:rsidR="00E01905" w:rsidRPr="00E01905" w:rsidRDefault="00E01905" w:rsidP="001B36F4">
            <w:pPr>
              <w:pStyle w:val="B1"/>
              <w:spacing w:before="120" w:after="120"/>
              <w:rPr>
                <w:rFonts w:ascii="Times" w:hAnsi="Times"/>
              </w:rPr>
            </w:pPr>
            <w:r w:rsidRPr="00E01905">
              <w:t>-</w:t>
            </w:r>
            <w:r w:rsidRPr="00E01905">
              <w:tab/>
              <w:t>the UE shall drop PUSCH transmission carrying aperiodic CSI comprising only CQI/PMI</w:t>
            </w:r>
            <w:r w:rsidRPr="00E01905">
              <w:rPr>
                <w:rFonts w:hint="eastAsia"/>
                <w:lang w:eastAsia="zh-CN"/>
              </w:rPr>
              <w:t>/L1-RSRP/L1-SINR</w:t>
            </w:r>
            <w:r w:rsidRPr="00E01905">
              <w:rPr>
                <w:lang w:eastAsia="zh-CN"/>
              </w:rPr>
              <w:t>/TDCP/cjtc-Dd/cjtc-F/cjtc-Dd-F/cjtc-P</w:t>
            </w:r>
            <w:r w:rsidRPr="00E01905">
              <w:rPr>
                <w:color w:val="C00000"/>
                <w:lang w:eastAsia="zh-CN"/>
              </w:rPr>
              <w:t>/P-L1-RSRP</w:t>
            </w:r>
            <w:r w:rsidRPr="00E01905">
              <w:rPr>
                <w:color w:val="C00000"/>
              </w:rPr>
              <w:t xml:space="preserve"> </w:t>
            </w:r>
            <w:r w:rsidRPr="00E01905">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E01905">
              <w:t xml:space="preserve">whenever the transmission and aperiodic SRS transmission (including any interruption due to uplink or downlink RF retuning time [11, TS 38.133]) as defined by higher layer parameters </w:t>
            </w:r>
            <w:proofErr w:type="spellStart"/>
            <w:r w:rsidRPr="00E01905">
              <w:rPr>
                <w:i/>
              </w:rPr>
              <w:t>switchingTimeUL</w:t>
            </w:r>
            <w:proofErr w:type="spellEnd"/>
            <w:r w:rsidRPr="00E01905">
              <w:t xml:space="preserve"> and </w:t>
            </w:r>
            <w:proofErr w:type="spellStart"/>
            <w:r w:rsidRPr="00E01905">
              <w:rPr>
                <w:i/>
              </w:rPr>
              <w:lastRenderedPageBreak/>
              <w:t>switchingTimeDL</w:t>
            </w:r>
            <w:proofErr w:type="spellEnd"/>
            <w:r w:rsidRPr="00E01905">
              <w:t xml:space="preserve"> of </w:t>
            </w:r>
            <w:r w:rsidRPr="00E01905">
              <w:rPr>
                <w:i/>
              </w:rPr>
              <w:t>SRS-</w:t>
            </w:r>
            <w:proofErr w:type="spellStart"/>
            <w:r w:rsidRPr="00E01905">
              <w:rPr>
                <w:i/>
              </w:rPr>
              <w:t>SwitchingTimeNR</w:t>
            </w:r>
            <w:proofErr w:type="spellEnd"/>
            <w:r w:rsidRPr="00E01905">
              <w:rPr>
                <w:i/>
              </w:rPr>
              <w:t>)</w:t>
            </w:r>
            <w:r w:rsidRPr="00E01905">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E01905">
              <w:t xml:space="preserve"> happen to overlap in the same symbol</w:t>
            </w:r>
            <w:r w:rsidRPr="00E01905">
              <w:rPr>
                <w:rFonts w:ascii="Times" w:hAnsi="Times"/>
              </w:rPr>
              <w:t>.</w:t>
            </w:r>
          </w:p>
          <w:p w14:paraId="49E31F9C" w14:textId="77777777" w:rsidR="00E01905" w:rsidRPr="00E01905" w:rsidRDefault="00E01905" w:rsidP="001B36F4">
            <w:pPr>
              <w:pStyle w:val="0Maintext"/>
              <w:spacing w:before="120" w:after="120" w:afterAutospacing="0" w:line="240" w:lineRule="auto"/>
              <w:ind w:firstLine="0"/>
              <w:jc w:val="center"/>
              <w:rPr>
                <w:color w:val="C00000"/>
              </w:rPr>
            </w:pPr>
            <w:r w:rsidRPr="00E01905">
              <w:rPr>
                <w:color w:val="C00000"/>
              </w:rPr>
              <w:t>&lt;omitted text&gt;</w:t>
            </w:r>
          </w:p>
        </w:tc>
      </w:tr>
    </w:tbl>
    <w:p w14:paraId="139E7E44" w14:textId="77777777" w:rsidR="00E01905" w:rsidRPr="00E01905" w:rsidRDefault="00E01905" w:rsidP="00E01905">
      <w:pPr>
        <w:pStyle w:val="0Maintext"/>
        <w:spacing w:after="120" w:afterAutospacing="0" w:line="240" w:lineRule="auto"/>
        <w:ind w:firstLine="0"/>
      </w:pPr>
    </w:p>
    <w:p w14:paraId="425EB14C" w14:textId="5D0A8A21" w:rsidR="00E01905" w:rsidRPr="0007734F" w:rsidRDefault="00E01905" w:rsidP="0007734F">
      <w:pPr>
        <w:pStyle w:val="3GPPNormalText"/>
        <w:snapToGrid w:val="0"/>
        <w:spacing w:after="0"/>
        <w:rPr>
          <w:rFonts w:eastAsia="黑体"/>
          <w:iCs/>
          <w:color w:val="000000"/>
          <w:sz w:val="20"/>
          <w:szCs w:val="20"/>
        </w:rPr>
      </w:pPr>
      <w:r w:rsidRPr="0007734F">
        <w:rPr>
          <w:sz w:val="20"/>
          <w:szCs w:val="20"/>
          <w:highlight w:val="green"/>
        </w:rPr>
        <w:t>Agreement</w:t>
      </w:r>
    </w:p>
    <w:p w14:paraId="45C48C19" w14:textId="77777777" w:rsidR="00E01905" w:rsidRPr="00E01905" w:rsidRDefault="00E01905" w:rsidP="0007734F">
      <w:pPr>
        <w:pStyle w:val="0Maintext"/>
        <w:snapToGrid w:val="0"/>
        <w:spacing w:after="0" w:afterAutospacing="0" w:line="240" w:lineRule="auto"/>
        <w:ind w:firstLine="0"/>
        <w:rPr>
          <w:rFonts w:eastAsia="黑体" w:cs="Times New Roman"/>
          <w:bCs/>
          <w:iCs/>
          <w:color w:val="000000"/>
          <w:lang w:eastAsia="zh-CN"/>
        </w:rPr>
      </w:pPr>
      <w:r w:rsidRPr="00E01905">
        <w:rPr>
          <w:rFonts w:eastAsia="黑体" w:cs="Times New Roman"/>
          <w:bCs/>
          <w:iCs/>
          <w:color w:val="000000"/>
          <w:lang w:eastAsia="zh-CN"/>
        </w:rPr>
        <w:t xml:space="preserve">The following TP for 38.214 </w:t>
      </w:r>
      <w:r w:rsidRPr="00E01905">
        <w:rPr>
          <w:rFonts w:eastAsia="黑体"/>
          <w:bCs/>
          <w:iCs/>
          <w:color w:val="000000"/>
          <w:lang w:eastAsia="zh-CN"/>
        </w:rPr>
        <w:t>Clause 6.2.1</w:t>
      </w:r>
      <w:r w:rsidRPr="00E01905">
        <w:rPr>
          <w:rFonts w:eastAsia="黑体" w:cs="Times New Roman"/>
          <w:bCs/>
          <w:iCs/>
          <w:color w:val="000000"/>
          <w:lang w:eastAsia="zh-CN"/>
        </w:rPr>
        <w:t xml:space="preserve"> is endorsed.</w:t>
      </w:r>
    </w:p>
    <w:p w14:paraId="203F6C9B" w14:textId="77777777" w:rsidR="00E01905" w:rsidRPr="00E01905" w:rsidRDefault="00E01905" w:rsidP="0007734F">
      <w:pPr>
        <w:snapToGrid w:val="0"/>
        <w:spacing w:after="0"/>
        <w:jc w:val="both"/>
        <w:rPr>
          <w:b/>
          <w:bCs/>
        </w:rPr>
      </w:pPr>
      <w:r w:rsidRPr="00E01905">
        <w:rPr>
          <w:b/>
          <w:bCs/>
        </w:rPr>
        <w:t>Reason for change:</w:t>
      </w:r>
      <w:r w:rsidRPr="00E01905">
        <w:t xml:space="preserve"> P-CRI/P-SSBRI/RS-PAI/P-L1-RSRP is missing in the collision handling procedure between a transmission of SRS and transmission of a physical signal/channel.</w:t>
      </w:r>
    </w:p>
    <w:p w14:paraId="3C3641C3" w14:textId="77777777" w:rsidR="00E01905" w:rsidRPr="00E01905" w:rsidRDefault="00E01905" w:rsidP="0007734F">
      <w:pPr>
        <w:snapToGrid w:val="0"/>
        <w:spacing w:after="0"/>
        <w:jc w:val="both"/>
        <w:rPr>
          <w:b/>
          <w:bCs/>
        </w:rPr>
      </w:pPr>
      <w:r w:rsidRPr="00E01905">
        <w:rPr>
          <w:b/>
          <w:bCs/>
        </w:rPr>
        <w:t>Summary of change</w:t>
      </w:r>
      <w:r w:rsidRPr="00E01905">
        <w:t>: Add</w:t>
      </w:r>
      <w:r w:rsidRPr="00E01905">
        <w:rPr>
          <w:b/>
          <w:bCs/>
        </w:rPr>
        <w:t xml:space="preserve"> </w:t>
      </w:r>
      <w:r w:rsidRPr="00E01905">
        <w:t>P-CRI/P-SSBRI/RS-PAI/P-L1-RSRP in the collision handling procedure.</w:t>
      </w:r>
    </w:p>
    <w:p w14:paraId="0885AC50" w14:textId="77777777" w:rsidR="00E01905" w:rsidRPr="00E01905" w:rsidRDefault="00E01905" w:rsidP="0007734F">
      <w:pPr>
        <w:snapToGrid w:val="0"/>
        <w:spacing w:after="0"/>
        <w:jc w:val="both"/>
        <w:rPr>
          <w:rFonts w:eastAsia="宋体" w:cs="Times"/>
          <w:b/>
          <w:bCs/>
          <w:lang w:eastAsia="zh-CN"/>
        </w:rPr>
      </w:pPr>
      <w:r w:rsidRPr="00E01905">
        <w:rPr>
          <w:b/>
          <w:bCs/>
        </w:rPr>
        <w:t>Consequences if not approved:</w:t>
      </w:r>
      <w:r w:rsidRPr="00E01905">
        <w:t xml:space="preserve"> the collision handling procedure between a transmission of SRS and transmission of a physical signal/channel P-CRI/P-SSBRI/RS-PAI/P-L1-RSRP is unclear.</w:t>
      </w:r>
    </w:p>
    <w:tbl>
      <w:tblPr>
        <w:tblStyle w:val="afa"/>
        <w:tblW w:w="0" w:type="auto"/>
        <w:tblLook w:val="04A0" w:firstRow="1" w:lastRow="0" w:firstColumn="1" w:lastColumn="0" w:noHBand="0" w:noVBand="1"/>
      </w:tblPr>
      <w:tblGrid>
        <w:gridCol w:w="9493"/>
      </w:tblGrid>
      <w:tr w:rsidR="00E01905" w:rsidRPr="00E01905" w14:paraId="4A6D9E4D" w14:textId="77777777" w:rsidTr="001B36F4">
        <w:tc>
          <w:tcPr>
            <w:tcW w:w="9493" w:type="dxa"/>
          </w:tcPr>
          <w:p w14:paraId="0B301DB5" w14:textId="77777777" w:rsidR="00E01905" w:rsidRPr="00E01905" w:rsidRDefault="00E01905" w:rsidP="001B36F4">
            <w:pPr>
              <w:spacing w:before="120" w:after="120"/>
              <w:rPr>
                <w:b/>
                <w:bCs/>
                <w:lang w:val="en-US"/>
              </w:rPr>
            </w:pPr>
            <w:r w:rsidRPr="00E01905">
              <w:rPr>
                <w:b/>
                <w:bCs/>
                <w:lang w:val="en-US"/>
              </w:rPr>
              <w:t>6.2.1</w:t>
            </w:r>
            <w:r w:rsidRPr="00E01905">
              <w:rPr>
                <w:b/>
                <w:bCs/>
                <w:lang w:val="en-US"/>
              </w:rPr>
              <w:tab/>
              <w:t>UE sounding procedure</w:t>
            </w:r>
          </w:p>
          <w:p w14:paraId="4FF05569" w14:textId="77777777" w:rsidR="00E01905" w:rsidRPr="00E01905" w:rsidRDefault="00E01905" w:rsidP="001B36F4">
            <w:pPr>
              <w:spacing w:before="120" w:after="120"/>
              <w:jc w:val="center"/>
              <w:rPr>
                <w:color w:val="C00000"/>
              </w:rPr>
            </w:pPr>
            <w:r w:rsidRPr="00E01905">
              <w:rPr>
                <w:color w:val="C00000"/>
              </w:rPr>
              <w:t>&lt;omitted text&gt;</w:t>
            </w:r>
          </w:p>
          <w:p w14:paraId="520980E0" w14:textId="77777777" w:rsidR="00E01905" w:rsidRPr="00E01905" w:rsidRDefault="00E01905" w:rsidP="001B36F4">
            <w:pPr>
              <w:spacing w:before="120" w:after="120"/>
            </w:pPr>
            <w:r w:rsidRPr="00E01905">
              <w:t>For PUCCH and SRS on the same carrier, a UE shall not transmit SRS when semi-persistent or periodic SRS is configured in the same symbol(s) with PUCCH carrying only CSI report(s), or only L1-RSRP report(s), or only L1-SINR report(s)</w:t>
            </w:r>
            <w:r w:rsidRPr="00E01905">
              <w:rPr>
                <w:color w:val="C00000"/>
              </w:rPr>
              <w:t>, or only P-CRI/P-SSBRI/P-L1-RSRP report(s), or only RS-PAI report(s)</w:t>
            </w:r>
            <w:r w:rsidRPr="00E01905">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E01905">
              <w:rPr>
                <w:color w:val="C00000"/>
              </w:rPr>
              <w:t xml:space="preserve">, or only P-CRI/P-SSBRI/P-L1-RSRP report(s), or only RS-PAI report(s) </w:t>
            </w:r>
            <w:r w:rsidRPr="00E01905">
              <w:rPr>
                <w:rFonts w:hint="eastAsia"/>
              </w:rPr>
              <w:t xml:space="preserve">and </w:t>
            </w:r>
            <w:r w:rsidRPr="00E01905">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E01905">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E01905">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E01905">
              <w:t xml:space="preserve"> and </w:t>
            </w:r>
            <m:oMath>
              <m:r>
                <w:rPr>
                  <w:rFonts w:ascii="Cambria Math" w:hAnsi="Cambria Math"/>
                </w:rPr>
                <m:t>μ</m:t>
              </m:r>
            </m:oMath>
            <w:r w:rsidRPr="00E01905">
              <w:t xml:space="preserve"> corresponds to the smallest SCS configuration between the SCS configuration of the PDCCH carrying the triggering command and the SCS configuration of the PUCCH. </w:t>
            </w:r>
          </w:p>
          <w:p w14:paraId="51A1E226" w14:textId="77777777" w:rsidR="00E01905" w:rsidRPr="00E01905" w:rsidRDefault="00E01905" w:rsidP="001B36F4">
            <w:pPr>
              <w:spacing w:before="120" w:after="120"/>
              <w:jc w:val="center"/>
              <w:rPr>
                <w:color w:val="C00000"/>
              </w:rPr>
            </w:pPr>
            <w:r w:rsidRPr="00E01905">
              <w:rPr>
                <w:color w:val="C00000"/>
              </w:rPr>
              <w:t>&lt;omitted text&gt;</w:t>
            </w:r>
          </w:p>
        </w:tc>
      </w:tr>
    </w:tbl>
    <w:p w14:paraId="515CE324" w14:textId="77777777" w:rsidR="00E01905" w:rsidRPr="00E01905" w:rsidRDefault="00E01905" w:rsidP="0007734F">
      <w:pPr>
        <w:snapToGrid w:val="0"/>
        <w:spacing w:after="0"/>
        <w:rPr>
          <w:lang w:val="en-US" w:eastAsia="x-none"/>
        </w:rPr>
      </w:pPr>
    </w:p>
    <w:p w14:paraId="7382ABF3" w14:textId="6EFB457C" w:rsidR="00E01905" w:rsidRPr="0007734F" w:rsidRDefault="00E01905" w:rsidP="0007734F">
      <w:pPr>
        <w:pStyle w:val="3GPPNormalText"/>
        <w:snapToGrid w:val="0"/>
        <w:spacing w:after="0"/>
        <w:rPr>
          <w:sz w:val="20"/>
          <w:szCs w:val="20"/>
        </w:rPr>
      </w:pPr>
      <w:r w:rsidRPr="0007734F">
        <w:rPr>
          <w:sz w:val="20"/>
          <w:szCs w:val="20"/>
          <w:highlight w:val="green"/>
        </w:rPr>
        <w:t>Agreement</w:t>
      </w:r>
    </w:p>
    <w:p w14:paraId="770B7B3E" w14:textId="77777777" w:rsidR="00E01905" w:rsidRPr="00E01905" w:rsidRDefault="00E01905" w:rsidP="0007734F">
      <w:pPr>
        <w:snapToGrid w:val="0"/>
        <w:spacing w:after="0"/>
        <w:jc w:val="both"/>
        <w:rPr>
          <w:lang w:val="en-US"/>
        </w:rPr>
      </w:pPr>
      <w:r w:rsidRPr="00E01905">
        <w:rPr>
          <w:lang w:val="en-US" w:eastAsia="x-none"/>
        </w:rPr>
        <w:t xml:space="preserve">Regarding the RAN2 LS from </w:t>
      </w:r>
      <w:r w:rsidRPr="00E01905">
        <w:rPr>
          <w:rFonts w:eastAsia="宋体"/>
          <w:lang w:val="en-US" w:eastAsia="zh-CN"/>
        </w:rPr>
        <w:t xml:space="preserve">R1-2506715, </w:t>
      </w:r>
      <w:r w:rsidRPr="00E01905">
        <w:rPr>
          <w:lang w:val="en-US"/>
        </w:rPr>
        <w:t>for the UE-side candidate data collection configuration for BM-Case2, include the following IEs along with the already agreed IEs in RAN2:</w:t>
      </w:r>
    </w:p>
    <w:p w14:paraId="0E83DE01" w14:textId="77777777" w:rsidR="00E01905" w:rsidRPr="00E01905" w:rsidRDefault="00E01905" w:rsidP="0007734F">
      <w:pPr>
        <w:numPr>
          <w:ilvl w:val="0"/>
          <w:numId w:val="16"/>
        </w:numPr>
        <w:snapToGrid w:val="0"/>
        <w:spacing w:after="0"/>
        <w:jc w:val="both"/>
        <w:rPr>
          <w:rFonts w:eastAsia="黑体"/>
          <w:iCs/>
          <w:color w:val="000000"/>
          <w:lang w:val="en-US" w:eastAsia="zh-CN"/>
        </w:rPr>
      </w:pPr>
      <w:r w:rsidRPr="00E01905">
        <w:rPr>
          <w:rFonts w:eastAsia="黑体"/>
          <w:i/>
          <w:color w:val="000000"/>
          <w:lang w:val="en-US" w:eastAsia="zh-CN"/>
        </w:rPr>
        <w:t>TimeGap-r19</w:t>
      </w:r>
      <w:r w:rsidRPr="00E01905">
        <w:rPr>
          <w:rFonts w:eastAsia="黑体"/>
          <w:iCs/>
          <w:color w:val="000000"/>
          <w:lang w:val="en-US" w:eastAsia="zh-CN"/>
        </w:rPr>
        <w:t>, i.e., the expected time gap between two consecutive predicted time instances and between the reference time and the earliest predicted time instance.</w:t>
      </w:r>
    </w:p>
    <w:p w14:paraId="73E8962A" w14:textId="77777777" w:rsidR="00E01905" w:rsidRPr="00E01905" w:rsidRDefault="00E01905" w:rsidP="0007734F">
      <w:pPr>
        <w:numPr>
          <w:ilvl w:val="0"/>
          <w:numId w:val="16"/>
        </w:numPr>
        <w:snapToGrid w:val="0"/>
        <w:spacing w:after="0"/>
        <w:jc w:val="both"/>
        <w:rPr>
          <w:rFonts w:eastAsia="黑体"/>
          <w:iCs/>
          <w:color w:val="000000"/>
          <w:lang w:val="en-US" w:eastAsia="zh-CN"/>
        </w:rPr>
      </w:pPr>
      <w:r w:rsidRPr="00E01905">
        <w:rPr>
          <w:rFonts w:eastAsia="黑体"/>
          <w:i/>
          <w:color w:val="000000"/>
          <w:lang w:val="en-US" w:eastAsia="zh-CN"/>
        </w:rPr>
        <w:t>nroftimeinstance-r19</w:t>
      </w:r>
      <w:r w:rsidRPr="00E01905">
        <w:rPr>
          <w:rFonts w:eastAsia="黑体"/>
          <w:iCs/>
          <w:color w:val="000000"/>
          <w:lang w:val="en-US" w:eastAsia="zh-CN"/>
        </w:rPr>
        <w:t>, i.e., number of expected predicted time instances.</w:t>
      </w:r>
    </w:p>
    <w:p w14:paraId="3CD5C63D" w14:textId="77777777" w:rsidR="00E01905" w:rsidRPr="00E01905" w:rsidRDefault="00E01905" w:rsidP="0007734F">
      <w:pPr>
        <w:snapToGrid w:val="0"/>
        <w:spacing w:after="0"/>
        <w:ind w:left="1080"/>
        <w:jc w:val="both"/>
        <w:rPr>
          <w:rFonts w:eastAsia="黑体"/>
          <w:iCs/>
          <w:color w:val="000000"/>
          <w:lang w:val="en-US" w:eastAsia="zh-CN"/>
        </w:rPr>
      </w:pPr>
    </w:p>
    <w:p w14:paraId="46CDB60D" w14:textId="77777777" w:rsidR="00E01905" w:rsidRPr="00E01905" w:rsidRDefault="00E01905" w:rsidP="0007734F">
      <w:pPr>
        <w:pStyle w:val="3GPPNormalText"/>
        <w:snapToGrid w:val="0"/>
        <w:spacing w:after="0"/>
        <w:rPr>
          <w:sz w:val="20"/>
          <w:szCs w:val="20"/>
        </w:rPr>
      </w:pPr>
      <w:r w:rsidRPr="00E01905">
        <w:rPr>
          <w:sz w:val="20"/>
          <w:szCs w:val="20"/>
          <w:highlight w:val="green"/>
        </w:rPr>
        <w:t>Agreement</w:t>
      </w:r>
    </w:p>
    <w:p w14:paraId="5CCDEE88" w14:textId="77777777" w:rsidR="00E01905" w:rsidRPr="00E01905" w:rsidRDefault="00E01905" w:rsidP="0007734F">
      <w:pPr>
        <w:snapToGrid w:val="0"/>
        <w:spacing w:after="0"/>
        <w:rPr>
          <w:rFonts w:eastAsia="宋体"/>
          <w:lang w:val="en-US" w:eastAsia="zh-CN"/>
        </w:rPr>
      </w:pPr>
      <w:r w:rsidRPr="00E01905">
        <w:rPr>
          <w:rFonts w:eastAsia="宋体"/>
          <w:lang w:val="x-none" w:eastAsia="zh-CN"/>
        </w:rPr>
        <w:t xml:space="preserve">Regarding the RAN2 LS </w:t>
      </w:r>
      <w:r w:rsidRPr="00E01905">
        <w:rPr>
          <w:rFonts w:eastAsia="宋体"/>
          <w:lang w:val="en-US" w:eastAsia="zh-CN"/>
        </w:rPr>
        <w:t>R1-2506720, the answer to the question in the LS is as below:</w:t>
      </w:r>
    </w:p>
    <w:tbl>
      <w:tblPr>
        <w:tblStyle w:val="afa"/>
        <w:tblW w:w="0" w:type="auto"/>
        <w:tblLook w:val="04A0" w:firstRow="1" w:lastRow="0" w:firstColumn="1" w:lastColumn="0" w:noHBand="0" w:noVBand="1"/>
      </w:tblPr>
      <w:tblGrid>
        <w:gridCol w:w="9629"/>
      </w:tblGrid>
      <w:tr w:rsidR="00E01905" w:rsidRPr="00E01905" w14:paraId="48EFEB29" w14:textId="77777777" w:rsidTr="001B36F4">
        <w:tc>
          <w:tcPr>
            <w:tcW w:w="9629" w:type="dxa"/>
          </w:tcPr>
          <w:p w14:paraId="6344C121" w14:textId="77777777" w:rsidR="00E01905" w:rsidRPr="00E01905" w:rsidRDefault="00E01905" w:rsidP="001B36F4">
            <w:pPr>
              <w:snapToGrid w:val="0"/>
              <w:jc w:val="both"/>
              <w:rPr>
                <w:rFonts w:cstheme="minorHAnsi"/>
                <w:lang w:val="en-US" w:eastAsia="zh-CN"/>
              </w:rPr>
            </w:pPr>
            <w:r w:rsidRPr="00E01905">
              <w:rPr>
                <w:rFonts w:cstheme="minorHAnsi"/>
                <w:lang w:val="en-US" w:eastAsia="zh-CN"/>
              </w:rPr>
              <w:t xml:space="preserve">From RAN1 perspective, Option 2 </w:t>
            </w:r>
            <w:r w:rsidRPr="00E01905">
              <w:rPr>
                <w:rFonts w:cstheme="minorHAnsi"/>
                <w:strike/>
                <w:color w:val="FF0000"/>
                <w:lang w:val="en-US" w:eastAsia="zh-CN"/>
              </w:rPr>
              <w:t>is best option and</w:t>
            </w:r>
            <w:r w:rsidRPr="00E01905">
              <w:rPr>
                <w:rFonts w:cstheme="minorHAnsi"/>
                <w:color w:val="FF0000"/>
                <w:lang w:val="en-US" w:eastAsia="zh-CN"/>
              </w:rPr>
              <w:t xml:space="preserve"> </w:t>
            </w:r>
            <w:r w:rsidRPr="00E01905">
              <w:rPr>
                <w:rFonts w:cstheme="minorHAnsi"/>
                <w:lang w:val="en-US" w:eastAsia="zh-CN"/>
              </w:rPr>
              <w:t>can resolve the issue.</w:t>
            </w:r>
          </w:p>
          <w:p w14:paraId="5FB1F424" w14:textId="77777777" w:rsidR="00E01905" w:rsidRPr="00E01905" w:rsidRDefault="00E01905" w:rsidP="00E01905">
            <w:pPr>
              <w:numPr>
                <w:ilvl w:val="0"/>
                <w:numId w:val="16"/>
              </w:numPr>
              <w:snapToGrid w:val="0"/>
              <w:spacing w:after="0"/>
              <w:jc w:val="both"/>
              <w:rPr>
                <w:rFonts w:eastAsia="宋体"/>
                <w:lang w:val="en-US" w:eastAsia="zh-CN"/>
              </w:rPr>
            </w:pPr>
            <w:r w:rsidRPr="00E01905">
              <w:rPr>
                <w:rFonts w:eastAsia="黑体"/>
                <w:iCs/>
                <w:color w:val="000000"/>
                <w:lang w:val="en-US" w:eastAsia="zh-CN"/>
              </w:rPr>
              <w:t>No additional RAN 1 impact was identified for Option 2.</w:t>
            </w:r>
          </w:p>
        </w:tc>
      </w:tr>
    </w:tbl>
    <w:p w14:paraId="229FB87F" w14:textId="77777777" w:rsidR="00E01905" w:rsidRPr="00E01905" w:rsidRDefault="00E01905" w:rsidP="00E01905">
      <w:pPr>
        <w:spacing w:afterLines="50" w:after="120"/>
        <w:jc w:val="both"/>
        <w:rPr>
          <w:rFonts w:eastAsia="宋体" w:cs="Calibri"/>
          <w:bCs/>
          <w:lang w:val="en-US" w:eastAsia="zh-CN"/>
        </w:rPr>
      </w:pPr>
    </w:p>
    <w:p w14:paraId="6475A84A" w14:textId="608C2080" w:rsidR="00E01905" w:rsidRPr="00E01905" w:rsidRDefault="00E01905" w:rsidP="00C409E5">
      <w:pPr>
        <w:pStyle w:val="3GPPNormalText"/>
        <w:snapToGrid w:val="0"/>
        <w:spacing w:after="0"/>
        <w:rPr>
          <w:rFonts w:eastAsia="黑体"/>
          <w:iCs/>
          <w:color w:val="000000"/>
          <w:sz w:val="20"/>
          <w:szCs w:val="20"/>
        </w:rPr>
      </w:pPr>
      <w:r w:rsidRPr="00E01905">
        <w:rPr>
          <w:sz w:val="20"/>
          <w:szCs w:val="20"/>
          <w:highlight w:val="green"/>
        </w:rPr>
        <w:t>Agreement</w:t>
      </w:r>
    </w:p>
    <w:p w14:paraId="10C61C04" w14:textId="77777777" w:rsidR="00E01905" w:rsidRPr="00E01905" w:rsidRDefault="00E01905" w:rsidP="00C409E5">
      <w:pPr>
        <w:tabs>
          <w:tab w:val="right" w:pos="9638"/>
        </w:tabs>
        <w:snapToGrid w:val="0"/>
        <w:spacing w:after="0"/>
        <w:jc w:val="both"/>
        <w:rPr>
          <w:rFonts w:eastAsia="宋体"/>
          <w:lang w:eastAsia="zh-CN"/>
        </w:rPr>
      </w:pPr>
      <w:r w:rsidRPr="00E01905">
        <w:rPr>
          <w:rFonts w:eastAsia="宋体"/>
          <w:lang w:eastAsia="zh-CN"/>
        </w:rPr>
        <w:t>The following TP for TS 38.214 Clause 5.2.1.4.2 is endorsed.</w:t>
      </w:r>
    </w:p>
    <w:p w14:paraId="1B2D85F8" w14:textId="77777777" w:rsidR="00E01905" w:rsidRPr="00E01905" w:rsidRDefault="00E01905" w:rsidP="00C409E5">
      <w:pPr>
        <w:snapToGrid w:val="0"/>
        <w:spacing w:after="0"/>
        <w:jc w:val="both"/>
        <w:rPr>
          <w:b/>
          <w:bCs/>
        </w:rPr>
      </w:pPr>
      <w:r w:rsidRPr="00E01905">
        <w:rPr>
          <w:b/>
          <w:bCs/>
        </w:rPr>
        <w:t>Reason for change:</w:t>
      </w:r>
      <w:r w:rsidRPr="00E01905">
        <w:t xml:space="preserve"> The configuration restriction of AP RS resource set with no more than 16 resources is too restrictive for Set A for inference.</w:t>
      </w:r>
    </w:p>
    <w:p w14:paraId="3C793DA1" w14:textId="77777777" w:rsidR="00E01905" w:rsidRPr="00E01905" w:rsidRDefault="00E01905" w:rsidP="00C409E5">
      <w:pPr>
        <w:snapToGrid w:val="0"/>
        <w:spacing w:after="0"/>
        <w:jc w:val="both"/>
        <w:rPr>
          <w:b/>
          <w:bCs/>
        </w:rPr>
      </w:pPr>
      <w:r w:rsidRPr="00E01905">
        <w:rPr>
          <w:b/>
          <w:bCs/>
        </w:rPr>
        <w:t xml:space="preserve">Summary of change: </w:t>
      </w:r>
      <w:r w:rsidRPr="00E01905">
        <w:t>For Set A for inference, r</w:t>
      </w:r>
      <w:r w:rsidRPr="00E01905">
        <w:rPr>
          <w:rFonts w:hint="eastAsia"/>
        </w:rPr>
        <w:t>elax</w:t>
      </w:r>
      <w:r w:rsidRPr="00E01905">
        <w:t xml:space="preserve"> the configuration restriction of AP RS resource set with no more than 16 resources.</w:t>
      </w:r>
    </w:p>
    <w:p w14:paraId="123E2EB8" w14:textId="77777777" w:rsidR="00E01905" w:rsidRPr="00E01905" w:rsidRDefault="00E01905" w:rsidP="00C409E5">
      <w:pPr>
        <w:snapToGrid w:val="0"/>
        <w:spacing w:after="0"/>
        <w:jc w:val="both"/>
        <w:rPr>
          <w:b/>
          <w:bCs/>
        </w:rPr>
      </w:pPr>
      <w:r w:rsidRPr="00E01905">
        <w:rPr>
          <w:b/>
          <w:bCs/>
        </w:rPr>
        <w:t>Consequences if not approved:</w:t>
      </w:r>
      <w:r w:rsidRPr="00E01905">
        <w:t xml:space="preserve"> The configuration of more than 16 resource within Set A for inference is not possible.</w:t>
      </w:r>
    </w:p>
    <w:tbl>
      <w:tblPr>
        <w:tblStyle w:val="afa"/>
        <w:tblW w:w="0" w:type="auto"/>
        <w:tblLook w:val="04A0" w:firstRow="1" w:lastRow="0" w:firstColumn="1" w:lastColumn="0" w:noHBand="0" w:noVBand="1"/>
      </w:tblPr>
      <w:tblGrid>
        <w:gridCol w:w="9530"/>
      </w:tblGrid>
      <w:tr w:rsidR="00E01905" w:rsidRPr="00E01905" w14:paraId="564D9B6D" w14:textId="77777777" w:rsidTr="001B36F4">
        <w:trPr>
          <w:trHeight w:val="2542"/>
        </w:trPr>
        <w:tc>
          <w:tcPr>
            <w:tcW w:w="9530" w:type="dxa"/>
          </w:tcPr>
          <w:p w14:paraId="76930B87" w14:textId="77777777" w:rsidR="00E01905" w:rsidRPr="00E01905" w:rsidRDefault="00E01905" w:rsidP="001B36F4">
            <w:pPr>
              <w:keepNext/>
              <w:keepLines/>
              <w:spacing w:before="120"/>
              <w:ind w:left="1701" w:hanging="1701"/>
              <w:outlineLvl w:val="4"/>
              <w:rPr>
                <w:rFonts w:ascii="Arial" w:eastAsia="宋体" w:hAnsi="Arial"/>
                <w:color w:val="000000"/>
                <w:lang w:val="en-US" w:eastAsia="zh-CN"/>
              </w:rPr>
            </w:pPr>
            <w:r w:rsidRPr="00E01905">
              <w:rPr>
                <w:rFonts w:ascii="Arial" w:eastAsia="宋体" w:hAnsi="Arial" w:hint="eastAsia"/>
                <w:color w:val="000000"/>
                <w:lang w:val="en-US" w:eastAsia="zh-CN"/>
              </w:rPr>
              <w:lastRenderedPageBreak/>
              <w:t>T</w:t>
            </w:r>
            <w:r w:rsidRPr="00E01905">
              <w:rPr>
                <w:rFonts w:ascii="Arial" w:eastAsia="宋体" w:hAnsi="Arial"/>
                <w:color w:val="000000"/>
                <w:lang w:val="en-US" w:eastAsia="zh-CN"/>
              </w:rPr>
              <w:t>S 38.214 Clause 5.2.1.4.2 Report quantity configurations</w:t>
            </w:r>
          </w:p>
          <w:p w14:paraId="022E2D36" w14:textId="77777777" w:rsidR="00E01905" w:rsidRPr="00E01905" w:rsidRDefault="00E01905" w:rsidP="001B36F4">
            <w:pPr>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p w14:paraId="40892B23" w14:textId="77777777" w:rsidR="00E01905" w:rsidRPr="00E01905" w:rsidRDefault="00E01905" w:rsidP="001B36F4">
            <w:pPr>
              <w:rPr>
                <w:rFonts w:eastAsia="等线"/>
                <w:color w:val="000000"/>
                <w:lang w:eastAsia="zh-CN"/>
              </w:rPr>
            </w:pPr>
            <w:r w:rsidRPr="00E01905">
              <w:rPr>
                <w:rFonts w:eastAsia="MS Mincho"/>
                <w:color w:val="000000"/>
              </w:rPr>
              <w:t xml:space="preserve">If the UE is configured with a </w:t>
            </w:r>
            <w:r w:rsidRPr="00E01905">
              <w:rPr>
                <w:rFonts w:eastAsia="MS Mincho"/>
                <w:i/>
                <w:color w:val="000000"/>
              </w:rPr>
              <w:t>CSI-ReportConfig</w:t>
            </w:r>
            <w:r w:rsidRPr="00E01905">
              <w:rPr>
                <w:rFonts w:eastAsia="MS Mincho"/>
                <w:color w:val="000000"/>
              </w:rPr>
              <w:t xml:space="preserve"> with the higher layer parameter </w:t>
            </w:r>
            <w:r w:rsidRPr="00E01905">
              <w:rPr>
                <w:rFonts w:eastAsia="MS Mincho"/>
                <w:i/>
                <w:color w:val="000000"/>
              </w:rPr>
              <w:t>reportQuantity</w:t>
            </w:r>
            <w:r w:rsidRPr="00E01905">
              <w:rPr>
                <w:rFonts w:eastAsia="MS Mincho"/>
                <w:color w:val="000000"/>
              </w:rPr>
              <w:t xml:space="preserve"> set to '</w:t>
            </w:r>
            <w:r w:rsidRPr="00E01905">
              <w:rPr>
                <w:rFonts w:eastAsia="宋体"/>
              </w:rPr>
              <w:t>cri-RI-LI-PMI-CQI</w:t>
            </w:r>
            <w:r w:rsidRPr="00E01905">
              <w:rPr>
                <w:rFonts w:eastAsia="MS Mincho"/>
                <w:color w:val="000000"/>
              </w:rPr>
              <w:t>',</w:t>
            </w:r>
            <w:r w:rsidRPr="00E01905">
              <w:rPr>
                <w:rFonts w:eastAsia="等线" w:hint="eastAsia"/>
                <w:color w:val="000000"/>
                <w:lang w:eastAsia="zh-CN"/>
              </w:rPr>
              <w:t xml:space="preserve"> UE does </w:t>
            </w:r>
            <w:r w:rsidRPr="00E01905">
              <w:rPr>
                <w:rFonts w:eastAsia="等线"/>
                <w:color w:val="000000"/>
                <w:lang w:eastAsia="zh-CN"/>
              </w:rPr>
              <w:t xml:space="preserve">not expect </w:t>
            </w:r>
            <w:r w:rsidRPr="00E01905">
              <w:rPr>
                <w:rFonts w:eastAsia="等线" w:hint="eastAsia"/>
                <w:color w:val="000000"/>
                <w:lang w:eastAsia="zh-CN"/>
              </w:rPr>
              <w:t xml:space="preserve">the </w:t>
            </w:r>
            <w:r w:rsidRPr="00E01905">
              <w:rPr>
                <w:rFonts w:eastAsia="MS Mincho"/>
                <w:i/>
              </w:rPr>
              <w:t>CSI-ReportConfig</w:t>
            </w:r>
            <w:r w:rsidRPr="00E01905">
              <w:rPr>
                <w:rFonts w:eastAsia="MS Mincho"/>
              </w:rPr>
              <w:t xml:space="preserve"> to be configured with </w:t>
            </w:r>
            <w:r w:rsidRPr="00E01905">
              <w:rPr>
                <w:rFonts w:eastAsia="宋体"/>
              </w:rPr>
              <w:t xml:space="preserve">higher layer parameter </w:t>
            </w:r>
            <w:r w:rsidRPr="00E01905">
              <w:rPr>
                <w:rFonts w:eastAsia="宋体"/>
                <w:i/>
              </w:rPr>
              <w:t>codebookType</w:t>
            </w:r>
            <w:r w:rsidRPr="00E01905">
              <w:rPr>
                <w:rFonts w:eastAsia="宋体"/>
              </w:rPr>
              <w:t xml:space="preserve"> set to </w:t>
            </w:r>
            <w:r w:rsidRPr="00E01905">
              <w:rPr>
                <w:rFonts w:eastAsia="等线"/>
                <w:color w:val="000000"/>
                <w:lang w:eastAsia="zh-CN"/>
              </w:rPr>
              <w:t>'</w:t>
            </w:r>
            <w:r w:rsidRPr="00E01905">
              <w:rPr>
                <w:rFonts w:eastAsia="等线"/>
                <w:i/>
                <w:color w:val="000000"/>
                <w:lang w:eastAsia="zh-CN"/>
              </w:rPr>
              <w:t>typeII-r16</w:t>
            </w:r>
            <w:r w:rsidRPr="00E01905">
              <w:rPr>
                <w:rFonts w:eastAsia="等线"/>
                <w:color w:val="000000"/>
                <w:lang w:eastAsia="zh-CN"/>
              </w:rPr>
              <w:t>' or '</w:t>
            </w:r>
            <w:r w:rsidRPr="00E01905">
              <w:rPr>
                <w:rFonts w:eastAsia="等线"/>
                <w:i/>
                <w:color w:val="000000"/>
                <w:lang w:eastAsia="zh-CN"/>
              </w:rPr>
              <w:t>typeII-PortSelection-r16</w:t>
            </w:r>
            <w:r w:rsidRPr="00E01905">
              <w:rPr>
                <w:rFonts w:eastAsia="等线"/>
                <w:color w:val="000000"/>
                <w:lang w:eastAsia="zh-CN"/>
              </w:rPr>
              <w:t>', '</w:t>
            </w:r>
            <w:r w:rsidRPr="00E01905">
              <w:rPr>
                <w:rFonts w:eastAsia="等线"/>
                <w:i/>
                <w:color w:val="000000"/>
                <w:lang w:eastAsia="zh-CN"/>
              </w:rPr>
              <w:t>typeII-PortSelection-r17'</w:t>
            </w:r>
            <w:r w:rsidRPr="00E01905">
              <w:rPr>
                <w:rFonts w:eastAsia="等线"/>
                <w:iCs/>
                <w:color w:val="000000"/>
                <w:lang w:eastAsia="zh-CN"/>
              </w:rPr>
              <w:t xml:space="preserve">, </w:t>
            </w:r>
            <w:r w:rsidRPr="00E01905">
              <w:rPr>
                <w:rFonts w:eastAsia="MS Mincho"/>
                <w:color w:val="000000"/>
              </w:rPr>
              <w:t xml:space="preserve">'typeII-CJT-r18', 'typeII-CJT-PortSelection-r18', 'typeII-Doppler-r18', 'typeII-Doppler-PortSelection-r18', </w:t>
            </w:r>
            <w:r w:rsidRPr="00E01905">
              <w:rPr>
                <w:rFonts w:eastAsia="等线"/>
                <w:color w:val="000000"/>
                <w:lang w:eastAsia="zh-CN"/>
              </w:rPr>
              <w:t>'e</w:t>
            </w:r>
            <w:r w:rsidRPr="00E01905">
              <w:rPr>
                <w:rFonts w:eastAsia="等线"/>
                <w:iCs/>
                <w:color w:val="000000"/>
                <w:lang w:eastAsia="zh-CN"/>
              </w:rPr>
              <w:t>TypeII-r19</w:t>
            </w:r>
            <w:r w:rsidRPr="00E01905">
              <w:rPr>
                <w:rFonts w:eastAsia="等线"/>
                <w:color w:val="000000"/>
                <w:lang w:eastAsia="zh-CN"/>
              </w:rPr>
              <w:t>', '</w:t>
            </w:r>
            <w:r w:rsidRPr="00E01905">
              <w:rPr>
                <w:rFonts w:eastAsia="等线"/>
                <w:iCs/>
                <w:color w:val="000000"/>
                <w:lang w:eastAsia="zh-CN"/>
              </w:rPr>
              <w:t xml:space="preserve">TypeII-FePortSelection-r19' or </w:t>
            </w:r>
            <w:r w:rsidRPr="00E01905">
              <w:rPr>
                <w:rFonts w:eastAsia="MS Mincho"/>
                <w:color w:val="000000"/>
              </w:rPr>
              <w:t>'typeII-Doppler-r19'</w:t>
            </w:r>
            <w:r w:rsidRPr="00E01905">
              <w:rPr>
                <w:rFonts w:eastAsia="等线" w:hint="eastAsia"/>
                <w:color w:val="000000"/>
                <w:lang w:eastAsia="zh-CN"/>
              </w:rPr>
              <w:t>.</w:t>
            </w:r>
          </w:p>
          <w:p w14:paraId="6948B23C" w14:textId="77777777" w:rsidR="00E01905" w:rsidRPr="00E01905" w:rsidRDefault="00E01905" w:rsidP="001B36F4">
            <w:pPr>
              <w:rPr>
                <w:rFonts w:eastAsia="MS Mincho"/>
                <w:color w:val="000000"/>
              </w:rPr>
            </w:pPr>
            <w:r w:rsidRPr="00E01905">
              <w:rPr>
                <w:rFonts w:eastAsia="MS Mincho"/>
                <w:color w:val="000000"/>
              </w:rPr>
              <w:t xml:space="preserve">If the UE is configured with a </w:t>
            </w:r>
            <w:r w:rsidRPr="00E01905">
              <w:rPr>
                <w:rFonts w:eastAsia="MS Mincho"/>
                <w:i/>
                <w:color w:val="000000"/>
              </w:rPr>
              <w:t>CSI-ReportConfig</w:t>
            </w:r>
            <w:r w:rsidRPr="00E01905">
              <w:rPr>
                <w:rFonts w:eastAsia="MS Mincho"/>
                <w:color w:val="000000"/>
              </w:rPr>
              <w:t xml:space="preserve"> with higher layer parameter </w:t>
            </w:r>
            <w:r w:rsidRPr="00E01905">
              <w:rPr>
                <w:rFonts w:eastAsia="MS Mincho"/>
                <w:i/>
                <w:color w:val="000000"/>
              </w:rPr>
              <w:t>reportQuantity</w:t>
            </w:r>
            <w:r w:rsidRPr="00E01905">
              <w:rPr>
                <w:rFonts w:eastAsia="MS Mincho"/>
                <w:color w:val="000000"/>
              </w:rPr>
              <w:t xml:space="preserve"> set to '</w:t>
            </w:r>
            <w:r w:rsidRPr="00E01905">
              <w:rPr>
                <w:rFonts w:eastAsia="宋体"/>
              </w:rPr>
              <w:t>cri-RSRP</w:t>
            </w:r>
            <w:r w:rsidRPr="00E01905">
              <w:rPr>
                <w:rFonts w:eastAsia="MS Mincho"/>
                <w:color w:val="000000"/>
              </w:rPr>
              <w:t xml:space="preserve">', 'cri-SINR', 'none', </w:t>
            </w:r>
            <w:r w:rsidRPr="00E01905">
              <w:rPr>
                <w:rFonts w:eastAsia="宋体"/>
                <w:iCs/>
              </w:rPr>
              <w:t>'cri-RSRP- Index', 'cri-SIN</w:t>
            </w:r>
            <w:r w:rsidRPr="00E01905">
              <w:rPr>
                <w:rFonts w:eastAsia="宋体"/>
                <w:iCs/>
                <w:color w:val="000000" w:themeColor="text1"/>
              </w:rPr>
              <w:t xml:space="preserve">R- Index, </w:t>
            </w:r>
            <w:r w:rsidRPr="00E01905">
              <w:rPr>
                <w:rFonts w:eastAsia="宋体"/>
                <w:color w:val="000000" w:themeColor="text1"/>
              </w:rPr>
              <w:t>'p-cri-r19', 'p-cri-RSRP-r19', 'p-ssb-index-r19', 'p-ssb-index-RSRP-r19', or ‘rs-pai-r19',</w:t>
            </w:r>
            <w:r w:rsidRPr="00E01905">
              <w:rPr>
                <w:rFonts w:eastAsia="MS Mincho"/>
                <w:color w:val="000000" w:themeColor="text1"/>
              </w:rPr>
              <w:t xml:space="preserve"> and the </w:t>
            </w:r>
            <w:r w:rsidRPr="00E01905">
              <w:rPr>
                <w:rFonts w:eastAsia="MS Mincho"/>
                <w:i/>
                <w:color w:val="000000" w:themeColor="text1"/>
              </w:rPr>
              <w:t>CSI-ReportConfig</w:t>
            </w:r>
            <w:r w:rsidRPr="00E01905">
              <w:rPr>
                <w:rFonts w:eastAsia="MS Mincho"/>
                <w:color w:val="000000" w:themeColor="text1"/>
              </w:rPr>
              <w:t xml:space="preserve"> is linked to a reso</w:t>
            </w:r>
            <w:r w:rsidRPr="00E01905">
              <w:rPr>
                <w:rFonts w:eastAsia="MS Mincho"/>
                <w:color w:val="000000"/>
              </w:rPr>
              <w:t xml:space="preserve">urce setting </w:t>
            </w:r>
            <w:r w:rsidRPr="00E01905">
              <w:rPr>
                <w:rFonts w:eastAsia="MS Mincho" w:hint="eastAsia"/>
                <w:color w:val="C00000"/>
                <w:u w:val="single"/>
              </w:rPr>
              <w:t>not</w:t>
            </w:r>
            <w:r w:rsidRPr="00E01905">
              <w:rPr>
                <w:rFonts w:eastAsia="MS Mincho"/>
                <w:color w:val="C00000"/>
                <w:u w:val="single"/>
              </w:rPr>
              <w:t xml:space="preserve"> configured by </w:t>
            </w:r>
            <w:r w:rsidRPr="00E01905">
              <w:rPr>
                <w:rFonts w:eastAsia="MS Mincho"/>
                <w:i/>
                <w:iCs/>
                <w:color w:val="C00000"/>
                <w:u w:val="single"/>
              </w:rPr>
              <w:t>resourcesForSetA-r19</w:t>
            </w:r>
            <w:r w:rsidRPr="00E01905">
              <w:rPr>
                <w:rFonts w:eastAsia="MS Mincho"/>
                <w:color w:val="C00000"/>
                <w:u w:val="single"/>
              </w:rPr>
              <w:t xml:space="preserve"> and</w:t>
            </w:r>
            <w:r w:rsidRPr="00E01905">
              <w:rPr>
                <w:rFonts w:eastAsia="MS Mincho"/>
                <w:color w:val="C00000"/>
              </w:rPr>
              <w:t xml:space="preserve"> </w:t>
            </w:r>
            <w:r w:rsidRPr="00E01905">
              <w:rPr>
                <w:rFonts w:eastAsia="MS Mincho"/>
                <w:color w:val="000000"/>
              </w:rPr>
              <w:t xml:space="preserve">configured with the higher layer parameter </w:t>
            </w:r>
            <w:r w:rsidRPr="00E01905">
              <w:rPr>
                <w:rFonts w:eastAsia="MS Mincho"/>
                <w:i/>
                <w:color w:val="000000"/>
              </w:rPr>
              <w:t>resourceType</w:t>
            </w:r>
            <w:r w:rsidRPr="00E01905">
              <w:rPr>
                <w:rFonts w:eastAsia="MS Mincho"/>
                <w:color w:val="000000"/>
              </w:rPr>
              <w:t xml:space="preserve"> set to 'aperiodic', then the UE is not expected to be configured with more than 16 CSI-RS resources in a CSI-RS resource set contained within the resource setting. </w:t>
            </w:r>
          </w:p>
          <w:p w14:paraId="24EA9472" w14:textId="77777777" w:rsidR="00E01905" w:rsidRPr="00E01905" w:rsidRDefault="00E01905" w:rsidP="001B36F4">
            <w:pPr>
              <w:jc w:val="both"/>
              <w:rPr>
                <w:rFonts w:eastAsia="宋体"/>
                <w:color w:val="C00000"/>
                <w:lang w:eastAsia="zh-CN"/>
              </w:rPr>
            </w:pPr>
            <w:r w:rsidRPr="00E01905">
              <w:rPr>
                <w:rFonts w:eastAsia="宋体" w:hint="eastAsia"/>
                <w:color w:val="C00000"/>
                <w:lang w:eastAsia="zh-CN"/>
              </w:rPr>
              <w:t>&lt;</w:t>
            </w:r>
            <w:r w:rsidRPr="00E01905">
              <w:rPr>
                <w:rFonts w:eastAsia="宋体"/>
                <w:color w:val="C00000"/>
                <w:lang w:eastAsia="zh-CN"/>
              </w:rPr>
              <w:t>omitted texts&gt;</w:t>
            </w:r>
          </w:p>
        </w:tc>
      </w:tr>
    </w:tbl>
    <w:p w14:paraId="7A507F68" w14:textId="77777777" w:rsidR="00E01905" w:rsidRPr="00E01905" w:rsidRDefault="00E01905" w:rsidP="00740090">
      <w:pPr>
        <w:snapToGrid w:val="0"/>
        <w:spacing w:after="0"/>
        <w:jc w:val="both"/>
        <w:rPr>
          <w:rFonts w:eastAsia="宋体" w:cs="Calibri"/>
          <w:bCs/>
          <w:lang w:val="en-US" w:eastAsia="zh-CN"/>
        </w:rPr>
      </w:pPr>
    </w:p>
    <w:p w14:paraId="7D34BEAD" w14:textId="05C49FE1" w:rsidR="00E01905" w:rsidRPr="00E01905" w:rsidRDefault="00E01905" w:rsidP="00740090">
      <w:pPr>
        <w:snapToGrid w:val="0"/>
        <w:spacing w:after="0"/>
        <w:rPr>
          <w:lang w:val="en-US" w:eastAsia="x-none"/>
        </w:rPr>
      </w:pPr>
      <w:r w:rsidRPr="00E01905">
        <w:rPr>
          <w:highlight w:val="green"/>
          <w:lang w:val="en-US" w:eastAsia="x-none"/>
        </w:rPr>
        <w:t>Agreement</w:t>
      </w:r>
    </w:p>
    <w:p w14:paraId="6B83E376" w14:textId="5940C06D" w:rsidR="00E01905" w:rsidRPr="00E01905" w:rsidRDefault="00E01905" w:rsidP="00740090">
      <w:pPr>
        <w:snapToGrid w:val="0"/>
        <w:spacing w:after="0"/>
        <w:rPr>
          <w:lang w:val="en-US" w:eastAsia="x-none"/>
        </w:rPr>
      </w:pPr>
      <w:r w:rsidRPr="00E01905">
        <w:rPr>
          <w:lang w:val="en-US" w:eastAsia="x-none"/>
        </w:rPr>
        <w:t xml:space="preserve">The draft response LS in R1-2508121 is endorsed. Final LS in </w:t>
      </w:r>
      <w:r w:rsidRPr="00E01905">
        <w:rPr>
          <w:highlight w:val="green"/>
          <w:lang w:val="en-US" w:eastAsia="x-none"/>
        </w:rPr>
        <w:t>R1-2508122</w:t>
      </w:r>
      <w:r w:rsidR="00890105">
        <w:rPr>
          <w:lang w:val="en-US" w:eastAsia="x-none"/>
        </w:rPr>
        <w:t>.</w:t>
      </w:r>
    </w:p>
    <w:p w14:paraId="6F334C13" w14:textId="77777777" w:rsidR="00902A2B" w:rsidRDefault="00902A2B">
      <w:pPr>
        <w:rPr>
          <w:lang w:val="en-US" w:eastAsia="zh-CN"/>
        </w:rPr>
      </w:pPr>
    </w:p>
    <w:p w14:paraId="1DFA79AD" w14:textId="77777777" w:rsidR="00902A2B" w:rsidRDefault="00902A2B">
      <w:pPr>
        <w:rPr>
          <w:lang w:val="en-US" w:eastAsia="zh-CN"/>
        </w:rPr>
      </w:pPr>
    </w:p>
    <w:p w14:paraId="2D1AB698" w14:textId="77777777" w:rsidR="00902A2B" w:rsidRDefault="00902A2B">
      <w:pPr>
        <w:spacing w:after="0"/>
        <w:jc w:val="both"/>
        <w:rPr>
          <w:rFonts w:ascii="Times" w:eastAsia="宋体" w:hAnsi="Times"/>
          <w:szCs w:val="24"/>
          <w:lang w:eastAsia="zh-CN"/>
        </w:rPr>
      </w:pPr>
    </w:p>
    <w:p w14:paraId="2C1F1853" w14:textId="77777777" w:rsidR="00902A2B" w:rsidRDefault="00902A2B">
      <w:pPr>
        <w:spacing w:after="0"/>
        <w:jc w:val="both"/>
        <w:rPr>
          <w:rFonts w:ascii="Times" w:eastAsia="宋体" w:hAnsi="Times"/>
          <w:szCs w:val="24"/>
          <w:lang w:eastAsia="zh-CN"/>
        </w:rPr>
      </w:pPr>
    </w:p>
    <w:p w14:paraId="3FF5042A" w14:textId="77777777" w:rsidR="00902A2B" w:rsidRDefault="000B7582">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35AD9B32" w14:textId="77777777" w:rsidR="00902A2B" w:rsidRDefault="00902A2B">
      <w:pPr>
        <w:pStyle w:val="Reference0"/>
        <w:numPr>
          <w:ilvl w:val="0"/>
          <w:numId w:val="0"/>
        </w:numPr>
        <w:spacing w:after="60"/>
        <w:jc w:val="both"/>
        <w:rPr>
          <w:rFonts w:eastAsia="宋体"/>
          <w:lang w:val="en-GB" w:eastAsia="zh-CN"/>
        </w:rPr>
      </w:pPr>
    </w:p>
    <w:p w14:paraId="6027A222" w14:textId="77777777" w:rsidR="00902A2B" w:rsidRDefault="000B7582">
      <w:pPr>
        <w:pStyle w:val="20"/>
        <w:snapToGrid w:val="0"/>
        <w:spacing w:beforeLines="100" w:before="240" w:after="0" w:line="240" w:lineRule="auto"/>
        <w:ind w:left="998" w:hanging="998"/>
        <w:jc w:val="both"/>
        <w:rPr>
          <w:lang w:val="en-US"/>
        </w:rPr>
      </w:pPr>
      <w:r>
        <w:rPr>
          <w:lang w:val="en-US"/>
        </w:rPr>
        <w:t>NW-side AI/ML model</w:t>
      </w:r>
    </w:p>
    <w:p w14:paraId="6B83CB70" w14:textId="77777777" w:rsidR="00902A2B" w:rsidRDefault="00902A2B">
      <w:pPr>
        <w:jc w:val="both"/>
        <w:rPr>
          <w:lang w:val="en-US"/>
        </w:rPr>
      </w:pPr>
    </w:p>
    <w:p w14:paraId="3A2086C4" w14:textId="77777777" w:rsidR="00902A2B" w:rsidRDefault="000B7582">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CDEE971" w14:textId="77777777" w:rsidR="00902A2B" w:rsidRDefault="000B7582">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5EAE5E87" w14:textId="77777777" w:rsidR="00902A2B" w:rsidRDefault="000B7582" w:rsidP="00092858">
      <w:pPr>
        <w:widowControl w:val="0"/>
        <w:numPr>
          <w:ilvl w:val="0"/>
          <w:numId w:val="111"/>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626D5003" w14:textId="77777777" w:rsidR="00902A2B" w:rsidRDefault="000B7582" w:rsidP="00092858">
      <w:pPr>
        <w:widowControl w:val="0"/>
        <w:numPr>
          <w:ilvl w:val="0"/>
          <w:numId w:val="111"/>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16A35D4E" w14:textId="77777777" w:rsidR="00902A2B" w:rsidRDefault="000B7582" w:rsidP="00092858">
      <w:pPr>
        <w:widowControl w:val="0"/>
        <w:numPr>
          <w:ilvl w:val="0"/>
          <w:numId w:val="111"/>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143F477D" w14:textId="77777777" w:rsidR="00902A2B" w:rsidRDefault="00902A2B">
      <w:pPr>
        <w:snapToGrid w:val="0"/>
        <w:spacing w:after="0"/>
        <w:jc w:val="both"/>
        <w:rPr>
          <w:rFonts w:eastAsia="等线"/>
          <w:highlight w:val="green"/>
          <w:lang w:eastAsia="zh-CN"/>
        </w:rPr>
      </w:pPr>
    </w:p>
    <w:p w14:paraId="5AA64B31"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89F8D43" w14:textId="77777777" w:rsidR="00902A2B" w:rsidRDefault="000B7582">
      <w:pPr>
        <w:snapToGrid w:val="0"/>
        <w:spacing w:after="0"/>
        <w:jc w:val="both"/>
        <w:rPr>
          <w:rFonts w:eastAsia="Batang"/>
          <w:lang w:eastAsia="zh-CN"/>
        </w:rPr>
      </w:pPr>
      <w:r>
        <w:rPr>
          <w:rFonts w:eastAsia="Batang"/>
          <w:lang w:eastAsia="zh-CN"/>
        </w:rPr>
        <w:t xml:space="preserve">For network-sided AI/ML model for BM-Case1 and BM-Case2, </w:t>
      </w:r>
    </w:p>
    <w:p w14:paraId="5BFB23D9" w14:textId="77777777" w:rsidR="00902A2B" w:rsidRDefault="000B7582" w:rsidP="00092858">
      <w:pPr>
        <w:widowControl w:val="0"/>
        <w:numPr>
          <w:ilvl w:val="0"/>
          <w:numId w:val="112"/>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4C9B13DF" w14:textId="77777777" w:rsidR="00902A2B" w:rsidRDefault="000B7582" w:rsidP="00092858">
      <w:pPr>
        <w:widowControl w:val="0"/>
        <w:numPr>
          <w:ilvl w:val="0"/>
          <w:numId w:val="112"/>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74563C42" w14:textId="77777777" w:rsidR="00902A2B" w:rsidRDefault="000B7582" w:rsidP="00092858">
      <w:pPr>
        <w:widowControl w:val="0"/>
        <w:numPr>
          <w:ilvl w:val="0"/>
          <w:numId w:val="112"/>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2B529F8C" w14:textId="77777777" w:rsidR="00902A2B" w:rsidRDefault="00902A2B">
      <w:pPr>
        <w:snapToGrid w:val="0"/>
        <w:spacing w:after="0"/>
        <w:jc w:val="both"/>
        <w:rPr>
          <w:rFonts w:eastAsia="等线"/>
          <w:highlight w:val="green"/>
          <w:lang w:eastAsia="zh-CN"/>
        </w:rPr>
      </w:pPr>
    </w:p>
    <w:p w14:paraId="1BBF832C" w14:textId="77777777" w:rsidR="00902A2B" w:rsidRDefault="000B7582">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1D17E323" w14:textId="77777777" w:rsidR="00902A2B" w:rsidRDefault="000B7582">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38717960" w14:textId="77777777" w:rsidR="00902A2B" w:rsidRDefault="000B7582" w:rsidP="00092858">
      <w:pPr>
        <w:widowControl w:val="0"/>
        <w:numPr>
          <w:ilvl w:val="0"/>
          <w:numId w:val="113"/>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744A3289" w14:textId="77777777" w:rsidR="00902A2B" w:rsidRDefault="000B7582" w:rsidP="00092858">
      <w:pPr>
        <w:widowControl w:val="0"/>
        <w:numPr>
          <w:ilvl w:val="1"/>
          <w:numId w:val="113"/>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5D81A9BA" w14:textId="77777777" w:rsidR="00902A2B" w:rsidRDefault="000B7582" w:rsidP="00092858">
      <w:pPr>
        <w:widowControl w:val="0"/>
        <w:numPr>
          <w:ilvl w:val="1"/>
          <w:numId w:val="113"/>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52593D6E" w14:textId="77777777" w:rsidR="00902A2B" w:rsidRDefault="00902A2B">
      <w:pPr>
        <w:snapToGrid w:val="0"/>
        <w:spacing w:after="0"/>
        <w:jc w:val="both"/>
        <w:rPr>
          <w:rFonts w:ascii="Times" w:eastAsia="等线" w:hAnsi="Times"/>
          <w:szCs w:val="24"/>
          <w:highlight w:val="green"/>
          <w:lang w:val="en-US" w:eastAsia="zh-CN"/>
        </w:rPr>
      </w:pPr>
    </w:p>
    <w:p w14:paraId="44967E47" w14:textId="77777777" w:rsidR="00902A2B" w:rsidRDefault="000B7582">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5C77310C" w14:textId="77777777" w:rsidR="00902A2B" w:rsidRDefault="000B7582">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3A18F98" w14:textId="77777777" w:rsidR="00902A2B" w:rsidRDefault="000B7582" w:rsidP="00092858">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480EAC2F" w14:textId="77777777" w:rsidR="00902A2B" w:rsidRDefault="000B7582" w:rsidP="00092858">
      <w:pPr>
        <w:widowControl w:val="0"/>
        <w:numPr>
          <w:ilvl w:val="1"/>
          <w:numId w:val="113"/>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 xml:space="preserve">(i.e., </w:t>
      </w:r>
      <w:r>
        <w:rPr>
          <w:rFonts w:eastAsia="宋体"/>
          <w:lang w:eastAsia="ja-JP"/>
        </w:rPr>
        <w:lastRenderedPageBreak/>
        <w:t>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75F06B7A" w14:textId="77777777" w:rsidR="00902A2B" w:rsidRDefault="000B7582" w:rsidP="00092858">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23581072" w14:textId="77777777" w:rsidR="00902A2B" w:rsidRDefault="000B7582" w:rsidP="00092858">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047BB943" w14:textId="77777777" w:rsidR="00902A2B" w:rsidRDefault="000B7582" w:rsidP="00092858">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197EFCA2" w14:textId="77777777" w:rsidR="00902A2B" w:rsidRDefault="000B7582" w:rsidP="00092858">
      <w:pPr>
        <w:widowControl w:val="0"/>
        <w:numPr>
          <w:ilvl w:val="0"/>
          <w:numId w:val="113"/>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37AE9CA8" w14:textId="77777777" w:rsidR="00902A2B" w:rsidRDefault="00902A2B">
      <w:pPr>
        <w:snapToGrid w:val="0"/>
        <w:spacing w:after="0"/>
        <w:jc w:val="both"/>
        <w:rPr>
          <w:rFonts w:ascii="Times" w:eastAsia="Batang" w:hAnsi="Times"/>
          <w:szCs w:val="24"/>
          <w:lang w:val="en-US" w:eastAsia="zh-CN"/>
        </w:rPr>
      </w:pPr>
    </w:p>
    <w:p w14:paraId="40BCAFA6" w14:textId="77777777" w:rsidR="00902A2B" w:rsidRDefault="000B7582">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21AB4C3F" w14:textId="77777777" w:rsidR="00902A2B" w:rsidRDefault="000B7582" w:rsidP="00092858">
      <w:pPr>
        <w:widowControl w:val="0"/>
        <w:numPr>
          <w:ilvl w:val="0"/>
          <w:numId w:val="114"/>
        </w:numPr>
        <w:snapToGrid w:val="0"/>
        <w:spacing w:after="0"/>
        <w:jc w:val="both"/>
        <w:rPr>
          <w:rFonts w:ascii="Times" w:eastAsia="等线" w:hAnsi="Times"/>
          <w:szCs w:val="24"/>
          <w:lang w:eastAsia="zh-CN"/>
        </w:rPr>
      </w:pPr>
      <w:r>
        <w:rPr>
          <w:rFonts w:ascii="Times" w:eastAsia="等线" w:hAnsi="Times"/>
          <w:szCs w:val="24"/>
          <w:lang w:eastAsia="zh-CN"/>
        </w:rPr>
        <w:t xml:space="preserve">For NW sided model for L1-RSRP report in L1 </w:t>
      </w:r>
      <w:proofErr w:type="spellStart"/>
      <w:r>
        <w:rPr>
          <w:rFonts w:ascii="Times" w:eastAsia="等线" w:hAnsi="Times"/>
          <w:szCs w:val="24"/>
          <w:lang w:eastAsia="zh-CN"/>
        </w:rPr>
        <w:t>signaling</w:t>
      </w:r>
      <w:proofErr w:type="spellEnd"/>
      <w:r>
        <w:rPr>
          <w:rFonts w:ascii="Times" w:eastAsia="等线" w:hAnsi="Times"/>
          <w:szCs w:val="24"/>
          <w:lang w:eastAsia="zh-CN"/>
        </w:rPr>
        <w:t xml:space="preserve">, legacy quantization steps and range are reused. </w:t>
      </w:r>
    </w:p>
    <w:p w14:paraId="4398D7AA" w14:textId="77777777" w:rsidR="00902A2B" w:rsidRDefault="00902A2B">
      <w:pPr>
        <w:snapToGrid w:val="0"/>
        <w:spacing w:after="0"/>
        <w:jc w:val="both"/>
        <w:rPr>
          <w:rFonts w:ascii="Times" w:eastAsia="等线" w:hAnsi="Times"/>
          <w:szCs w:val="24"/>
          <w:highlight w:val="green"/>
          <w:lang w:eastAsia="zh-CN"/>
        </w:rPr>
      </w:pPr>
    </w:p>
    <w:p w14:paraId="5996793C" w14:textId="77777777" w:rsidR="00902A2B" w:rsidRDefault="000B7582">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CB5E2E3" w14:textId="77777777" w:rsidR="00902A2B" w:rsidRDefault="000B7582">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68CE147A" w14:textId="77777777" w:rsidR="00902A2B" w:rsidRDefault="000B7582">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44F46975" w14:textId="77777777" w:rsidR="00902A2B" w:rsidRDefault="00902A2B">
      <w:pPr>
        <w:snapToGrid w:val="0"/>
        <w:spacing w:after="0"/>
        <w:jc w:val="both"/>
        <w:rPr>
          <w:rFonts w:ascii="Times" w:eastAsia="等线" w:hAnsi="Times"/>
          <w:szCs w:val="24"/>
          <w:highlight w:val="green"/>
          <w:lang w:eastAsia="zh-CN"/>
        </w:rPr>
      </w:pPr>
    </w:p>
    <w:p w14:paraId="6F7E7EE0" w14:textId="77777777" w:rsidR="00902A2B" w:rsidRDefault="000B7582">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62D63B41" w14:textId="77777777" w:rsidR="00902A2B" w:rsidRDefault="000B7582">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4FAC0B66"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163E1948" w14:textId="77777777" w:rsidR="00902A2B" w:rsidRDefault="000B7582" w:rsidP="00092858">
      <w:pPr>
        <w:widowControl w:val="0"/>
        <w:numPr>
          <w:ilvl w:val="0"/>
          <w:numId w:val="115"/>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75C8EBC" w14:textId="77777777" w:rsidR="00902A2B" w:rsidRDefault="00902A2B">
      <w:pPr>
        <w:overflowPunct w:val="0"/>
        <w:autoSpaceDE w:val="0"/>
        <w:autoSpaceDN w:val="0"/>
        <w:adjustRightInd w:val="0"/>
        <w:snapToGrid w:val="0"/>
        <w:spacing w:after="0"/>
        <w:jc w:val="both"/>
        <w:textAlignment w:val="baseline"/>
        <w:rPr>
          <w:rFonts w:eastAsia="宋体"/>
          <w:lang w:eastAsia="zh-CN"/>
        </w:rPr>
      </w:pPr>
    </w:p>
    <w:p w14:paraId="64DCA93F" w14:textId="77777777" w:rsidR="00902A2B" w:rsidRDefault="00902A2B">
      <w:pPr>
        <w:snapToGrid w:val="0"/>
        <w:spacing w:after="0"/>
        <w:jc w:val="both"/>
        <w:rPr>
          <w:rFonts w:ascii="Times" w:eastAsia="Batang" w:hAnsi="Times"/>
          <w:szCs w:val="24"/>
          <w:lang w:eastAsia="en-US"/>
        </w:rPr>
      </w:pPr>
    </w:p>
    <w:p w14:paraId="0055C5C2" w14:textId="77777777" w:rsidR="00902A2B" w:rsidRDefault="000B7582">
      <w:pPr>
        <w:pStyle w:val="20"/>
        <w:snapToGrid w:val="0"/>
        <w:spacing w:beforeLines="100" w:before="240" w:after="0" w:line="240" w:lineRule="auto"/>
        <w:ind w:left="998" w:hanging="998"/>
        <w:jc w:val="both"/>
        <w:rPr>
          <w:lang w:val="it-IT"/>
        </w:rPr>
      </w:pPr>
      <w:r>
        <w:rPr>
          <w:lang w:val="it-IT"/>
        </w:rPr>
        <w:t>UE-side AI/ML model</w:t>
      </w:r>
    </w:p>
    <w:p w14:paraId="75905E38" w14:textId="77777777" w:rsidR="00902A2B" w:rsidRDefault="00902A2B">
      <w:pPr>
        <w:jc w:val="both"/>
        <w:rPr>
          <w:lang w:val="it-IT"/>
        </w:rPr>
      </w:pPr>
    </w:p>
    <w:p w14:paraId="3E7B73C5" w14:textId="77777777" w:rsidR="00902A2B" w:rsidRDefault="000B7582">
      <w:pPr>
        <w:keepNext/>
        <w:keepLines/>
        <w:widowControl w:val="0"/>
        <w:spacing w:before="120" w:after="120" w:line="377" w:lineRule="auto"/>
        <w:jc w:val="both"/>
        <w:outlineLvl w:val="3"/>
        <w:rPr>
          <w:rFonts w:ascii="Arial" w:eastAsia="楷体" w:hAnsi="Arial" w:cs="Arial"/>
          <w:kern w:val="2"/>
          <w:sz w:val="28"/>
          <w:szCs w:val="28"/>
          <w:lang w:val="it-IT" w:eastAsia="zh-CN"/>
        </w:rPr>
      </w:pPr>
      <w:r>
        <w:rPr>
          <w:rFonts w:ascii="Arial" w:eastAsia="楷体" w:hAnsi="Arial" w:cs="Arial"/>
          <w:kern w:val="2"/>
          <w:sz w:val="28"/>
          <w:szCs w:val="28"/>
          <w:lang w:val="it-IT" w:eastAsia="zh-CN"/>
        </w:rPr>
        <w:t>Data collection</w:t>
      </w:r>
    </w:p>
    <w:p w14:paraId="2115244F" w14:textId="77777777" w:rsidR="00902A2B" w:rsidRDefault="000B7582">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431EB913"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CAEE798" w14:textId="77777777" w:rsidR="00902A2B" w:rsidRDefault="000B7582" w:rsidP="00092858">
      <w:pPr>
        <w:widowControl w:val="0"/>
        <w:numPr>
          <w:ilvl w:val="0"/>
          <w:numId w:val="90"/>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2CF775F5" w14:textId="77777777" w:rsidR="00902A2B" w:rsidRDefault="000B7582" w:rsidP="00092858">
      <w:pPr>
        <w:widowControl w:val="0"/>
        <w:numPr>
          <w:ilvl w:val="1"/>
          <w:numId w:val="9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2C74F346" w14:textId="77777777" w:rsidR="00902A2B" w:rsidRDefault="000B7582" w:rsidP="00092858">
      <w:pPr>
        <w:widowControl w:val="0"/>
        <w:numPr>
          <w:ilvl w:val="1"/>
          <w:numId w:val="9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DA591E8" w14:textId="77777777" w:rsidR="00902A2B" w:rsidRDefault="000B7582" w:rsidP="00092858">
      <w:pPr>
        <w:widowControl w:val="0"/>
        <w:numPr>
          <w:ilvl w:val="1"/>
          <w:numId w:val="90"/>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3DB4413" w14:textId="77777777" w:rsidR="00902A2B" w:rsidRDefault="000B7582" w:rsidP="00092858">
      <w:pPr>
        <w:widowControl w:val="0"/>
        <w:numPr>
          <w:ilvl w:val="1"/>
          <w:numId w:val="90"/>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3DCF8217" w14:textId="77777777" w:rsidR="00902A2B" w:rsidRDefault="000B7582" w:rsidP="00092858">
      <w:pPr>
        <w:widowControl w:val="0"/>
        <w:numPr>
          <w:ilvl w:val="2"/>
          <w:numId w:val="9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5CBE897D" w14:textId="77777777" w:rsidR="00902A2B" w:rsidRDefault="000B7582" w:rsidP="00092858">
      <w:pPr>
        <w:widowControl w:val="0"/>
        <w:numPr>
          <w:ilvl w:val="2"/>
          <w:numId w:val="9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14AD7826" w14:textId="77777777" w:rsidR="00902A2B" w:rsidRDefault="000B7582" w:rsidP="00092858">
      <w:pPr>
        <w:widowControl w:val="0"/>
        <w:numPr>
          <w:ilvl w:val="0"/>
          <w:numId w:val="90"/>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5DE70752" w14:textId="77777777" w:rsidR="00902A2B" w:rsidRDefault="000B7582">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0310B381" w14:textId="77777777" w:rsidR="00902A2B" w:rsidRDefault="00902A2B">
      <w:pPr>
        <w:tabs>
          <w:tab w:val="left" w:pos="720"/>
          <w:tab w:val="left" w:pos="1440"/>
        </w:tabs>
        <w:snapToGrid w:val="0"/>
        <w:spacing w:after="0"/>
        <w:jc w:val="both"/>
        <w:rPr>
          <w:rFonts w:eastAsia="宋体"/>
          <w:color w:val="493118"/>
          <w:lang w:eastAsia="zh-CN"/>
        </w:rPr>
      </w:pPr>
    </w:p>
    <w:p w14:paraId="32C2FFC1"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DDA692D" w14:textId="77777777" w:rsidR="00902A2B" w:rsidRDefault="000B7582">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3F01E0EE" w14:textId="77777777" w:rsidR="00902A2B" w:rsidRDefault="00902A2B">
      <w:pPr>
        <w:snapToGrid w:val="0"/>
        <w:spacing w:after="0"/>
        <w:jc w:val="both"/>
        <w:rPr>
          <w:rFonts w:ascii="Times" w:eastAsia="宋体" w:hAnsi="Times"/>
          <w:szCs w:val="24"/>
          <w:lang w:eastAsia="zh-CN"/>
        </w:rPr>
      </w:pPr>
    </w:p>
    <w:p w14:paraId="461ECE6C" w14:textId="77777777" w:rsidR="00902A2B" w:rsidRDefault="000B7582">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6E1D569" w14:textId="77777777" w:rsidR="00902A2B" w:rsidRDefault="000B7582">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40C4DE42" w14:textId="77777777" w:rsidR="00902A2B" w:rsidRDefault="00902A2B">
      <w:pPr>
        <w:snapToGrid w:val="0"/>
        <w:spacing w:after="0"/>
        <w:jc w:val="both"/>
        <w:rPr>
          <w:rFonts w:ascii="Times" w:eastAsia="宋体" w:hAnsi="Times"/>
          <w:szCs w:val="24"/>
          <w:lang w:eastAsia="zh-CN"/>
        </w:rPr>
      </w:pPr>
    </w:p>
    <w:p w14:paraId="5B8F5DE5" w14:textId="77777777" w:rsidR="00902A2B" w:rsidRDefault="000B7582">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261204D1" w14:textId="77777777" w:rsidR="00902A2B" w:rsidRDefault="000B7582">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1C4F8B9D" w14:textId="77777777" w:rsidR="00902A2B" w:rsidRDefault="00902A2B">
      <w:pPr>
        <w:snapToGrid w:val="0"/>
        <w:spacing w:after="0"/>
        <w:jc w:val="both"/>
        <w:rPr>
          <w:rFonts w:eastAsia="等线"/>
          <w:b/>
          <w:bCs/>
          <w:u w:val="single"/>
          <w:lang w:val="en-US" w:eastAsia="zh-CN"/>
        </w:rPr>
      </w:pPr>
    </w:p>
    <w:p w14:paraId="32ABB6AA" w14:textId="77777777" w:rsidR="00902A2B" w:rsidRDefault="000B7582">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008B6D2E" w14:textId="77777777" w:rsidR="00902A2B" w:rsidRDefault="000B7582">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7FE833E1" w14:textId="77777777" w:rsidR="00902A2B" w:rsidRDefault="000B7582" w:rsidP="00092858">
      <w:pPr>
        <w:widowControl w:val="0"/>
        <w:numPr>
          <w:ilvl w:val="0"/>
          <w:numId w:val="72"/>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A1B4B75" w14:textId="77777777" w:rsidR="00902A2B" w:rsidRDefault="000B7582" w:rsidP="00092858">
      <w:pPr>
        <w:widowControl w:val="0"/>
        <w:numPr>
          <w:ilvl w:val="1"/>
          <w:numId w:val="73"/>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542A8B2A" w14:textId="77777777" w:rsidR="00902A2B" w:rsidRDefault="000B7582" w:rsidP="00092858">
      <w:pPr>
        <w:widowControl w:val="0"/>
        <w:numPr>
          <w:ilvl w:val="1"/>
          <w:numId w:val="73"/>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7F29A4EB" w14:textId="77777777" w:rsidR="00902A2B" w:rsidRDefault="000B7582" w:rsidP="00092858">
      <w:pPr>
        <w:widowControl w:val="0"/>
        <w:numPr>
          <w:ilvl w:val="0"/>
          <w:numId w:val="73"/>
        </w:numPr>
        <w:snapToGrid w:val="0"/>
        <w:spacing w:after="0"/>
        <w:jc w:val="both"/>
        <w:rPr>
          <w:rFonts w:eastAsia="Batang"/>
          <w:szCs w:val="24"/>
          <w:lang w:eastAsia="zh-CN"/>
        </w:rPr>
      </w:pPr>
      <w:r>
        <w:rPr>
          <w:rFonts w:eastAsia="Batang"/>
          <w:szCs w:val="24"/>
          <w:lang w:eastAsia="zh-CN"/>
        </w:rPr>
        <w:t>Opt 2: Performance monitoring based</w:t>
      </w:r>
    </w:p>
    <w:p w14:paraId="7BA8C354" w14:textId="77777777" w:rsidR="00902A2B" w:rsidRDefault="000B7582" w:rsidP="00092858">
      <w:pPr>
        <w:widowControl w:val="0"/>
        <w:numPr>
          <w:ilvl w:val="1"/>
          <w:numId w:val="73"/>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145A6661" w14:textId="77777777" w:rsidR="00902A2B" w:rsidRDefault="000B7582" w:rsidP="00092858">
      <w:pPr>
        <w:widowControl w:val="0"/>
        <w:numPr>
          <w:ilvl w:val="0"/>
          <w:numId w:val="73"/>
        </w:numPr>
        <w:snapToGrid w:val="0"/>
        <w:spacing w:after="0"/>
        <w:jc w:val="both"/>
        <w:rPr>
          <w:rFonts w:eastAsia="Batang"/>
          <w:szCs w:val="24"/>
          <w:lang w:eastAsia="zh-CN"/>
        </w:rPr>
      </w:pPr>
      <w:r>
        <w:rPr>
          <w:rFonts w:eastAsia="Batang"/>
          <w:szCs w:val="24"/>
          <w:lang w:eastAsia="zh-CN"/>
        </w:rPr>
        <w:t>Other options are not precluded.</w:t>
      </w:r>
    </w:p>
    <w:p w14:paraId="6B164A43" w14:textId="77777777" w:rsidR="00902A2B" w:rsidRDefault="00902A2B">
      <w:pPr>
        <w:snapToGrid w:val="0"/>
        <w:spacing w:after="0"/>
        <w:jc w:val="both"/>
        <w:rPr>
          <w:rFonts w:ascii="Times" w:eastAsia="等线" w:hAnsi="Times"/>
          <w:szCs w:val="24"/>
          <w:highlight w:val="green"/>
          <w:lang w:val="en-US" w:eastAsia="zh-CN"/>
        </w:rPr>
      </w:pPr>
    </w:p>
    <w:p w14:paraId="512BE0ED"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1B60D637" w14:textId="77777777" w:rsidR="00902A2B" w:rsidRDefault="000B7582">
      <w:pPr>
        <w:snapToGrid w:val="0"/>
        <w:spacing w:after="0"/>
        <w:jc w:val="both"/>
        <w:rPr>
          <w:rFonts w:ascii="Times" w:eastAsia="等线"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6D06C7F5" w14:textId="77777777" w:rsidR="00902A2B" w:rsidRDefault="000B7582" w:rsidP="00092858">
      <w:pPr>
        <w:widowControl w:val="0"/>
        <w:numPr>
          <w:ilvl w:val="0"/>
          <w:numId w:val="7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3831E2E3" w14:textId="77777777" w:rsidR="00902A2B" w:rsidRDefault="000B7582" w:rsidP="00092858">
      <w:pPr>
        <w:widowControl w:val="0"/>
        <w:numPr>
          <w:ilvl w:val="1"/>
          <w:numId w:val="7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6CD9F30E" w14:textId="77777777" w:rsidR="00902A2B" w:rsidRDefault="000B7582" w:rsidP="00092858">
      <w:pPr>
        <w:widowControl w:val="0"/>
        <w:numPr>
          <w:ilvl w:val="2"/>
          <w:numId w:val="7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004E6311" w14:textId="77777777" w:rsidR="00902A2B" w:rsidRDefault="000B7582" w:rsidP="00092858">
      <w:pPr>
        <w:widowControl w:val="0"/>
        <w:numPr>
          <w:ilvl w:val="2"/>
          <w:numId w:val="7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5A3B23C5" w14:textId="77777777" w:rsidR="00902A2B" w:rsidRDefault="000B7582" w:rsidP="00092858">
      <w:pPr>
        <w:widowControl w:val="0"/>
        <w:numPr>
          <w:ilvl w:val="0"/>
          <w:numId w:val="77"/>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29D816EF" w14:textId="77777777" w:rsidR="00902A2B" w:rsidRDefault="000B7582" w:rsidP="00092858">
      <w:pPr>
        <w:widowControl w:val="0"/>
        <w:numPr>
          <w:ilvl w:val="1"/>
          <w:numId w:val="78"/>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61F492EF" w14:textId="77777777" w:rsidR="00902A2B" w:rsidRDefault="00902A2B">
      <w:pPr>
        <w:tabs>
          <w:tab w:val="left" w:pos="360"/>
          <w:tab w:val="left" w:pos="1080"/>
        </w:tabs>
        <w:snapToGrid w:val="0"/>
        <w:spacing w:after="0"/>
        <w:jc w:val="both"/>
        <w:rPr>
          <w:rFonts w:ascii="Times" w:eastAsia="等线" w:hAnsi="Times"/>
          <w:szCs w:val="24"/>
          <w:highlight w:val="green"/>
          <w:lang w:eastAsia="zh-CN"/>
        </w:rPr>
      </w:pPr>
    </w:p>
    <w:p w14:paraId="7EB5B8EE" w14:textId="77777777" w:rsidR="00902A2B" w:rsidRDefault="000B7582">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1C848810" w14:textId="77777777" w:rsidR="00902A2B" w:rsidRDefault="000B7582">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23647C32" w14:textId="77777777" w:rsidR="00902A2B" w:rsidRDefault="000B7582" w:rsidP="00092858">
      <w:pPr>
        <w:widowControl w:val="0"/>
        <w:numPr>
          <w:ilvl w:val="0"/>
          <w:numId w:val="90"/>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60FD4E59" w14:textId="77777777" w:rsidR="00902A2B" w:rsidRDefault="000B7582" w:rsidP="00092858">
      <w:pPr>
        <w:widowControl w:val="0"/>
        <w:numPr>
          <w:ilvl w:val="1"/>
          <w:numId w:val="9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70B39168" w14:textId="77777777" w:rsidR="00902A2B" w:rsidRDefault="000B7582" w:rsidP="00092858">
      <w:pPr>
        <w:widowControl w:val="0"/>
        <w:numPr>
          <w:ilvl w:val="1"/>
          <w:numId w:val="9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33DE4442" w14:textId="77777777" w:rsidR="00902A2B" w:rsidRDefault="000B7582" w:rsidP="00092858">
      <w:pPr>
        <w:widowControl w:val="0"/>
        <w:numPr>
          <w:ilvl w:val="0"/>
          <w:numId w:val="90"/>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70ED6D04" w14:textId="77777777" w:rsidR="00902A2B" w:rsidRDefault="00902A2B">
      <w:pPr>
        <w:tabs>
          <w:tab w:val="left" w:pos="360"/>
          <w:tab w:val="left" w:pos="1080"/>
        </w:tabs>
        <w:snapToGrid w:val="0"/>
        <w:spacing w:after="0"/>
        <w:jc w:val="both"/>
        <w:rPr>
          <w:rFonts w:ascii="Times" w:eastAsia="等线" w:hAnsi="Times"/>
          <w:szCs w:val="24"/>
          <w:highlight w:val="green"/>
          <w:lang w:eastAsia="zh-CN"/>
        </w:rPr>
      </w:pPr>
    </w:p>
    <w:p w14:paraId="5F7C38DF" w14:textId="77777777" w:rsidR="00902A2B" w:rsidRDefault="00902A2B">
      <w:pPr>
        <w:tabs>
          <w:tab w:val="left" w:pos="360"/>
          <w:tab w:val="left" w:pos="1080"/>
        </w:tabs>
        <w:snapToGrid w:val="0"/>
        <w:spacing w:after="0"/>
        <w:jc w:val="both"/>
        <w:rPr>
          <w:rFonts w:ascii="Times" w:eastAsia="等线" w:hAnsi="Times"/>
          <w:szCs w:val="24"/>
          <w:highlight w:val="green"/>
          <w:lang w:eastAsia="zh-CN"/>
        </w:rPr>
      </w:pPr>
    </w:p>
    <w:p w14:paraId="3B9EBE1F" w14:textId="77777777" w:rsidR="00902A2B" w:rsidRDefault="00902A2B">
      <w:pPr>
        <w:snapToGrid w:val="0"/>
        <w:spacing w:after="0"/>
        <w:jc w:val="both"/>
        <w:rPr>
          <w:rFonts w:eastAsia="等线"/>
          <w:b/>
          <w:bCs/>
          <w:u w:val="single"/>
          <w:lang w:val="en-US" w:eastAsia="zh-CN"/>
        </w:rPr>
      </w:pPr>
    </w:p>
    <w:p w14:paraId="53F06F72" w14:textId="77777777" w:rsidR="00902A2B" w:rsidRDefault="000B7582">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49F04D7E" w14:textId="77777777" w:rsidR="00902A2B" w:rsidRDefault="00902A2B">
      <w:pPr>
        <w:snapToGrid w:val="0"/>
        <w:spacing w:after="0"/>
        <w:jc w:val="both"/>
        <w:rPr>
          <w:rFonts w:eastAsia="等线"/>
          <w:b/>
          <w:bCs/>
          <w:u w:val="single"/>
          <w:lang w:val="en-US" w:eastAsia="zh-CN"/>
        </w:rPr>
      </w:pPr>
    </w:p>
    <w:p w14:paraId="22D9B5E3" w14:textId="77777777" w:rsidR="00902A2B" w:rsidRDefault="000B7582">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15239A83" w14:textId="77777777" w:rsidR="00902A2B" w:rsidRDefault="000B7582">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11EB4D4A" w14:textId="77777777" w:rsidR="00902A2B" w:rsidRDefault="000B7582" w:rsidP="00092858">
      <w:pPr>
        <w:widowControl w:val="0"/>
        <w:numPr>
          <w:ilvl w:val="0"/>
          <w:numId w:val="115"/>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0B00BE1E" w14:textId="77777777" w:rsidR="00902A2B" w:rsidRDefault="00902A2B">
      <w:pPr>
        <w:snapToGrid w:val="0"/>
        <w:spacing w:after="0"/>
        <w:jc w:val="both"/>
        <w:rPr>
          <w:rFonts w:eastAsia="等线"/>
          <w:b/>
          <w:bCs/>
          <w:u w:val="single"/>
          <w:lang w:val="en-US" w:eastAsia="zh-CN"/>
        </w:rPr>
      </w:pPr>
    </w:p>
    <w:p w14:paraId="368A3B26"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700BE7C2" w14:textId="77777777" w:rsidR="00902A2B" w:rsidRDefault="000B7582">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13C6FE35" w14:textId="77777777" w:rsidR="00902A2B" w:rsidRDefault="000B7582" w:rsidP="00092858">
      <w:pPr>
        <w:widowControl w:val="0"/>
        <w:numPr>
          <w:ilvl w:val="0"/>
          <w:numId w:val="69"/>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5412ED20" w14:textId="77777777" w:rsidR="00902A2B" w:rsidRDefault="000B7582" w:rsidP="00092858">
      <w:pPr>
        <w:widowControl w:val="0"/>
        <w:numPr>
          <w:ilvl w:val="1"/>
          <w:numId w:val="70"/>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751FD577" w14:textId="77777777" w:rsidR="00902A2B" w:rsidRDefault="000B7582" w:rsidP="00092858">
      <w:pPr>
        <w:widowControl w:val="0"/>
        <w:numPr>
          <w:ilvl w:val="2"/>
          <w:numId w:val="70"/>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614D2533" w14:textId="77777777" w:rsidR="00902A2B" w:rsidRDefault="000B7582" w:rsidP="00092858">
      <w:pPr>
        <w:widowControl w:val="0"/>
        <w:numPr>
          <w:ilvl w:val="1"/>
          <w:numId w:val="70"/>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6798EFD0" w14:textId="77777777" w:rsidR="00902A2B" w:rsidRDefault="000B7582" w:rsidP="00092858">
      <w:pPr>
        <w:widowControl w:val="0"/>
        <w:numPr>
          <w:ilvl w:val="2"/>
          <w:numId w:val="70"/>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7134FA0B" w14:textId="77777777" w:rsidR="00902A2B" w:rsidRDefault="000B7582" w:rsidP="00092858">
      <w:pPr>
        <w:widowControl w:val="0"/>
        <w:numPr>
          <w:ilvl w:val="1"/>
          <w:numId w:val="70"/>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18695F06" w14:textId="77777777" w:rsidR="00902A2B" w:rsidRDefault="000B7582" w:rsidP="00092858">
      <w:pPr>
        <w:widowControl w:val="0"/>
        <w:numPr>
          <w:ilvl w:val="1"/>
          <w:numId w:val="70"/>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1D6F39BB" w14:textId="77777777" w:rsidR="00902A2B" w:rsidRDefault="000B7582" w:rsidP="00092858">
      <w:pPr>
        <w:widowControl w:val="0"/>
        <w:numPr>
          <w:ilvl w:val="2"/>
          <w:numId w:val="70"/>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4F067886" w14:textId="77777777" w:rsidR="00902A2B" w:rsidRDefault="000B7582" w:rsidP="00092858">
      <w:pPr>
        <w:widowControl w:val="0"/>
        <w:numPr>
          <w:ilvl w:val="1"/>
          <w:numId w:val="71"/>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464A925B" w14:textId="77777777" w:rsidR="00902A2B" w:rsidRDefault="000B7582" w:rsidP="00092858">
      <w:pPr>
        <w:widowControl w:val="0"/>
        <w:numPr>
          <w:ilvl w:val="1"/>
          <w:numId w:val="71"/>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35DD998E" w14:textId="77777777" w:rsidR="00902A2B" w:rsidRDefault="000B7582" w:rsidP="00092858">
      <w:pPr>
        <w:widowControl w:val="0"/>
        <w:numPr>
          <w:ilvl w:val="1"/>
          <w:numId w:val="70"/>
        </w:numPr>
        <w:snapToGrid w:val="0"/>
        <w:spacing w:after="0"/>
        <w:jc w:val="both"/>
        <w:rPr>
          <w:rFonts w:eastAsia="Batang"/>
          <w:lang w:eastAsia="zh-CN"/>
        </w:rPr>
      </w:pPr>
      <w:r>
        <w:rPr>
          <w:rFonts w:eastAsia="Batang"/>
          <w:lang w:eastAsia="zh-CN"/>
        </w:rPr>
        <w:t>FFS on the association between Set A and Set B with or without additional IE</w:t>
      </w:r>
    </w:p>
    <w:p w14:paraId="1158B707" w14:textId="77777777" w:rsidR="00902A2B" w:rsidRDefault="000B7582" w:rsidP="00092858">
      <w:pPr>
        <w:widowControl w:val="0"/>
        <w:numPr>
          <w:ilvl w:val="1"/>
          <w:numId w:val="70"/>
        </w:numPr>
        <w:snapToGrid w:val="0"/>
        <w:spacing w:after="0"/>
        <w:jc w:val="both"/>
        <w:rPr>
          <w:rFonts w:eastAsia="Batang"/>
          <w:lang w:eastAsia="zh-CN"/>
        </w:rPr>
      </w:pPr>
      <w:r>
        <w:rPr>
          <w:rFonts w:eastAsia="Batang"/>
          <w:lang w:eastAsia="zh-CN"/>
        </w:rPr>
        <w:t xml:space="preserve">Other necessary configuration are not precluded. </w:t>
      </w:r>
    </w:p>
    <w:p w14:paraId="1372443D" w14:textId="77777777" w:rsidR="00902A2B" w:rsidRDefault="00902A2B">
      <w:pPr>
        <w:snapToGrid w:val="0"/>
        <w:spacing w:after="0"/>
        <w:jc w:val="both"/>
        <w:rPr>
          <w:rFonts w:eastAsia="等线"/>
          <w:lang w:eastAsia="zh-CN"/>
        </w:rPr>
      </w:pPr>
    </w:p>
    <w:p w14:paraId="21B09095" w14:textId="77777777" w:rsidR="00902A2B" w:rsidRDefault="000B7582">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0DA7755B" w14:textId="77777777" w:rsidR="00902A2B" w:rsidRDefault="000B7582">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6C4DD3A3" w14:textId="77777777" w:rsidR="00902A2B" w:rsidRDefault="000B7582" w:rsidP="00092858">
      <w:pPr>
        <w:widowControl w:val="0"/>
        <w:numPr>
          <w:ilvl w:val="0"/>
          <w:numId w:val="79"/>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00BCFB2C" w14:textId="77777777" w:rsidR="00902A2B" w:rsidRDefault="000B7582" w:rsidP="00092858">
      <w:pPr>
        <w:widowControl w:val="0"/>
        <w:numPr>
          <w:ilvl w:val="1"/>
          <w:numId w:val="79"/>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6CFC6A46" w14:textId="77777777" w:rsidR="00902A2B" w:rsidRDefault="000B7582" w:rsidP="00092858">
      <w:pPr>
        <w:widowControl w:val="0"/>
        <w:numPr>
          <w:ilvl w:val="0"/>
          <w:numId w:val="79"/>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2A85EE7A" w14:textId="77777777" w:rsidR="00902A2B" w:rsidRDefault="000B7582" w:rsidP="00092858">
      <w:pPr>
        <w:widowControl w:val="0"/>
        <w:numPr>
          <w:ilvl w:val="0"/>
          <w:numId w:val="70"/>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lastRenderedPageBreak/>
        <w:t>The beam information in the inference report refers to the resource set for Set A</w:t>
      </w:r>
    </w:p>
    <w:p w14:paraId="6F1A84AD" w14:textId="77777777" w:rsidR="00902A2B" w:rsidRDefault="00902A2B">
      <w:pPr>
        <w:snapToGrid w:val="0"/>
        <w:spacing w:after="0"/>
        <w:jc w:val="both"/>
        <w:rPr>
          <w:rFonts w:eastAsia="等线"/>
          <w:lang w:eastAsia="zh-CN"/>
        </w:rPr>
      </w:pPr>
    </w:p>
    <w:p w14:paraId="6760D030" w14:textId="77777777" w:rsidR="00902A2B" w:rsidRDefault="000B7582">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081FBEA5" w14:textId="77777777" w:rsidR="00902A2B" w:rsidRDefault="000B7582">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44E1876C" w14:textId="77777777" w:rsidR="00902A2B" w:rsidRDefault="000B7582" w:rsidP="00092858">
      <w:pPr>
        <w:widowControl w:val="0"/>
        <w:numPr>
          <w:ilvl w:val="0"/>
          <w:numId w:val="84"/>
        </w:numPr>
        <w:snapToGrid w:val="0"/>
        <w:spacing w:after="0"/>
        <w:jc w:val="both"/>
        <w:rPr>
          <w:rFonts w:eastAsia="Batang"/>
          <w:szCs w:val="24"/>
          <w:lang w:val="en-US" w:eastAsia="en-US"/>
        </w:rPr>
      </w:pPr>
      <w:r>
        <w:rPr>
          <w:rFonts w:eastAsia="Batang"/>
          <w:szCs w:val="24"/>
          <w:lang w:val="en-US" w:eastAsia="en-US"/>
        </w:rPr>
        <w:t>Periodic (P) CSI-RS</w:t>
      </w:r>
    </w:p>
    <w:p w14:paraId="1B151F04" w14:textId="77777777" w:rsidR="00902A2B" w:rsidRDefault="000B7582" w:rsidP="00092858">
      <w:pPr>
        <w:widowControl w:val="0"/>
        <w:numPr>
          <w:ilvl w:val="0"/>
          <w:numId w:val="84"/>
        </w:numPr>
        <w:snapToGrid w:val="0"/>
        <w:spacing w:after="0"/>
        <w:jc w:val="both"/>
        <w:rPr>
          <w:rFonts w:eastAsia="Batang"/>
          <w:szCs w:val="24"/>
          <w:lang w:val="en-US" w:eastAsia="en-US"/>
        </w:rPr>
      </w:pPr>
      <w:r>
        <w:rPr>
          <w:rFonts w:eastAsia="Batang"/>
          <w:szCs w:val="24"/>
          <w:lang w:val="en-US" w:eastAsia="en-US"/>
        </w:rPr>
        <w:t>Semi-persistent (SP) CSI-RS</w:t>
      </w:r>
    </w:p>
    <w:p w14:paraId="14539BB2" w14:textId="77777777" w:rsidR="00902A2B" w:rsidRDefault="000B7582" w:rsidP="00092858">
      <w:pPr>
        <w:widowControl w:val="0"/>
        <w:numPr>
          <w:ilvl w:val="0"/>
          <w:numId w:val="84"/>
        </w:numPr>
        <w:snapToGrid w:val="0"/>
        <w:spacing w:after="0"/>
        <w:jc w:val="both"/>
        <w:rPr>
          <w:rFonts w:eastAsia="Batang"/>
          <w:szCs w:val="24"/>
          <w:lang w:val="en-US" w:eastAsia="en-US"/>
        </w:rPr>
      </w:pPr>
      <w:r>
        <w:rPr>
          <w:rFonts w:eastAsia="Batang"/>
          <w:szCs w:val="24"/>
          <w:lang w:val="en-US" w:eastAsia="en-US"/>
        </w:rPr>
        <w:t xml:space="preserve">Aperiodic (AP) CSI-RS </w:t>
      </w:r>
    </w:p>
    <w:p w14:paraId="6688BAD4" w14:textId="77777777" w:rsidR="00902A2B" w:rsidRDefault="000B7582">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26743594" w14:textId="77777777" w:rsidR="00902A2B" w:rsidRDefault="000B7582" w:rsidP="00092858">
      <w:pPr>
        <w:widowControl w:val="0"/>
        <w:numPr>
          <w:ilvl w:val="0"/>
          <w:numId w:val="84"/>
        </w:numPr>
        <w:snapToGrid w:val="0"/>
        <w:spacing w:after="0"/>
        <w:jc w:val="both"/>
        <w:rPr>
          <w:rFonts w:eastAsia="Batang"/>
          <w:szCs w:val="24"/>
          <w:lang w:val="en-US" w:eastAsia="en-US"/>
        </w:rPr>
      </w:pPr>
      <w:r>
        <w:rPr>
          <w:rFonts w:eastAsia="Batang"/>
          <w:szCs w:val="24"/>
          <w:lang w:val="en-US" w:eastAsia="en-US"/>
        </w:rPr>
        <w:t>Periodic (P) CSI-RS</w:t>
      </w:r>
    </w:p>
    <w:p w14:paraId="53382B15" w14:textId="77777777" w:rsidR="00902A2B" w:rsidRDefault="000B7582" w:rsidP="00092858">
      <w:pPr>
        <w:widowControl w:val="0"/>
        <w:numPr>
          <w:ilvl w:val="0"/>
          <w:numId w:val="84"/>
        </w:numPr>
        <w:snapToGrid w:val="0"/>
        <w:spacing w:after="0"/>
        <w:jc w:val="both"/>
        <w:rPr>
          <w:rFonts w:eastAsia="Batang"/>
          <w:szCs w:val="24"/>
          <w:lang w:val="en-US" w:eastAsia="en-US"/>
        </w:rPr>
      </w:pPr>
      <w:r>
        <w:rPr>
          <w:rFonts w:eastAsia="Batang"/>
          <w:szCs w:val="24"/>
          <w:lang w:val="en-US" w:eastAsia="en-US"/>
        </w:rPr>
        <w:t>Semi-persistent (SP) CSI-RS</w:t>
      </w:r>
    </w:p>
    <w:p w14:paraId="2CD9A6F0" w14:textId="77777777" w:rsidR="00902A2B" w:rsidRDefault="000B7582" w:rsidP="00092858">
      <w:pPr>
        <w:widowControl w:val="0"/>
        <w:numPr>
          <w:ilvl w:val="0"/>
          <w:numId w:val="84"/>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34E604A7" w14:textId="77777777" w:rsidR="00902A2B" w:rsidRDefault="000B7582">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774D4EBC" w14:textId="77777777" w:rsidR="00902A2B" w:rsidRDefault="00902A2B">
      <w:pPr>
        <w:snapToGrid w:val="0"/>
        <w:spacing w:after="0"/>
        <w:jc w:val="both"/>
        <w:rPr>
          <w:rFonts w:eastAsia="等线"/>
          <w:lang w:eastAsia="zh-CN"/>
        </w:rPr>
      </w:pPr>
    </w:p>
    <w:p w14:paraId="6BD27ADB"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04C00771" w14:textId="77777777" w:rsidR="00902A2B" w:rsidRDefault="000B7582">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55EA3279" w14:textId="77777777" w:rsidR="00902A2B" w:rsidRDefault="00902A2B">
      <w:pPr>
        <w:snapToGrid w:val="0"/>
        <w:spacing w:after="0"/>
        <w:jc w:val="both"/>
        <w:rPr>
          <w:rFonts w:eastAsia="等线"/>
          <w:lang w:eastAsia="zh-CN"/>
        </w:rPr>
      </w:pPr>
    </w:p>
    <w:p w14:paraId="149F1D2F"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72F43A8" w14:textId="77777777" w:rsidR="00902A2B" w:rsidRDefault="000B7582">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2B43449F" w14:textId="77777777" w:rsidR="00902A2B" w:rsidRDefault="00902A2B">
      <w:pPr>
        <w:snapToGrid w:val="0"/>
        <w:spacing w:after="0"/>
        <w:jc w:val="both"/>
        <w:rPr>
          <w:rFonts w:eastAsia="等线"/>
          <w:lang w:eastAsia="zh-CN"/>
        </w:rPr>
      </w:pPr>
    </w:p>
    <w:p w14:paraId="4EAC5144" w14:textId="77777777" w:rsidR="00902A2B" w:rsidRDefault="000B7582">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43B67ECF" w14:textId="77777777" w:rsidR="00902A2B" w:rsidRDefault="000B7582">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4B2BB49F" w14:textId="77777777" w:rsidR="00902A2B" w:rsidRDefault="00902A2B">
      <w:pPr>
        <w:snapToGrid w:val="0"/>
        <w:spacing w:after="0"/>
        <w:jc w:val="both"/>
        <w:rPr>
          <w:rFonts w:eastAsia="等线"/>
          <w:szCs w:val="24"/>
          <w:lang w:eastAsia="zh-CN"/>
        </w:rPr>
      </w:pPr>
    </w:p>
    <w:p w14:paraId="66BD2767" w14:textId="77777777" w:rsidR="00902A2B" w:rsidRDefault="000B7582">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(RAN1#119)</w:t>
      </w:r>
    </w:p>
    <w:p w14:paraId="019D8CFD" w14:textId="77777777" w:rsidR="00902A2B" w:rsidRDefault="000B7582">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14366EF9" w14:textId="77777777" w:rsidR="00902A2B" w:rsidRDefault="000B7582" w:rsidP="00092858">
      <w:pPr>
        <w:widowControl w:val="0"/>
        <w:numPr>
          <w:ilvl w:val="0"/>
          <w:numId w:val="116"/>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074C0E9E" w14:textId="77777777" w:rsidR="00902A2B" w:rsidRDefault="00902A2B">
      <w:pPr>
        <w:snapToGrid w:val="0"/>
        <w:spacing w:after="0"/>
        <w:jc w:val="both"/>
        <w:rPr>
          <w:rFonts w:eastAsia="等线"/>
          <w:b/>
          <w:bCs/>
          <w:u w:val="single"/>
          <w:lang w:val="en-US" w:eastAsia="zh-CN"/>
        </w:rPr>
      </w:pPr>
    </w:p>
    <w:p w14:paraId="0BD97F4F" w14:textId="77777777" w:rsidR="00902A2B" w:rsidRDefault="00902A2B">
      <w:pPr>
        <w:snapToGrid w:val="0"/>
        <w:spacing w:after="0"/>
        <w:jc w:val="both"/>
        <w:rPr>
          <w:rFonts w:eastAsia="等线"/>
          <w:b/>
          <w:bCs/>
          <w:u w:val="single"/>
          <w:lang w:eastAsia="zh-CN"/>
        </w:rPr>
      </w:pPr>
    </w:p>
    <w:p w14:paraId="31F5A280" w14:textId="77777777" w:rsidR="00902A2B" w:rsidRDefault="000B7582">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3767CB73" w14:textId="77777777" w:rsidR="00902A2B" w:rsidRDefault="00902A2B">
      <w:pPr>
        <w:snapToGrid w:val="0"/>
        <w:spacing w:after="0"/>
        <w:jc w:val="both"/>
        <w:rPr>
          <w:rFonts w:eastAsia="等线"/>
          <w:highlight w:val="green"/>
          <w:lang w:val="en-US" w:eastAsia="zh-CN"/>
        </w:rPr>
      </w:pPr>
    </w:p>
    <w:p w14:paraId="23F4CCCA" w14:textId="77777777" w:rsidR="00902A2B" w:rsidRDefault="000B7582">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16120A0" w14:textId="77777777" w:rsidR="00902A2B" w:rsidRDefault="000B7582">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062D594B"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14C74A72"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3C7FBF3B"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val="en-US" w:eastAsia="zh-CN"/>
        </w:rPr>
        <w:t>At least K=1 and more, FFS on max value</w:t>
      </w:r>
    </w:p>
    <w:p w14:paraId="0BD7FD67"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val="en-US" w:eastAsia="zh-CN"/>
        </w:rPr>
        <w:t xml:space="preserve">FFS on beam information </w:t>
      </w:r>
    </w:p>
    <w:p w14:paraId="78212298"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val="en-US" w:eastAsia="zh-CN"/>
        </w:rPr>
        <w:t>FFS on the definition of predicted Top K beam(s)</w:t>
      </w:r>
    </w:p>
    <w:p w14:paraId="2A391AAE"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BC1499E" w14:textId="77777777" w:rsidR="00902A2B" w:rsidRDefault="000B7582" w:rsidP="00092858">
      <w:pPr>
        <w:widowControl w:val="0"/>
        <w:numPr>
          <w:ilvl w:val="0"/>
          <w:numId w:val="117"/>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71322C61" w14:textId="77777777" w:rsidR="00902A2B" w:rsidRDefault="000B7582" w:rsidP="00092858">
      <w:pPr>
        <w:widowControl w:val="0"/>
        <w:numPr>
          <w:ilvl w:val="1"/>
          <w:numId w:val="117"/>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2CDD7A5A" w14:textId="77777777" w:rsidR="00902A2B" w:rsidRDefault="000B7582" w:rsidP="00092858">
      <w:pPr>
        <w:widowControl w:val="0"/>
        <w:numPr>
          <w:ilvl w:val="2"/>
          <w:numId w:val="117"/>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47ABA4F0" w14:textId="77777777" w:rsidR="00902A2B" w:rsidRDefault="000B7582" w:rsidP="00092858">
      <w:pPr>
        <w:widowControl w:val="0"/>
        <w:numPr>
          <w:ilvl w:val="2"/>
          <w:numId w:val="117"/>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1EE367A7" w14:textId="77777777" w:rsidR="00902A2B" w:rsidRDefault="000B7582" w:rsidP="00092858">
      <w:pPr>
        <w:widowControl w:val="0"/>
        <w:numPr>
          <w:ilvl w:val="1"/>
          <w:numId w:val="117"/>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150C2AB1" w14:textId="77777777" w:rsidR="00902A2B" w:rsidRDefault="000B7582" w:rsidP="00092858">
      <w:pPr>
        <w:widowControl w:val="0"/>
        <w:numPr>
          <w:ilvl w:val="2"/>
          <w:numId w:val="117"/>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0ECE848C" w14:textId="77777777" w:rsidR="00902A2B" w:rsidRDefault="000B7582" w:rsidP="00092858">
      <w:pPr>
        <w:widowControl w:val="0"/>
        <w:numPr>
          <w:ilvl w:val="2"/>
          <w:numId w:val="117"/>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23BFA3D6" w14:textId="77777777" w:rsidR="00902A2B" w:rsidRDefault="000B7582" w:rsidP="00092858">
      <w:pPr>
        <w:widowControl w:val="0"/>
        <w:numPr>
          <w:ilvl w:val="1"/>
          <w:numId w:val="117"/>
        </w:numPr>
        <w:snapToGrid w:val="0"/>
        <w:spacing w:after="0"/>
        <w:jc w:val="both"/>
        <w:rPr>
          <w:rFonts w:eastAsia="Times New Roman"/>
          <w:lang w:val="en-US" w:eastAsia="zh-CN"/>
        </w:rPr>
      </w:pPr>
      <w:r>
        <w:rPr>
          <w:rFonts w:eastAsia="Times New Roman"/>
          <w:lang w:val="en-US" w:eastAsia="zh-CN"/>
        </w:rPr>
        <w:t>Other options are not precluded.</w:t>
      </w:r>
    </w:p>
    <w:p w14:paraId="09FD0C55" w14:textId="77777777" w:rsidR="00902A2B" w:rsidRDefault="000B7582">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4BCEC636" w14:textId="77777777" w:rsidR="00902A2B" w:rsidRDefault="00902A2B">
      <w:pPr>
        <w:snapToGrid w:val="0"/>
        <w:spacing w:after="0"/>
        <w:jc w:val="both"/>
        <w:rPr>
          <w:rFonts w:eastAsia="等线"/>
          <w:lang w:val="en-US" w:eastAsia="zh-CN"/>
        </w:rPr>
      </w:pPr>
    </w:p>
    <w:p w14:paraId="5696DB56"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74694449" w14:textId="77777777" w:rsidR="00902A2B" w:rsidRDefault="000B7582">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056DA0C1" w14:textId="77777777" w:rsidR="00902A2B" w:rsidRDefault="000B7582" w:rsidP="00092858">
      <w:pPr>
        <w:widowControl w:val="0"/>
        <w:numPr>
          <w:ilvl w:val="0"/>
          <w:numId w:val="11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59BCC5E2" w14:textId="77777777" w:rsidR="00902A2B" w:rsidRDefault="000B7582" w:rsidP="00092858">
      <w:pPr>
        <w:widowControl w:val="0"/>
        <w:numPr>
          <w:ilvl w:val="0"/>
          <w:numId w:val="118"/>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3A004AAA" w14:textId="77777777" w:rsidR="00902A2B" w:rsidRDefault="000B7582" w:rsidP="00092858">
      <w:pPr>
        <w:widowControl w:val="0"/>
        <w:numPr>
          <w:ilvl w:val="0"/>
          <w:numId w:val="11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lastRenderedPageBreak/>
        <w:t>Where the predicted RSRP is based on AI/ML output.</w:t>
      </w:r>
    </w:p>
    <w:p w14:paraId="383D3440" w14:textId="77777777" w:rsidR="00902A2B" w:rsidRDefault="000B7582" w:rsidP="00092858">
      <w:pPr>
        <w:widowControl w:val="0"/>
        <w:numPr>
          <w:ilvl w:val="0"/>
          <w:numId w:val="118"/>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1F0A4296" w14:textId="77777777" w:rsidR="00902A2B" w:rsidRDefault="00902A2B">
      <w:pPr>
        <w:snapToGrid w:val="0"/>
        <w:spacing w:after="0"/>
        <w:jc w:val="both"/>
        <w:rPr>
          <w:rFonts w:eastAsia="等线"/>
          <w:highlight w:val="darkYellow"/>
          <w:lang w:eastAsia="zh-CN"/>
        </w:rPr>
      </w:pPr>
    </w:p>
    <w:p w14:paraId="67A924F8" w14:textId="77777777" w:rsidR="00902A2B" w:rsidRDefault="000B7582">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5EFC2BF0" w14:textId="77777777" w:rsidR="00902A2B" w:rsidRDefault="000B7582">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0B2E7AF8" w14:textId="77777777" w:rsidR="00902A2B" w:rsidRDefault="00902A2B">
      <w:pPr>
        <w:snapToGrid w:val="0"/>
        <w:spacing w:after="0"/>
        <w:jc w:val="both"/>
        <w:rPr>
          <w:rFonts w:eastAsia="等线"/>
          <w:lang w:eastAsia="zh-CN"/>
        </w:rPr>
      </w:pPr>
    </w:p>
    <w:p w14:paraId="11303B56" w14:textId="77777777" w:rsidR="00902A2B" w:rsidRDefault="000B7582">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02611169" w14:textId="77777777" w:rsidR="00902A2B" w:rsidRDefault="000B7582">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60E5A157" w14:textId="77777777" w:rsidR="00902A2B" w:rsidRDefault="000B7582">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646B6949" w14:textId="77777777" w:rsidR="00902A2B" w:rsidRDefault="000B7582">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07B30ED5" w14:textId="77777777" w:rsidR="00902A2B" w:rsidRDefault="00902A2B">
      <w:pPr>
        <w:snapToGrid w:val="0"/>
        <w:spacing w:after="0"/>
        <w:jc w:val="both"/>
        <w:rPr>
          <w:rFonts w:eastAsia="等线"/>
          <w:lang w:eastAsia="zh-CN"/>
        </w:rPr>
      </w:pPr>
    </w:p>
    <w:p w14:paraId="7B4CB7C6"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49332230" w14:textId="77777777" w:rsidR="00902A2B" w:rsidRDefault="000B7582">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49B35DA2" w14:textId="77777777" w:rsidR="00902A2B" w:rsidRDefault="00902A2B">
      <w:pPr>
        <w:snapToGrid w:val="0"/>
        <w:spacing w:after="0"/>
        <w:jc w:val="both"/>
        <w:rPr>
          <w:rFonts w:eastAsia="宋体"/>
          <w:highlight w:val="green"/>
          <w:lang w:eastAsia="zh-CN"/>
        </w:rPr>
      </w:pPr>
    </w:p>
    <w:p w14:paraId="011BF3A9"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285F4BC6" w14:textId="77777777" w:rsidR="00902A2B" w:rsidRDefault="000B7582">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6AEAB94E" w14:textId="77777777" w:rsidR="00902A2B" w:rsidRDefault="000B7582">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49D3CA87" w14:textId="77777777" w:rsidR="00902A2B" w:rsidRDefault="00902A2B">
      <w:pPr>
        <w:snapToGrid w:val="0"/>
        <w:spacing w:after="0"/>
        <w:jc w:val="both"/>
        <w:rPr>
          <w:rFonts w:ascii="Times" w:eastAsia="等线" w:hAnsi="Times"/>
          <w:szCs w:val="24"/>
          <w:lang w:eastAsia="zh-CN"/>
        </w:rPr>
      </w:pPr>
    </w:p>
    <w:p w14:paraId="5D0D6F8A"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677CDA72" w14:textId="77777777" w:rsidR="00902A2B" w:rsidRDefault="000B7582">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BD53509"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7D606A24" w14:textId="77777777" w:rsidR="00902A2B" w:rsidRDefault="00902A2B">
      <w:pPr>
        <w:snapToGrid w:val="0"/>
        <w:spacing w:after="0"/>
        <w:jc w:val="both"/>
        <w:rPr>
          <w:rFonts w:eastAsia="宋体"/>
          <w:highlight w:val="green"/>
          <w:lang w:eastAsia="zh-CN"/>
        </w:rPr>
      </w:pPr>
    </w:p>
    <w:p w14:paraId="76D4D90B"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E975F79" w14:textId="77777777" w:rsidR="00902A2B" w:rsidRDefault="000B7582">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7036951F" w14:textId="77777777" w:rsidR="00902A2B" w:rsidRDefault="000B7582" w:rsidP="00092858">
      <w:pPr>
        <w:widowControl w:val="0"/>
        <w:numPr>
          <w:ilvl w:val="0"/>
          <w:numId w:val="91"/>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7903C33D" w14:textId="77777777" w:rsidR="00902A2B" w:rsidRDefault="00902A2B">
      <w:pPr>
        <w:snapToGrid w:val="0"/>
        <w:spacing w:after="0"/>
        <w:jc w:val="both"/>
        <w:rPr>
          <w:rFonts w:eastAsia="宋体"/>
          <w:highlight w:val="green"/>
          <w:lang w:val="en-US" w:eastAsia="zh-CN"/>
        </w:rPr>
      </w:pPr>
    </w:p>
    <w:p w14:paraId="2065FA77"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3467216" w14:textId="77777777" w:rsidR="00902A2B" w:rsidRDefault="000B7582">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902A2B" w14:paraId="74E573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937B14"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902A2B" w14:paraId="5BDC22F7"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9B3F67"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902A2B" w14:paraId="6782BC4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3641B0" w14:textId="77777777" w:rsidR="00902A2B" w:rsidRDefault="000B7582">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583AACD3"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7CCFC0"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902A2B" w14:paraId="0085E78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04FDB5"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902A2B" w14:paraId="0CCCFB0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106A5B"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902A2B" w14:paraId="01FE374C"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C62174" w14:textId="77777777" w:rsidR="00902A2B" w:rsidRDefault="000B7582">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4F954A69"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9C19C5"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2D547AF2" w14:textId="77777777" w:rsidR="00902A2B" w:rsidRDefault="000B7582" w:rsidP="00092858">
      <w:pPr>
        <w:widowControl w:val="0"/>
        <w:numPr>
          <w:ilvl w:val="0"/>
          <w:numId w:val="62"/>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1CFD5B26" w14:textId="77777777" w:rsidR="00902A2B" w:rsidRDefault="000B7582" w:rsidP="00092858">
      <w:pPr>
        <w:widowControl w:val="0"/>
        <w:numPr>
          <w:ilvl w:val="0"/>
          <w:numId w:val="62"/>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3E9E945A" w14:textId="77777777" w:rsidR="00902A2B" w:rsidRDefault="000B7582" w:rsidP="00092858">
      <w:pPr>
        <w:widowControl w:val="0"/>
        <w:numPr>
          <w:ilvl w:val="0"/>
          <w:numId w:val="62"/>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64AE087A" w14:textId="77777777" w:rsidR="00902A2B" w:rsidRDefault="00902A2B">
      <w:pPr>
        <w:tabs>
          <w:tab w:val="left" w:pos="360"/>
          <w:tab w:val="left" w:pos="1080"/>
        </w:tabs>
        <w:snapToGrid w:val="0"/>
        <w:spacing w:after="0"/>
        <w:jc w:val="both"/>
        <w:rPr>
          <w:rFonts w:ascii="Times" w:eastAsia="等线" w:hAnsi="Times"/>
          <w:szCs w:val="24"/>
          <w:highlight w:val="green"/>
          <w:lang w:eastAsia="zh-CN"/>
        </w:rPr>
      </w:pPr>
    </w:p>
    <w:p w14:paraId="03880A9D" w14:textId="77777777" w:rsidR="00902A2B" w:rsidRDefault="000B7582">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150BD7CB" w14:textId="77777777" w:rsidR="00902A2B" w:rsidRDefault="000B7582">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0262476A" w14:textId="77777777" w:rsidR="00902A2B" w:rsidRDefault="00902A2B">
      <w:pPr>
        <w:snapToGrid w:val="0"/>
        <w:spacing w:after="0"/>
        <w:jc w:val="both"/>
        <w:rPr>
          <w:rFonts w:eastAsia="宋体"/>
          <w:highlight w:val="green"/>
          <w:lang w:eastAsia="zh-CN"/>
        </w:rPr>
      </w:pPr>
    </w:p>
    <w:p w14:paraId="0F5A579F" w14:textId="77777777" w:rsidR="00902A2B" w:rsidRDefault="00902A2B">
      <w:pPr>
        <w:snapToGrid w:val="0"/>
        <w:spacing w:after="0"/>
        <w:jc w:val="both"/>
        <w:rPr>
          <w:rFonts w:eastAsia="宋体"/>
          <w:highlight w:val="green"/>
          <w:lang w:eastAsia="zh-CN"/>
        </w:rPr>
      </w:pPr>
    </w:p>
    <w:p w14:paraId="17E02564" w14:textId="77777777" w:rsidR="00902A2B" w:rsidRDefault="000B7582">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0D072168" w14:textId="77777777" w:rsidR="00902A2B" w:rsidRDefault="000B7582">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65994F79" w14:textId="77777777" w:rsidR="00902A2B" w:rsidRDefault="000B7582">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458AB3BE" w14:textId="77777777" w:rsidR="00902A2B" w:rsidRDefault="000B7582" w:rsidP="00092858">
      <w:pPr>
        <w:widowControl w:val="0"/>
        <w:numPr>
          <w:ilvl w:val="0"/>
          <w:numId w:val="119"/>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lastRenderedPageBreak/>
        <w:t>wherein information of inference results of one time instance is as in one report for BM-Case 1.</w:t>
      </w:r>
    </w:p>
    <w:p w14:paraId="751E513E" w14:textId="77777777" w:rsidR="00902A2B" w:rsidRDefault="000B7582" w:rsidP="00092858">
      <w:pPr>
        <w:widowControl w:val="0"/>
        <w:numPr>
          <w:ilvl w:val="1"/>
          <w:numId w:val="119"/>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271FB3D5" w14:textId="77777777" w:rsidR="00902A2B" w:rsidRDefault="000B7582" w:rsidP="00092858">
      <w:pPr>
        <w:widowControl w:val="0"/>
        <w:numPr>
          <w:ilvl w:val="0"/>
          <w:numId w:val="119"/>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0642B30C" w14:textId="77777777" w:rsidR="00902A2B" w:rsidRDefault="00902A2B">
      <w:pPr>
        <w:spacing w:after="0"/>
        <w:jc w:val="both"/>
        <w:rPr>
          <w:rFonts w:ascii="Times" w:eastAsia="Batang" w:hAnsi="Times"/>
          <w:szCs w:val="24"/>
          <w:lang w:eastAsia="zh-CN"/>
        </w:rPr>
      </w:pPr>
    </w:p>
    <w:p w14:paraId="47DB7D78" w14:textId="77777777" w:rsidR="00902A2B" w:rsidRDefault="000B7582">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4A694194"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4305B491" w14:textId="77777777" w:rsidR="00902A2B" w:rsidRDefault="000B7582" w:rsidP="00092858">
      <w:pPr>
        <w:widowControl w:val="0"/>
        <w:numPr>
          <w:ilvl w:val="0"/>
          <w:numId w:val="74"/>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4CECE46F" w14:textId="77777777" w:rsidR="00902A2B" w:rsidRDefault="000B7582" w:rsidP="00092858">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7045449" w14:textId="77777777" w:rsidR="00902A2B" w:rsidRDefault="000B7582" w:rsidP="00092858">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3C2245D1" w14:textId="77777777" w:rsidR="00902A2B" w:rsidRDefault="000B7582" w:rsidP="00092858">
      <w:pPr>
        <w:widowControl w:val="0"/>
        <w:numPr>
          <w:ilvl w:val="2"/>
          <w:numId w:val="74"/>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9DD3FD7" w14:textId="77777777" w:rsidR="00902A2B" w:rsidRDefault="00902A2B">
      <w:pPr>
        <w:tabs>
          <w:tab w:val="left" w:pos="360"/>
          <w:tab w:val="left" w:pos="1080"/>
        </w:tabs>
        <w:snapToGrid w:val="0"/>
        <w:spacing w:after="0"/>
        <w:jc w:val="both"/>
        <w:rPr>
          <w:rFonts w:ascii="Times" w:eastAsia="等线" w:hAnsi="Times"/>
          <w:szCs w:val="24"/>
          <w:highlight w:val="green"/>
          <w:lang w:eastAsia="zh-CN"/>
        </w:rPr>
      </w:pPr>
    </w:p>
    <w:p w14:paraId="07E6D794"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3DE8EC48" w14:textId="77777777" w:rsidR="00902A2B" w:rsidRDefault="000B7582">
      <w:pPr>
        <w:snapToGrid w:val="0"/>
        <w:spacing w:after="0"/>
        <w:jc w:val="both"/>
        <w:rPr>
          <w:rFonts w:eastAsia="宋体"/>
          <w:szCs w:val="24"/>
          <w:lang w:val="en-US" w:eastAsia="zh-CN"/>
        </w:rPr>
      </w:pPr>
      <w:r>
        <w:rPr>
          <w:rFonts w:eastAsia="宋体"/>
          <w:szCs w:val="24"/>
          <w:lang w:val="en-US" w:eastAsia="zh-CN"/>
        </w:rPr>
        <w:t xml:space="preserve">For UE-sided model for BM-Case 2, for inference results report, support to configure UE with N </w:t>
      </w:r>
      <w:r>
        <w:rPr>
          <w:rFonts w:eastAsia="宋体" w:hint="eastAsia"/>
          <w:szCs w:val="24"/>
          <w:lang w:val="en-US" w:eastAsia="zh-CN"/>
        </w:rPr>
        <w:t xml:space="preserve">future </w:t>
      </w:r>
      <w:r>
        <w:rPr>
          <w:rFonts w:eastAsia="宋体"/>
          <w:szCs w:val="24"/>
          <w:lang w:val="en-US" w:eastAsia="zh-CN"/>
        </w:rPr>
        <w:t>time instance(s) for inference by NW</w:t>
      </w:r>
      <w:r>
        <w:rPr>
          <w:rFonts w:eastAsia="宋体" w:hint="eastAsia"/>
          <w:szCs w:val="24"/>
          <w:lang w:val="en-US" w:eastAsia="zh-CN"/>
        </w:rPr>
        <w:t xml:space="preserve"> when applicable</w:t>
      </w:r>
    </w:p>
    <w:p w14:paraId="2BBD63BE" w14:textId="77777777" w:rsidR="00902A2B" w:rsidRDefault="000B7582" w:rsidP="00092858">
      <w:pPr>
        <w:widowControl w:val="0"/>
        <w:numPr>
          <w:ilvl w:val="0"/>
          <w:numId w:val="70"/>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1BA844D8" w14:textId="77777777" w:rsidR="00902A2B" w:rsidRDefault="000B7582" w:rsidP="00092858">
      <w:pPr>
        <w:widowControl w:val="0"/>
        <w:numPr>
          <w:ilvl w:val="0"/>
          <w:numId w:val="70"/>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2165DDA0" w14:textId="77777777" w:rsidR="00902A2B" w:rsidRDefault="00902A2B">
      <w:pPr>
        <w:snapToGrid w:val="0"/>
        <w:spacing w:after="0"/>
        <w:jc w:val="both"/>
        <w:rPr>
          <w:rFonts w:eastAsia="宋体"/>
          <w:szCs w:val="24"/>
          <w:lang w:eastAsia="zh-CN"/>
        </w:rPr>
      </w:pPr>
    </w:p>
    <w:p w14:paraId="5BF3FDB8" w14:textId="77777777" w:rsidR="00902A2B" w:rsidRDefault="000B7582">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3A595755" w14:textId="77777777" w:rsidR="00902A2B" w:rsidRDefault="000B7582">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10782967" w14:textId="77777777" w:rsidR="00902A2B" w:rsidRDefault="000B7582" w:rsidP="00092858">
      <w:pPr>
        <w:widowControl w:val="0"/>
        <w:numPr>
          <w:ilvl w:val="0"/>
          <w:numId w:val="82"/>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6CD91FDE" w14:textId="77777777" w:rsidR="00902A2B" w:rsidRDefault="000B7582" w:rsidP="00092858">
      <w:pPr>
        <w:widowControl w:val="0"/>
        <w:numPr>
          <w:ilvl w:val="0"/>
          <w:numId w:val="82"/>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60A8847A" w14:textId="77777777" w:rsidR="00902A2B" w:rsidRDefault="000B7582" w:rsidP="00092858">
      <w:pPr>
        <w:widowControl w:val="0"/>
        <w:numPr>
          <w:ilvl w:val="0"/>
          <w:numId w:val="82"/>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3BEF2DD6" w14:textId="77777777" w:rsidR="00902A2B" w:rsidRDefault="00902A2B">
      <w:pPr>
        <w:snapToGrid w:val="0"/>
        <w:spacing w:after="0"/>
        <w:jc w:val="both"/>
        <w:rPr>
          <w:rFonts w:eastAsia="宋体"/>
          <w:szCs w:val="24"/>
          <w:lang w:eastAsia="zh-CN"/>
        </w:rPr>
      </w:pPr>
    </w:p>
    <w:p w14:paraId="61BE4BB3"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5C6AED83" w14:textId="77777777" w:rsidR="00902A2B" w:rsidRDefault="000B7582">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0D26B27B" w14:textId="77777777" w:rsidR="00902A2B" w:rsidRDefault="000B7582" w:rsidP="00092858">
      <w:pPr>
        <w:widowControl w:val="0"/>
        <w:numPr>
          <w:ilvl w:val="0"/>
          <w:numId w:val="88"/>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2099BDC6" w14:textId="77777777" w:rsidR="00902A2B" w:rsidRDefault="000B7582" w:rsidP="00092858">
      <w:pPr>
        <w:widowControl w:val="0"/>
        <w:numPr>
          <w:ilvl w:val="1"/>
          <w:numId w:val="88"/>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45122B66" w14:textId="77777777" w:rsidR="00902A2B" w:rsidRDefault="00902A2B">
      <w:pPr>
        <w:suppressAutoHyphens/>
        <w:snapToGrid w:val="0"/>
        <w:spacing w:after="0"/>
        <w:ind w:left="720"/>
        <w:jc w:val="both"/>
        <w:rPr>
          <w:rFonts w:ascii="Times" w:eastAsia="等线" w:hAnsi="Times"/>
          <w:szCs w:val="24"/>
          <w:highlight w:val="yellow"/>
          <w:lang w:eastAsia="zh-CN"/>
        </w:rPr>
      </w:pPr>
    </w:p>
    <w:p w14:paraId="6517B30E" w14:textId="77777777" w:rsidR="00902A2B" w:rsidRDefault="000B7582">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593D1978" w14:textId="77777777" w:rsidR="00902A2B" w:rsidRDefault="000B7582">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1806F453" w14:textId="77777777" w:rsidR="00902A2B" w:rsidRDefault="000B7582" w:rsidP="00092858">
      <w:pPr>
        <w:widowControl w:val="0"/>
        <w:numPr>
          <w:ilvl w:val="0"/>
          <w:numId w:val="89"/>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5DD7E4EC" w14:textId="77777777" w:rsidR="00902A2B" w:rsidRDefault="000B7582" w:rsidP="00092858">
      <w:pPr>
        <w:widowControl w:val="0"/>
        <w:numPr>
          <w:ilvl w:val="1"/>
          <w:numId w:val="89"/>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3E762A98" w14:textId="77777777" w:rsidR="00902A2B" w:rsidRDefault="000B7582" w:rsidP="00092858">
      <w:pPr>
        <w:widowControl w:val="0"/>
        <w:numPr>
          <w:ilvl w:val="1"/>
          <w:numId w:val="89"/>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564CE288" w14:textId="77777777" w:rsidR="00902A2B" w:rsidRDefault="000B7582" w:rsidP="00092858">
      <w:pPr>
        <w:widowControl w:val="0"/>
        <w:numPr>
          <w:ilvl w:val="0"/>
          <w:numId w:val="89"/>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5E9B6906" w14:textId="77777777" w:rsidR="00902A2B" w:rsidRDefault="000B7582" w:rsidP="00092858">
      <w:pPr>
        <w:widowControl w:val="0"/>
        <w:numPr>
          <w:ilvl w:val="1"/>
          <w:numId w:val="89"/>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0B19016C" w14:textId="77777777" w:rsidR="00902A2B" w:rsidRDefault="00902A2B">
      <w:pPr>
        <w:suppressAutoHyphens/>
        <w:snapToGrid w:val="0"/>
        <w:spacing w:after="0"/>
        <w:jc w:val="both"/>
        <w:rPr>
          <w:rFonts w:ascii="Times" w:eastAsia="Batang" w:hAnsi="Times"/>
          <w:szCs w:val="24"/>
          <w:highlight w:val="yellow"/>
          <w:lang w:eastAsia="zh-CN"/>
        </w:rPr>
      </w:pPr>
    </w:p>
    <w:p w14:paraId="59583179"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76ED35D" w14:textId="77777777" w:rsidR="00902A2B" w:rsidRDefault="000B7582">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61AF598B" w14:textId="77777777" w:rsidR="00902A2B" w:rsidRDefault="00902A2B">
      <w:pPr>
        <w:suppressAutoHyphens/>
        <w:snapToGrid w:val="0"/>
        <w:spacing w:after="0"/>
        <w:jc w:val="both"/>
        <w:rPr>
          <w:rFonts w:ascii="Times" w:eastAsia="Batang" w:hAnsi="Times"/>
          <w:szCs w:val="24"/>
          <w:highlight w:val="yellow"/>
          <w:lang w:eastAsia="zh-CN"/>
        </w:rPr>
      </w:pPr>
    </w:p>
    <w:p w14:paraId="1F0B23A2"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962B42E" w14:textId="77777777" w:rsidR="00902A2B" w:rsidRDefault="000B7582">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902A2B" w14:paraId="615C83A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A6F046"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902A2B" w14:paraId="2F9FD8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3439F2"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902A2B" w14:paraId="1C431F5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39BE38"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902A2B" w14:paraId="0AB9469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55060"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0BEFF88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D524C3"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902A2B" w14:paraId="6A54A05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1E028D"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902A2B" w14:paraId="27E627A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982C3E"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#2</w:t>
            </w:r>
          </w:p>
        </w:tc>
      </w:tr>
      <w:tr w:rsidR="00902A2B" w14:paraId="4E79BE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8B34EA"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3F4BC06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5E916"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lastRenderedPageBreak/>
              <w:t>CRI or SSBRI #K of time instance #2</w:t>
            </w:r>
          </w:p>
        </w:tc>
      </w:tr>
      <w:tr w:rsidR="00902A2B" w14:paraId="1AC5905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219107"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6F9BA9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3E0D94"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902A2B" w14:paraId="376B91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AD433"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902A2B" w14:paraId="32BBB0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F8770"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33792EB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6A20CC"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902A2B" w14:paraId="269E42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01FEF1"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902A2B" w14:paraId="1D5C3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AAD6F"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902A2B" w14:paraId="7B35EAA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B5BD8E"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2C1EB26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7791BC"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902A2B" w14:paraId="2B8CE7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AE58AE"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902A2B" w14:paraId="7B0F399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97F141"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902A2B" w14:paraId="12BE751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20E358"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2508FB7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9FEB0C"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902A2B" w14:paraId="730B832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A39802"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27FBB48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2733D"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902A2B" w14:paraId="517039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48FF1F"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902A2B" w14:paraId="7EECEE6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6B2811"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902A2B" w14:paraId="39F0738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82407A" w14:textId="77777777" w:rsidR="00902A2B" w:rsidRDefault="000B7582">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588D7290" w14:textId="77777777" w:rsidR="00902A2B" w:rsidRDefault="000B7582" w:rsidP="00092858">
      <w:pPr>
        <w:widowControl w:val="0"/>
        <w:numPr>
          <w:ilvl w:val="1"/>
          <w:numId w:val="92"/>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4570DAB3" w14:textId="77777777" w:rsidR="00902A2B" w:rsidRDefault="000B7582" w:rsidP="00092858">
      <w:pPr>
        <w:widowControl w:val="0"/>
        <w:numPr>
          <w:ilvl w:val="1"/>
          <w:numId w:val="92"/>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1582DD72" w14:textId="77777777" w:rsidR="00902A2B" w:rsidRDefault="000B7582" w:rsidP="00092858">
      <w:pPr>
        <w:widowControl w:val="0"/>
        <w:numPr>
          <w:ilvl w:val="1"/>
          <w:numId w:val="92"/>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8761EC7" w14:textId="77777777" w:rsidR="00902A2B" w:rsidRDefault="000B7582" w:rsidP="00092858">
      <w:pPr>
        <w:widowControl w:val="0"/>
        <w:numPr>
          <w:ilvl w:val="1"/>
          <w:numId w:val="92"/>
        </w:numPr>
        <w:snapToGrid w:val="0"/>
        <w:spacing w:after="0"/>
        <w:ind w:left="420"/>
        <w:jc w:val="both"/>
        <w:rPr>
          <w:rFonts w:ascii="Times" w:eastAsia="宋体" w:hAnsi="Times"/>
          <w:szCs w:val="24"/>
          <w:lang w:eastAsia="zh-CN"/>
        </w:rPr>
      </w:pPr>
      <w:r>
        <w:rPr>
          <w:rFonts w:ascii="Times" w:eastAsia="宋体" w:hAnsi="Times"/>
          <w:szCs w:val="24"/>
          <w:lang w:eastAsia="zh-CN"/>
        </w:rPr>
        <w:t>Time instance #1 corresponds to the time instance indicated by the time instance indicator</w:t>
      </w:r>
    </w:p>
    <w:p w14:paraId="46879341" w14:textId="77777777" w:rsidR="00902A2B" w:rsidRDefault="000B7582" w:rsidP="00092858">
      <w:pPr>
        <w:widowControl w:val="0"/>
        <w:numPr>
          <w:ilvl w:val="1"/>
          <w:numId w:val="92"/>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5A291215" w14:textId="77777777" w:rsidR="00902A2B" w:rsidRDefault="000B7582" w:rsidP="00092858">
      <w:pPr>
        <w:widowControl w:val="0"/>
        <w:numPr>
          <w:ilvl w:val="2"/>
          <w:numId w:val="93"/>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74A797ED" w14:textId="77777777" w:rsidR="00902A2B" w:rsidRDefault="000B7582" w:rsidP="00092858">
      <w:pPr>
        <w:widowControl w:val="0"/>
        <w:numPr>
          <w:ilvl w:val="1"/>
          <w:numId w:val="94"/>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5C7C594E" w14:textId="77777777" w:rsidR="00902A2B" w:rsidRDefault="000B7582" w:rsidP="00092858">
      <w:pPr>
        <w:widowControl w:val="0"/>
        <w:numPr>
          <w:ilvl w:val="1"/>
          <w:numId w:val="94"/>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297AE911" w14:textId="77777777" w:rsidR="00902A2B" w:rsidRDefault="00902A2B">
      <w:pPr>
        <w:spacing w:after="0"/>
        <w:jc w:val="both"/>
        <w:rPr>
          <w:rFonts w:ascii="Times" w:eastAsia="等线" w:hAnsi="Times"/>
          <w:szCs w:val="24"/>
          <w:lang w:eastAsia="zh-CN"/>
        </w:rPr>
      </w:pPr>
    </w:p>
    <w:p w14:paraId="6B4C01F2" w14:textId="77777777" w:rsidR="00902A2B" w:rsidRDefault="000B7582">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5DF399C6" w14:textId="77777777" w:rsidR="00902A2B" w:rsidRDefault="000B7582">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655F1A51" w14:textId="77777777" w:rsidR="00902A2B" w:rsidRDefault="00902A2B">
      <w:pPr>
        <w:tabs>
          <w:tab w:val="left" w:pos="360"/>
          <w:tab w:val="left" w:pos="1080"/>
        </w:tabs>
        <w:snapToGrid w:val="0"/>
        <w:spacing w:after="0"/>
        <w:jc w:val="both"/>
        <w:rPr>
          <w:rFonts w:ascii="Times" w:eastAsia="Yu Mincho" w:hAnsi="Times"/>
          <w:szCs w:val="24"/>
          <w:lang w:eastAsia="ja-JP"/>
        </w:rPr>
      </w:pPr>
    </w:p>
    <w:p w14:paraId="0C818A05" w14:textId="77777777" w:rsidR="00902A2B" w:rsidRDefault="000B7582">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60988734" w14:textId="77777777" w:rsidR="00902A2B" w:rsidRDefault="000B7582">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5687C83B" w14:textId="77777777" w:rsidR="00902A2B" w:rsidRDefault="00902A2B">
      <w:pPr>
        <w:tabs>
          <w:tab w:val="left" w:pos="360"/>
          <w:tab w:val="left" w:pos="1080"/>
        </w:tabs>
        <w:snapToGrid w:val="0"/>
        <w:spacing w:after="0"/>
        <w:jc w:val="both"/>
        <w:rPr>
          <w:rFonts w:ascii="Times" w:eastAsia="Yu Mincho" w:hAnsi="Times"/>
          <w:szCs w:val="24"/>
          <w:highlight w:val="green"/>
          <w:lang w:eastAsia="zh-CN"/>
        </w:rPr>
      </w:pPr>
    </w:p>
    <w:p w14:paraId="32196051" w14:textId="77777777" w:rsidR="00902A2B" w:rsidRDefault="00902A2B">
      <w:pPr>
        <w:tabs>
          <w:tab w:val="left" w:pos="360"/>
          <w:tab w:val="left" w:pos="1080"/>
        </w:tabs>
        <w:snapToGrid w:val="0"/>
        <w:spacing w:after="0"/>
        <w:jc w:val="both"/>
        <w:rPr>
          <w:rFonts w:ascii="Times" w:eastAsia="等线" w:hAnsi="Times"/>
          <w:szCs w:val="24"/>
          <w:highlight w:val="green"/>
          <w:lang w:eastAsia="zh-CN"/>
        </w:rPr>
      </w:pPr>
    </w:p>
    <w:p w14:paraId="1290D7F3" w14:textId="77777777" w:rsidR="00902A2B" w:rsidRDefault="000B7582">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59B9348E"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31221D07" w14:textId="77777777" w:rsidR="00902A2B" w:rsidRDefault="000B7582">
      <w:pPr>
        <w:snapToGrid w:val="0"/>
        <w:spacing w:after="0"/>
        <w:jc w:val="both"/>
        <w:rPr>
          <w:rFonts w:eastAsia="Batang"/>
          <w:bCs/>
          <w:lang w:eastAsia="zh-CN"/>
        </w:rPr>
      </w:pPr>
      <w:r>
        <w:rPr>
          <w:rFonts w:eastAsia="Batang"/>
          <w:bCs/>
          <w:lang w:eastAsia="zh-CN"/>
        </w:rPr>
        <w:t>For BM-Case1 and BM-Case2 with a UE-side AI/ML model:</w:t>
      </w:r>
    </w:p>
    <w:p w14:paraId="04C06F89" w14:textId="77777777" w:rsidR="00902A2B" w:rsidRDefault="000B7582">
      <w:pPr>
        <w:widowControl w:val="0"/>
        <w:numPr>
          <w:ilvl w:val="0"/>
          <w:numId w:val="43"/>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65839403" w14:textId="77777777" w:rsidR="00902A2B" w:rsidRDefault="000B7582">
      <w:pPr>
        <w:widowControl w:val="0"/>
        <w:numPr>
          <w:ilvl w:val="1"/>
          <w:numId w:val="43"/>
        </w:numPr>
        <w:snapToGrid w:val="0"/>
        <w:spacing w:after="0"/>
        <w:jc w:val="both"/>
        <w:rPr>
          <w:rFonts w:eastAsia="Batang"/>
          <w:lang w:val="en-US" w:eastAsia="en-US"/>
        </w:rPr>
      </w:pPr>
      <w:r>
        <w:rPr>
          <w:rFonts w:eastAsia="Batang"/>
          <w:lang w:val="en-US" w:eastAsia="en-US"/>
        </w:rPr>
        <w:t xml:space="preserve">Option 1 (NW-side performance monitoring): </w:t>
      </w:r>
    </w:p>
    <w:p w14:paraId="03D22E9B" w14:textId="77777777" w:rsidR="00902A2B" w:rsidRDefault="000B7582">
      <w:pPr>
        <w:widowControl w:val="0"/>
        <w:numPr>
          <w:ilvl w:val="2"/>
          <w:numId w:val="43"/>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315298EC" w14:textId="77777777" w:rsidR="00902A2B" w:rsidRDefault="000B7582">
      <w:pPr>
        <w:widowControl w:val="0"/>
        <w:numPr>
          <w:ilvl w:val="3"/>
          <w:numId w:val="43"/>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48C15A72" w14:textId="77777777" w:rsidR="00902A2B" w:rsidRDefault="000B7582">
      <w:pPr>
        <w:widowControl w:val="0"/>
        <w:numPr>
          <w:ilvl w:val="3"/>
          <w:numId w:val="43"/>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3CB7908B" w14:textId="77777777" w:rsidR="00902A2B" w:rsidRDefault="000B7582">
      <w:pPr>
        <w:widowControl w:val="0"/>
        <w:numPr>
          <w:ilvl w:val="2"/>
          <w:numId w:val="43"/>
        </w:numPr>
        <w:snapToGrid w:val="0"/>
        <w:spacing w:after="0"/>
        <w:jc w:val="both"/>
        <w:rPr>
          <w:rFonts w:eastAsia="Batang"/>
          <w:lang w:val="en-US" w:eastAsia="en-US"/>
        </w:rPr>
      </w:pPr>
      <w:r>
        <w:rPr>
          <w:rFonts w:eastAsia="Batang"/>
          <w:lang w:val="en-US" w:eastAsia="en-US"/>
        </w:rPr>
        <w:t>The report is at least configured/triggered by NW</w:t>
      </w:r>
    </w:p>
    <w:p w14:paraId="6931091F" w14:textId="77777777" w:rsidR="00902A2B" w:rsidRDefault="000B7582">
      <w:pPr>
        <w:widowControl w:val="0"/>
        <w:numPr>
          <w:ilvl w:val="2"/>
          <w:numId w:val="43"/>
        </w:numPr>
        <w:snapToGrid w:val="0"/>
        <w:spacing w:after="0"/>
        <w:jc w:val="both"/>
        <w:rPr>
          <w:rFonts w:eastAsia="Batang"/>
          <w:lang w:val="en-US" w:eastAsia="en-US"/>
        </w:rPr>
      </w:pPr>
      <w:r>
        <w:rPr>
          <w:rFonts w:eastAsia="Batang"/>
          <w:lang w:val="en-US" w:eastAsia="en-US"/>
        </w:rPr>
        <w:t>Note: this may or may not have additional spec impact</w:t>
      </w:r>
    </w:p>
    <w:p w14:paraId="1937E84B" w14:textId="77777777" w:rsidR="00902A2B" w:rsidRDefault="000B7582">
      <w:pPr>
        <w:widowControl w:val="0"/>
        <w:numPr>
          <w:ilvl w:val="1"/>
          <w:numId w:val="43"/>
        </w:numPr>
        <w:snapToGrid w:val="0"/>
        <w:spacing w:after="0"/>
        <w:jc w:val="both"/>
        <w:rPr>
          <w:rFonts w:eastAsia="Batang"/>
          <w:lang w:val="en-US" w:eastAsia="en-US"/>
        </w:rPr>
      </w:pPr>
      <w:r>
        <w:rPr>
          <w:rFonts w:eastAsia="Batang"/>
          <w:lang w:val="en-US" w:eastAsia="en-US"/>
        </w:rPr>
        <w:t xml:space="preserve">Option 2 (UE-assisted performance monitoring): </w:t>
      </w:r>
    </w:p>
    <w:p w14:paraId="10D74CA8" w14:textId="77777777" w:rsidR="00902A2B" w:rsidRDefault="000B7582">
      <w:pPr>
        <w:widowControl w:val="0"/>
        <w:numPr>
          <w:ilvl w:val="2"/>
          <w:numId w:val="43"/>
        </w:numPr>
        <w:snapToGrid w:val="0"/>
        <w:spacing w:after="0"/>
        <w:jc w:val="both"/>
        <w:rPr>
          <w:rFonts w:eastAsia="Batang"/>
          <w:lang w:val="en-US" w:eastAsia="en-US"/>
        </w:rPr>
      </w:pPr>
      <w:r>
        <w:rPr>
          <w:rFonts w:eastAsia="Batang"/>
          <w:lang w:val="en-US" w:eastAsia="en-US"/>
        </w:rPr>
        <w:t xml:space="preserve">UE calculates performance metric(s) </w:t>
      </w:r>
    </w:p>
    <w:p w14:paraId="2EA4807B" w14:textId="77777777" w:rsidR="00902A2B" w:rsidRDefault="000B7582">
      <w:pPr>
        <w:widowControl w:val="0"/>
        <w:numPr>
          <w:ilvl w:val="3"/>
          <w:numId w:val="43"/>
        </w:numPr>
        <w:snapToGrid w:val="0"/>
        <w:spacing w:after="0"/>
        <w:jc w:val="both"/>
        <w:rPr>
          <w:rFonts w:eastAsia="Batang"/>
          <w:lang w:val="en-US" w:eastAsia="en-US"/>
        </w:rPr>
      </w:pPr>
      <w:r>
        <w:rPr>
          <w:rFonts w:eastAsia="等线"/>
          <w:lang w:val="en-US" w:eastAsia="zh-CN"/>
        </w:rPr>
        <w:t xml:space="preserve">FFS how to report and what to report </w:t>
      </w:r>
    </w:p>
    <w:p w14:paraId="77E1B20B" w14:textId="77777777" w:rsidR="00902A2B" w:rsidRDefault="000B7582">
      <w:pPr>
        <w:widowControl w:val="0"/>
        <w:numPr>
          <w:ilvl w:val="1"/>
          <w:numId w:val="43"/>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28783527" w14:textId="77777777" w:rsidR="00902A2B" w:rsidRDefault="000B7582">
      <w:pPr>
        <w:widowControl w:val="0"/>
        <w:numPr>
          <w:ilvl w:val="0"/>
          <w:numId w:val="43"/>
        </w:numPr>
        <w:snapToGrid w:val="0"/>
        <w:spacing w:after="0"/>
        <w:jc w:val="both"/>
        <w:rPr>
          <w:rFonts w:eastAsia="Yu Mincho"/>
          <w:bCs/>
          <w:lang w:eastAsia="en-US"/>
        </w:rPr>
      </w:pPr>
      <w:r>
        <w:rPr>
          <w:rFonts w:eastAsia="MS Mincho"/>
          <w:color w:val="000000"/>
          <w:lang w:eastAsia="en-US"/>
        </w:rPr>
        <w:t>FFS Type 2 performance monitoring</w:t>
      </w:r>
    </w:p>
    <w:p w14:paraId="269BD50A" w14:textId="77777777" w:rsidR="00902A2B" w:rsidRDefault="00902A2B">
      <w:pPr>
        <w:snapToGrid w:val="0"/>
        <w:spacing w:after="0"/>
        <w:jc w:val="both"/>
        <w:rPr>
          <w:rFonts w:eastAsia="等线"/>
          <w:lang w:eastAsia="zh-CN"/>
        </w:rPr>
      </w:pPr>
    </w:p>
    <w:p w14:paraId="43489921" w14:textId="77777777" w:rsidR="00902A2B" w:rsidRDefault="000B7582">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3275F2E" w14:textId="77777777" w:rsidR="00902A2B" w:rsidRDefault="000B7582">
      <w:pPr>
        <w:snapToGrid w:val="0"/>
        <w:spacing w:after="0"/>
        <w:jc w:val="both"/>
        <w:rPr>
          <w:rFonts w:ascii="Times" w:eastAsia="Batang" w:hAnsi="Times"/>
          <w:szCs w:val="24"/>
          <w:lang w:eastAsia="en-US"/>
        </w:rPr>
      </w:pPr>
      <w:r>
        <w:rPr>
          <w:rFonts w:ascii="Times" w:eastAsia="Batang" w:hAnsi="Times"/>
          <w:bCs/>
          <w:szCs w:val="24"/>
          <w:lang w:eastAsia="zh-CN"/>
        </w:rPr>
        <w:lastRenderedPageBreak/>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287B3989" w14:textId="77777777" w:rsidR="00902A2B" w:rsidRDefault="000B7582" w:rsidP="00092858">
      <w:pPr>
        <w:widowControl w:val="0"/>
        <w:numPr>
          <w:ilvl w:val="0"/>
          <w:numId w:val="8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1A5AFDBC" w14:textId="77777777" w:rsidR="00902A2B" w:rsidRDefault="000B7582" w:rsidP="00092858">
      <w:pPr>
        <w:widowControl w:val="0"/>
        <w:numPr>
          <w:ilvl w:val="0"/>
          <w:numId w:val="80"/>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2FC4DB48" w14:textId="77777777" w:rsidR="00902A2B" w:rsidRDefault="000B7582" w:rsidP="00092858">
      <w:pPr>
        <w:widowControl w:val="0"/>
        <w:numPr>
          <w:ilvl w:val="0"/>
          <w:numId w:val="8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2E1D25A9" w14:textId="77777777" w:rsidR="00902A2B" w:rsidRDefault="000B7582" w:rsidP="00092858">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2F3A8954" w14:textId="77777777" w:rsidR="00902A2B" w:rsidRDefault="000B7582" w:rsidP="00092858">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3B3398C" w14:textId="77777777" w:rsidR="00902A2B" w:rsidRDefault="000B7582" w:rsidP="00092858">
      <w:pPr>
        <w:widowControl w:val="0"/>
        <w:numPr>
          <w:ilvl w:val="0"/>
          <w:numId w:val="8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3DB3AE7D" w14:textId="77777777" w:rsidR="00902A2B" w:rsidRDefault="000B7582" w:rsidP="00092858">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3139CA5A" w14:textId="77777777" w:rsidR="00902A2B" w:rsidRDefault="000B7582" w:rsidP="00092858">
      <w:pPr>
        <w:widowControl w:val="0"/>
        <w:numPr>
          <w:ilvl w:val="0"/>
          <w:numId w:val="80"/>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1114A97A" w14:textId="77777777" w:rsidR="00902A2B" w:rsidRDefault="000B7582" w:rsidP="00092858">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60B66B6F" w14:textId="77777777" w:rsidR="00902A2B" w:rsidRDefault="000B7582" w:rsidP="00092858">
      <w:pPr>
        <w:widowControl w:val="0"/>
        <w:numPr>
          <w:ilvl w:val="0"/>
          <w:numId w:val="80"/>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5144716B" w14:textId="77777777" w:rsidR="00902A2B" w:rsidRDefault="00902A2B">
      <w:pPr>
        <w:snapToGrid w:val="0"/>
        <w:spacing w:after="0"/>
        <w:ind w:left="720"/>
        <w:jc w:val="both"/>
        <w:rPr>
          <w:rFonts w:ascii="Times" w:eastAsia="等线" w:hAnsi="Times"/>
          <w:szCs w:val="24"/>
          <w:lang w:eastAsia="zh-CN"/>
        </w:rPr>
      </w:pPr>
    </w:p>
    <w:p w14:paraId="49BFE585" w14:textId="77777777" w:rsidR="00902A2B" w:rsidRDefault="000B7582">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61D4FC60" w14:textId="77777777" w:rsidR="00902A2B" w:rsidRDefault="000B7582">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42E2DFA4" w14:textId="77777777" w:rsidR="00902A2B" w:rsidRDefault="000B7582" w:rsidP="00092858">
      <w:pPr>
        <w:widowControl w:val="0"/>
        <w:numPr>
          <w:ilvl w:val="0"/>
          <w:numId w:val="81"/>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14AA7E95" w14:textId="77777777" w:rsidR="00902A2B" w:rsidRDefault="000B7582" w:rsidP="00092858">
      <w:pPr>
        <w:widowControl w:val="0"/>
        <w:numPr>
          <w:ilvl w:val="1"/>
          <w:numId w:val="81"/>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6BC6D219" w14:textId="77777777" w:rsidR="00902A2B" w:rsidRDefault="000B7582" w:rsidP="00092858">
      <w:pPr>
        <w:widowControl w:val="0"/>
        <w:numPr>
          <w:ilvl w:val="1"/>
          <w:numId w:val="81"/>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4576FD39" w14:textId="77777777" w:rsidR="00902A2B" w:rsidRDefault="000B7582" w:rsidP="00092858">
      <w:pPr>
        <w:widowControl w:val="0"/>
        <w:numPr>
          <w:ilvl w:val="2"/>
          <w:numId w:val="81"/>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00DD3C2B" w14:textId="77777777" w:rsidR="00902A2B" w:rsidRDefault="000B7582" w:rsidP="00092858">
      <w:pPr>
        <w:widowControl w:val="0"/>
        <w:numPr>
          <w:ilvl w:val="0"/>
          <w:numId w:val="81"/>
        </w:numPr>
        <w:snapToGrid w:val="0"/>
        <w:spacing w:after="0"/>
        <w:jc w:val="both"/>
        <w:rPr>
          <w:rFonts w:eastAsia="Batang"/>
          <w:szCs w:val="24"/>
          <w:lang w:eastAsia="zh-CN"/>
        </w:rPr>
      </w:pPr>
      <w:r>
        <w:rPr>
          <w:rFonts w:eastAsia="Batang"/>
          <w:szCs w:val="24"/>
          <w:lang w:eastAsia="de-DE"/>
        </w:rPr>
        <w:t>FFS other alternatives</w:t>
      </w:r>
    </w:p>
    <w:p w14:paraId="4259E389" w14:textId="77777777" w:rsidR="00902A2B" w:rsidRDefault="00902A2B">
      <w:pPr>
        <w:tabs>
          <w:tab w:val="left" w:pos="720"/>
        </w:tabs>
        <w:snapToGrid w:val="0"/>
        <w:spacing w:after="0"/>
        <w:jc w:val="both"/>
        <w:rPr>
          <w:rFonts w:eastAsia="等线"/>
          <w:szCs w:val="24"/>
          <w:lang w:eastAsia="zh-CN"/>
        </w:rPr>
      </w:pPr>
    </w:p>
    <w:p w14:paraId="0D7AD52B"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3C507BC2" w14:textId="77777777" w:rsidR="00902A2B" w:rsidRDefault="000B7582">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76A89099" w14:textId="77777777" w:rsidR="00902A2B" w:rsidRDefault="000B7582" w:rsidP="00092858">
      <w:pPr>
        <w:widowControl w:val="0"/>
        <w:numPr>
          <w:ilvl w:val="0"/>
          <w:numId w:val="81"/>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3BC03698" w14:textId="77777777" w:rsidR="00902A2B" w:rsidRDefault="000B7582" w:rsidP="00092858">
      <w:pPr>
        <w:widowControl w:val="0"/>
        <w:numPr>
          <w:ilvl w:val="1"/>
          <w:numId w:val="8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57FB262E" w14:textId="77777777" w:rsidR="00902A2B" w:rsidRDefault="000B7582" w:rsidP="00092858">
      <w:pPr>
        <w:widowControl w:val="0"/>
        <w:numPr>
          <w:ilvl w:val="1"/>
          <w:numId w:val="8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58F49F0E" w14:textId="77777777" w:rsidR="00902A2B" w:rsidRDefault="000B7582" w:rsidP="00092858">
      <w:pPr>
        <w:widowControl w:val="0"/>
        <w:numPr>
          <w:ilvl w:val="1"/>
          <w:numId w:val="8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3B86CEF4" w14:textId="77777777" w:rsidR="00902A2B" w:rsidRDefault="000B7582" w:rsidP="00092858">
      <w:pPr>
        <w:widowControl w:val="0"/>
        <w:numPr>
          <w:ilvl w:val="0"/>
          <w:numId w:val="81"/>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3DBE2B93" w14:textId="77777777" w:rsidR="00902A2B" w:rsidRDefault="000B7582" w:rsidP="00092858">
      <w:pPr>
        <w:widowControl w:val="0"/>
        <w:numPr>
          <w:ilvl w:val="1"/>
          <w:numId w:val="81"/>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439A8470" w14:textId="77777777" w:rsidR="00902A2B" w:rsidRDefault="000B7582" w:rsidP="00092858">
      <w:pPr>
        <w:widowControl w:val="0"/>
        <w:numPr>
          <w:ilvl w:val="2"/>
          <w:numId w:val="81"/>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19D794F5" w14:textId="77777777" w:rsidR="00902A2B" w:rsidRDefault="000B7582" w:rsidP="00092858">
      <w:pPr>
        <w:widowControl w:val="0"/>
        <w:numPr>
          <w:ilvl w:val="1"/>
          <w:numId w:val="8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7E7A2D6D" w14:textId="77777777" w:rsidR="00902A2B" w:rsidRDefault="000B7582" w:rsidP="00092858">
      <w:pPr>
        <w:widowControl w:val="0"/>
        <w:numPr>
          <w:ilvl w:val="1"/>
          <w:numId w:val="8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302DB82B" w14:textId="77777777" w:rsidR="00902A2B" w:rsidRDefault="00902A2B">
      <w:pPr>
        <w:snapToGrid w:val="0"/>
        <w:spacing w:after="0"/>
        <w:jc w:val="both"/>
        <w:rPr>
          <w:rFonts w:ascii="Times" w:eastAsia="Batang" w:hAnsi="Times"/>
          <w:szCs w:val="24"/>
          <w:lang w:eastAsia="zh-CN"/>
        </w:rPr>
      </w:pPr>
    </w:p>
    <w:p w14:paraId="64FF0FFA"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2814D92A"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w:t>
      </w:r>
    </w:p>
    <w:p w14:paraId="42DBF6F3" w14:textId="77777777" w:rsidR="00902A2B" w:rsidRDefault="000B7582" w:rsidP="00092858">
      <w:pPr>
        <w:widowControl w:val="0"/>
        <w:numPr>
          <w:ilvl w:val="0"/>
          <w:numId w:val="81"/>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0B9DA830" w14:textId="77777777" w:rsidR="00902A2B" w:rsidRDefault="000B7582" w:rsidP="00092858">
      <w:pPr>
        <w:widowControl w:val="0"/>
        <w:numPr>
          <w:ilvl w:val="1"/>
          <w:numId w:val="81"/>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3A4A0018" w14:textId="77777777" w:rsidR="00902A2B" w:rsidRDefault="000B7582" w:rsidP="00092858">
      <w:pPr>
        <w:widowControl w:val="0"/>
        <w:numPr>
          <w:ilvl w:val="2"/>
          <w:numId w:val="81"/>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43F27D93" w14:textId="77777777" w:rsidR="00902A2B" w:rsidRDefault="000B7582" w:rsidP="00092858">
      <w:pPr>
        <w:widowControl w:val="0"/>
        <w:numPr>
          <w:ilvl w:val="1"/>
          <w:numId w:val="81"/>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w:t>
      </w:r>
      <w:proofErr w:type="spellStart"/>
      <w:r>
        <w:rPr>
          <w:rFonts w:ascii="Times" w:eastAsia="等线" w:hAnsi="Times"/>
          <w:szCs w:val="24"/>
          <w:lang w:eastAsia="zh-CN"/>
        </w:rPr>
        <w:t>infernece</w:t>
      </w:r>
      <w:proofErr w:type="spellEnd"/>
      <w:r>
        <w:rPr>
          <w:rFonts w:ascii="Times" w:eastAsia="等线" w:hAnsi="Times"/>
          <w:szCs w:val="24"/>
          <w:lang w:eastAsia="zh-CN"/>
        </w:rPr>
        <w:t xml:space="preserv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48C8369C" w14:textId="77777777" w:rsidR="00902A2B" w:rsidRDefault="000B7582" w:rsidP="00092858">
      <w:pPr>
        <w:widowControl w:val="0"/>
        <w:numPr>
          <w:ilvl w:val="1"/>
          <w:numId w:val="81"/>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FFS on the timing related issues</w:t>
      </w:r>
    </w:p>
    <w:p w14:paraId="43E3E014" w14:textId="77777777" w:rsidR="00902A2B" w:rsidRDefault="000B7582" w:rsidP="00092858">
      <w:pPr>
        <w:widowControl w:val="0"/>
        <w:numPr>
          <w:ilvl w:val="1"/>
          <w:numId w:val="81"/>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18183E34" w14:textId="77777777" w:rsidR="00902A2B" w:rsidRDefault="00902A2B">
      <w:pPr>
        <w:snapToGrid w:val="0"/>
        <w:spacing w:after="0"/>
        <w:jc w:val="both"/>
        <w:rPr>
          <w:rFonts w:ascii="Times" w:eastAsia="Batang" w:hAnsi="Times"/>
          <w:szCs w:val="24"/>
          <w:lang w:eastAsia="zh-CN"/>
        </w:rPr>
      </w:pPr>
    </w:p>
    <w:p w14:paraId="751709AF"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FDB72A4" w14:textId="77777777" w:rsidR="00902A2B" w:rsidRDefault="000B7582">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70C9BEFD" w14:textId="77777777" w:rsidR="00902A2B" w:rsidRDefault="00902A2B">
      <w:pPr>
        <w:snapToGrid w:val="0"/>
        <w:spacing w:after="0"/>
        <w:jc w:val="both"/>
        <w:rPr>
          <w:rFonts w:ascii="Times" w:eastAsia="等线" w:hAnsi="Times"/>
          <w:szCs w:val="24"/>
          <w:lang w:eastAsia="zh-CN"/>
        </w:rPr>
      </w:pPr>
    </w:p>
    <w:p w14:paraId="06B0DFB5"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4A82D687"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902A2B" w14:paraId="7DA3E49F" w14:textId="77777777">
        <w:tc>
          <w:tcPr>
            <w:tcW w:w="2965" w:type="dxa"/>
            <w:tcBorders>
              <w:tl2br w:val="single" w:sz="4" w:space="0" w:color="auto"/>
            </w:tcBorders>
            <w:shd w:val="clear" w:color="auto" w:fill="D9D9D9"/>
          </w:tcPr>
          <w:p w14:paraId="186CE697" w14:textId="77777777" w:rsidR="00902A2B" w:rsidRDefault="000B7582">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24D6F7C3" w14:textId="77777777" w:rsidR="00902A2B" w:rsidRDefault="000B7582">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65EBC390"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20BA4F58"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2682A941"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902A2B" w14:paraId="3762C026" w14:textId="77777777">
        <w:tc>
          <w:tcPr>
            <w:tcW w:w="2965" w:type="dxa"/>
          </w:tcPr>
          <w:p w14:paraId="1386A8F1"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300BDEB9" w14:textId="77777777" w:rsidR="00902A2B" w:rsidRDefault="000B7582">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526C2963" w14:textId="77777777" w:rsidR="00902A2B" w:rsidRDefault="000B7582">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1A7C8E10" w14:textId="77777777" w:rsidR="00902A2B" w:rsidRDefault="000B7582">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902A2B" w14:paraId="2C9F6277" w14:textId="77777777">
        <w:tc>
          <w:tcPr>
            <w:tcW w:w="2965" w:type="dxa"/>
          </w:tcPr>
          <w:p w14:paraId="62723E74"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53D2E160" w14:textId="77777777" w:rsidR="00902A2B" w:rsidRDefault="000B7582">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5C1CF5AB" w14:textId="77777777" w:rsidR="00902A2B" w:rsidRDefault="000B7582">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E097A22" w14:textId="77777777" w:rsidR="00902A2B" w:rsidRDefault="000B7582">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902A2B" w14:paraId="1CD81277" w14:textId="77777777">
        <w:tc>
          <w:tcPr>
            <w:tcW w:w="2965" w:type="dxa"/>
          </w:tcPr>
          <w:p w14:paraId="79912939" w14:textId="77777777" w:rsidR="00902A2B" w:rsidRDefault="000B7582">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50E7602C" w14:textId="77777777" w:rsidR="00902A2B" w:rsidRDefault="000B7582">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7616A8C" w14:textId="77777777" w:rsidR="00902A2B" w:rsidRDefault="000B7582">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4F4172A5" w14:textId="77777777" w:rsidR="00902A2B" w:rsidRDefault="000B7582">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28490FA3" w14:textId="77777777" w:rsidR="00902A2B" w:rsidRDefault="00902A2B">
      <w:pPr>
        <w:snapToGrid w:val="0"/>
        <w:spacing w:after="0"/>
        <w:ind w:leftChars="100" w:left="200"/>
        <w:jc w:val="both"/>
        <w:rPr>
          <w:rFonts w:ascii="Times" w:eastAsia="等线" w:hAnsi="Times"/>
          <w:szCs w:val="24"/>
          <w:lang w:eastAsia="zh-CN"/>
        </w:rPr>
      </w:pPr>
    </w:p>
    <w:p w14:paraId="15E9A0BB"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EC7E878" w14:textId="77777777" w:rsidR="00902A2B" w:rsidRDefault="000B7582">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162E28D3" w14:textId="77777777" w:rsidR="00902A2B" w:rsidRDefault="000B7582">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3E0E958" w14:textId="77777777" w:rsidR="00902A2B" w:rsidRDefault="00902A2B">
      <w:pPr>
        <w:snapToGrid w:val="0"/>
        <w:spacing w:after="0"/>
        <w:ind w:leftChars="100" w:left="200"/>
        <w:jc w:val="both"/>
        <w:rPr>
          <w:rFonts w:ascii="Times" w:eastAsia="等线" w:hAnsi="Times"/>
          <w:szCs w:val="24"/>
          <w:lang w:eastAsia="zh-CN"/>
        </w:rPr>
      </w:pPr>
    </w:p>
    <w:p w14:paraId="66647B68" w14:textId="77777777" w:rsidR="00902A2B" w:rsidRDefault="00902A2B">
      <w:pPr>
        <w:tabs>
          <w:tab w:val="left" w:pos="720"/>
          <w:tab w:val="left" w:pos="1440"/>
        </w:tabs>
        <w:snapToGrid w:val="0"/>
        <w:spacing w:after="0"/>
        <w:ind w:leftChars="100" w:left="200"/>
        <w:jc w:val="both"/>
        <w:textAlignment w:val="center"/>
        <w:rPr>
          <w:rFonts w:ascii="Times" w:eastAsia="等线" w:hAnsi="Times"/>
          <w:szCs w:val="24"/>
          <w:lang w:eastAsia="zh-CN"/>
        </w:rPr>
      </w:pPr>
    </w:p>
    <w:p w14:paraId="37DF2597"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6B1DF69" w14:textId="77777777" w:rsidR="00902A2B" w:rsidRDefault="000B7582">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70D4728B" w14:textId="77777777" w:rsidR="00902A2B" w:rsidRDefault="000B7582">
      <w:pPr>
        <w:widowControl w:val="0"/>
        <w:numPr>
          <w:ilvl w:val="0"/>
          <w:numId w:val="37"/>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213B2F91" w14:textId="77777777" w:rsidR="00902A2B" w:rsidRDefault="000B7582">
      <w:pPr>
        <w:widowControl w:val="0"/>
        <w:numPr>
          <w:ilvl w:val="1"/>
          <w:numId w:val="37"/>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769C84E5" w14:textId="77777777" w:rsidR="00902A2B" w:rsidRDefault="000B7582">
      <w:pPr>
        <w:widowControl w:val="0"/>
        <w:numPr>
          <w:ilvl w:val="1"/>
          <w:numId w:val="37"/>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DA3405F" w14:textId="77777777" w:rsidR="00902A2B" w:rsidRDefault="000B7582">
      <w:pPr>
        <w:widowControl w:val="0"/>
        <w:numPr>
          <w:ilvl w:val="1"/>
          <w:numId w:val="37"/>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2AE96E08" w14:textId="77777777" w:rsidR="00902A2B" w:rsidRDefault="000B7582">
      <w:pPr>
        <w:widowControl w:val="0"/>
        <w:numPr>
          <w:ilvl w:val="2"/>
          <w:numId w:val="37"/>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582EE393" w14:textId="77777777" w:rsidR="00902A2B" w:rsidRDefault="000B7582">
      <w:pPr>
        <w:widowControl w:val="0"/>
        <w:numPr>
          <w:ilvl w:val="1"/>
          <w:numId w:val="37"/>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19DD60DC" w14:textId="77777777" w:rsidR="00902A2B" w:rsidRDefault="00902A2B">
      <w:pPr>
        <w:snapToGrid w:val="0"/>
        <w:spacing w:after="0"/>
        <w:ind w:leftChars="100" w:left="200"/>
        <w:jc w:val="both"/>
        <w:rPr>
          <w:rFonts w:ascii="Times" w:eastAsia="等线" w:hAnsi="Times"/>
          <w:szCs w:val="24"/>
          <w:highlight w:val="green"/>
          <w:lang w:eastAsia="zh-CN"/>
        </w:rPr>
      </w:pPr>
    </w:p>
    <w:p w14:paraId="5CD9A552"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4A82CFB" w14:textId="77777777" w:rsidR="00902A2B" w:rsidRDefault="000B7582">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62D26C21" w14:textId="77777777" w:rsidR="00902A2B" w:rsidRDefault="000B7582">
      <w:pPr>
        <w:widowControl w:val="0"/>
        <w:numPr>
          <w:ilvl w:val="1"/>
          <w:numId w:val="37"/>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3D8B0AC0" w14:textId="77777777" w:rsidR="00902A2B" w:rsidRDefault="000B7582">
      <w:pPr>
        <w:widowControl w:val="0"/>
        <w:numPr>
          <w:ilvl w:val="2"/>
          <w:numId w:val="38"/>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1A283CA5" w14:textId="77777777" w:rsidR="00902A2B" w:rsidRDefault="000B7582">
      <w:pPr>
        <w:widowControl w:val="0"/>
        <w:numPr>
          <w:ilvl w:val="1"/>
          <w:numId w:val="37"/>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14AB5811" w14:textId="77777777" w:rsidR="00902A2B" w:rsidRDefault="00902A2B">
      <w:pPr>
        <w:snapToGrid w:val="0"/>
        <w:spacing w:after="0"/>
        <w:ind w:leftChars="100" w:left="200"/>
        <w:jc w:val="both"/>
        <w:rPr>
          <w:rFonts w:ascii="Times" w:eastAsia="等线" w:hAnsi="Times"/>
          <w:szCs w:val="24"/>
          <w:lang w:eastAsia="zh-CN"/>
        </w:rPr>
      </w:pPr>
    </w:p>
    <w:p w14:paraId="0C5E3AA7" w14:textId="77777777" w:rsidR="00902A2B" w:rsidRDefault="000B7582">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15FCCE2B" w14:textId="77777777" w:rsidR="00902A2B" w:rsidRDefault="000B7582">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1E7E15A0" w14:textId="77777777" w:rsidR="00902A2B" w:rsidRDefault="000B7582" w:rsidP="00092858">
      <w:pPr>
        <w:widowControl w:val="0"/>
        <w:numPr>
          <w:ilvl w:val="0"/>
          <w:numId w:val="9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661051F8" w14:textId="77777777" w:rsidR="00902A2B" w:rsidRDefault="000B7582" w:rsidP="00092858">
      <w:pPr>
        <w:widowControl w:val="0"/>
        <w:numPr>
          <w:ilvl w:val="1"/>
          <w:numId w:val="95"/>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1B2595CD" w14:textId="77777777" w:rsidR="00902A2B" w:rsidRDefault="000B7582" w:rsidP="00092858">
      <w:pPr>
        <w:widowControl w:val="0"/>
        <w:numPr>
          <w:ilvl w:val="1"/>
          <w:numId w:val="9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0BF092DF" w14:textId="77777777" w:rsidR="00902A2B" w:rsidRDefault="00902A2B">
      <w:pPr>
        <w:snapToGrid w:val="0"/>
        <w:spacing w:after="0"/>
        <w:ind w:leftChars="786" w:left="1572"/>
        <w:jc w:val="both"/>
        <w:textAlignment w:val="center"/>
        <w:rPr>
          <w:rFonts w:ascii="Calibri" w:eastAsia="Times New Roman" w:hAnsi="Calibri" w:cs="Calibri"/>
          <w:strike/>
          <w:sz w:val="22"/>
          <w:szCs w:val="22"/>
          <w:lang w:eastAsia="zh-CN"/>
        </w:rPr>
      </w:pPr>
    </w:p>
    <w:p w14:paraId="273F2DBC" w14:textId="77777777" w:rsidR="00902A2B" w:rsidRDefault="000B7582">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DCA4C08" w14:textId="77777777" w:rsidR="00902A2B" w:rsidRDefault="000B7582">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14D3945E" w14:textId="77777777" w:rsidR="00902A2B" w:rsidRDefault="000B7582" w:rsidP="00092858">
      <w:pPr>
        <w:widowControl w:val="0"/>
        <w:numPr>
          <w:ilvl w:val="0"/>
          <w:numId w:val="96"/>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13EF9C3D" w14:textId="77777777" w:rsidR="00902A2B" w:rsidRDefault="000B7582">
      <w:pPr>
        <w:widowControl w:val="0"/>
        <w:numPr>
          <w:ilvl w:val="0"/>
          <w:numId w:val="37"/>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A498B93" w14:textId="77777777" w:rsidR="00902A2B" w:rsidRDefault="000B7582">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227C882E" w14:textId="77777777" w:rsidR="00902A2B" w:rsidRDefault="00902A2B">
      <w:pPr>
        <w:snapToGrid w:val="0"/>
        <w:spacing w:after="0"/>
        <w:ind w:leftChars="100" w:left="200"/>
        <w:jc w:val="both"/>
        <w:rPr>
          <w:rFonts w:ascii="Times" w:eastAsia="等线" w:hAnsi="Times"/>
          <w:strike/>
          <w:szCs w:val="24"/>
          <w:lang w:eastAsia="zh-CN"/>
        </w:rPr>
      </w:pPr>
    </w:p>
    <w:p w14:paraId="1E811744" w14:textId="77777777" w:rsidR="00902A2B" w:rsidRDefault="000B7582">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59665B47" w14:textId="77777777" w:rsidR="00902A2B" w:rsidRDefault="000B7582">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6C888E3" w14:textId="77777777" w:rsidR="00902A2B" w:rsidRDefault="000B7582" w:rsidP="00092858">
      <w:pPr>
        <w:widowControl w:val="0"/>
        <w:numPr>
          <w:ilvl w:val="0"/>
          <w:numId w:val="9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16383AFE" w14:textId="77777777" w:rsidR="00902A2B" w:rsidRDefault="000B7582" w:rsidP="00092858">
      <w:pPr>
        <w:widowControl w:val="0"/>
        <w:numPr>
          <w:ilvl w:val="0"/>
          <w:numId w:val="9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lastRenderedPageBreak/>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063BE38A" w14:textId="77777777" w:rsidR="00902A2B" w:rsidRDefault="000B7582" w:rsidP="00092858">
      <w:pPr>
        <w:widowControl w:val="0"/>
        <w:numPr>
          <w:ilvl w:val="0"/>
          <w:numId w:val="96"/>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294E0A0" w14:textId="77777777" w:rsidR="00902A2B" w:rsidRDefault="000B7582">
      <w:pPr>
        <w:widowControl w:val="0"/>
        <w:numPr>
          <w:ilvl w:val="0"/>
          <w:numId w:val="37"/>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647A3C81" w14:textId="77777777" w:rsidR="00902A2B" w:rsidRDefault="000B7582">
      <w:pPr>
        <w:widowControl w:val="0"/>
        <w:numPr>
          <w:ilvl w:val="0"/>
          <w:numId w:val="37"/>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40700DA9" w14:textId="77777777" w:rsidR="00902A2B" w:rsidRDefault="000B7582">
      <w:pPr>
        <w:widowControl w:val="0"/>
        <w:numPr>
          <w:ilvl w:val="0"/>
          <w:numId w:val="37"/>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25C8DC58" w14:textId="77777777" w:rsidR="00902A2B" w:rsidRDefault="000B7582">
      <w:pPr>
        <w:widowControl w:val="0"/>
        <w:numPr>
          <w:ilvl w:val="0"/>
          <w:numId w:val="37"/>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5B9EE8B" w14:textId="77777777" w:rsidR="00902A2B" w:rsidRDefault="000B7582">
      <w:pPr>
        <w:widowControl w:val="0"/>
        <w:numPr>
          <w:ilvl w:val="1"/>
          <w:numId w:val="37"/>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6901046A" w14:textId="77777777" w:rsidR="00902A2B" w:rsidRDefault="000B7582">
      <w:pPr>
        <w:widowControl w:val="0"/>
        <w:numPr>
          <w:ilvl w:val="1"/>
          <w:numId w:val="37"/>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67134001" w14:textId="77777777" w:rsidR="00902A2B" w:rsidRDefault="00902A2B">
      <w:pPr>
        <w:spacing w:after="0"/>
        <w:ind w:leftChars="100" w:left="200"/>
        <w:jc w:val="both"/>
        <w:rPr>
          <w:rFonts w:ascii="Times" w:eastAsia="等线" w:hAnsi="Times"/>
          <w:szCs w:val="24"/>
          <w:lang w:eastAsia="zh-CN"/>
        </w:rPr>
      </w:pPr>
    </w:p>
    <w:p w14:paraId="688B5CF9"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57AAAE7" w14:textId="77777777" w:rsidR="00902A2B" w:rsidRDefault="000B7582">
      <w:pPr>
        <w:snapToGrid w:val="0"/>
        <w:spacing w:after="0"/>
        <w:ind w:leftChars="100" w:left="200"/>
        <w:jc w:val="both"/>
        <w:rPr>
          <w:rFonts w:eastAsia="等线"/>
          <w:szCs w:val="24"/>
          <w:lang w:eastAsia="zh-CN"/>
        </w:rPr>
      </w:pPr>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0DFB2FB8" w14:textId="77777777" w:rsidR="00902A2B" w:rsidRDefault="000B7582">
      <w:pPr>
        <w:widowControl w:val="0"/>
        <w:numPr>
          <w:ilvl w:val="0"/>
          <w:numId w:val="37"/>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78626A7A" w14:textId="77777777" w:rsidR="00902A2B" w:rsidRDefault="000B7582">
      <w:pPr>
        <w:widowControl w:val="0"/>
        <w:numPr>
          <w:ilvl w:val="1"/>
          <w:numId w:val="37"/>
        </w:numPr>
        <w:snapToGrid w:val="0"/>
        <w:spacing w:after="0"/>
        <w:ind w:leftChars="614" w:left="1588"/>
        <w:jc w:val="both"/>
        <w:rPr>
          <w:rFonts w:eastAsia="等线"/>
          <w:szCs w:val="24"/>
          <w:lang w:eastAsia="zh-CN"/>
        </w:rPr>
      </w:pPr>
      <w:r>
        <w:rPr>
          <w:rFonts w:eastAsia="等线"/>
          <w:szCs w:val="24"/>
          <w:lang w:eastAsia="zh-CN"/>
        </w:rPr>
        <w:t xml:space="preserve">condition: </w:t>
      </w:r>
    </w:p>
    <w:p w14:paraId="729BB2D8" w14:textId="77777777" w:rsidR="00902A2B" w:rsidRDefault="000B7582">
      <w:pPr>
        <w:widowControl w:val="0"/>
        <w:numPr>
          <w:ilvl w:val="2"/>
          <w:numId w:val="37"/>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5A28F14B" w14:textId="77777777" w:rsidR="00902A2B" w:rsidRDefault="000B7582">
      <w:pPr>
        <w:widowControl w:val="0"/>
        <w:numPr>
          <w:ilvl w:val="2"/>
          <w:numId w:val="37"/>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6FBDA894" w14:textId="77777777" w:rsidR="00902A2B" w:rsidRDefault="000B7582">
      <w:pPr>
        <w:widowControl w:val="0"/>
        <w:numPr>
          <w:ilvl w:val="1"/>
          <w:numId w:val="37"/>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9F929E7" w14:textId="77777777" w:rsidR="00902A2B" w:rsidRDefault="000B7582" w:rsidP="00092858">
      <w:pPr>
        <w:widowControl w:val="0"/>
        <w:numPr>
          <w:ilvl w:val="0"/>
          <w:numId w:val="105"/>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46C971BD" w14:textId="77777777" w:rsidR="00902A2B" w:rsidRDefault="000B7582" w:rsidP="00092858">
      <w:pPr>
        <w:widowControl w:val="0"/>
        <w:numPr>
          <w:ilvl w:val="0"/>
          <w:numId w:val="105"/>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p w14:paraId="391D2BF0" w14:textId="77777777" w:rsidR="00902A2B" w:rsidRDefault="00902A2B">
      <w:pPr>
        <w:snapToGrid w:val="0"/>
        <w:spacing w:after="0"/>
        <w:ind w:leftChars="100" w:left="200"/>
        <w:jc w:val="both"/>
        <w:rPr>
          <w:rFonts w:eastAsia="等线"/>
          <w:szCs w:val="24"/>
          <w:lang w:eastAsia="zh-CN"/>
        </w:rPr>
      </w:pPr>
    </w:p>
    <w:p w14:paraId="2F2B6C95"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FF1542A" w14:textId="77777777" w:rsidR="00902A2B" w:rsidRDefault="000B7582">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5836A666" w14:textId="77777777" w:rsidR="00902A2B" w:rsidRDefault="000B7582">
      <w:pPr>
        <w:widowControl w:val="0"/>
        <w:numPr>
          <w:ilvl w:val="0"/>
          <w:numId w:val="38"/>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39A7A69" w14:textId="77777777" w:rsidR="00902A2B" w:rsidRDefault="000B7582">
      <w:pPr>
        <w:widowControl w:val="0"/>
        <w:numPr>
          <w:ilvl w:val="1"/>
          <w:numId w:val="38"/>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1856E271" w14:textId="77777777" w:rsidR="00902A2B" w:rsidRDefault="000B7582">
      <w:pPr>
        <w:widowControl w:val="0"/>
        <w:numPr>
          <w:ilvl w:val="1"/>
          <w:numId w:val="39"/>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5839C9CA" w14:textId="77777777" w:rsidR="00902A2B" w:rsidRDefault="000B7582">
      <w:pPr>
        <w:widowControl w:val="0"/>
        <w:numPr>
          <w:ilvl w:val="1"/>
          <w:numId w:val="39"/>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3BFF21D3" w14:textId="77777777" w:rsidR="00902A2B" w:rsidRDefault="00902A2B">
      <w:pPr>
        <w:tabs>
          <w:tab w:val="left" w:pos="720"/>
        </w:tabs>
        <w:snapToGrid w:val="0"/>
        <w:spacing w:after="0"/>
        <w:ind w:leftChars="100" w:left="200"/>
        <w:jc w:val="both"/>
        <w:rPr>
          <w:rFonts w:eastAsia="等线"/>
          <w:szCs w:val="24"/>
          <w:lang w:eastAsia="zh-CN"/>
        </w:rPr>
      </w:pPr>
    </w:p>
    <w:p w14:paraId="45C17484"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99FD621" w14:textId="77777777" w:rsidR="00902A2B" w:rsidRDefault="000B7582" w:rsidP="00092858">
      <w:pPr>
        <w:widowControl w:val="0"/>
        <w:numPr>
          <w:ilvl w:val="0"/>
          <w:numId w:val="120"/>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73E67239" w14:textId="77777777" w:rsidR="00902A2B" w:rsidRDefault="000B7582" w:rsidP="00092858">
      <w:pPr>
        <w:widowControl w:val="0"/>
        <w:numPr>
          <w:ilvl w:val="0"/>
          <w:numId w:val="95"/>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6AB8E46C" w14:textId="77777777" w:rsidR="00902A2B" w:rsidRDefault="000B7582" w:rsidP="00092858">
      <w:pPr>
        <w:widowControl w:val="0"/>
        <w:numPr>
          <w:ilvl w:val="1"/>
          <w:numId w:val="95"/>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521FFCD8" w14:textId="77777777" w:rsidR="00902A2B" w:rsidRDefault="000B7582" w:rsidP="00092858">
      <w:pPr>
        <w:widowControl w:val="0"/>
        <w:numPr>
          <w:ilvl w:val="1"/>
          <w:numId w:val="95"/>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3033BCBE" w14:textId="77777777" w:rsidR="00902A2B" w:rsidRDefault="000B7582" w:rsidP="00092858">
      <w:pPr>
        <w:widowControl w:val="0"/>
        <w:numPr>
          <w:ilvl w:val="0"/>
          <w:numId w:val="95"/>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timeline separately</w:t>
      </w:r>
    </w:p>
    <w:p w14:paraId="4BDC896F" w14:textId="77777777" w:rsidR="00902A2B" w:rsidRDefault="000B7582" w:rsidP="00092858">
      <w:pPr>
        <w:widowControl w:val="0"/>
        <w:numPr>
          <w:ilvl w:val="0"/>
          <w:numId w:val="120"/>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66913AF1" w14:textId="77777777" w:rsidR="00902A2B" w:rsidRDefault="00902A2B">
      <w:pPr>
        <w:snapToGrid w:val="0"/>
        <w:spacing w:after="0"/>
        <w:ind w:leftChars="100" w:left="200"/>
        <w:jc w:val="both"/>
        <w:rPr>
          <w:rFonts w:eastAsia="等线"/>
          <w:szCs w:val="24"/>
          <w:lang w:eastAsia="zh-CN"/>
        </w:rPr>
      </w:pPr>
    </w:p>
    <w:p w14:paraId="6C8F24A9"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7E63ED" w14:textId="77777777" w:rsidR="00902A2B" w:rsidRDefault="000B7582">
      <w:pPr>
        <w:snapToGrid w:val="0"/>
        <w:spacing w:after="0"/>
        <w:ind w:leftChars="100" w:left="200"/>
        <w:jc w:val="both"/>
        <w:rPr>
          <w:rFonts w:eastAsia="等线"/>
          <w:szCs w:val="24"/>
          <w:lang w:eastAsia="zh-CN"/>
        </w:rPr>
      </w:pPr>
      <w:r>
        <w:rPr>
          <w:rFonts w:eastAsia="等线"/>
          <w:szCs w:val="24"/>
          <w:lang w:eastAsia="zh-CN"/>
        </w:rPr>
        <w:lastRenderedPageBreak/>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6DCC50BD" w14:textId="77777777" w:rsidR="00902A2B" w:rsidRDefault="000B7582" w:rsidP="00092858">
      <w:pPr>
        <w:widowControl w:val="0"/>
        <w:numPr>
          <w:ilvl w:val="0"/>
          <w:numId w:val="96"/>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5242541A" w14:textId="77777777" w:rsidR="00902A2B" w:rsidRDefault="000B7582" w:rsidP="00092858">
      <w:pPr>
        <w:widowControl w:val="0"/>
        <w:numPr>
          <w:ilvl w:val="0"/>
          <w:numId w:val="96"/>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55A14395" w14:textId="77777777" w:rsidR="00902A2B" w:rsidRDefault="000B7582">
      <w:pPr>
        <w:widowControl w:val="0"/>
        <w:numPr>
          <w:ilvl w:val="0"/>
          <w:numId w:val="37"/>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26AA98AD" w14:textId="77777777" w:rsidR="00902A2B" w:rsidRDefault="000B7582">
      <w:pPr>
        <w:widowControl w:val="0"/>
        <w:numPr>
          <w:ilvl w:val="0"/>
          <w:numId w:val="37"/>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79AFEDC0" w14:textId="77777777" w:rsidR="00902A2B" w:rsidRDefault="000B7582">
      <w:pPr>
        <w:widowControl w:val="0"/>
        <w:numPr>
          <w:ilvl w:val="1"/>
          <w:numId w:val="37"/>
        </w:numPr>
        <w:snapToGrid w:val="0"/>
        <w:spacing w:after="0"/>
        <w:ind w:leftChars="614" w:left="1588"/>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6D40D4D6" w14:textId="77777777" w:rsidR="00902A2B" w:rsidRDefault="000B7582">
      <w:pPr>
        <w:widowControl w:val="0"/>
        <w:numPr>
          <w:ilvl w:val="1"/>
          <w:numId w:val="37"/>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6B31F9C5" w14:textId="77777777" w:rsidR="00902A2B" w:rsidRDefault="000B7582">
      <w:pPr>
        <w:widowControl w:val="0"/>
        <w:numPr>
          <w:ilvl w:val="0"/>
          <w:numId w:val="37"/>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7747E749" w14:textId="77777777" w:rsidR="00902A2B" w:rsidRDefault="000B7582">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1C80CAF1" w14:textId="77777777" w:rsidR="00902A2B" w:rsidRDefault="00902A2B">
      <w:pPr>
        <w:snapToGrid w:val="0"/>
        <w:spacing w:after="0"/>
        <w:ind w:leftChars="100" w:left="200"/>
        <w:jc w:val="both"/>
        <w:rPr>
          <w:rFonts w:eastAsia="等线"/>
          <w:szCs w:val="24"/>
          <w:lang w:eastAsia="zh-CN"/>
        </w:rPr>
      </w:pPr>
    </w:p>
    <w:p w14:paraId="13F636ED"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7A5DE7D" w14:textId="77777777" w:rsidR="00902A2B" w:rsidRDefault="000B7582">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61554AAF" w14:textId="77777777" w:rsidR="00902A2B" w:rsidRDefault="00902A2B">
      <w:pPr>
        <w:snapToGrid w:val="0"/>
        <w:spacing w:after="0"/>
        <w:ind w:leftChars="100" w:left="200"/>
        <w:jc w:val="both"/>
        <w:rPr>
          <w:rFonts w:eastAsia="等线"/>
          <w:szCs w:val="24"/>
          <w:lang w:eastAsia="zh-CN"/>
        </w:rPr>
      </w:pPr>
    </w:p>
    <w:p w14:paraId="201EFD48" w14:textId="77777777" w:rsidR="00902A2B" w:rsidRDefault="000B7582">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5FE78799" w14:textId="77777777" w:rsidR="00902A2B" w:rsidRDefault="000B7582">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5049ED9F" w14:textId="77777777" w:rsidR="00902A2B" w:rsidRDefault="00902A2B">
      <w:pPr>
        <w:snapToGrid w:val="0"/>
        <w:spacing w:after="0"/>
        <w:ind w:leftChars="100" w:left="200"/>
        <w:jc w:val="both"/>
        <w:rPr>
          <w:rFonts w:eastAsia="等线"/>
          <w:b/>
          <w:bCs/>
          <w:szCs w:val="24"/>
          <w:u w:val="single"/>
          <w:lang w:eastAsia="zh-CN"/>
        </w:rPr>
      </w:pPr>
    </w:p>
    <w:p w14:paraId="3F2DBBF6" w14:textId="77777777" w:rsidR="00902A2B" w:rsidRDefault="000B7582">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890A5FB"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403C7150" w14:textId="77777777" w:rsidR="00902A2B" w:rsidRDefault="000B7582" w:rsidP="00092858">
      <w:pPr>
        <w:widowControl w:val="0"/>
        <w:numPr>
          <w:ilvl w:val="0"/>
          <w:numId w:val="104"/>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69D3EFD0" w14:textId="77777777" w:rsidR="00902A2B" w:rsidRDefault="00902A2B">
      <w:pPr>
        <w:snapToGrid w:val="0"/>
        <w:spacing w:after="0"/>
        <w:ind w:leftChars="100" w:left="200"/>
        <w:jc w:val="both"/>
        <w:rPr>
          <w:rFonts w:eastAsia="等线"/>
          <w:b/>
          <w:bCs/>
          <w:szCs w:val="24"/>
          <w:u w:val="single"/>
          <w:lang w:eastAsia="zh-CN"/>
        </w:rPr>
      </w:pPr>
    </w:p>
    <w:p w14:paraId="02A3F208" w14:textId="77777777" w:rsidR="00902A2B" w:rsidRDefault="000B7582">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6688CCDC" w14:textId="77777777" w:rsidR="00902A2B" w:rsidRDefault="00902A2B">
      <w:pPr>
        <w:snapToGrid w:val="0"/>
        <w:spacing w:after="0"/>
        <w:ind w:leftChars="100" w:left="200"/>
        <w:jc w:val="both"/>
        <w:rPr>
          <w:rFonts w:eastAsia="等线"/>
          <w:b/>
          <w:bCs/>
          <w:szCs w:val="24"/>
          <w:u w:val="single"/>
          <w:lang w:eastAsia="zh-CN"/>
        </w:rPr>
      </w:pPr>
    </w:p>
    <w:p w14:paraId="2927F75B" w14:textId="77777777" w:rsidR="00902A2B" w:rsidRDefault="000B7582">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7D4929F5" w14:textId="77777777" w:rsidR="00902A2B" w:rsidRDefault="000B7582">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7ADB9C47" w14:textId="77777777" w:rsidR="00902A2B" w:rsidRDefault="000B7582" w:rsidP="00092858">
      <w:pPr>
        <w:widowControl w:val="0"/>
        <w:numPr>
          <w:ilvl w:val="0"/>
          <w:numId w:val="83"/>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56074ECC" w14:textId="77777777" w:rsidR="00902A2B" w:rsidRDefault="000B7582" w:rsidP="00092858">
      <w:pPr>
        <w:widowControl w:val="0"/>
        <w:numPr>
          <w:ilvl w:val="0"/>
          <w:numId w:val="83"/>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7166BD73" w14:textId="77777777" w:rsidR="00902A2B" w:rsidRDefault="00902A2B">
      <w:pPr>
        <w:tabs>
          <w:tab w:val="left" w:pos="720"/>
        </w:tabs>
        <w:snapToGrid w:val="0"/>
        <w:spacing w:after="0"/>
        <w:ind w:leftChars="100" w:left="200"/>
        <w:jc w:val="both"/>
        <w:rPr>
          <w:rFonts w:eastAsia="等线"/>
          <w:strike/>
          <w:szCs w:val="24"/>
          <w:lang w:eastAsia="zh-CN"/>
        </w:rPr>
      </w:pPr>
    </w:p>
    <w:p w14:paraId="0D7EE0B6" w14:textId="77777777" w:rsidR="00902A2B" w:rsidRDefault="000B7582">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577F6A60" w14:textId="77777777" w:rsidR="00902A2B" w:rsidRDefault="000B7582" w:rsidP="00092858">
      <w:pPr>
        <w:widowControl w:val="0"/>
        <w:numPr>
          <w:ilvl w:val="0"/>
          <w:numId w:val="97"/>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4E20D0EC" w14:textId="77777777" w:rsidR="00902A2B" w:rsidRDefault="000B7582" w:rsidP="00092858">
      <w:pPr>
        <w:widowControl w:val="0"/>
        <w:numPr>
          <w:ilvl w:val="1"/>
          <w:numId w:val="9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5BFBC4BA" w14:textId="77777777" w:rsidR="00902A2B" w:rsidRDefault="000B7582" w:rsidP="00092858">
      <w:pPr>
        <w:widowControl w:val="0"/>
        <w:numPr>
          <w:ilvl w:val="2"/>
          <w:numId w:val="98"/>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64B6E8FD" w14:textId="77777777" w:rsidR="00902A2B" w:rsidRDefault="000B7582" w:rsidP="00092858">
      <w:pPr>
        <w:widowControl w:val="0"/>
        <w:numPr>
          <w:ilvl w:val="1"/>
          <w:numId w:val="9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58150E72" w14:textId="77777777" w:rsidR="00902A2B" w:rsidRDefault="000B7582" w:rsidP="00092858">
      <w:pPr>
        <w:widowControl w:val="0"/>
        <w:numPr>
          <w:ilvl w:val="1"/>
          <w:numId w:val="9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3AD811C4" w14:textId="77777777" w:rsidR="00902A2B" w:rsidRDefault="000B7582" w:rsidP="00092858">
      <w:pPr>
        <w:widowControl w:val="0"/>
        <w:numPr>
          <w:ilvl w:val="2"/>
          <w:numId w:val="98"/>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E2E6AB1" w14:textId="77777777" w:rsidR="00902A2B" w:rsidRDefault="000B7582">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25BFBDA7" w14:textId="77777777" w:rsidR="00902A2B" w:rsidRDefault="000B7582" w:rsidP="00092858">
      <w:pPr>
        <w:widowControl w:val="0"/>
        <w:numPr>
          <w:ilvl w:val="0"/>
          <w:numId w:val="99"/>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47DB6FBB" w14:textId="77777777" w:rsidR="00902A2B" w:rsidRDefault="000B7582" w:rsidP="00092858">
      <w:pPr>
        <w:widowControl w:val="0"/>
        <w:numPr>
          <w:ilvl w:val="1"/>
          <w:numId w:val="100"/>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485A3E63" w14:textId="77777777" w:rsidR="00902A2B" w:rsidRDefault="00902A2B">
      <w:pPr>
        <w:tabs>
          <w:tab w:val="left" w:pos="720"/>
        </w:tabs>
        <w:snapToGrid w:val="0"/>
        <w:spacing w:after="0"/>
        <w:ind w:leftChars="100" w:left="200"/>
        <w:jc w:val="both"/>
        <w:rPr>
          <w:rFonts w:eastAsia="等线"/>
          <w:szCs w:val="24"/>
          <w:lang w:eastAsia="zh-CN"/>
        </w:rPr>
      </w:pPr>
    </w:p>
    <w:p w14:paraId="4918338E" w14:textId="77777777" w:rsidR="00902A2B" w:rsidRDefault="000B7582">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07EB563"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580178E5" w14:textId="77777777" w:rsidR="00902A2B" w:rsidRDefault="000B7582">
      <w:pPr>
        <w:widowControl w:val="0"/>
        <w:numPr>
          <w:ilvl w:val="0"/>
          <w:numId w:val="32"/>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4B87D28A" w14:textId="77777777" w:rsidR="00902A2B" w:rsidRDefault="000B7582">
      <w:pPr>
        <w:widowControl w:val="0"/>
        <w:numPr>
          <w:ilvl w:val="1"/>
          <w:numId w:val="33"/>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34A4E0CF" w14:textId="77777777" w:rsidR="00902A2B" w:rsidRDefault="000B7582">
      <w:pPr>
        <w:widowControl w:val="0"/>
        <w:numPr>
          <w:ilvl w:val="1"/>
          <w:numId w:val="33"/>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34513586" w14:textId="77777777" w:rsidR="00902A2B" w:rsidRDefault="000B7582">
      <w:pPr>
        <w:widowControl w:val="0"/>
        <w:numPr>
          <w:ilvl w:val="1"/>
          <w:numId w:val="33"/>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2A7F24BB" w14:textId="77777777" w:rsidR="00902A2B" w:rsidRDefault="000B7582">
      <w:pPr>
        <w:widowControl w:val="0"/>
        <w:numPr>
          <w:ilvl w:val="1"/>
          <w:numId w:val="33"/>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6AB0E59C" w14:textId="77777777" w:rsidR="00902A2B" w:rsidRDefault="000B7582">
      <w:pPr>
        <w:widowControl w:val="0"/>
        <w:numPr>
          <w:ilvl w:val="1"/>
          <w:numId w:val="33"/>
        </w:numPr>
        <w:snapToGrid w:val="0"/>
        <w:spacing w:after="0"/>
        <w:ind w:leftChars="310" w:left="106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1F657D0C" w14:textId="77777777" w:rsidR="00902A2B" w:rsidRDefault="00902A2B">
      <w:pPr>
        <w:snapToGrid w:val="0"/>
        <w:spacing w:after="0"/>
        <w:ind w:leftChars="100" w:left="200"/>
        <w:jc w:val="both"/>
        <w:rPr>
          <w:rFonts w:ascii="Times" w:eastAsia="Batang" w:hAnsi="Times"/>
          <w:szCs w:val="24"/>
          <w:lang w:eastAsia="zh-CN"/>
        </w:rPr>
      </w:pPr>
    </w:p>
    <w:p w14:paraId="137AF401" w14:textId="77777777" w:rsidR="00902A2B" w:rsidRDefault="000B7582">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EEF7824"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73E0FC9A" w14:textId="77777777" w:rsidR="00902A2B" w:rsidRDefault="000B7582" w:rsidP="00092858">
      <w:pPr>
        <w:widowControl w:val="0"/>
        <w:numPr>
          <w:ilvl w:val="1"/>
          <w:numId w:val="121"/>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1947A625" w14:textId="77777777" w:rsidR="00902A2B" w:rsidRDefault="000B7582" w:rsidP="00092858">
      <w:pPr>
        <w:widowControl w:val="0"/>
        <w:numPr>
          <w:ilvl w:val="1"/>
          <w:numId w:val="121"/>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6CBD9934" w14:textId="77777777" w:rsidR="00902A2B" w:rsidRDefault="000B7582" w:rsidP="00092858">
      <w:pPr>
        <w:widowControl w:val="0"/>
        <w:numPr>
          <w:ilvl w:val="1"/>
          <w:numId w:val="121"/>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0AB4FD5" w14:textId="77777777" w:rsidR="00902A2B" w:rsidRDefault="00902A2B">
      <w:pPr>
        <w:snapToGrid w:val="0"/>
        <w:spacing w:after="0"/>
        <w:ind w:leftChars="100" w:left="200"/>
        <w:jc w:val="both"/>
        <w:rPr>
          <w:rFonts w:ascii="Times" w:eastAsia="Batang" w:hAnsi="Times"/>
          <w:szCs w:val="24"/>
          <w:lang w:eastAsia="zh-CN"/>
        </w:rPr>
      </w:pPr>
    </w:p>
    <w:p w14:paraId="0722869C" w14:textId="77777777" w:rsidR="00902A2B" w:rsidRDefault="000B7582">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292B52F"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613DB3D9" w14:textId="77777777" w:rsidR="00902A2B" w:rsidRDefault="000B7582" w:rsidP="00092858">
      <w:pPr>
        <w:widowControl w:val="0"/>
        <w:numPr>
          <w:ilvl w:val="0"/>
          <w:numId w:val="122"/>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17297BA1" w14:textId="77777777" w:rsidR="00902A2B" w:rsidRDefault="000B7582" w:rsidP="00092858">
      <w:pPr>
        <w:widowControl w:val="0"/>
        <w:numPr>
          <w:ilvl w:val="0"/>
          <w:numId w:val="122"/>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2D788344" w14:textId="77777777" w:rsidR="00902A2B" w:rsidRDefault="000B7582" w:rsidP="00092858">
      <w:pPr>
        <w:widowControl w:val="0"/>
        <w:numPr>
          <w:ilvl w:val="1"/>
          <w:numId w:val="122"/>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3508EE4" w14:textId="77777777" w:rsidR="00902A2B" w:rsidRDefault="00902A2B">
      <w:pPr>
        <w:snapToGrid w:val="0"/>
        <w:spacing w:after="0"/>
        <w:ind w:leftChars="100" w:left="200"/>
        <w:jc w:val="both"/>
        <w:rPr>
          <w:rFonts w:ascii="Times" w:eastAsia="Batang" w:hAnsi="Times"/>
          <w:szCs w:val="24"/>
          <w:lang w:eastAsia="zh-CN"/>
        </w:rPr>
      </w:pPr>
    </w:p>
    <w:p w14:paraId="4486635F" w14:textId="77777777" w:rsidR="00902A2B" w:rsidRDefault="00902A2B">
      <w:pPr>
        <w:tabs>
          <w:tab w:val="left" w:pos="720"/>
        </w:tabs>
        <w:snapToGrid w:val="0"/>
        <w:spacing w:after="0"/>
        <w:ind w:leftChars="100" w:left="200"/>
        <w:jc w:val="both"/>
        <w:rPr>
          <w:rFonts w:eastAsia="等线"/>
          <w:szCs w:val="24"/>
          <w:lang w:eastAsia="zh-CN"/>
        </w:rPr>
      </w:pPr>
    </w:p>
    <w:p w14:paraId="729F033C" w14:textId="77777777" w:rsidR="00902A2B" w:rsidRDefault="000B7582">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594C0FD4" w14:textId="77777777" w:rsidR="00902A2B" w:rsidRDefault="00902A2B">
      <w:pPr>
        <w:tabs>
          <w:tab w:val="left" w:pos="720"/>
        </w:tabs>
        <w:snapToGrid w:val="0"/>
        <w:spacing w:after="0"/>
        <w:ind w:leftChars="100" w:left="200"/>
        <w:jc w:val="both"/>
        <w:rPr>
          <w:rFonts w:eastAsia="等线"/>
          <w:szCs w:val="24"/>
          <w:lang w:eastAsia="zh-CN"/>
        </w:rPr>
      </w:pPr>
    </w:p>
    <w:p w14:paraId="56081BBF"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01D3F2A" w14:textId="77777777" w:rsidR="00902A2B" w:rsidRDefault="000B7582">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4D0CDA64" w14:textId="77777777" w:rsidR="00902A2B" w:rsidRDefault="000B7582">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12307A6" w14:textId="77777777" w:rsidR="00902A2B" w:rsidRDefault="00902A2B">
      <w:pPr>
        <w:tabs>
          <w:tab w:val="left" w:pos="720"/>
        </w:tabs>
        <w:snapToGrid w:val="0"/>
        <w:spacing w:after="0"/>
        <w:ind w:leftChars="100" w:left="200"/>
        <w:jc w:val="both"/>
        <w:rPr>
          <w:rFonts w:eastAsia="等线"/>
          <w:szCs w:val="24"/>
          <w:lang w:eastAsia="zh-CN"/>
        </w:rPr>
      </w:pPr>
    </w:p>
    <w:p w14:paraId="37E90C33" w14:textId="77777777" w:rsidR="00902A2B" w:rsidRDefault="00902A2B">
      <w:pPr>
        <w:snapToGrid w:val="0"/>
        <w:spacing w:after="0"/>
        <w:ind w:leftChars="100" w:left="200"/>
        <w:jc w:val="both"/>
        <w:rPr>
          <w:rFonts w:ascii="Times" w:eastAsia="Batang" w:hAnsi="Times"/>
          <w:szCs w:val="24"/>
          <w:lang w:eastAsia="zh-CN"/>
        </w:rPr>
      </w:pPr>
    </w:p>
    <w:p w14:paraId="0285D068" w14:textId="77777777" w:rsidR="00902A2B" w:rsidRDefault="00902A2B">
      <w:pPr>
        <w:snapToGrid w:val="0"/>
        <w:spacing w:after="0"/>
        <w:ind w:leftChars="100" w:left="200"/>
        <w:jc w:val="both"/>
        <w:rPr>
          <w:rFonts w:ascii="Times" w:eastAsia="Batang" w:hAnsi="Times"/>
          <w:szCs w:val="24"/>
          <w:lang w:eastAsia="zh-CN"/>
        </w:rPr>
      </w:pPr>
    </w:p>
    <w:p w14:paraId="6298D67C" w14:textId="77777777" w:rsidR="00902A2B" w:rsidRDefault="00902A2B">
      <w:pPr>
        <w:snapToGrid w:val="0"/>
        <w:spacing w:after="0"/>
        <w:ind w:leftChars="100" w:left="200"/>
        <w:jc w:val="both"/>
        <w:rPr>
          <w:rFonts w:ascii="Times" w:eastAsia="Batang" w:hAnsi="Times"/>
          <w:szCs w:val="24"/>
          <w:lang w:eastAsia="zh-CN"/>
        </w:rPr>
      </w:pPr>
    </w:p>
    <w:p w14:paraId="1C692F70" w14:textId="77777777" w:rsidR="00902A2B" w:rsidRDefault="000B7582">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0A4DA4BF" w14:textId="77777777" w:rsidR="00902A2B" w:rsidRDefault="00902A2B">
      <w:pPr>
        <w:snapToGrid w:val="0"/>
        <w:spacing w:after="0"/>
        <w:ind w:leftChars="100" w:left="200"/>
        <w:jc w:val="both"/>
        <w:rPr>
          <w:rFonts w:ascii="Times" w:eastAsia="Batang" w:hAnsi="Times"/>
          <w:szCs w:val="24"/>
          <w:lang w:eastAsia="zh-CN"/>
        </w:rPr>
      </w:pPr>
    </w:p>
    <w:p w14:paraId="5FB5EAAF" w14:textId="77777777" w:rsidR="00902A2B" w:rsidRDefault="000B7582">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0F9175C" w14:textId="77777777" w:rsidR="00902A2B" w:rsidRDefault="000B7582">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4F0211D1" w14:textId="77777777" w:rsidR="00902A2B" w:rsidRDefault="000B7582" w:rsidP="00092858">
      <w:pPr>
        <w:widowControl w:val="0"/>
        <w:numPr>
          <w:ilvl w:val="0"/>
          <w:numId w:val="104"/>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1D726043" w14:textId="77777777" w:rsidR="00902A2B" w:rsidRDefault="00902A2B">
      <w:pPr>
        <w:snapToGrid w:val="0"/>
        <w:spacing w:after="0"/>
        <w:ind w:leftChars="100" w:left="200"/>
        <w:jc w:val="both"/>
        <w:rPr>
          <w:rFonts w:ascii="Times" w:eastAsia="Batang" w:hAnsi="Times"/>
          <w:szCs w:val="24"/>
          <w:lang w:eastAsia="zh-CN"/>
        </w:rPr>
      </w:pPr>
    </w:p>
    <w:p w14:paraId="47E39BF1" w14:textId="77777777" w:rsidR="00902A2B" w:rsidRDefault="00902A2B">
      <w:pPr>
        <w:snapToGrid w:val="0"/>
        <w:spacing w:after="0"/>
        <w:ind w:leftChars="100" w:left="200"/>
        <w:jc w:val="both"/>
        <w:rPr>
          <w:rFonts w:eastAsia="等线"/>
          <w:highlight w:val="yellow"/>
          <w:lang w:eastAsia="zh-CN"/>
        </w:rPr>
      </w:pPr>
    </w:p>
    <w:p w14:paraId="01E24FD6" w14:textId="77777777" w:rsidR="00902A2B" w:rsidRDefault="000B7582">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621D6BB4" w14:textId="77777777" w:rsidR="00902A2B" w:rsidRDefault="000B7582">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DB9C39E"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7A924C1A" w14:textId="77777777" w:rsidR="00902A2B" w:rsidRDefault="000B7582" w:rsidP="00092858">
      <w:pPr>
        <w:widowControl w:val="0"/>
        <w:numPr>
          <w:ilvl w:val="0"/>
          <w:numId w:val="8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597E7B21"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4467A3A" w14:textId="77777777" w:rsidR="00902A2B" w:rsidRDefault="000B7582" w:rsidP="00092858">
      <w:pPr>
        <w:widowControl w:val="0"/>
        <w:numPr>
          <w:ilvl w:val="0"/>
          <w:numId w:val="8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CBE9B8" w14:textId="77777777" w:rsidR="00902A2B" w:rsidRDefault="00902A2B">
      <w:pPr>
        <w:snapToGrid w:val="0"/>
        <w:spacing w:after="0"/>
        <w:ind w:leftChars="100" w:left="200"/>
        <w:jc w:val="both"/>
        <w:rPr>
          <w:rFonts w:ascii="Times" w:eastAsia="Batang" w:hAnsi="Times"/>
          <w:szCs w:val="24"/>
          <w:lang w:eastAsia="zh-CN"/>
        </w:rPr>
      </w:pPr>
    </w:p>
    <w:p w14:paraId="6FD23233" w14:textId="77777777" w:rsidR="00902A2B" w:rsidRDefault="00902A2B">
      <w:pPr>
        <w:snapToGrid w:val="0"/>
        <w:spacing w:after="0"/>
        <w:ind w:leftChars="100" w:left="200"/>
        <w:jc w:val="both"/>
        <w:rPr>
          <w:rFonts w:ascii="Times" w:eastAsia="等线" w:hAnsi="Times"/>
          <w:szCs w:val="24"/>
          <w:lang w:eastAsia="zh-CN"/>
        </w:rPr>
      </w:pPr>
    </w:p>
    <w:p w14:paraId="6DDCC031" w14:textId="77777777" w:rsidR="00902A2B" w:rsidRDefault="000B7582">
      <w:pPr>
        <w:pStyle w:val="20"/>
        <w:snapToGrid w:val="0"/>
        <w:spacing w:beforeLines="100" w:before="240" w:after="0" w:line="240" w:lineRule="auto"/>
        <w:ind w:left="998" w:hanging="998"/>
        <w:jc w:val="both"/>
        <w:rPr>
          <w:lang w:val="en-US"/>
        </w:rPr>
      </w:pPr>
      <w:r>
        <w:rPr>
          <w:lang w:val="en-US"/>
        </w:rPr>
        <w:t>RAN2 LS related</w:t>
      </w:r>
    </w:p>
    <w:p w14:paraId="48C606C5" w14:textId="77777777" w:rsidR="00902A2B" w:rsidRDefault="00902A2B">
      <w:pPr>
        <w:snapToGrid w:val="0"/>
        <w:spacing w:after="0"/>
        <w:jc w:val="both"/>
        <w:rPr>
          <w:lang w:val="en-US"/>
        </w:rPr>
      </w:pPr>
    </w:p>
    <w:p w14:paraId="6FFE8DDA" w14:textId="77777777" w:rsidR="00902A2B" w:rsidRDefault="000B7582">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1394DFAE" w14:textId="77777777" w:rsidR="00902A2B" w:rsidRDefault="000B7582">
      <w:pPr>
        <w:snapToGrid w:val="0"/>
        <w:spacing w:after="0"/>
        <w:jc w:val="both"/>
        <w:rPr>
          <w:rFonts w:eastAsia="等线"/>
          <w:szCs w:val="24"/>
          <w:lang w:eastAsia="zh-CN"/>
        </w:rPr>
      </w:pPr>
      <w:r>
        <w:rPr>
          <w:rFonts w:eastAsia="Batang"/>
          <w:szCs w:val="24"/>
          <w:lang w:eastAsia="zh-CN"/>
        </w:rPr>
        <w:t xml:space="preserve">Answer to Q2 in </w:t>
      </w:r>
      <w:hyperlink r:id="rId30" w:history="1">
        <w:r>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A2B" w14:paraId="65211FD9" w14:textId="77777777">
        <w:tc>
          <w:tcPr>
            <w:tcW w:w="5000" w:type="pct"/>
          </w:tcPr>
          <w:p w14:paraId="5155D6E0" w14:textId="77777777" w:rsidR="00902A2B" w:rsidRDefault="000B7582">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42CFA4D1" w14:textId="77777777" w:rsidR="00902A2B" w:rsidRDefault="00902A2B">
      <w:pPr>
        <w:snapToGrid w:val="0"/>
        <w:spacing w:after="0"/>
        <w:ind w:leftChars="100" w:left="200"/>
        <w:jc w:val="both"/>
        <w:rPr>
          <w:rFonts w:eastAsia="等线"/>
          <w:szCs w:val="24"/>
          <w:lang w:eastAsia="zh-CN"/>
        </w:rPr>
      </w:pPr>
    </w:p>
    <w:p w14:paraId="32F2CFBA"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817D855" w14:textId="77777777" w:rsidR="00902A2B" w:rsidRDefault="000B7582">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35D2EC7A" w14:textId="77777777" w:rsidR="00902A2B" w:rsidRDefault="000B7582">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lastRenderedPageBreak/>
        <w:t>Option 1:</w:t>
      </w:r>
      <w:r>
        <w:rPr>
          <w:rFonts w:eastAsia="Batang"/>
          <w:lang w:eastAsia="de-DE"/>
        </w:rPr>
        <w:t xml:space="preserve"> </w:t>
      </w:r>
    </w:p>
    <w:p w14:paraId="77C6D59D"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1FDEB50"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25391888"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1A6EE34A"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2B12451B"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76F1F1A0"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4, UE reports applicability(</w:t>
      </w:r>
      <w:proofErr w:type="spellStart"/>
      <w:r>
        <w:rPr>
          <w:rFonts w:eastAsia="Batang"/>
          <w:lang w:eastAsia="de-DE"/>
        </w:rPr>
        <w:t>ies</w:t>
      </w:r>
      <w:proofErr w:type="spellEnd"/>
      <w:r>
        <w:rPr>
          <w:rFonts w:eastAsia="Batang"/>
          <w:lang w:eastAsia="de-DE"/>
        </w:rPr>
        <w:t xml:space="preserve">) of the above </w:t>
      </w:r>
      <w:r>
        <w:rPr>
          <w:rFonts w:eastAsia="Batang"/>
          <w:i/>
          <w:iCs/>
          <w:lang w:eastAsia="de-DE"/>
        </w:rPr>
        <w:t>CSI-ReportConfi</w:t>
      </w:r>
      <w:r>
        <w:rPr>
          <w:rFonts w:eastAsia="Batang"/>
          <w:lang w:eastAsia="de-DE"/>
        </w:rPr>
        <w:t xml:space="preserve">g </w:t>
      </w:r>
    </w:p>
    <w:p w14:paraId="3ACF78A4"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44540C9C"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67749F20"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00098265" w14:textId="77777777" w:rsidR="00902A2B" w:rsidRDefault="00902A2B">
      <w:pPr>
        <w:snapToGrid w:val="0"/>
        <w:spacing w:after="0"/>
        <w:ind w:leftChars="100" w:left="200"/>
        <w:jc w:val="both"/>
        <w:rPr>
          <w:rFonts w:eastAsia="等线"/>
          <w:lang w:eastAsia="zh-CN"/>
        </w:rPr>
      </w:pPr>
    </w:p>
    <w:p w14:paraId="07DC0229" w14:textId="77777777" w:rsidR="00902A2B" w:rsidRDefault="000B7582">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1E4B8B7B"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5332B1BD"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5AD96EEF"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6281A768"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23001FCB"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56D06E82"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Set A related information</w:t>
      </w:r>
    </w:p>
    <w:p w14:paraId="152C612C"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Set B related information</w:t>
      </w:r>
    </w:p>
    <w:p w14:paraId="629896B2"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 xml:space="preserve">Report content related information </w:t>
      </w:r>
    </w:p>
    <w:p w14:paraId="12DA0FF8"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 xml:space="preserve">For BM-Case 2, </w:t>
      </w:r>
    </w:p>
    <w:p w14:paraId="52A366BF" w14:textId="77777777" w:rsidR="00902A2B" w:rsidRDefault="000B7582" w:rsidP="00092858">
      <w:pPr>
        <w:widowControl w:val="0"/>
        <w:numPr>
          <w:ilvl w:val="4"/>
          <w:numId w:val="81"/>
        </w:numPr>
        <w:snapToGrid w:val="0"/>
        <w:spacing w:after="0"/>
        <w:ind w:leftChars="1643" w:left="3646"/>
        <w:jc w:val="both"/>
        <w:rPr>
          <w:rFonts w:eastAsia="Batang"/>
          <w:lang w:eastAsia="de-DE"/>
        </w:rPr>
      </w:pPr>
      <w:r>
        <w:rPr>
          <w:rFonts w:eastAsia="Batang"/>
          <w:lang w:eastAsia="de-DE"/>
        </w:rPr>
        <w:t>Time instances related information for measurements</w:t>
      </w:r>
    </w:p>
    <w:p w14:paraId="61A99C6E" w14:textId="77777777" w:rsidR="00902A2B" w:rsidRDefault="000B7582" w:rsidP="00092858">
      <w:pPr>
        <w:widowControl w:val="0"/>
        <w:numPr>
          <w:ilvl w:val="4"/>
          <w:numId w:val="81"/>
        </w:numPr>
        <w:snapToGrid w:val="0"/>
        <w:spacing w:after="0"/>
        <w:ind w:leftChars="1643" w:left="3646"/>
        <w:jc w:val="both"/>
        <w:rPr>
          <w:rFonts w:eastAsia="Batang"/>
          <w:lang w:eastAsia="de-DE"/>
        </w:rPr>
      </w:pPr>
      <w:r>
        <w:rPr>
          <w:rFonts w:eastAsia="Batang"/>
          <w:lang w:eastAsia="de-DE"/>
        </w:rPr>
        <w:t>Time instances related information for prediction</w:t>
      </w:r>
    </w:p>
    <w:p w14:paraId="42E30925"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1AE29A79"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wherein the associated ID</w:t>
      </w:r>
      <w:r>
        <w:rPr>
          <w:rFonts w:eastAsia="等线"/>
          <w:lang w:eastAsia="zh-CN"/>
        </w:rPr>
        <w:t>(s)</w:t>
      </w:r>
      <w:r>
        <w:rPr>
          <w:rFonts w:eastAsia="Batang"/>
          <w:lang w:eastAsia="de-DE"/>
        </w:rPr>
        <w:t xml:space="preserve"> may be </w:t>
      </w:r>
    </w:p>
    <w:p w14:paraId="024CD91F" w14:textId="77777777" w:rsidR="00902A2B" w:rsidRDefault="000B7582" w:rsidP="00092858">
      <w:pPr>
        <w:widowControl w:val="0"/>
        <w:numPr>
          <w:ilvl w:val="3"/>
          <w:numId w:val="81"/>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59322079"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7314B439"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7C52DF9F"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1259CCC7" w14:textId="77777777" w:rsidR="00902A2B" w:rsidRDefault="00902A2B">
      <w:pPr>
        <w:snapToGrid w:val="0"/>
        <w:spacing w:after="0"/>
        <w:ind w:leftChars="100" w:left="200"/>
        <w:jc w:val="both"/>
        <w:rPr>
          <w:rFonts w:eastAsia="等线"/>
          <w:lang w:eastAsia="zh-CN"/>
        </w:rPr>
      </w:pPr>
    </w:p>
    <w:p w14:paraId="1A11A511" w14:textId="77777777" w:rsidR="00902A2B" w:rsidRDefault="000B7582">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F64E8D"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513034BD"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4164155F"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3794A7C4"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4, UE reports by UAI</w:t>
      </w:r>
    </w:p>
    <w:p w14:paraId="5CF4E444"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39E5EB48"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447FF62F"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Set A related information</w:t>
      </w:r>
    </w:p>
    <w:p w14:paraId="7C14386C"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Set B related information</w:t>
      </w:r>
    </w:p>
    <w:p w14:paraId="2EC56EC9"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 xml:space="preserve">Report content related information </w:t>
      </w:r>
    </w:p>
    <w:p w14:paraId="6737F00E" w14:textId="77777777" w:rsidR="00902A2B" w:rsidRDefault="000B7582" w:rsidP="00092858">
      <w:pPr>
        <w:widowControl w:val="0"/>
        <w:numPr>
          <w:ilvl w:val="3"/>
          <w:numId w:val="81"/>
        </w:numPr>
        <w:snapToGrid w:val="0"/>
        <w:spacing w:after="0"/>
        <w:ind w:leftChars="1300" w:left="2960"/>
        <w:jc w:val="both"/>
        <w:rPr>
          <w:rFonts w:eastAsia="Batang"/>
          <w:lang w:eastAsia="de-DE"/>
        </w:rPr>
      </w:pPr>
      <w:r>
        <w:rPr>
          <w:rFonts w:eastAsia="Batang"/>
          <w:lang w:eastAsia="de-DE"/>
        </w:rPr>
        <w:t xml:space="preserve">For BM-Case 2, </w:t>
      </w:r>
    </w:p>
    <w:p w14:paraId="68013D86" w14:textId="77777777" w:rsidR="00902A2B" w:rsidRDefault="000B7582" w:rsidP="00092858">
      <w:pPr>
        <w:widowControl w:val="0"/>
        <w:numPr>
          <w:ilvl w:val="4"/>
          <w:numId w:val="81"/>
        </w:numPr>
        <w:snapToGrid w:val="0"/>
        <w:spacing w:after="0"/>
        <w:ind w:leftChars="1643" w:left="3646"/>
        <w:jc w:val="both"/>
        <w:rPr>
          <w:rFonts w:eastAsia="Batang"/>
          <w:lang w:eastAsia="de-DE"/>
        </w:rPr>
      </w:pPr>
      <w:r>
        <w:rPr>
          <w:rFonts w:eastAsia="Batang"/>
          <w:lang w:eastAsia="de-DE"/>
        </w:rPr>
        <w:t>Time instances related information for measurements</w:t>
      </w:r>
    </w:p>
    <w:p w14:paraId="12A221DD" w14:textId="77777777" w:rsidR="00902A2B" w:rsidRDefault="000B7582" w:rsidP="00092858">
      <w:pPr>
        <w:widowControl w:val="0"/>
        <w:numPr>
          <w:ilvl w:val="4"/>
          <w:numId w:val="81"/>
        </w:numPr>
        <w:snapToGrid w:val="0"/>
        <w:spacing w:after="0"/>
        <w:ind w:leftChars="1643" w:left="3646"/>
        <w:jc w:val="both"/>
        <w:rPr>
          <w:rFonts w:eastAsia="Batang"/>
          <w:lang w:eastAsia="de-DE"/>
        </w:rPr>
      </w:pPr>
      <w:r>
        <w:rPr>
          <w:rFonts w:eastAsia="Batang"/>
          <w:lang w:eastAsia="de-DE"/>
        </w:rPr>
        <w:t>Time instances related information for prediction</w:t>
      </w:r>
    </w:p>
    <w:p w14:paraId="70F9C923"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Note: not applicable may also be replied by UE</w:t>
      </w:r>
    </w:p>
    <w:p w14:paraId="39A64A36"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Note: if the inference related parameters are not supported for reporting, only the applicability(</w:t>
      </w:r>
      <w:proofErr w:type="spellStart"/>
      <w:r>
        <w:rPr>
          <w:rFonts w:eastAsia="Batang"/>
          <w:lang w:eastAsia="de-DE"/>
        </w:rPr>
        <w:t>ies</w:t>
      </w:r>
      <w:proofErr w:type="spellEnd"/>
      <w:r>
        <w:rPr>
          <w:rFonts w:eastAsia="Batang"/>
          <w:lang w:eastAsia="de-DE"/>
        </w:rPr>
        <w:t xml:space="preserve">) or not is reported in Step 4. </w:t>
      </w:r>
    </w:p>
    <w:p w14:paraId="3B79D541" w14:textId="77777777" w:rsidR="00902A2B" w:rsidRDefault="000B7582" w:rsidP="00092858">
      <w:pPr>
        <w:widowControl w:val="0"/>
        <w:numPr>
          <w:ilvl w:val="1"/>
          <w:numId w:val="81"/>
        </w:numPr>
        <w:snapToGrid w:val="0"/>
        <w:spacing w:after="0"/>
        <w:ind w:leftChars="614" w:left="1588"/>
        <w:jc w:val="both"/>
        <w:rPr>
          <w:rFonts w:eastAsia="Batang"/>
          <w:lang w:eastAsia="de-DE"/>
        </w:rPr>
      </w:pPr>
      <w:r>
        <w:rPr>
          <w:rFonts w:eastAsia="Batang"/>
          <w:lang w:eastAsia="de-DE"/>
        </w:rPr>
        <w:t>the associated ID(s) may be included</w:t>
      </w:r>
    </w:p>
    <w:p w14:paraId="4BF6FE12"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5D7DE21D" w14:textId="77777777" w:rsidR="00902A2B" w:rsidRDefault="000B7582" w:rsidP="00092858">
      <w:pPr>
        <w:widowControl w:val="0"/>
        <w:numPr>
          <w:ilvl w:val="2"/>
          <w:numId w:val="81"/>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415849C0" w14:textId="77777777" w:rsidR="00902A2B" w:rsidRDefault="000B7582" w:rsidP="00092858">
      <w:pPr>
        <w:widowControl w:val="0"/>
        <w:numPr>
          <w:ilvl w:val="0"/>
          <w:numId w:val="8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73123512" w14:textId="77777777" w:rsidR="00902A2B" w:rsidRDefault="000B7582">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proofErr w:type="spellStart"/>
      <w:r>
        <w:rPr>
          <w:rFonts w:eastAsia="Batang"/>
          <w:i/>
          <w:iCs/>
          <w:lang w:eastAsia="de-DE"/>
        </w:rPr>
        <w:t>RRCReconfiguration</w:t>
      </w:r>
      <w:proofErr w:type="spellEnd"/>
      <w:r>
        <w:rPr>
          <w:rFonts w:eastAsia="Batang"/>
          <w:i/>
          <w:iCs/>
          <w:lang w:eastAsia="de-DE"/>
        </w:rPr>
        <w:t>.</w:t>
      </w:r>
      <w:r>
        <w:rPr>
          <w:rFonts w:eastAsia="Batang"/>
          <w:lang w:eastAsia="de-DE"/>
        </w:rPr>
        <w:t xml:space="preserve"> </w:t>
      </w:r>
    </w:p>
    <w:p w14:paraId="1C8AEA14" w14:textId="77777777" w:rsidR="00902A2B" w:rsidRDefault="00902A2B">
      <w:pPr>
        <w:snapToGrid w:val="0"/>
        <w:spacing w:after="0"/>
        <w:ind w:leftChars="100" w:left="200"/>
        <w:jc w:val="both"/>
        <w:rPr>
          <w:rFonts w:eastAsia="等线"/>
          <w:lang w:eastAsia="zh-CN"/>
        </w:rPr>
      </w:pPr>
    </w:p>
    <w:p w14:paraId="1842C288" w14:textId="77777777" w:rsidR="00902A2B" w:rsidRDefault="000B7582">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542D96E6" w14:textId="77777777" w:rsidR="00902A2B" w:rsidRDefault="000B7582">
      <w:pPr>
        <w:snapToGrid w:val="0"/>
        <w:spacing w:after="0"/>
        <w:jc w:val="both"/>
        <w:rPr>
          <w:rFonts w:eastAsia="等线"/>
          <w:lang w:eastAsia="zh-CN"/>
        </w:rPr>
      </w:pPr>
      <w:r>
        <w:rPr>
          <w:rFonts w:eastAsia="等线"/>
          <w:lang w:eastAsia="zh-CN"/>
        </w:rPr>
        <w:t>Incorporating below text into the general part of the LS</w:t>
      </w:r>
    </w:p>
    <w:p w14:paraId="7402D7EF" w14:textId="77777777" w:rsidR="00902A2B" w:rsidRDefault="000B7582">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2C22D89F" w14:textId="77777777" w:rsidR="00902A2B" w:rsidRDefault="000B7582" w:rsidP="00092858">
      <w:pPr>
        <w:widowControl w:val="0"/>
        <w:numPr>
          <w:ilvl w:val="0"/>
          <w:numId w:val="85"/>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4FDD1BB6" w14:textId="77777777" w:rsidR="00902A2B" w:rsidRDefault="000B7582" w:rsidP="00092858">
      <w:pPr>
        <w:widowControl w:val="0"/>
        <w:numPr>
          <w:ilvl w:val="0"/>
          <w:numId w:val="85"/>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w:t>
      </w:r>
      <w:r>
        <w:rPr>
          <w:rFonts w:eastAsia="Batang"/>
          <w:lang w:eastAsia="de-DE"/>
        </w:rPr>
        <w:lastRenderedPageBreak/>
        <w:t>inference configuration or a set of inference related parameters or information/parameters</w:t>
      </w:r>
      <w:r>
        <w:rPr>
          <w:rFonts w:eastAsia="等线"/>
          <w:lang w:eastAsia="zh-CN"/>
        </w:rPr>
        <w:t xml:space="preserve"> indicated by UE </w:t>
      </w:r>
    </w:p>
    <w:p w14:paraId="707CE7AF" w14:textId="77777777" w:rsidR="00902A2B" w:rsidRDefault="000B7582" w:rsidP="00092858">
      <w:pPr>
        <w:widowControl w:val="0"/>
        <w:numPr>
          <w:ilvl w:val="0"/>
          <w:numId w:val="85"/>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02D12B39" w14:textId="77777777" w:rsidR="00902A2B" w:rsidRDefault="000B7582">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2D73ECEB" w14:textId="77777777" w:rsidR="00902A2B" w:rsidRDefault="00902A2B">
      <w:pPr>
        <w:snapToGrid w:val="0"/>
        <w:spacing w:after="0"/>
        <w:ind w:leftChars="100" w:left="200"/>
        <w:jc w:val="both"/>
        <w:rPr>
          <w:rFonts w:eastAsia="等线"/>
          <w:lang w:eastAsia="zh-CN"/>
        </w:rPr>
      </w:pPr>
    </w:p>
    <w:p w14:paraId="5354CA97" w14:textId="77777777" w:rsidR="00902A2B" w:rsidRDefault="000B7582">
      <w:pPr>
        <w:snapToGrid w:val="0"/>
        <w:spacing w:after="0"/>
        <w:jc w:val="both"/>
        <w:rPr>
          <w:rFonts w:eastAsia="宋体"/>
          <w:color w:val="493118"/>
          <w:highlight w:val="green"/>
          <w:lang w:val="en-US" w:eastAsia="zh-CN"/>
        </w:rPr>
      </w:pPr>
      <w:r>
        <w:rPr>
          <w:rFonts w:eastAsia="宋体"/>
          <w:color w:val="493118"/>
          <w:highlight w:val="green"/>
          <w:lang w:val="en-US" w:eastAsia="zh-CN"/>
        </w:rPr>
        <w:t>Agreement</w:t>
      </w:r>
      <w:r>
        <w:rPr>
          <w:rFonts w:ascii="Times" w:eastAsia="等线" w:hAnsi="Times"/>
          <w:szCs w:val="24"/>
          <w:lang w:eastAsia="zh-CN"/>
        </w:rPr>
        <w:t xml:space="preserve"> (RAN1#118bis)</w:t>
      </w:r>
    </w:p>
    <w:p w14:paraId="76ECDDD1" w14:textId="77777777" w:rsidR="00902A2B" w:rsidRDefault="000B7582">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31" w:history="1">
        <w:r>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A2B" w14:paraId="2DAB7311" w14:textId="77777777">
        <w:tc>
          <w:tcPr>
            <w:tcW w:w="10456" w:type="dxa"/>
          </w:tcPr>
          <w:p w14:paraId="78068865" w14:textId="77777777" w:rsidR="00902A2B" w:rsidRDefault="000B7582">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256A2E11" w14:textId="77777777" w:rsidR="00902A2B" w:rsidRDefault="00902A2B">
      <w:pPr>
        <w:snapToGrid w:val="0"/>
        <w:spacing w:after="0"/>
        <w:ind w:leftChars="100" w:left="200"/>
        <w:jc w:val="both"/>
        <w:rPr>
          <w:rFonts w:eastAsia="等线"/>
          <w:highlight w:val="yellow"/>
          <w:lang w:eastAsia="zh-CN"/>
        </w:rPr>
      </w:pPr>
    </w:p>
    <w:p w14:paraId="75760250"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4B43A37C" w14:textId="77777777" w:rsidR="00902A2B" w:rsidRDefault="000B7582" w:rsidP="00092858">
      <w:pPr>
        <w:widowControl w:val="0"/>
        <w:numPr>
          <w:ilvl w:val="0"/>
          <w:numId w:val="123"/>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7CE39F97" w14:textId="77777777" w:rsidR="00902A2B" w:rsidRDefault="000B7582" w:rsidP="00092858">
      <w:pPr>
        <w:widowControl w:val="0"/>
        <w:numPr>
          <w:ilvl w:val="1"/>
          <w:numId w:val="123"/>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proofErr w:type="spellStart"/>
      <w:r>
        <w:rPr>
          <w:rFonts w:ascii="Times" w:eastAsia="Times New Roman" w:hAnsi="Times" w:cs="Times"/>
          <w:i/>
          <w:iCs/>
          <w:szCs w:val="24"/>
          <w:lang w:eastAsia="zh-CN"/>
        </w:rPr>
        <w:t>OtherConfig</w:t>
      </w:r>
      <w:proofErr w:type="spellEnd"/>
      <w:r>
        <w:rPr>
          <w:rFonts w:ascii="Times" w:eastAsia="Times New Roman" w:hAnsi="Times" w:cs="Times"/>
          <w:i/>
          <w:iCs/>
          <w:szCs w:val="24"/>
          <w:lang w:eastAsia="zh-CN"/>
        </w:rPr>
        <w:t>,</w:t>
      </w:r>
    </w:p>
    <w:p w14:paraId="436E5200" w14:textId="77777777" w:rsidR="00902A2B" w:rsidRDefault="000B7582" w:rsidP="00092858">
      <w:pPr>
        <w:widowControl w:val="0"/>
        <w:numPr>
          <w:ilvl w:val="1"/>
          <w:numId w:val="123"/>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7A4CA46F" w14:textId="77777777" w:rsidR="00902A2B" w:rsidRDefault="000B7582" w:rsidP="00092858">
      <w:pPr>
        <w:widowControl w:val="0"/>
        <w:numPr>
          <w:ilvl w:val="2"/>
          <w:numId w:val="123"/>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694D3FBE" w14:textId="77777777" w:rsidR="00902A2B" w:rsidRDefault="000B7582" w:rsidP="00092858">
      <w:pPr>
        <w:widowControl w:val="0"/>
        <w:numPr>
          <w:ilvl w:val="2"/>
          <w:numId w:val="123"/>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53933AF5" w14:textId="77777777" w:rsidR="00902A2B" w:rsidRDefault="000B7582" w:rsidP="00092858">
      <w:pPr>
        <w:widowControl w:val="0"/>
        <w:numPr>
          <w:ilvl w:val="3"/>
          <w:numId w:val="123"/>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5249A829" w14:textId="77777777" w:rsidR="00902A2B" w:rsidRDefault="000B7582" w:rsidP="00092858">
      <w:pPr>
        <w:widowControl w:val="0"/>
        <w:numPr>
          <w:ilvl w:val="2"/>
          <w:numId w:val="123"/>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6EC520F5" w14:textId="77777777" w:rsidR="00902A2B" w:rsidRDefault="000B7582" w:rsidP="00092858">
      <w:pPr>
        <w:widowControl w:val="0"/>
        <w:numPr>
          <w:ilvl w:val="3"/>
          <w:numId w:val="123"/>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1B8E3EB5" w14:textId="77777777" w:rsidR="00902A2B" w:rsidRDefault="000B7582" w:rsidP="00092858">
      <w:pPr>
        <w:widowControl w:val="0"/>
        <w:numPr>
          <w:ilvl w:val="3"/>
          <w:numId w:val="123"/>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3B086837" w14:textId="77777777" w:rsidR="00902A2B" w:rsidRDefault="000B7582" w:rsidP="00092858">
      <w:pPr>
        <w:widowControl w:val="0"/>
        <w:numPr>
          <w:ilvl w:val="4"/>
          <w:numId w:val="123"/>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4C92E43D" w14:textId="77777777" w:rsidR="00902A2B" w:rsidRDefault="000B7582" w:rsidP="00092858">
      <w:pPr>
        <w:widowControl w:val="0"/>
        <w:numPr>
          <w:ilvl w:val="5"/>
          <w:numId w:val="123"/>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3A4AE555" w14:textId="77777777" w:rsidR="00902A2B" w:rsidRDefault="000B7582" w:rsidP="00092858">
      <w:pPr>
        <w:widowControl w:val="0"/>
        <w:numPr>
          <w:ilvl w:val="4"/>
          <w:numId w:val="123"/>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664CBA4E" w14:textId="77777777" w:rsidR="00902A2B" w:rsidRDefault="000B7582" w:rsidP="00092858">
      <w:pPr>
        <w:widowControl w:val="0"/>
        <w:numPr>
          <w:ilvl w:val="4"/>
          <w:numId w:val="123"/>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289426AB" w14:textId="77777777" w:rsidR="00902A2B" w:rsidRDefault="000B7582" w:rsidP="00092858">
      <w:pPr>
        <w:widowControl w:val="0"/>
        <w:numPr>
          <w:ilvl w:val="4"/>
          <w:numId w:val="123"/>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569C29EA" w14:textId="77777777" w:rsidR="00902A2B" w:rsidRDefault="000B7582" w:rsidP="00092858">
      <w:pPr>
        <w:widowControl w:val="0"/>
        <w:numPr>
          <w:ilvl w:val="4"/>
          <w:numId w:val="123"/>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4000CDE6" w14:textId="77777777" w:rsidR="00902A2B" w:rsidRDefault="000B7582" w:rsidP="00092858">
      <w:pPr>
        <w:widowControl w:val="0"/>
        <w:numPr>
          <w:ilvl w:val="5"/>
          <w:numId w:val="123"/>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79E7CCDD" w14:textId="77777777" w:rsidR="00902A2B" w:rsidRDefault="000B7582" w:rsidP="00092858">
      <w:pPr>
        <w:widowControl w:val="0"/>
        <w:numPr>
          <w:ilvl w:val="5"/>
          <w:numId w:val="123"/>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CAB3218" w14:textId="77777777" w:rsidR="00902A2B" w:rsidRDefault="000B7582" w:rsidP="00092858">
      <w:pPr>
        <w:widowControl w:val="0"/>
        <w:numPr>
          <w:ilvl w:val="0"/>
          <w:numId w:val="123"/>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5EADADA4" w14:textId="77777777" w:rsidR="00902A2B" w:rsidRDefault="000B7582" w:rsidP="00092858">
      <w:pPr>
        <w:widowControl w:val="0"/>
        <w:numPr>
          <w:ilvl w:val="1"/>
          <w:numId w:val="123"/>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47EB4E22" w14:textId="77777777" w:rsidR="00902A2B" w:rsidRDefault="000B7582" w:rsidP="00092858">
      <w:pPr>
        <w:widowControl w:val="0"/>
        <w:numPr>
          <w:ilvl w:val="1"/>
          <w:numId w:val="123"/>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215B39" w14:textId="77777777" w:rsidR="00902A2B" w:rsidRDefault="000B7582" w:rsidP="00092858">
      <w:pPr>
        <w:widowControl w:val="0"/>
        <w:numPr>
          <w:ilvl w:val="2"/>
          <w:numId w:val="123"/>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7FB5709F" w14:textId="77777777" w:rsidR="00902A2B" w:rsidRDefault="000B7582" w:rsidP="00092858">
      <w:pPr>
        <w:widowControl w:val="0"/>
        <w:numPr>
          <w:ilvl w:val="2"/>
          <w:numId w:val="123"/>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proofErr w:type="spellStart"/>
      <w:r>
        <w:rPr>
          <w:rFonts w:ascii="Times" w:eastAsia="Times New Roman" w:hAnsi="Times" w:cs="Times"/>
          <w:i/>
          <w:iCs/>
          <w:szCs w:val="24"/>
          <w:lang w:eastAsia="zh-CN"/>
        </w:rPr>
        <w:t>RRCReconfigurationComplete</w:t>
      </w:r>
      <w:proofErr w:type="spellEnd"/>
      <w:r>
        <w:rPr>
          <w:rFonts w:ascii="Times" w:eastAsia="Times New Roman" w:hAnsi="Times" w:cs="Times"/>
          <w:i/>
          <w:iCs/>
          <w:szCs w:val="24"/>
          <w:lang w:eastAsia="zh-CN"/>
        </w:rPr>
        <w:t>.</w:t>
      </w:r>
    </w:p>
    <w:p w14:paraId="6EAE7893" w14:textId="77777777" w:rsidR="00902A2B" w:rsidRDefault="000B7582" w:rsidP="00092858">
      <w:pPr>
        <w:widowControl w:val="0"/>
        <w:numPr>
          <w:ilvl w:val="0"/>
          <w:numId w:val="123"/>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proofErr w:type="spellStart"/>
      <w:r>
        <w:rPr>
          <w:rFonts w:ascii="Times" w:eastAsia="Times New Roman" w:hAnsi="Times" w:cs="Times"/>
          <w:i/>
          <w:iCs/>
          <w:szCs w:val="24"/>
          <w:lang w:eastAsia="zh-CN"/>
        </w:rPr>
        <w:t>RRCReconfiguration</w:t>
      </w:r>
      <w:proofErr w:type="spellEnd"/>
      <w:r>
        <w:rPr>
          <w:rFonts w:ascii="Times" w:eastAsia="Times New Roman" w:hAnsi="Times" w:cs="Times"/>
          <w:szCs w:val="24"/>
          <w:lang w:eastAsia="zh-CN"/>
        </w:rPr>
        <w:t>, where the associated ID may be configured in CSI framework as working assumption applied.</w:t>
      </w:r>
    </w:p>
    <w:p w14:paraId="36548023" w14:textId="77777777" w:rsidR="00902A2B" w:rsidRDefault="000B7582" w:rsidP="00092858">
      <w:pPr>
        <w:widowControl w:val="0"/>
        <w:numPr>
          <w:ilvl w:val="1"/>
          <w:numId w:val="123"/>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62C4855F" w14:textId="77777777" w:rsidR="00902A2B" w:rsidRDefault="00902A2B">
      <w:pPr>
        <w:snapToGrid w:val="0"/>
        <w:spacing w:after="0"/>
        <w:ind w:leftChars="100" w:left="200"/>
        <w:jc w:val="both"/>
        <w:rPr>
          <w:rFonts w:ascii="Times" w:eastAsia="等线" w:hAnsi="Times"/>
          <w:szCs w:val="24"/>
          <w:lang w:eastAsia="zh-CN"/>
        </w:rPr>
      </w:pPr>
    </w:p>
    <w:p w14:paraId="283D725E" w14:textId="77777777" w:rsidR="00902A2B" w:rsidRDefault="000B7582">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5859465B" w14:textId="77777777" w:rsidR="00902A2B" w:rsidRDefault="000B7582">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73ECF276" w14:textId="77777777" w:rsidR="00902A2B" w:rsidRDefault="000B7582" w:rsidP="00092858">
      <w:pPr>
        <w:widowControl w:val="0"/>
        <w:numPr>
          <w:ilvl w:val="0"/>
          <w:numId w:val="57"/>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641E9E2A" w14:textId="77777777" w:rsidR="00902A2B" w:rsidRDefault="000B7582" w:rsidP="00092858">
      <w:pPr>
        <w:widowControl w:val="0"/>
        <w:numPr>
          <w:ilvl w:val="0"/>
          <w:numId w:val="57"/>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ascii="Times" w:eastAsia="Times New Roman" w:hAnsi="Times" w:cs="Times"/>
          <w:i/>
          <w:iCs/>
          <w:szCs w:val="24"/>
          <w:lang w:eastAsia="zh-CN"/>
        </w:rPr>
        <w:t xml:space="preserve"> </w:t>
      </w:r>
    </w:p>
    <w:p w14:paraId="05A6907F" w14:textId="77777777" w:rsidR="00902A2B" w:rsidRDefault="000B7582" w:rsidP="00092858">
      <w:pPr>
        <w:widowControl w:val="0"/>
        <w:numPr>
          <w:ilvl w:val="0"/>
          <w:numId w:val="57"/>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62020671" w14:textId="77777777" w:rsidR="00902A2B" w:rsidRDefault="000B7582" w:rsidP="00092858">
      <w:pPr>
        <w:widowControl w:val="0"/>
        <w:numPr>
          <w:ilvl w:val="1"/>
          <w:numId w:val="57"/>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02BE00A2" w14:textId="77777777" w:rsidR="00902A2B" w:rsidRDefault="00902A2B">
      <w:pPr>
        <w:snapToGrid w:val="0"/>
        <w:spacing w:after="0"/>
        <w:ind w:leftChars="100" w:left="200"/>
        <w:jc w:val="both"/>
        <w:rPr>
          <w:rFonts w:ascii="Times" w:eastAsia="等线" w:hAnsi="Times"/>
          <w:szCs w:val="24"/>
          <w:lang w:eastAsia="zh-CN"/>
        </w:rPr>
      </w:pPr>
    </w:p>
    <w:p w14:paraId="4E2B09B0" w14:textId="77777777" w:rsidR="00902A2B" w:rsidRDefault="000B7582">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41F7FAD" w14:textId="77777777" w:rsidR="00902A2B" w:rsidRDefault="000B7582">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2771FF6B"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B60711A"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1DDFEC5B" w14:textId="77777777" w:rsidR="00902A2B" w:rsidRDefault="000B7582" w:rsidP="00092858">
      <w:pPr>
        <w:widowControl w:val="0"/>
        <w:numPr>
          <w:ilvl w:val="0"/>
          <w:numId w:val="85"/>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327B26D7" w14:textId="77777777" w:rsidR="00902A2B" w:rsidRDefault="000B7582" w:rsidP="00092858">
      <w:pPr>
        <w:widowControl w:val="0"/>
        <w:numPr>
          <w:ilvl w:val="0"/>
          <w:numId w:val="85"/>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98DE065" w14:textId="77777777" w:rsidR="00902A2B" w:rsidRDefault="000B7582" w:rsidP="00092858">
      <w:pPr>
        <w:widowControl w:val="0"/>
        <w:numPr>
          <w:ilvl w:val="0"/>
          <w:numId w:val="85"/>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lastRenderedPageBreak/>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12E657D0" w14:textId="77777777" w:rsidR="00902A2B" w:rsidRDefault="000B7582">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29C3873A"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A2B" w14:paraId="2711C2A6" w14:textId="77777777">
        <w:tc>
          <w:tcPr>
            <w:tcW w:w="5000" w:type="pct"/>
          </w:tcPr>
          <w:p w14:paraId="4D278C8B" w14:textId="77777777" w:rsidR="00902A2B" w:rsidRDefault="000B7582">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01478D7C" w14:textId="77777777" w:rsidR="00902A2B" w:rsidRDefault="000B7582" w:rsidP="00092858">
            <w:pPr>
              <w:widowControl w:val="0"/>
              <w:numPr>
                <w:ilvl w:val="0"/>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310B917C" w14:textId="77777777" w:rsidR="00902A2B" w:rsidRDefault="000B7582" w:rsidP="00092858">
            <w:pPr>
              <w:widowControl w:val="0"/>
              <w:numPr>
                <w:ilvl w:val="1"/>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proofErr w:type="spellStart"/>
            <w:r>
              <w:rPr>
                <w:rFonts w:ascii="Arial" w:eastAsia="Times New Roman" w:hAnsi="Arial" w:cs="Arial"/>
                <w:i/>
                <w:iCs/>
                <w:sz w:val="16"/>
                <w:szCs w:val="16"/>
                <w:lang w:eastAsia="zh-CN"/>
              </w:rPr>
              <w:t>OtherConfig</w:t>
            </w:r>
            <w:proofErr w:type="spellEnd"/>
            <w:r>
              <w:rPr>
                <w:rFonts w:ascii="Arial" w:eastAsia="Times New Roman" w:hAnsi="Arial" w:cs="Arial"/>
                <w:i/>
                <w:iCs/>
                <w:sz w:val="16"/>
                <w:szCs w:val="16"/>
                <w:lang w:eastAsia="zh-CN"/>
              </w:rPr>
              <w:t>,</w:t>
            </w:r>
          </w:p>
          <w:p w14:paraId="23D907CF" w14:textId="77777777" w:rsidR="00902A2B" w:rsidRDefault="000B7582" w:rsidP="00092858">
            <w:pPr>
              <w:widowControl w:val="0"/>
              <w:numPr>
                <w:ilvl w:val="1"/>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580D534C" w14:textId="77777777" w:rsidR="00902A2B" w:rsidRDefault="000B7582" w:rsidP="00092858">
            <w:pPr>
              <w:widowControl w:val="0"/>
              <w:numPr>
                <w:ilvl w:val="2"/>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12416A8F" w14:textId="77777777" w:rsidR="00902A2B" w:rsidRDefault="000B7582" w:rsidP="00092858">
            <w:pPr>
              <w:widowControl w:val="0"/>
              <w:numPr>
                <w:ilvl w:val="2"/>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72A1A6F2" w14:textId="77777777" w:rsidR="00902A2B" w:rsidRDefault="000B7582" w:rsidP="00092858">
            <w:pPr>
              <w:widowControl w:val="0"/>
              <w:numPr>
                <w:ilvl w:val="3"/>
                <w:numId w:val="56"/>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3E8E7831" w14:textId="77777777" w:rsidR="00902A2B" w:rsidRDefault="000B7582" w:rsidP="00092858">
            <w:pPr>
              <w:widowControl w:val="0"/>
              <w:numPr>
                <w:ilvl w:val="2"/>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7AA5C764" w14:textId="77777777" w:rsidR="00902A2B" w:rsidRDefault="000B7582" w:rsidP="00092858">
            <w:pPr>
              <w:widowControl w:val="0"/>
              <w:numPr>
                <w:ilvl w:val="3"/>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44DF2E21" w14:textId="77777777" w:rsidR="00902A2B" w:rsidRDefault="000B7582" w:rsidP="00092858">
            <w:pPr>
              <w:widowControl w:val="0"/>
              <w:numPr>
                <w:ilvl w:val="3"/>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0F989EB" w14:textId="77777777" w:rsidR="00902A2B" w:rsidRDefault="000B7582" w:rsidP="00092858">
            <w:pPr>
              <w:widowControl w:val="0"/>
              <w:numPr>
                <w:ilvl w:val="4"/>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402CE5B8" w14:textId="77777777" w:rsidR="00902A2B" w:rsidRDefault="000B7582" w:rsidP="00092858">
            <w:pPr>
              <w:widowControl w:val="0"/>
              <w:numPr>
                <w:ilvl w:val="5"/>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1575AC86" w14:textId="77777777" w:rsidR="00902A2B" w:rsidRDefault="000B7582" w:rsidP="00092858">
            <w:pPr>
              <w:widowControl w:val="0"/>
              <w:numPr>
                <w:ilvl w:val="4"/>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5E683AA3" w14:textId="77777777" w:rsidR="00902A2B" w:rsidRDefault="000B7582" w:rsidP="00092858">
            <w:pPr>
              <w:widowControl w:val="0"/>
              <w:numPr>
                <w:ilvl w:val="4"/>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5F9E74A0" w14:textId="77777777" w:rsidR="00902A2B" w:rsidRDefault="000B7582" w:rsidP="00092858">
            <w:pPr>
              <w:widowControl w:val="0"/>
              <w:numPr>
                <w:ilvl w:val="4"/>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5CED102A" w14:textId="77777777" w:rsidR="00902A2B" w:rsidRDefault="000B7582" w:rsidP="00092858">
            <w:pPr>
              <w:widowControl w:val="0"/>
              <w:numPr>
                <w:ilvl w:val="4"/>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0D9206A2" w14:textId="77777777" w:rsidR="00902A2B" w:rsidRDefault="000B7582" w:rsidP="00092858">
            <w:pPr>
              <w:widowControl w:val="0"/>
              <w:numPr>
                <w:ilvl w:val="5"/>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3615337E" w14:textId="77777777" w:rsidR="00902A2B" w:rsidRDefault="000B7582" w:rsidP="00092858">
            <w:pPr>
              <w:widowControl w:val="0"/>
              <w:numPr>
                <w:ilvl w:val="5"/>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66653CEA" w14:textId="77777777" w:rsidR="00902A2B" w:rsidRDefault="000B7582" w:rsidP="00092858">
            <w:pPr>
              <w:widowControl w:val="0"/>
              <w:numPr>
                <w:ilvl w:val="0"/>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54DEDC89" w14:textId="77777777" w:rsidR="00902A2B" w:rsidRDefault="000B7582" w:rsidP="00092858">
            <w:pPr>
              <w:widowControl w:val="0"/>
              <w:numPr>
                <w:ilvl w:val="1"/>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04BF5375" w14:textId="77777777" w:rsidR="00902A2B" w:rsidRDefault="000B7582" w:rsidP="00092858">
            <w:pPr>
              <w:widowControl w:val="0"/>
              <w:numPr>
                <w:ilvl w:val="1"/>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3AF16142" w14:textId="77777777" w:rsidR="00902A2B" w:rsidRDefault="000B7582" w:rsidP="00092858">
            <w:pPr>
              <w:widowControl w:val="0"/>
              <w:numPr>
                <w:ilvl w:val="2"/>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592CEBD4" w14:textId="77777777" w:rsidR="00902A2B" w:rsidRDefault="000B7582" w:rsidP="00092858">
            <w:pPr>
              <w:widowControl w:val="0"/>
              <w:numPr>
                <w:ilvl w:val="2"/>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i/>
                <w:iCs/>
                <w:sz w:val="16"/>
                <w:szCs w:val="16"/>
                <w:lang w:eastAsia="zh-CN"/>
              </w:rPr>
              <w:t>.</w:t>
            </w:r>
          </w:p>
          <w:p w14:paraId="2B600F77" w14:textId="77777777" w:rsidR="00902A2B" w:rsidRDefault="000B7582" w:rsidP="00092858">
            <w:pPr>
              <w:widowControl w:val="0"/>
              <w:numPr>
                <w:ilvl w:val="0"/>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proofErr w:type="spellStart"/>
            <w:r>
              <w:rPr>
                <w:rFonts w:ascii="Arial" w:eastAsia="Times New Roman" w:hAnsi="Arial" w:cs="Arial"/>
                <w:i/>
                <w:iCs/>
                <w:sz w:val="16"/>
                <w:szCs w:val="16"/>
                <w:lang w:eastAsia="zh-CN"/>
              </w:rPr>
              <w:t>RRCReconfiguration</w:t>
            </w:r>
            <w:proofErr w:type="spellEnd"/>
            <w:r>
              <w:rPr>
                <w:rFonts w:ascii="Arial" w:eastAsia="Times New Roman" w:hAnsi="Arial" w:cs="Arial"/>
                <w:sz w:val="16"/>
                <w:szCs w:val="16"/>
                <w:lang w:eastAsia="zh-CN"/>
              </w:rPr>
              <w:t>, where the associated ID may be configured in CSI framework as working assumption applied.</w:t>
            </w:r>
          </w:p>
          <w:p w14:paraId="1F3E0DD7" w14:textId="77777777" w:rsidR="00902A2B" w:rsidRDefault="000B7582" w:rsidP="00092858">
            <w:pPr>
              <w:widowControl w:val="0"/>
              <w:numPr>
                <w:ilvl w:val="1"/>
                <w:numId w:val="56"/>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2AA5C121" w14:textId="77777777" w:rsidR="00902A2B" w:rsidRDefault="00902A2B">
            <w:pPr>
              <w:adjustRightInd w:val="0"/>
              <w:snapToGrid w:val="0"/>
              <w:spacing w:after="0"/>
              <w:jc w:val="both"/>
              <w:rPr>
                <w:rFonts w:ascii="Arial" w:eastAsia="Times New Roman" w:hAnsi="Arial" w:cs="Arial"/>
                <w:sz w:val="16"/>
                <w:szCs w:val="16"/>
                <w:lang w:eastAsia="zh-CN"/>
              </w:rPr>
            </w:pPr>
          </w:p>
          <w:p w14:paraId="33EEE887" w14:textId="77777777" w:rsidR="00902A2B" w:rsidRDefault="000B7582">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6F5B5F34" w14:textId="77777777" w:rsidR="00902A2B" w:rsidRDefault="000B7582">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1F6037C4" w14:textId="77777777" w:rsidR="00902A2B" w:rsidRDefault="00902A2B">
            <w:pPr>
              <w:snapToGrid w:val="0"/>
              <w:spacing w:after="0"/>
              <w:jc w:val="both"/>
              <w:rPr>
                <w:rFonts w:ascii="Arial" w:eastAsia="等线" w:hAnsi="Arial" w:cs="Arial"/>
                <w:sz w:val="16"/>
                <w:szCs w:val="16"/>
                <w:lang w:eastAsia="zh-CN"/>
              </w:rPr>
            </w:pPr>
          </w:p>
          <w:p w14:paraId="49482701" w14:textId="77777777" w:rsidR="00902A2B" w:rsidRDefault="000B7582">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700D322B" w14:textId="77777777" w:rsidR="00902A2B" w:rsidRDefault="000B7582">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454A8F89" w14:textId="77777777" w:rsidR="00902A2B" w:rsidRDefault="000B7582" w:rsidP="00092858">
            <w:pPr>
              <w:widowControl w:val="0"/>
              <w:numPr>
                <w:ilvl w:val="0"/>
                <w:numId w:val="57"/>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p>
          <w:p w14:paraId="5871549B" w14:textId="77777777" w:rsidR="00902A2B" w:rsidRDefault="000B7582" w:rsidP="00092858">
            <w:pPr>
              <w:widowControl w:val="0"/>
              <w:numPr>
                <w:ilvl w:val="0"/>
                <w:numId w:val="57"/>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0EC7B659" w14:textId="77777777" w:rsidR="00902A2B" w:rsidRDefault="000B7582" w:rsidP="00092858">
            <w:pPr>
              <w:widowControl w:val="0"/>
              <w:numPr>
                <w:ilvl w:val="0"/>
                <w:numId w:val="57"/>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1EAB275C" w14:textId="77777777" w:rsidR="00902A2B" w:rsidRDefault="000B7582" w:rsidP="00092858">
            <w:pPr>
              <w:widowControl w:val="0"/>
              <w:numPr>
                <w:ilvl w:val="1"/>
                <w:numId w:val="57"/>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6F65260E" w14:textId="77777777" w:rsidR="00902A2B" w:rsidRDefault="00902A2B">
      <w:pPr>
        <w:snapToGrid w:val="0"/>
        <w:spacing w:after="0"/>
        <w:ind w:leftChars="100" w:left="200"/>
        <w:jc w:val="both"/>
        <w:rPr>
          <w:rFonts w:ascii="Arial" w:eastAsia="Batang" w:hAnsi="Arial" w:cs="Arial"/>
          <w:sz w:val="16"/>
          <w:szCs w:val="16"/>
          <w:lang w:eastAsia="en-US"/>
        </w:rPr>
      </w:pPr>
    </w:p>
    <w:p w14:paraId="1671D96E" w14:textId="77777777" w:rsidR="00902A2B" w:rsidRDefault="000B7582">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28AF0BA2"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5E5E01F1" w14:textId="77777777" w:rsidR="00902A2B" w:rsidRDefault="000B7582">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577D6E50"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1FDE542"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0450C190"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291E67B7"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0E7D9D02"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3FD0F8A"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1E49C6A3"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F561E77" w14:textId="77777777" w:rsidR="00902A2B" w:rsidRDefault="000B7582">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75DB82BF"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133D4D6"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3C78BFC7"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lastRenderedPageBreak/>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7F620B4F"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6F58CF15"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D0D3C5C"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3FD16645"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5F4D3E87"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3164BC9A"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00A42795"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348F251E"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728FCD42" w14:textId="77777777" w:rsidR="00902A2B" w:rsidRDefault="000B7582">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11C24EC2"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66542863"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459E5BD8"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67364D4D" w14:textId="77777777" w:rsidR="00902A2B" w:rsidRDefault="000B7582">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29406907" w14:textId="77777777" w:rsidR="00902A2B" w:rsidRDefault="000B7582">
      <w:pPr>
        <w:snapToGrid w:val="0"/>
        <w:spacing w:after="0"/>
        <w:ind w:leftChars="100" w:left="200"/>
        <w:jc w:val="both"/>
        <w:rPr>
          <w:rFonts w:ascii="Arial" w:hAnsi="Arial" w:cs="Arial"/>
          <w:b/>
          <w:bCs/>
          <w:sz w:val="16"/>
          <w:szCs w:val="16"/>
        </w:rPr>
      </w:pPr>
      <w:r>
        <w:rPr>
          <w:rFonts w:ascii="Arial" w:hAnsi="Arial" w:cs="Arial"/>
          <w:b/>
          <w:bCs/>
          <w:sz w:val="16"/>
          <w:szCs w:val="16"/>
        </w:rPr>
        <w:t xml:space="preserve">Q10: Is L1/L2 </w:t>
      </w:r>
      <w:proofErr w:type="spellStart"/>
      <w:r>
        <w:rPr>
          <w:rFonts w:ascii="Arial" w:hAnsi="Arial" w:cs="Arial"/>
          <w:b/>
          <w:bCs/>
          <w:sz w:val="16"/>
          <w:szCs w:val="16"/>
        </w:rPr>
        <w:t>signaling</w:t>
      </w:r>
      <w:proofErr w:type="spellEnd"/>
      <w:r>
        <w:rPr>
          <w:rFonts w:ascii="Arial" w:hAnsi="Arial" w:cs="Arial"/>
          <w:b/>
          <w:bCs/>
          <w:sz w:val="16"/>
          <w:szCs w:val="16"/>
        </w:rPr>
        <w:t xml:space="preserve"> for functionality activation/deactivation needed?</w:t>
      </w:r>
    </w:p>
    <w:p w14:paraId="2709F428" w14:textId="77777777" w:rsidR="00902A2B" w:rsidRDefault="000B7582">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43E8685D" w14:textId="77777777" w:rsidR="00902A2B" w:rsidRDefault="000B7582">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32" w:history="1">
        <w:r>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45F89CB7" w14:textId="77777777" w:rsidR="00902A2B" w:rsidRDefault="00902A2B">
      <w:pPr>
        <w:snapToGrid w:val="0"/>
        <w:spacing w:after="0"/>
        <w:ind w:leftChars="100" w:left="200"/>
        <w:jc w:val="both"/>
        <w:rPr>
          <w:rFonts w:ascii="Times" w:eastAsia="Batang" w:hAnsi="Times"/>
          <w:szCs w:val="24"/>
          <w:lang w:eastAsia="en-US"/>
        </w:rPr>
      </w:pPr>
    </w:p>
    <w:p w14:paraId="6DA0E5A7" w14:textId="77777777" w:rsidR="00902A2B" w:rsidRDefault="00902A2B">
      <w:pPr>
        <w:snapToGrid w:val="0"/>
        <w:spacing w:after="0"/>
        <w:ind w:leftChars="100" w:left="200"/>
        <w:jc w:val="both"/>
        <w:rPr>
          <w:rFonts w:ascii="Times" w:eastAsia="等线" w:hAnsi="Times"/>
          <w:szCs w:val="24"/>
          <w:highlight w:val="green"/>
          <w:lang w:eastAsia="zh-CN"/>
        </w:rPr>
      </w:pPr>
    </w:p>
    <w:p w14:paraId="50973B51" w14:textId="77777777" w:rsidR="00902A2B" w:rsidRDefault="000B7582">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54CB71CF" w14:textId="77777777" w:rsidR="00902A2B" w:rsidRDefault="000B7582">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9F4CF" w14:textId="77777777" w:rsidR="00902A2B" w:rsidRDefault="000B7582" w:rsidP="00092858">
      <w:pPr>
        <w:widowControl w:val="0"/>
        <w:numPr>
          <w:ilvl w:val="0"/>
          <w:numId w:val="104"/>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13915E2D" w14:textId="77777777" w:rsidR="00902A2B" w:rsidRDefault="000B7582" w:rsidP="00092858">
      <w:pPr>
        <w:widowControl w:val="0"/>
        <w:numPr>
          <w:ilvl w:val="1"/>
          <w:numId w:val="104"/>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AD6A7EF" w14:textId="77777777" w:rsidR="00902A2B" w:rsidRDefault="000B7582" w:rsidP="00092858">
      <w:pPr>
        <w:widowControl w:val="0"/>
        <w:numPr>
          <w:ilvl w:val="0"/>
          <w:numId w:val="104"/>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27F54F85" w14:textId="77777777" w:rsidR="00902A2B" w:rsidRDefault="000B7582" w:rsidP="00092858">
      <w:pPr>
        <w:widowControl w:val="0"/>
        <w:numPr>
          <w:ilvl w:val="1"/>
          <w:numId w:val="104"/>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08F8770A" w14:textId="77777777" w:rsidR="00902A2B" w:rsidRDefault="000B7582" w:rsidP="00092858">
      <w:pPr>
        <w:widowControl w:val="0"/>
        <w:numPr>
          <w:ilvl w:val="0"/>
          <w:numId w:val="104"/>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3EFB6651" w14:textId="77777777" w:rsidR="00902A2B" w:rsidRDefault="00902A2B">
      <w:pPr>
        <w:snapToGrid w:val="0"/>
        <w:spacing w:after="0"/>
        <w:ind w:leftChars="100" w:left="200"/>
        <w:jc w:val="both"/>
        <w:rPr>
          <w:rFonts w:ascii="Times" w:eastAsia="Batang" w:hAnsi="Times"/>
          <w:szCs w:val="24"/>
          <w:lang w:eastAsia="zh-CN"/>
        </w:rPr>
      </w:pPr>
    </w:p>
    <w:p w14:paraId="4D91074B" w14:textId="77777777" w:rsidR="00902A2B" w:rsidRDefault="00902A2B">
      <w:pPr>
        <w:spacing w:after="0"/>
        <w:ind w:leftChars="100" w:left="200"/>
        <w:jc w:val="both"/>
        <w:rPr>
          <w:rFonts w:ascii="Times" w:eastAsia="Batang" w:hAnsi="Times"/>
          <w:szCs w:val="24"/>
          <w:lang w:eastAsia="zh-CN"/>
        </w:rPr>
      </w:pPr>
    </w:p>
    <w:p w14:paraId="4FD1A83B" w14:textId="77777777" w:rsidR="00902A2B" w:rsidRDefault="00902A2B">
      <w:pPr>
        <w:pStyle w:val="Reference0"/>
        <w:numPr>
          <w:ilvl w:val="0"/>
          <w:numId w:val="0"/>
        </w:numPr>
        <w:spacing w:after="60"/>
        <w:jc w:val="both"/>
        <w:rPr>
          <w:rFonts w:eastAsia="宋体"/>
          <w:lang w:val="en-GB" w:eastAsia="zh-CN"/>
        </w:rPr>
      </w:pPr>
    </w:p>
    <w:sectPr w:rsidR="00902A2B">
      <w:headerReference w:type="default" r:id="rId3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3E08" w14:textId="77777777" w:rsidR="00BA7C8C" w:rsidRDefault="00BA7C8C">
      <w:pPr>
        <w:spacing w:after="0"/>
      </w:pPr>
      <w:r>
        <w:separator/>
      </w:r>
    </w:p>
  </w:endnote>
  <w:endnote w:type="continuationSeparator" w:id="0">
    <w:p w14:paraId="173825FF" w14:textId="77777777" w:rsidR="00BA7C8C" w:rsidRDefault="00BA7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HGMaruGothicMPRO"/>
    <w:panose1 w:val="020B0604020202020204"/>
    <w:charset w:val="86"/>
    <w:family w:val="swiss"/>
    <w:pitch w:val="variable"/>
    <w:sig w:usb0="F7FFAFFF" w:usb1="E9DFFFFF" w:usb2="0000003F" w:usb3="00000000" w:csb0="003F01FF" w:csb1="00000000"/>
  </w:font>
  <w:font w:name="CG Times">
    <w:altName w:val="Segoe Print"/>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mbria Math">
    <w:altName w:val="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楷体">
    <w:panose1 w:val="02010609060101010101"/>
    <w:charset w:val="86"/>
    <w:family w:val="modern"/>
    <w:pitch w:val="fixed"/>
    <w:sig w:usb0="800002BF" w:usb1="38CF7CFA" w:usb2="00000016" w:usb3="00000000" w:csb0="00040001" w:csb1="00000000"/>
  </w:font>
  <w:font w:name="Nokia Pure Text Light">
    <w:altName w:val="Leelawadee UI"/>
    <w:charset w:val="00"/>
    <w:family w:val="swiss"/>
    <w:pitch w:val="default"/>
    <w:sig w:usb0="00000000" w:usb1="00000000" w:usb2="0001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n-e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4075" w14:textId="77777777" w:rsidR="00BA7C8C" w:rsidRDefault="00BA7C8C">
      <w:pPr>
        <w:spacing w:after="0"/>
      </w:pPr>
      <w:r>
        <w:separator/>
      </w:r>
    </w:p>
  </w:footnote>
  <w:footnote w:type="continuationSeparator" w:id="0">
    <w:p w14:paraId="2222CD29" w14:textId="77777777" w:rsidR="00BA7C8C" w:rsidRDefault="00BA7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275" w14:textId="77777777" w:rsidR="00902A2B" w:rsidRDefault="000B7582">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35504ED"/>
    <w:multiLevelType w:val="multilevel"/>
    <w:tmpl w:val="0355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3E1B1E"/>
    <w:multiLevelType w:val="multilevel"/>
    <w:tmpl w:val="0A3E1B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2357AA"/>
    <w:multiLevelType w:val="hybridMultilevel"/>
    <w:tmpl w:val="FF88BE3C"/>
    <w:lvl w:ilvl="0" w:tplc="265CFAB8">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581EAA"/>
    <w:multiLevelType w:val="multilevel"/>
    <w:tmpl w:val="18581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6"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7"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CFC2E76"/>
    <w:multiLevelType w:val="hybridMultilevel"/>
    <w:tmpl w:val="A75ABE8E"/>
    <w:lvl w:ilvl="0" w:tplc="28744F5A">
      <w:start w:val="2"/>
      <w:numFmt w:val="bullet"/>
      <w:lvlText w:val="•"/>
      <w:lvlJc w:val="left"/>
      <w:pPr>
        <w:ind w:left="360" w:hanging="36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25B3DDA"/>
    <w:multiLevelType w:val="multilevel"/>
    <w:tmpl w:val="225B3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9"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2"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5"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9" w15:restartNumberingAfterBreak="0">
    <w:nsid w:val="34B71D31"/>
    <w:multiLevelType w:val="multilevel"/>
    <w:tmpl w:val="34B71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85B41FA"/>
    <w:multiLevelType w:val="hybridMultilevel"/>
    <w:tmpl w:val="6AEC68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5"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7"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8"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9"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4A55685D"/>
    <w:multiLevelType w:val="singleLevel"/>
    <w:tmpl w:val="4A55685D"/>
    <w:lvl w:ilvl="0">
      <w:start w:val="1"/>
      <w:numFmt w:val="bullet"/>
      <w:lvlText w:val=""/>
      <w:lvlJc w:val="left"/>
      <w:pPr>
        <w:tabs>
          <w:tab w:val="left" w:pos="992"/>
        </w:tabs>
        <w:ind w:left="992" w:hanging="425"/>
      </w:pPr>
      <w:rPr>
        <w:rFonts w:ascii="Symbol" w:hAnsi="Symbol" w:hint="default"/>
      </w:rPr>
    </w:lvl>
  </w:abstractNum>
  <w:abstractNum w:abstractNumId="72" w15:restartNumberingAfterBreak="0">
    <w:nsid w:val="4A5E487B"/>
    <w:multiLevelType w:val="multilevel"/>
    <w:tmpl w:val="4A5E487B"/>
    <w:lvl w:ilvl="0">
      <w:numFmt w:val="bullet"/>
      <w:lvlText w:val="-"/>
      <w:lvlJc w:val="left"/>
      <w:pPr>
        <w:ind w:left="560" w:hanging="36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4"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4"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7"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A40026E"/>
    <w:multiLevelType w:val="hybridMultilevel"/>
    <w:tmpl w:val="6D8C018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9"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502453D"/>
    <w:multiLevelType w:val="multilevel"/>
    <w:tmpl w:val="6502453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51B1159"/>
    <w:multiLevelType w:val="hybridMultilevel"/>
    <w:tmpl w:val="8B24670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5"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939AE77"/>
    <w:multiLevelType w:val="singleLevel"/>
    <w:tmpl w:val="6939AE77"/>
    <w:lvl w:ilvl="0">
      <w:start w:val="1"/>
      <w:numFmt w:val="decimal"/>
      <w:suff w:val="space"/>
      <w:lvlText w:val="%1."/>
      <w:lvlJc w:val="left"/>
      <w:pPr>
        <w:ind w:left="0" w:firstLine="0"/>
      </w:pPr>
      <w:rPr>
        <w:rFonts w:hint="eastAsia"/>
      </w:rPr>
    </w:lvl>
  </w:abstractNum>
  <w:abstractNum w:abstractNumId="107"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B892AFC"/>
    <w:multiLevelType w:val="singleLevel"/>
    <w:tmpl w:val="6B892AFC"/>
    <w:lvl w:ilvl="0">
      <w:start w:val="1"/>
      <w:numFmt w:val="bullet"/>
      <w:lvlText w:val=""/>
      <w:lvlJc w:val="left"/>
      <w:pPr>
        <w:tabs>
          <w:tab w:val="left" w:pos="0"/>
        </w:tabs>
        <w:ind w:left="420" w:hanging="420"/>
      </w:pPr>
      <w:rPr>
        <w:rFonts w:ascii="Wingdings" w:hAnsi="Wingdings" w:hint="default"/>
        <w:sz w:val="13"/>
        <w:szCs w:val="13"/>
      </w:rPr>
    </w:lvl>
  </w:abstractNum>
  <w:abstractNum w:abstractNumId="110"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5"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7" w15:restartNumberingAfterBreak="0">
    <w:nsid w:val="708316CF"/>
    <w:multiLevelType w:val="multilevel"/>
    <w:tmpl w:val="708316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280703B"/>
    <w:multiLevelType w:val="multilevel"/>
    <w:tmpl w:val="72807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33C07A2"/>
    <w:multiLevelType w:val="multilevel"/>
    <w:tmpl w:val="733C07A2"/>
    <w:lvl w:ilvl="0">
      <w:start w:val="1"/>
      <w:numFmt w:val="bullet"/>
      <w:pStyle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2"/>
      <w:numFmt w:val="bullet"/>
      <w:lvlText w:val="-"/>
      <w:lvlJc w:val="left"/>
      <w:pPr>
        <w:ind w:left="2100" w:hanging="420"/>
      </w:pPr>
      <w:rPr>
        <w:rFonts w:ascii="Times" w:eastAsia="Batang" w:hAnsi="Times" w:hint="default"/>
      </w:rPr>
    </w:lvl>
    <w:lvl w:ilvl="4">
      <w:start w:val="1"/>
      <w:numFmt w:val="bullet"/>
      <w:lvlText w:val="•"/>
      <w:lvlJc w:val="left"/>
      <w:pPr>
        <w:ind w:left="2520" w:hanging="420"/>
      </w:pPr>
      <w:rPr>
        <w:rFonts w:ascii="Times New Roman" w:hAnsi="Times New Roman"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4B75D74"/>
    <w:multiLevelType w:val="hybridMultilevel"/>
    <w:tmpl w:val="07ACB71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4"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27" w15:restartNumberingAfterBreak="0">
    <w:nsid w:val="77D1636A"/>
    <w:multiLevelType w:val="singleLevel"/>
    <w:tmpl w:val="77D1636A"/>
    <w:lvl w:ilvl="0">
      <w:start w:val="1"/>
      <w:numFmt w:val="decimal"/>
      <w:suff w:val="space"/>
      <w:lvlText w:val="%1."/>
      <w:lvlJc w:val="left"/>
      <w:pPr>
        <w:ind w:left="0" w:firstLine="0"/>
      </w:pPr>
      <w:rPr>
        <w:rFonts w:hint="eastAsia"/>
      </w:rPr>
    </w:lvl>
  </w:abstractNum>
  <w:abstractNum w:abstractNumId="128"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0" w15:restartNumberingAfterBreak="0">
    <w:nsid w:val="7BA54204"/>
    <w:multiLevelType w:val="multilevel"/>
    <w:tmpl w:val="7BA54204"/>
    <w:lvl w:ilvl="0">
      <w:start w:val="2"/>
      <w:numFmt w:val="bullet"/>
      <w:lvlText w:val="-"/>
      <w:lvlJc w:val="left"/>
      <w:pPr>
        <w:ind w:left="1621" w:hanging="360"/>
      </w:pPr>
      <w:rPr>
        <w:rFonts w:ascii="Times New Roman" w:eastAsia="微软雅黑" w:hAnsi="Times New Roman" w:cs="Times New Roman" w:hint="default"/>
      </w:rPr>
    </w:lvl>
    <w:lvl w:ilvl="1">
      <w:start w:val="1"/>
      <w:numFmt w:val="bullet"/>
      <w:lvlText w:val="o"/>
      <w:lvlJc w:val="left"/>
      <w:pPr>
        <w:ind w:left="2341" w:hanging="360"/>
      </w:pPr>
      <w:rPr>
        <w:rFonts w:ascii="Courier New" w:hAnsi="Courier New" w:cs="Courier New" w:hint="default"/>
      </w:rPr>
    </w:lvl>
    <w:lvl w:ilvl="2">
      <w:start w:val="1"/>
      <w:numFmt w:val="bullet"/>
      <w:lvlText w:val=""/>
      <w:lvlJc w:val="left"/>
      <w:pPr>
        <w:ind w:left="3061" w:hanging="360"/>
      </w:pPr>
      <w:rPr>
        <w:rFonts w:ascii="Wingdings" w:hAnsi="Wingdings" w:hint="default"/>
      </w:rPr>
    </w:lvl>
    <w:lvl w:ilvl="3">
      <w:start w:val="1"/>
      <w:numFmt w:val="bullet"/>
      <w:lvlText w:val=""/>
      <w:lvlJc w:val="left"/>
      <w:pPr>
        <w:ind w:left="3781" w:hanging="360"/>
      </w:pPr>
      <w:rPr>
        <w:rFonts w:ascii="Symbol" w:hAnsi="Symbol" w:hint="default"/>
      </w:rPr>
    </w:lvl>
    <w:lvl w:ilvl="4">
      <w:start w:val="1"/>
      <w:numFmt w:val="bullet"/>
      <w:lvlText w:val="o"/>
      <w:lvlJc w:val="left"/>
      <w:pPr>
        <w:ind w:left="4501" w:hanging="360"/>
      </w:pPr>
      <w:rPr>
        <w:rFonts w:ascii="Courier New" w:hAnsi="Courier New" w:cs="Courier New" w:hint="default"/>
      </w:rPr>
    </w:lvl>
    <w:lvl w:ilvl="5">
      <w:start w:val="1"/>
      <w:numFmt w:val="bullet"/>
      <w:lvlText w:val=""/>
      <w:lvlJc w:val="left"/>
      <w:pPr>
        <w:ind w:left="5221" w:hanging="360"/>
      </w:pPr>
      <w:rPr>
        <w:rFonts w:ascii="Wingdings" w:hAnsi="Wingdings" w:hint="default"/>
      </w:rPr>
    </w:lvl>
    <w:lvl w:ilvl="6">
      <w:start w:val="1"/>
      <w:numFmt w:val="bullet"/>
      <w:lvlText w:val=""/>
      <w:lvlJc w:val="left"/>
      <w:pPr>
        <w:ind w:left="5941" w:hanging="360"/>
      </w:pPr>
      <w:rPr>
        <w:rFonts w:ascii="Symbol" w:hAnsi="Symbol" w:hint="default"/>
      </w:rPr>
    </w:lvl>
    <w:lvl w:ilvl="7">
      <w:start w:val="1"/>
      <w:numFmt w:val="bullet"/>
      <w:lvlText w:val="o"/>
      <w:lvlJc w:val="left"/>
      <w:pPr>
        <w:ind w:left="6661" w:hanging="360"/>
      </w:pPr>
      <w:rPr>
        <w:rFonts w:ascii="Courier New" w:hAnsi="Courier New" w:cs="Courier New" w:hint="default"/>
      </w:rPr>
    </w:lvl>
    <w:lvl w:ilvl="8">
      <w:start w:val="1"/>
      <w:numFmt w:val="bullet"/>
      <w:lvlText w:val=""/>
      <w:lvlJc w:val="left"/>
      <w:pPr>
        <w:ind w:left="7381" w:hanging="360"/>
      </w:pPr>
      <w:rPr>
        <w:rFonts w:ascii="Wingdings" w:hAnsi="Wingdings" w:hint="default"/>
      </w:rPr>
    </w:lvl>
  </w:abstractNum>
  <w:abstractNum w:abstractNumId="13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32"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3"/>
  </w:num>
  <w:num w:numId="4">
    <w:abstractNumId w:val="122"/>
  </w:num>
  <w:num w:numId="5">
    <w:abstractNumId w:val="64"/>
  </w:num>
  <w:num w:numId="6">
    <w:abstractNumId w:val="129"/>
  </w:num>
  <w:num w:numId="7">
    <w:abstractNumId w:val="73"/>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4"/>
  </w:num>
  <w:num w:numId="10">
    <w:abstractNumId w:val="126"/>
  </w:num>
  <w:num w:numId="11">
    <w:abstractNumId w:val="94"/>
  </w:num>
  <w:num w:numId="12">
    <w:abstractNumId w:val="97"/>
  </w:num>
  <w:num w:numId="13">
    <w:abstractNumId w:val="131"/>
  </w:num>
  <w:num w:numId="14">
    <w:abstractNumId w:val="54"/>
  </w:num>
  <w:num w:numId="15">
    <w:abstractNumId w:val="28"/>
    <w:lvlOverride w:ilvl="0">
      <w:startOverride w:val="1"/>
    </w:lvlOverride>
  </w:num>
  <w:num w:numId="16">
    <w:abstractNumId w:val="55"/>
  </w:num>
  <w:num w:numId="17">
    <w:abstractNumId w:val="48"/>
  </w:num>
  <w:num w:numId="18">
    <w:abstractNumId w:val="16"/>
  </w:num>
  <w:num w:numId="19">
    <w:abstractNumId w:val="40"/>
  </w:num>
  <w:num w:numId="20">
    <w:abstractNumId w:val="82"/>
  </w:num>
  <w:num w:numId="21">
    <w:abstractNumId w:val="81"/>
    <w:lvlOverride w:ilvl="0">
      <w:startOverride w:val="1"/>
    </w:lvlOverride>
  </w:num>
  <w:num w:numId="22">
    <w:abstractNumId w:val="116"/>
  </w:num>
  <w:num w:numId="23">
    <w:abstractNumId w:val="35"/>
  </w:num>
  <w:num w:numId="24">
    <w:abstractNumId w:val="41"/>
  </w:num>
  <w:num w:numId="25">
    <w:abstractNumId w:val="111"/>
  </w:num>
  <w:num w:numId="26">
    <w:abstractNumId w:val="105"/>
  </w:num>
  <w:num w:numId="27">
    <w:abstractNumId w:val="114"/>
  </w:num>
  <w:num w:numId="28">
    <w:abstractNumId w:val="98"/>
  </w:num>
  <w:num w:numId="29">
    <w:abstractNumId w:val="44"/>
  </w:num>
  <w:num w:numId="30">
    <w:abstractNumId w:val="46"/>
  </w:num>
  <w:num w:numId="31">
    <w:abstractNumId w:val="128"/>
  </w:num>
  <w:num w:numId="32">
    <w:abstractNumId w:val="32"/>
  </w:num>
  <w:num w:numId="33">
    <w:abstractNumId w:val="39"/>
  </w:num>
  <w:num w:numId="34">
    <w:abstractNumId w:val="75"/>
  </w:num>
  <w:num w:numId="35">
    <w:abstractNumId w:val="100"/>
  </w:num>
  <w:num w:numId="36">
    <w:abstractNumId w:val="130"/>
  </w:num>
  <w:num w:numId="37">
    <w:abstractNumId w:val="22"/>
  </w:num>
  <w:num w:numId="38">
    <w:abstractNumId w:val="86"/>
  </w:num>
  <w:num w:numId="39">
    <w:abstractNumId w:val="108"/>
  </w:num>
  <w:num w:numId="40">
    <w:abstractNumId w:val="24"/>
  </w:num>
  <w:num w:numId="41">
    <w:abstractNumId w:val="25"/>
  </w:num>
  <w:num w:numId="42">
    <w:abstractNumId w:val="101"/>
  </w:num>
  <w:num w:numId="43">
    <w:abstractNumId w:val="47"/>
  </w:num>
  <w:num w:numId="44">
    <w:abstractNumId w:val="56"/>
  </w:num>
  <w:num w:numId="45">
    <w:abstractNumId w:val="45"/>
  </w:num>
  <w:num w:numId="46">
    <w:abstractNumId w:val="112"/>
  </w:num>
  <w:num w:numId="47">
    <w:abstractNumId w:val="125"/>
  </w:num>
  <w:num w:numId="48">
    <w:abstractNumId w:val="13"/>
  </w:num>
  <w:num w:numId="49">
    <w:abstractNumId w:val="106"/>
  </w:num>
  <w:num w:numId="50">
    <w:abstractNumId w:val="72"/>
  </w:num>
  <w:num w:numId="51">
    <w:abstractNumId w:val="43"/>
  </w:num>
  <w:num w:numId="52">
    <w:abstractNumId w:val="57"/>
  </w:num>
  <w:num w:numId="53">
    <w:abstractNumId w:val="49"/>
  </w:num>
  <w:num w:numId="54">
    <w:abstractNumId w:val="117"/>
  </w:num>
  <w:num w:numId="55">
    <w:abstractNumId w:val="34"/>
  </w:num>
  <w:num w:numId="56">
    <w:abstractNumId w:val="90"/>
  </w:num>
  <w:num w:numId="57">
    <w:abstractNumId w:val="66"/>
  </w:num>
  <w:num w:numId="58">
    <w:abstractNumId w:val="12"/>
  </w:num>
  <w:num w:numId="59">
    <w:abstractNumId w:val="127"/>
  </w:num>
  <w:num w:numId="60">
    <w:abstractNumId w:val="6"/>
  </w:num>
  <w:num w:numId="61">
    <w:abstractNumId w:val="99"/>
  </w:num>
  <w:num w:numId="62">
    <w:abstractNumId w:val="78"/>
  </w:num>
  <w:num w:numId="63">
    <w:abstractNumId w:val="87"/>
  </w:num>
  <w:num w:numId="64">
    <w:abstractNumId w:val="15"/>
  </w:num>
  <w:num w:numId="65">
    <w:abstractNumId w:val="68"/>
  </w:num>
  <w:num w:numId="66">
    <w:abstractNumId w:val="42"/>
  </w:num>
  <w:num w:numId="67">
    <w:abstractNumId w:val="20"/>
  </w:num>
  <w:num w:numId="68">
    <w:abstractNumId w:val="69"/>
  </w:num>
  <w:num w:numId="69">
    <w:abstractNumId w:val="107"/>
  </w:num>
  <w:num w:numId="70">
    <w:abstractNumId w:val="8"/>
  </w:num>
  <w:num w:numId="71">
    <w:abstractNumId w:val="27"/>
  </w:num>
  <w:num w:numId="72">
    <w:abstractNumId w:val="52"/>
  </w:num>
  <w:num w:numId="73">
    <w:abstractNumId w:val="76"/>
  </w:num>
  <w:num w:numId="74">
    <w:abstractNumId w:val="50"/>
  </w:num>
  <w:num w:numId="75">
    <w:abstractNumId w:val="17"/>
  </w:num>
  <w:num w:numId="76">
    <w:abstractNumId w:val="67"/>
  </w:num>
  <w:num w:numId="77">
    <w:abstractNumId w:val="7"/>
  </w:num>
  <w:num w:numId="78">
    <w:abstractNumId w:val="123"/>
  </w:num>
  <w:num w:numId="79">
    <w:abstractNumId w:val="74"/>
  </w:num>
  <w:num w:numId="80">
    <w:abstractNumId w:val="31"/>
  </w:num>
  <w:num w:numId="81">
    <w:abstractNumId w:val="30"/>
  </w:num>
  <w:num w:numId="82">
    <w:abstractNumId w:val="85"/>
  </w:num>
  <w:num w:numId="83">
    <w:abstractNumId w:val="65"/>
  </w:num>
  <w:num w:numId="84">
    <w:abstractNumId w:val="14"/>
  </w:num>
  <w:num w:numId="85">
    <w:abstractNumId w:val="91"/>
  </w:num>
  <w:num w:numId="86">
    <w:abstractNumId w:val="36"/>
  </w:num>
  <w:num w:numId="87">
    <w:abstractNumId w:val="84"/>
  </w:num>
  <w:num w:numId="88">
    <w:abstractNumId w:val="58"/>
  </w:num>
  <w:num w:numId="89">
    <w:abstractNumId w:val="4"/>
  </w:num>
  <w:num w:numId="90">
    <w:abstractNumId w:val="10"/>
  </w:num>
  <w:num w:numId="91">
    <w:abstractNumId w:val="38"/>
  </w:num>
  <w:num w:numId="92">
    <w:abstractNumId w:val="62"/>
  </w:num>
  <w:num w:numId="93">
    <w:abstractNumId w:val="11"/>
  </w:num>
  <w:num w:numId="94">
    <w:abstractNumId w:val="9"/>
  </w:num>
  <w:num w:numId="95">
    <w:abstractNumId w:val="93"/>
  </w:num>
  <w:num w:numId="96">
    <w:abstractNumId w:val="124"/>
  </w:num>
  <w:num w:numId="97">
    <w:abstractNumId w:val="63"/>
  </w:num>
  <w:num w:numId="98">
    <w:abstractNumId w:val="60"/>
  </w:num>
  <w:num w:numId="99">
    <w:abstractNumId w:val="110"/>
  </w:num>
  <w:num w:numId="100">
    <w:abstractNumId w:val="115"/>
  </w:num>
  <w:num w:numId="101">
    <w:abstractNumId w:val="80"/>
  </w:num>
  <w:num w:numId="102">
    <w:abstractNumId w:val="26"/>
  </w:num>
  <w:num w:numId="103">
    <w:abstractNumId w:val="103"/>
  </w:num>
  <w:num w:numId="104">
    <w:abstractNumId w:val="92"/>
  </w:num>
  <w:num w:numId="105">
    <w:abstractNumId w:val="23"/>
  </w:num>
  <w:num w:numId="106">
    <w:abstractNumId w:val="53"/>
  </w:num>
  <w:num w:numId="107">
    <w:abstractNumId w:val="18"/>
  </w:num>
  <w:num w:numId="108">
    <w:abstractNumId w:val="70"/>
  </w:num>
  <w:num w:numId="109">
    <w:abstractNumId w:val="5"/>
  </w:num>
  <w:num w:numId="110">
    <w:abstractNumId w:val="118"/>
  </w:num>
  <w:num w:numId="111">
    <w:abstractNumId w:val="59"/>
  </w:num>
  <w:num w:numId="112">
    <w:abstractNumId w:val="89"/>
  </w:num>
  <w:num w:numId="113">
    <w:abstractNumId w:val="61"/>
  </w:num>
  <w:num w:numId="114">
    <w:abstractNumId w:val="33"/>
  </w:num>
  <w:num w:numId="115">
    <w:abstractNumId w:val="79"/>
  </w:num>
  <w:num w:numId="116">
    <w:abstractNumId w:val="37"/>
  </w:num>
  <w:num w:numId="117">
    <w:abstractNumId w:val="132"/>
  </w:num>
  <w:num w:numId="118">
    <w:abstractNumId w:val="3"/>
  </w:num>
  <w:num w:numId="119">
    <w:abstractNumId w:val="96"/>
  </w:num>
  <w:num w:numId="120">
    <w:abstractNumId w:val="19"/>
  </w:num>
  <w:num w:numId="121">
    <w:abstractNumId w:val="77"/>
  </w:num>
  <w:num w:numId="122">
    <w:abstractNumId w:val="95"/>
  </w:num>
  <w:num w:numId="123">
    <w:abstractNumId w:val="113"/>
  </w:num>
  <w:num w:numId="124">
    <w:abstractNumId w:val="120"/>
  </w:num>
  <w:num w:numId="125">
    <w:abstractNumId w:val="29"/>
  </w:num>
  <w:num w:numId="126">
    <w:abstractNumId w:val="28"/>
  </w:num>
  <w:num w:numId="127">
    <w:abstractNumId w:val="121"/>
  </w:num>
  <w:num w:numId="128">
    <w:abstractNumId w:val="71"/>
  </w:num>
  <w:num w:numId="129">
    <w:abstractNumId w:val="51"/>
  </w:num>
  <w:num w:numId="130">
    <w:abstractNumId w:val="21"/>
  </w:num>
  <w:num w:numId="131">
    <w:abstractNumId w:val="109"/>
  </w:num>
  <w:num w:numId="132">
    <w:abstractNumId w:val="102"/>
  </w:num>
  <w:num w:numId="133">
    <w:abstractNumId w:val="119"/>
  </w:num>
  <w:num w:numId="134">
    <w:abstractNumId w:val="8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C31"/>
    <w:rsid w:val="00000E68"/>
    <w:rsid w:val="00000FEB"/>
    <w:rsid w:val="0000132A"/>
    <w:rsid w:val="00001421"/>
    <w:rsid w:val="00001643"/>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816"/>
    <w:rsid w:val="00005951"/>
    <w:rsid w:val="0000595D"/>
    <w:rsid w:val="00005D32"/>
    <w:rsid w:val="00005D58"/>
    <w:rsid w:val="00005F59"/>
    <w:rsid w:val="00005F99"/>
    <w:rsid w:val="00006328"/>
    <w:rsid w:val="0000632C"/>
    <w:rsid w:val="0000634A"/>
    <w:rsid w:val="00006669"/>
    <w:rsid w:val="0000691C"/>
    <w:rsid w:val="00007256"/>
    <w:rsid w:val="000072FB"/>
    <w:rsid w:val="0000738F"/>
    <w:rsid w:val="000073A3"/>
    <w:rsid w:val="00007907"/>
    <w:rsid w:val="00007BC1"/>
    <w:rsid w:val="00007C7D"/>
    <w:rsid w:val="000104DC"/>
    <w:rsid w:val="000105A8"/>
    <w:rsid w:val="000106ED"/>
    <w:rsid w:val="0001081F"/>
    <w:rsid w:val="00010910"/>
    <w:rsid w:val="00010921"/>
    <w:rsid w:val="00010B8A"/>
    <w:rsid w:val="00010C0D"/>
    <w:rsid w:val="00010C31"/>
    <w:rsid w:val="00011005"/>
    <w:rsid w:val="00011099"/>
    <w:rsid w:val="000113B8"/>
    <w:rsid w:val="00011574"/>
    <w:rsid w:val="000116A8"/>
    <w:rsid w:val="00011A27"/>
    <w:rsid w:val="00011A53"/>
    <w:rsid w:val="00011B99"/>
    <w:rsid w:val="00011CF6"/>
    <w:rsid w:val="00011D49"/>
    <w:rsid w:val="00011D8D"/>
    <w:rsid w:val="00011FB1"/>
    <w:rsid w:val="00012357"/>
    <w:rsid w:val="00012445"/>
    <w:rsid w:val="0001249A"/>
    <w:rsid w:val="0001276D"/>
    <w:rsid w:val="0001293A"/>
    <w:rsid w:val="00012BAF"/>
    <w:rsid w:val="00012CC8"/>
    <w:rsid w:val="00012D3C"/>
    <w:rsid w:val="00012ECC"/>
    <w:rsid w:val="0001320B"/>
    <w:rsid w:val="000133BD"/>
    <w:rsid w:val="00013575"/>
    <w:rsid w:val="0001359C"/>
    <w:rsid w:val="00013719"/>
    <w:rsid w:val="000137E2"/>
    <w:rsid w:val="000137ED"/>
    <w:rsid w:val="0001399C"/>
    <w:rsid w:val="00013C88"/>
    <w:rsid w:val="00013CEA"/>
    <w:rsid w:val="00013E83"/>
    <w:rsid w:val="0001401B"/>
    <w:rsid w:val="00014B10"/>
    <w:rsid w:val="00015146"/>
    <w:rsid w:val="00015355"/>
    <w:rsid w:val="000153FE"/>
    <w:rsid w:val="0001562C"/>
    <w:rsid w:val="000156FA"/>
    <w:rsid w:val="00015AFD"/>
    <w:rsid w:val="00015CFB"/>
    <w:rsid w:val="0001624F"/>
    <w:rsid w:val="00016432"/>
    <w:rsid w:val="0001676E"/>
    <w:rsid w:val="000167DF"/>
    <w:rsid w:val="0001695D"/>
    <w:rsid w:val="00016B01"/>
    <w:rsid w:val="00016C2B"/>
    <w:rsid w:val="00016F94"/>
    <w:rsid w:val="000172F4"/>
    <w:rsid w:val="00017654"/>
    <w:rsid w:val="00020210"/>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3FEE"/>
    <w:rsid w:val="0002404B"/>
    <w:rsid w:val="00024152"/>
    <w:rsid w:val="000241BE"/>
    <w:rsid w:val="00024227"/>
    <w:rsid w:val="00024C08"/>
    <w:rsid w:val="00024D1D"/>
    <w:rsid w:val="00025391"/>
    <w:rsid w:val="00025609"/>
    <w:rsid w:val="0002566C"/>
    <w:rsid w:val="0002584E"/>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7F5"/>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0F"/>
    <w:rsid w:val="000423FC"/>
    <w:rsid w:val="000424B7"/>
    <w:rsid w:val="00042513"/>
    <w:rsid w:val="00042994"/>
    <w:rsid w:val="00042C82"/>
    <w:rsid w:val="000430EC"/>
    <w:rsid w:val="0004312D"/>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1BF"/>
    <w:rsid w:val="000445B6"/>
    <w:rsid w:val="0004497E"/>
    <w:rsid w:val="00045082"/>
    <w:rsid w:val="00045210"/>
    <w:rsid w:val="00045333"/>
    <w:rsid w:val="0004533F"/>
    <w:rsid w:val="0004562C"/>
    <w:rsid w:val="000458B7"/>
    <w:rsid w:val="00045BBB"/>
    <w:rsid w:val="00045BE6"/>
    <w:rsid w:val="00045C93"/>
    <w:rsid w:val="0004650B"/>
    <w:rsid w:val="0004657B"/>
    <w:rsid w:val="000468DE"/>
    <w:rsid w:val="00046926"/>
    <w:rsid w:val="00046AB8"/>
    <w:rsid w:val="00046AE3"/>
    <w:rsid w:val="00046EDE"/>
    <w:rsid w:val="00046F06"/>
    <w:rsid w:val="00046F6F"/>
    <w:rsid w:val="00047204"/>
    <w:rsid w:val="00047314"/>
    <w:rsid w:val="000474C0"/>
    <w:rsid w:val="00047A34"/>
    <w:rsid w:val="00047CFF"/>
    <w:rsid w:val="00047D95"/>
    <w:rsid w:val="00047EE2"/>
    <w:rsid w:val="00047F50"/>
    <w:rsid w:val="0005019A"/>
    <w:rsid w:val="00050307"/>
    <w:rsid w:val="00050412"/>
    <w:rsid w:val="00050BCD"/>
    <w:rsid w:val="00050D2D"/>
    <w:rsid w:val="00050F02"/>
    <w:rsid w:val="00050F1A"/>
    <w:rsid w:val="00051595"/>
    <w:rsid w:val="00051799"/>
    <w:rsid w:val="00051880"/>
    <w:rsid w:val="000519D9"/>
    <w:rsid w:val="000519FB"/>
    <w:rsid w:val="00051AFF"/>
    <w:rsid w:val="00051C8E"/>
    <w:rsid w:val="00051E4F"/>
    <w:rsid w:val="0005220A"/>
    <w:rsid w:val="00052424"/>
    <w:rsid w:val="000525C5"/>
    <w:rsid w:val="00052776"/>
    <w:rsid w:val="00052830"/>
    <w:rsid w:val="000529CF"/>
    <w:rsid w:val="00052A74"/>
    <w:rsid w:val="00052A95"/>
    <w:rsid w:val="00052BAC"/>
    <w:rsid w:val="00052FB5"/>
    <w:rsid w:val="00053068"/>
    <w:rsid w:val="00053132"/>
    <w:rsid w:val="000535E0"/>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714"/>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670"/>
    <w:rsid w:val="00061877"/>
    <w:rsid w:val="000618B1"/>
    <w:rsid w:val="000620CD"/>
    <w:rsid w:val="00062153"/>
    <w:rsid w:val="000621DB"/>
    <w:rsid w:val="00062618"/>
    <w:rsid w:val="0006267E"/>
    <w:rsid w:val="00062716"/>
    <w:rsid w:val="00062736"/>
    <w:rsid w:val="000627C6"/>
    <w:rsid w:val="00062907"/>
    <w:rsid w:val="000629B1"/>
    <w:rsid w:val="00062BCC"/>
    <w:rsid w:val="0006306C"/>
    <w:rsid w:val="00063180"/>
    <w:rsid w:val="000631EF"/>
    <w:rsid w:val="0006320B"/>
    <w:rsid w:val="00063523"/>
    <w:rsid w:val="000635BE"/>
    <w:rsid w:val="00063AB0"/>
    <w:rsid w:val="00063AC6"/>
    <w:rsid w:val="00063AFA"/>
    <w:rsid w:val="00063DBB"/>
    <w:rsid w:val="00063F13"/>
    <w:rsid w:val="00063F1D"/>
    <w:rsid w:val="00063F7E"/>
    <w:rsid w:val="00064429"/>
    <w:rsid w:val="000648E7"/>
    <w:rsid w:val="00064E6D"/>
    <w:rsid w:val="000652EA"/>
    <w:rsid w:val="00065622"/>
    <w:rsid w:val="00065630"/>
    <w:rsid w:val="00065C00"/>
    <w:rsid w:val="00066243"/>
    <w:rsid w:val="00066466"/>
    <w:rsid w:val="000667FA"/>
    <w:rsid w:val="0006699D"/>
    <w:rsid w:val="00066AEF"/>
    <w:rsid w:val="00066CF1"/>
    <w:rsid w:val="00066DCB"/>
    <w:rsid w:val="00067090"/>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C64"/>
    <w:rsid w:val="00073D72"/>
    <w:rsid w:val="00073D99"/>
    <w:rsid w:val="00073E25"/>
    <w:rsid w:val="00073E6A"/>
    <w:rsid w:val="000741A5"/>
    <w:rsid w:val="00074895"/>
    <w:rsid w:val="00074DBD"/>
    <w:rsid w:val="00074F31"/>
    <w:rsid w:val="0007510F"/>
    <w:rsid w:val="0007527E"/>
    <w:rsid w:val="00075588"/>
    <w:rsid w:val="000755B5"/>
    <w:rsid w:val="00075A72"/>
    <w:rsid w:val="00075AD5"/>
    <w:rsid w:val="00075C7D"/>
    <w:rsid w:val="00075ED6"/>
    <w:rsid w:val="0007620D"/>
    <w:rsid w:val="000763C7"/>
    <w:rsid w:val="00076459"/>
    <w:rsid w:val="0007650C"/>
    <w:rsid w:val="00076578"/>
    <w:rsid w:val="00076A0E"/>
    <w:rsid w:val="00076C44"/>
    <w:rsid w:val="00076E0A"/>
    <w:rsid w:val="00076E0C"/>
    <w:rsid w:val="00076FF5"/>
    <w:rsid w:val="000770E7"/>
    <w:rsid w:val="0007734F"/>
    <w:rsid w:val="000775AB"/>
    <w:rsid w:val="000777E5"/>
    <w:rsid w:val="00077B66"/>
    <w:rsid w:val="00077BF2"/>
    <w:rsid w:val="000803B1"/>
    <w:rsid w:val="00080821"/>
    <w:rsid w:val="00080AAE"/>
    <w:rsid w:val="00080E45"/>
    <w:rsid w:val="000811CA"/>
    <w:rsid w:val="0008128F"/>
    <w:rsid w:val="000812F5"/>
    <w:rsid w:val="00081571"/>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CAF"/>
    <w:rsid w:val="00087EEE"/>
    <w:rsid w:val="00087F06"/>
    <w:rsid w:val="00087F7B"/>
    <w:rsid w:val="00087F9B"/>
    <w:rsid w:val="00087FA7"/>
    <w:rsid w:val="0009000A"/>
    <w:rsid w:val="000902E8"/>
    <w:rsid w:val="000903B8"/>
    <w:rsid w:val="00090609"/>
    <w:rsid w:val="00090898"/>
    <w:rsid w:val="00090A57"/>
    <w:rsid w:val="00090DC1"/>
    <w:rsid w:val="00091058"/>
    <w:rsid w:val="0009122A"/>
    <w:rsid w:val="00091373"/>
    <w:rsid w:val="000913D9"/>
    <w:rsid w:val="00091482"/>
    <w:rsid w:val="000914FC"/>
    <w:rsid w:val="00091668"/>
    <w:rsid w:val="00091947"/>
    <w:rsid w:val="00091A28"/>
    <w:rsid w:val="00091C52"/>
    <w:rsid w:val="0009204B"/>
    <w:rsid w:val="00092123"/>
    <w:rsid w:val="00092289"/>
    <w:rsid w:val="000923E2"/>
    <w:rsid w:val="00092858"/>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E5E"/>
    <w:rsid w:val="00096FB6"/>
    <w:rsid w:val="0009739B"/>
    <w:rsid w:val="000975D5"/>
    <w:rsid w:val="00097605"/>
    <w:rsid w:val="0009779A"/>
    <w:rsid w:val="0009787A"/>
    <w:rsid w:val="000979D7"/>
    <w:rsid w:val="00097AC6"/>
    <w:rsid w:val="00097AF5"/>
    <w:rsid w:val="00097B99"/>
    <w:rsid w:val="000A0011"/>
    <w:rsid w:val="000A004C"/>
    <w:rsid w:val="000A0067"/>
    <w:rsid w:val="000A063B"/>
    <w:rsid w:val="000A0732"/>
    <w:rsid w:val="000A0FAC"/>
    <w:rsid w:val="000A112F"/>
    <w:rsid w:val="000A1236"/>
    <w:rsid w:val="000A1255"/>
    <w:rsid w:val="000A1C12"/>
    <w:rsid w:val="000A1D31"/>
    <w:rsid w:val="000A26F4"/>
    <w:rsid w:val="000A2923"/>
    <w:rsid w:val="000A2B74"/>
    <w:rsid w:val="000A2B9F"/>
    <w:rsid w:val="000A2BDD"/>
    <w:rsid w:val="000A2CAB"/>
    <w:rsid w:val="000A2D74"/>
    <w:rsid w:val="000A302E"/>
    <w:rsid w:val="000A3599"/>
    <w:rsid w:val="000A3940"/>
    <w:rsid w:val="000A3F25"/>
    <w:rsid w:val="000A420D"/>
    <w:rsid w:val="000A443A"/>
    <w:rsid w:val="000A4785"/>
    <w:rsid w:val="000A4899"/>
    <w:rsid w:val="000A489B"/>
    <w:rsid w:val="000A492E"/>
    <w:rsid w:val="000A49F9"/>
    <w:rsid w:val="000A52B3"/>
    <w:rsid w:val="000A5315"/>
    <w:rsid w:val="000A53F9"/>
    <w:rsid w:val="000A5686"/>
    <w:rsid w:val="000A5703"/>
    <w:rsid w:val="000A57A8"/>
    <w:rsid w:val="000A584D"/>
    <w:rsid w:val="000A591F"/>
    <w:rsid w:val="000A59AD"/>
    <w:rsid w:val="000A5A84"/>
    <w:rsid w:val="000A5C25"/>
    <w:rsid w:val="000A5E75"/>
    <w:rsid w:val="000A5F0D"/>
    <w:rsid w:val="000A6336"/>
    <w:rsid w:val="000A63AA"/>
    <w:rsid w:val="000A6517"/>
    <w:rsid w:val="000A6B21"/>
    <w:rsid w:val="000A6C39"/>
    <w:rsid w:val="000A6C4B"/>
    <w:rsid w:val="000A77A6"/>
    <w:rsid w:val="000A7D71"/>
    <w:rsid w:val="000A7DCF"/>
    <w:rsid w:val="000A7EC7"/>
    <w:rsid w:val="000A7FBF"/>
    <w:rsid w:val="000B0168"/>
    <w:rsid w:val="000B031C"/>
    <w:rsid w:val="000B04C1"/>
    <w:rsid w:val="000B0584"/>
    <w:rsid w:val="000B0B99"/>
    <w:rsid w:val="000B12F9"/>
    <w:rsid w:val="000B1337"/>
    <w:rsid w:val="000B17F2"/>
    <w:rsid w:val="000B1C72"/>
    <w:rsid w:val="000B1CE1"/>
    <w:rsid w:val="000B1E4C"/>
    <w:rsid w:val="000B1FCD"/>
    <w:rsid w:val="000B20B8"/>
    <w:rsid w:val="000B227B"/>
    <w:rsid w:val="000B232D"/>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A05"/>
    <w:rsid w:val="000B4B53"/>
    <w:rsid w:val="000B4D8E"/>
    <w:rsid w:val="000B4FD7"/>
    <w:rsid w:val="000B56DE"/>
    <w:rsid w:val="000B5E1A"/>
    <w:rsid w:val="000B62DB"/>
    <w:rsid w:val="000B63C4"/>
    <w:rsid w:val="000B65DC"/>
    <w:rsid w:val="000B6A70"/>
    <w:rsid w:val="000B6AE8"/>
    <w:rsid w:val="000B6CDE"/>
    <w:rsid w:val="000B71D3"/>
    <w:rsid w:val="000B71EF"/>
    <w:rsid w:val="000B71F0"/>
    <w:rsid w:val="000B7323"/>
    <w:rsid w:val="000B7336"/>
    <w:rsid w:val="000B748B"/>
    <w:rsid w:val="000B7582"/>
    <w:rsid w:val="000B7DDC"/>
    <w:rsid w:val="000C0255"/>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ADA"/>
    <w:rsid w:val="000C2DAC"/>
    <w:rsid w:val="000C2F2E"/>
    <w:rsid w:val="000C2F69"/>
    <w:rsid w:val="000C322B"/>
    <w:rsid w:val="000C3A4B"/>
    <w:rsid w:val="000C3BE1"/>
    <w:rsid w:val="000C3C94"/>
    <w:rsid w:val="000C3D7C"/>
    <w:rsid w:val="000C3DA3"/>
    <w:rsid w:val="000C4207"/>
    <w:rsid w:val="000C4247"/>
    <w:rsid w:val="000C44E5"/>
    <w:rsid w:val="000C49C5"/>
    <w:rsid w:val="000C49D5"/>
    <w:rsid w:val="000C521E"/>
    <w:rsid w:val="000C5224"/>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9B0"/>
    <w:rsid w:val="000D0A06"/>
    <w:rsid w:val="000D0AE1"/>
    <w:rsid w:val="000D0CB2"/>
    <w:rsid w:val="000D0F2A"/>
    <w:rsid w:val="000D1026"/>
    <w:rsid w:val="000D140A"/>
    <w:rsid w:val="000D19D0"/>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BD5"/>
    <w:rsid w:val="000D3F1E"/>
    <w:rsid w:val="000D430C"/>
    <w:rsid w:val="000D4332"/>
    <w:rsid w:val="000D435D"/>
    <w:rsid w:val="000D45F0"/>
    <w:rsid w:val="000D4680"/>
    <w:rsid w:val="000D4806"/>
    <w:rsid w:val="000D4B54"/>
    <w:rsid w:val="000D4E06"/>
    <w:rsid w:val="000D51AA"/>
    <w:rsid w:val="000D5200"/>
    <w:rsid w:val="000D5661"/>
    <w:rsid w:val="000D5C9F"/>
    <w:rsid w:val="000D60F0"/>
    <w:rsid w:val="000D6130"/>
    <w:rsid w:val="000D654E"/>
    <w:rsid w:val="000D6721"/>
    <w:rsid w:val="000D6736"/>
    <w:rsid w:val="000D6A92"/>
    <w:rsid w:val="000D6ECE"/>
    <w:rsid w:val="000D732C"/>
    <w:rsid w:val="000D7489"/>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352"/>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952"/>
    <w:rsid w:val="000F0A9D"/>
    <w:rsid w:val="000F0C17"/>
    <w:rsid w:val="000F0D83"/>
    <w:rsid w:val="000F160D"/>
    <w:rsid w:val="000F182B"/>
    <w:rsid w:val="000F1AB6"/>
    <w:rsid w:val="000F1C39"/>
    <w:rsid w:val="000F1E10"/>
    <w:rsid w:val="000F1EF6"/>
    <w:rsid w:val="000F1F49"/>
    <w:rsid w:val="000F249C"/>
    <w:rsid w:val="000F27B0"/>
    <w:rsid w:val="000F28A5"/>
    <w:rsid w:val="000F2916"/>
    <w:rsid w:val="000F2D87"/>
    <w:rsid w:val="000F3287"/>
    <w:rsid w:val="000F3359"/>
    <w:rsid w:val="000F344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7F8"/>
    <w:rsid w:val="001038BF"/>
    <w:rsid w:val="00103965"/>
    <w:rsid w:val="00103FB1"/>
    <w:rsid w:val="00104161"/>
    <w:rsid w:val="00104285"/>
    <w:rsid w:val="00104319"/>
    <w:rsid w:val="00104440"/>
    <w:rsid w:val="00104561"/>
    <w:rsid w:val="00104771"/>
    <w:rsid w:val="0010496D"/>
    <w:rsid w:val="00104BD6"/>
    <w:rsid w:val="00104D23"/>
    <w:rsid w:val="00104FA2"/>
    <w:rsid w:val="0010514B"/>
    <w:rsid w:val="00105151"/>
    <w:rsid w:val="001059D9"/>
    <w:rsid w:val="00105B21"/>
    <w:rsid w:val="00105C8A"/>
    <w:rsid w:val="00105F44"/>
    <w:rsid w:val="00106008"/>
    <w:rsid w:val="00106085"/>
    <w:rsid w:val="00106173"/>
    <w:rsid w:val="00106379"/>
    <w:rsid w:val="001066A8"/>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0A7C"/>
    <w:rsid w:val="00110F90"/>
    <w:rsid w:val="001110E1"/>
    <w:rsid w:val="001111C4"/>
    <w:rsid w:val="001112DC"/>
    <w:rsid w:val="00111454"/>
    <w:rsid w:val="00111714"/>
    <w:rsid w:val="00111927"/>
    <w:rsid w:val="00111946"/>
    <w:rsid w:val="00111F97"/>
    <w:rsid w:val="001126DE"/>
    <w:rsid w:val="001126F2"/>
    <w:rsid w:val="00112A63"/>
    <w:rsid w:val="00112A78"/>
    <w:rsid w:val="00112FAF"/>
    <w:rsid w:val="0011322B"/>
    <w:rsid w:val="00113606"/>
    <w:rsid w:val="00113708"/>
    <w:rsid w:val="00113940"/>
    <w:rsid w:val="00113A5A"/>
    <w:rsid w:val="00113AB0"/>
    <w:rsid w:val="00113E68"/>
    <w:rsid w:val="00113F1D"/>
    <w:rsid w:val="00114203"/>
    <w:rsid w:val="0011428F"/>
    <w:rsid w:val="00114513"/>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037"/>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5F2"/>
    <w:rsid w:val="0012080B"/>
    <w:rsid w:val="00120A18"/>
    <w:rsid w:val="00120B93"/>
    <w:rsid w:val="00120EEA"/>
    <w:rsid w:val="00121508"/>
    <w:rsid w:val="0012156A"/>
    <w:rsid w:val="0012162F"/>
    <w:rsid w:val="001219C2"/>
    <w:rsid w:val="00121AC2"/>
    <w:rsid w:val="00121C7F"/>
    <w:rsid w:val="00121F56"/>
    <w:rsid w:val="00122124"/>
    <w:rsid w:val="00122203"/>
    <w:rsid w:val="00122707"/>
    <w:rsid w:val="001228AE"/>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374"/>
    <w:rsid w:val="001267A7"/>
    <w:rsid w:val="00127171"/>
    <w:rsid w:val="00127796"/>
    <w:rsid w:val="001279C4"/>
    <w:rsid w:val="00127AD3"/>
    <w:rsid w:val="00127EF0"/>
    <w:rsid w:val="001301CA"/>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89B"/>
    <w:rsid w:val="00131B0C"/>
    <w:rsid w:val="00131B5C"/>
    <w:rsid w:val="00131FC9"/>
    <w:rsid w:val="0013271B"/>
    <w:rsid w:val="00132792"/>
    <w:rsid w:val="00132CCB"/>
    <w:rsid w:val="00132EBE"/>
    <w:rsid w:val="00133026"/>
    <w:rsid w:val="0013332B"/>
    <w:rsid w:val="00133346"/>
    <w:rsid w:val="0013345E"/>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515"/>
    <w:rsid w:val="001356F2"/>
    <w:rsid w:val="001358FE"/>
    <w:rsid w:val="0013592E"/>
    <w:rsid w:val="00135D38"/>
    <w:rsid w:val="00135EB0"/>
    <w:rsid w:val="001363E3"/>
    <w:rsid w:val="001367D0"/>
    <w:rsid w:val="001368BD"/>
    <w:rsid w:val="0013697A"/>
    <w:rsid w:val="00136C84"/>
    <w:rsid w:val="00136CF5"/>
    <w:rsid w:val="00136D08"/>
    <w:rsid w:val="00136E4B"/>
    <w:rsid w:val="00136E99"/>
    <w:rsid w:val="00137044"/>
    <w:rsid w:val="00137048"/>
    <w:rsid w:val="00137383"/>
    <w:rsid w:val="001375E4"/>
    <w:rsid w:val="001376DC"/>
    <w:rsid w:val="0013789B"/>
    <w:rsid w:val="001379DE"/>
    <w:rsid w:val="00137DF2"/>
    <w:rsid w:val="00137EC6"/>
    <w:rsid w:val="00137EE1"/>
    <w:rsid w:val="00137F82"/>
    <w:rsid w:val="00140120"/>
    <w:rsid w:val="001403C1"/>
    <w:rsid w:val="0014063F"/>
    <w:rsid w:val="001408CD"/>
    <w:rsid w:val="00140AB8"/>
    <w:rsid w:val="00140D5C"/>
    <w:rsid w:val="00140DEB"/>
    <w:rsid w:val="00140E01"/>
    <w:rsid w:val="00140E28"/>
    <w:rsid w:val="00141104"/>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191"/>
    <w:rsid w:val="00143340"/>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4E0"/>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913"/>
    <w:rsid w:val="00150D65"/>
    <w:rsid w:val="00150DB9"/>
    <w:rsid w:val="00151042"/>
    <w:rsid w:val="0015141B"/>
    <w:rsid w:val="0015190D"/>
    <w:rsid w:val="00151B1F"/>
    <w:rsid w:val="00151B27"/>
    <w:rsid w:val="00151B32"/>
    <w:rsid w:val="00151DB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385"/>
    <w:rsid w:val="001574A7"/>
    <w:rsid w:val="0015778B"/>
    <w:rsid w:val="00157995"/>
    <w:rsid w:val="00157C42"/>
    <w:rsid w:val="00157E6D"/>
    <w:rsid w:val="0016037D"/>
    <w:rsid w:val="00160465"/>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3EC"/>
    <w:rsid w:val="00163404"/>
    <w:rsid w:val="0016353B"/>
    <w:rsid w:val="00163683"/>
    <w:rsid w:val="0016372F"/>
    <w:rsid w:val="0016388F"/>
    <w:rsid w:val="001639BD"/>
    <w:rsid w:val="00163BBD"/>
    <w:rsid w:val="0016409B"/>
    <w:rsid w:val="0016422E"/>
    <w:rsid w:val="00164465"/>
    <w:rsid w:val="00164498"/>
    <w:rsid w:val="0016472C"/>
    <w:rsid w:val="001649A0"/>
    <w:rsid w:val="00164D52"/>
    <w:rsid w:val="001653CD"/>
    <w:rsid w:val="001654FB"/>
    <w:rsid w:val="00165514"/>
    <w:rsid w:val="0016551E"/>
    <w:rsid w:val="00165976"/>
    <w:rsid w:val="001668E4"/>
    <w:rsid w:val="00166A37"/>
    <w:rsid w:val="00166B83"/>
    <w:rsid w:val="00166BAE"/>
    <w:rsid w:val="00166FA6"/>
    <w:rsid w:val="00167033"/>
    <w:rsid w:val="001671CF"/>
    <w:rsid w:val="00167319"/>
    <w:rsid w:val="001674E3"/>
    <w:rsid w:val="0016760F"/>
    <w:rsid w:val="0016793B"/>
    <w:rsid w:val="001679F4"/>
    <w:rsid w:val="00167A46"/>
    <w:rsid w:val="00167A6D"/>
    <w:rsid w:val="00167B31"/>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70C"/>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147"/>
    <w:rsid w:val="001754B9"/>
    <w:rsid w:val="001756F1"/>
    <w:rsid w:val="00175B19"/>
    <w:rsid w:val="00175FB1"/>
    <w:rsid w:val="00175FFC"/>
    <w:rsid w:val="001760D1"/>
    <w:rsid w:val="001763CA"/>
    <w:rsid w:val="0017673A"/>
    <w:rsid w:val="00176953"/>
    <w:rsid w:val="00176AC1"/>
    <w:rsid w:val="00176B67"/>
    <w:rsid w:val="00176C5D"/>
    <w:rsid w:val="00176E01"/>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36"/>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E03"/>
    <w:rsid w:val="00187F2E"/>
    <w:rsid w:val="00187F81"/>
    <w:rsid w:val="0019035D"/>
    <w:rsid w:val="00190481"/>
    <w:rsid w:val="00190B32"/>
    <w:rsid w:val="00190BED"/>
    <w:rsid w:val="00190EE3"/>
    <w:rsid w:val="00190F86"/>
    <w:rsid w:val="0019101B"/>
    <w:rsid w:val="0019115C"/>
    <w:rsid w:val="001911AC"/>
    <w:rsid w:val="00191390"/>
    <w:rsid w:val="00191589"/>
    <w:rsid w:val="0019161B"/>
    <w:rsid w:val="001917ED"/>
    <w:rsid w:val="00191A5A"/>
    <w:rsid w:val="00191CF8"/>
    <w:rsid w:val="00191DC4"/>
    <w:rsid w:val="00192240"/>
    <w:rsid w:val="00192473"/>
    <w:rsid w:val="001924DD"/>
    <w:rsid w:val="001929B2"/>
    <w:rsid w:val="00192C82"/>
    <w:rsid w:val="00193020"/>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B91"/>
    <w:rsid w:val="00196D16"/>
    <w:rsid w:val="00196D7B"/>
    <w:rsid w:val="00196E50"/>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4E7"/>
    <w:rsid w:val="001A268B"/>
    <w:rsid w:val="001A2884"/>
    <w:rsid w:val="001A2CAD"/>
    <w:rsid w:val="001A328F"/>
    <w:rsid w:val="001A35C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B0A"/>
    <w:rsid w:val="001B1D24"/>
    <w:rsid w:val="001B1F35"/>
    <w:rsid w:val="001B1FAD"/>
    <w:rsid w:val="001B232F"/>
    <w:rsid w:val="001B235C"/>
    <w:rsid w:val="001B23B9"/>
    <w:rsid w:val="001B26EE"/>
    <w:rsid w:val="001B2796"/>
    <w:rsid w:val="001B2799"/>
    <w:rsid w:val="001B27C2"/>
    <w:rsid w:val="001B2815"/>
    <w:rsid w:val="001B285C"/>
    <w:rsid w:val="001B2A9A"/>
    <w:rsid w:val="001B2C00"/>
    <w:rsid w:val="001B31B9"/>
    <w:rsid w:val="001B36C3"/>
    <w:rsid w:val="001B36F4"/>
    <w:rsid w:val="001B3727"/>
    <w:rsid w:val="001B3D43"/>
    <w:rsid w:val="001B3DBE"/>
    <w:rsid w:val="001B4056"/>
    <w:rsid w:val="001B4065"/>
    <w:rsid w:val="001B4075"/>
    <w:rsid w:val="001B423D"/>
    <w:rsid w:val="001B44C0"/>
    <w:rsid w:val="001B4848"/>
    <w:rsid w:val="001B4B1B"/>
    <w:rsid w:val="001B4DB7"/>
    <w:rsid w:val="001B4FE8"/>
    <w:rsid w:val="001B50DC"/>
    <w:rsid w:val="001B51A3"/>
    <w:rsid w:val="001B543E"/>
    <w:rsid w:val="001B5AC2"/>
    <w:rsid w:val="001B5D2B"/>
    <w:rsid w:val="001B5F2F"/>
    <w:rsid w:val="001B614F"/>
    <w:rsid w:val="001B620C"/>
    <w:rsid w:val="001B64B4"/>
    <w:rsid w:val="001B64B7"/>
    <w:rsid w:val="001B6586"/>
    <w:rsid w:val="001B65D6"/>
    <w:rsid w:val="001B6B84"/>
    <w:rsid w:val="001B6C79"/>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826"/>
    <w:rsid w:val="001C08AB"/>
    <w:rsid w:val="001C0D17"/>
    <w:rsid w:val="001C0D24"/>
    <w:rsid w:val="001C0DEF"/>
    <w:rsid w:val="001C0F17"/>
    <w:rsid w:val="001C0FCC"/>
    <w:rsid w:val="001C1247"/>
    <w:rsid w:val="001C1335"/>
    <w:rsid w:val="001C1383"/>
    <w:rsid w:val="001C1659"/>
    <w:rsid w:val="001C16B6"/>
    <w:rsid w:val="001C186D"/>
    <w:rsid w:val="001C1D18"/>
    <w:rsid w:val="001C1E11"/>
    <w:rsid w:val="001C1E17"/>
    <w:rsid w:val="001C20CF"/>
    <w:rsid w:val="001C20D3"/>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A51"/>
    <w:rsid w:val="001C3CD2"/>
    <w:rsid w:val="001C3EB8"/>
    <w:rsid w:val="001C4217"/>
    <w:rsid w:val="001C46AD"/>
    <w:rsid w:val="001C46E4"/>
    <w:rsid w:val="001C480A"/>
    <w:rsid w:val="001C48BD"/>
    <w:rsid w:val="001C4B28"/>
    <w:rsid w:val="001C4D80"/>
    <w:rsid w:val="001C4E9C"/>
    <w:rsid w:val="001C511B"/>
    <w:rsid w:val="001C52E9"/>
    <w:rsid w:val="001C53E0"/>
    <w:rsid w:val="001C5441"/>
    <w:rsid w:val="001C5450"/>
    <w:rsid w:val="001C58D3"/>
    <w:rsid w:val="001C59E7"/>
    <w:rsid w:val="001C5B3A"/>
    <w:rsid w:val="001C5B51"/>
    <w:rsid w:val="001C6269"/>
    <w:rsid w:val="001C64AB"/>
    <w:rsid w:val="001C66CA"/>
    <w:rsid w:val="001C6715"/>
    <w:rsid w:val="001C6890"/>
    <w:rsid w:val="001C68B8"/>
    <w:rsid w:val="001C690D"/>
    <w:rsid w:val="001C6C9B"/>
    <w:rsid w:val="001C6F81"/>
    <w:rsid w:val="001C7237"/>
    <w:rsid w:val="001C73BF"/>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A4F"/>
    <w:rsid w:val="001D1C47"/>
    <w:rsid w:val="001D1EFF"/>
    <w:rsid w:val="001D1F0E"/>
    <w:rsid w:val="001D22E4"/>
    <w:rsid w:val="001D2579"/>
    <w:rsid w:val="001D2861"/>
    <w:rsid w:val="001D2C9F"/>
    <w:rsid w:val="001D2D76"/>
    <w:rsid w:val="001D2EB2"/>
    <w:rsid w:val="001D34CB"/>
    <w:rsid w:val="001D3646"/>
    <w:rsid w:val="001D389E"/>
    <w:rsid w:val="001D3D2C"/>
    <w:rsid w:val="001D3E1A"/>
    <w:rsid w:val="001D3F1D"/>
    <w:rsid w:val="001D403B"/>
    <w:rsid w:val="001D404F"/>
    <w:rsid w:val="001D4091"/>
    <w:rsid w:val="001D4742"/>
    <w:rsid w:val="001D4857"/>
    <w:rsid w:val="001D488C"/>
    <w:rsid w:val="001D48E1"/>
    <w:rsid w:val="001D518C"/>
    <w:rsid w:val="001D519F"/>
    <w:rsid w:val="001D524E"/>
    <w:rsid w:val="001D52DF"/>
    <w:rsid w:val="001D5415"/>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2B6"/>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2C3D"/>
    <w:rsid w:val="001E311B"/>
    <w:rsid w:val="001E3205"/>
    <w:rsid w:val="001E33EB"/>
    <w:rsid w:val="001E3787"/>
    <w:rsid w:val="001E38BA"/>
    <w:rsid w:val="001E39AF"/>
    <w:rsid w:val="001E3BB6"/>
    <w:rsid w:val="001E3D2A"/>
    <w:rsid w:val="001E3EB9"/>
    <w:rsid w:val="001E4457"/>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488"/>
    <w:rsid w:val="001F3815"/>
    <w:rsid w:val="001F3950"/>
    <w:rsid w:val="001F3963"/>
    <w:rsid w:val="001F3BD8"/>
    <w:rsid w:val="001F3BFF"/>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265"/>
    <w:rsid w:val="0020131C"/>
    <w:rsid w:val="00201362"/>
    <w:rsid w:val="0020139A"/>
    <w:rsid w:val="002013A2"/>
    <w:rsid w:val="00201689"/>
    <w:rsid w:val="002016B8"/>
    <w:rsid w:val="002016FA"/>
    <w:rsid w:val="00201736"/>
    <w:rsid w:val="00201A15"/>
    <w:rsid w:val="00201BFE"/>
    <w:rsid w:val="00201EF7"/>
    <w:rsid w:val="00202049"/>
    <w:rsid w:val="0020213E"/>
    <w:rsid w:val="00202219"/>
    <w:rsid w:val="00202249"/>
    <w:rsid w:val="00202279"/>
    <w:rsid w:val="002022BA"/>
    <w:rsid w:val="00202347"/>
    <w:rsid w:val="00202518"/>
    <w:rsid w:val="00202716"/>
    <w:rsid w:val="002027C8"/>
    <w:rsid w:val="00202BE0"/>
    <w:rsid w:val="00202E37"/>
    <w:rsid w:val="00202E97"/>
    <w:rsid w:val="0020317A"/>
    <w:rsid w:val="002033A2"/>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6FE"/>
    <w:rsid w:val="00212EB2"/>
    <w:rsid w:val="00212EC7"/>
    <w:rsid w:val="002131F8"/>
    <w:rsid w:val="0021350E"/>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AF"/>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A5"/>
    <w:rsid w:val="00225ABE"/>
    <w:rsid w:val="00225D16"/>
    <w:rsid w:val="00225F6B"/>
    <w:rsid w:val="0022676C"/>
    <w:rsid w:val="0022685C"/>
    <w:rsid w:val="0022699F"/>
    <w:rsid w:val="00226E95"/>
    <w:rsid w:val="00227035"/>
    <w:rsid w:val="002274CB"/>
    <w:rsid w:val="002277A7"/>
    <w:rsid w:val="00227C76"/>
    <w:rsid w:val="00227D44"/>
    <w:rsid w:val="00227DFA"/>
    <w:rsid w:val="00227E85"/>
    <w:rsid w:val="00227E8E"/>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092"/>
    <w:rsid w:val="00233478"/>
    <w:rsid w:val="00233868"/>
    <w:rsid w:val="002338DC"/>
    <w:rsid w:val="0023391E"/>
    <w:rsid w:val="00233BD0"/>
    <w:rsid w:val="00233CDD"/>
    <w:rsid w:val="00233CE0"/>
    <w:rsid w:val="00233D95"/>
    <w:rsid w:val="00233E2E"/>
    <w:rsid w:val="00233E5D"/>
    <w:rsid w:val="002342ED"/>
    <w:rsid w:val="0023491D"/>
    <w:rsid w:val="00234A54"/>
    <w:rsid w:val="00234C6B"/>
    <w:rsid w:val="00234FBE"/>
    <w:rsid w:val="002354CF"/>
    <w:rsid w:val="0023557A"/>
    <w:rsid w:val="00235583"/>
    <w:rsid w:val="002356E8"/>
    <w:rsid w:val="00235759"/>
    <w:rsid w:val="00235844"/>
    <w:rsid w:val="00235DF2"/>
    <w:rsid w:val="00235F89"/>
    <w:rsid w:val="0023620E"/>
    <w:rsid w:val="00236249"/>
    <w:rsid w:val="00236BEB"/>
    <w:rsid w:val="00236BF3"/>
    <w:rsid w:val="002375A8"/>
    <w:rsid w:val="002375E7"/>
    <w:rsid w:val="0023788D"/>
    <w:rsid w:val="0023789F"/>
    <w:rsid w:val="002378A2"/>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1C31"/>
    <w:rsid w:val="00242108"/>
    <w:rsid w:val="00242116"/>
    <w:rsid w:val="00242139"/>
    <w:rsid w:val="00242196"/>
    <w:rsid w:val="00242798"/>
    <w:rsid w:val="00242834"/>
    <w:rsid w:val="002428B8"/>
    <w:rsid w:val="00242921"/>
    <w:rsid w:val="00242C09"/>
    <w:rsid w:val="00242DC9"/>
    <w:rsid w:val="0024338F"/>
    <w:rsid w:val="002436F6"/>
    <w:rsid w:val="0024382E"/>
    <w:rsid w:val="00243A21"/>
    <w:rsid w:val="00243B7F"/>
    <w:rsid w:val="00243E32"/>
    <w:rsid w:val="00244318"/>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9F1"/>
    <w:rsid w:val="00247AD1"/>
    <w:rsid w:val="00247D91"/>
    <w:rsid w:val="00247D95"/>
    <w:rsid w:val="00247FF3"/>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046"/>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5EC2"/>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78C"/>
    <w:rsid w:val="002577E2"/>
    <w:rsid w:val="00257CF5"/>
    <w:rsid w:val="00257D45"/>
    <w:rsid w:val="00257EDB"/>
    <w:rsid w:val="00257F7E"/>
    <w:rsid w:val="002600E6"/>
    <w:rsid w:val="0026027D"/>
    <w:rsid w:val="002602D9"/>
    <w:rsid w:val="002604BF"/>
    <w:rsid w:val="00260564"/>
    <w:rsid w:val="00260580"/>
    <w:rsid w:val="002605DF"/>
    <w:rsid w:val="002608AE"/>
    <w:rsid w:val="002608D9"/>
    <w:rsid w:val="00260A46"/>
    <w:rsid w:val="00260DDF"/>
    <w:rsid w:val="00260F69"/>
    <w:rsid w:val="002612A2"/>
    <w:rsid w:val="00261808"/>
    <w:rsid w:val="00261832"/>
    <w:rsid w:val="00261AD4"/>
    <w:rsid w:val="00261FEF"/>
    <w:rsid w:val="00262292"/>
    <w:rsid w:val="002624DF"/>
    <w:rsid w:val="00262587"/>
    <w:rsid w:val="0026263A"/>
    <w:rsid w:val="00262935"/>
    <w:rsid w:val="0026296F"/>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9E2"/>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67C0C"/>
    <w:rsid w:val="00267D80"/>
    <w:rsid w:val="0027030F"/>
    <w:rsid w:val="00270425"/>
    <w:rsid w:val="00270429"/>
    <w:rsid w:val="0027050B"/>
    <w:rsid w:val="00270568"/>
    <w:rsid w:val="00270991"/>
    <w:rsid w:val="00270A8A"/>
    <w:rsid w:val="00270C06"/>
    <w:rsid w:val="0027135E"/>
    <w:rsid w:val="002714B9"/>
    <w:rsid w:val="00271530"/>
    <w:rsid w:val="0027184C"/>
    <w:rsid w:val="00271883"/>
    <w:rsid w:val="00271B43"/>
    <w:rsid w:val="00271B92"/>
    <w:rsid w:val="00271EC0"/>
    <w:rsid w:val="00271EF4"/>
    <w:rsid w:val="00271FF9"/>
    <w:rsid w:val="00272051"/>
    <w:rsid w:val="002724BE"/>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72E"/>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333"/>
    <w:rsid w:val="0027680E"/>
    <w:rsid w:val="00276B78"/>
    <w:rsid w:val="0027705B"/>
    <w:rsid w:val="00277131"/>
    <w:rsid w:val="0027740D"/>
    <w:rsid w:val="002775F1"/>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1"/>
    <w:rsid w:val="00281885"/>
    <w:rsid w:val="00281D01"/>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A03"/>
    <w:rsid w:val="00285B0B"/>
    <w:rsid w:val="00285BC5"/>
    <w:rsid w:val="00285C3E"/>
    <w:rsid w:val="00285FA2"/>
    <w:rsid w:val="0028604E"/>
    <w:rsid w:val="00286336"/>
    <w:rsid w:val="00286476"/>
    <w:rsid w:val="00286677"/>
    <w:rsid w:val="00286897"/>
    <w:rsid w:val="002868A4"/>
    <w:rsid w:val="00286B38"/>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A92"/>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20B"/>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3CB"/>
    <w:rsid w:val="0029758E"/>
    <w:rsid w:val="002979ED"/>
    <w:rsid w:val="00297B95"/>
    <w:rsid w:val="00297C2F"/>
    <w:rsid w:val="00297D04"/>
    <w:rsid w:val="002A0128"/>
    <w:rsid w:val="002A0353"/>
    <w:rsid w:val="002A045E"/>
    <w:rsid w:val="002A0E20"/>
    <w:rsid w:val="002A19DE"/>
    <w:rsid w:val="002A1C9D"/>
    <w:rsid w:val="002A1E47"/>
    <w:rsid w:val="002A2051"/>
    <w:rsid w:val="002A2101"/>
    <w:rsid w:val="002A22B0"/>
    <w:rsid w:val="002A2540"/>
    <w:rsid w:val="002A256B"/>
    <w:rsid w:val="002A276E"/>
    <w:rsid w:val="002A2928"/>
    <w:rsid w:val="002A29E5"/>
    <w:rsid w:val="002A2A53"/>
    <w:rsid w:val="002A2BC0"/>
    <w:rsid w:val="002A2C0D"/>
    <w:rsid w:val="002A2D89"/>
    <w:rsid w:val="002A3A3D"/>
    <w:rsid w:val="002A3CB8"/>
    <w:rsid w:val="002A3D78"/>
    <w:rsid w:val="002A41D2"/>
    <w:rsid w:val="002A4260"/>
    <w:rsid w:val="002A42DA"/>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3F4"/>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EC2"/>
    <w:rsid w:val="002C4F56"/>
    <w:rsid w:val="002C50B2"/>
    <w:rsid w:val="002C54A9"/>
    <w:rsid w:val="002C55C1"/>
    <w:rsid w:val="002C55C8"/>
    <w:rsid w:val="002C55DB"/>
    <w:rsid w:val="002C57C1"/>
    <w:rsid w:val="002C5CB0"/>
    <w:rsid w:val="002C5E45"/>
    <w:rsid w:val="002C60AF"/>
    <w:rsid w:val="002C64CC"/>
    <w:rsid w:val="002C666D"/>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91"/>
    <w:rsid w:val="002D0ED0"/>
    <w:rsid w:val="002D0FE3"/>
    <w:rsid w:val="002D1040"/>
    <w:rsid w:val="002D1498"/>
    <w:rsid w:val="002D15DF"/>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88F"/>
    <w:rsid w:val="002D5976"/>
    <w:rsid w:val="002D5A80"/>
    <w:rsid w:val="002D5B2B"/>
    <w:rsid w:val="002D606B"/>
    <w:rsid w:val="002D63F1"/>
    <w:rsid w:val="002D6D95"/>
    <w:rsid w:val="002D6FEE"/>
    <w:rsid w:val="002D7A93"/>
    <w:rsid w:val="002E02E4"/>
    <w:rsid w:val="002E05B5"/>
    <w:rsid w:val="002E0650"/>
    <w:rsid w:val="002E0A11"/>
    <w:rsid w:val="002E0A66"/>
    <w:rsid w:val="002E10C3"/>
    <w:rsid w:val="002E11B9"/>
    <w:rsid w:val="002E12E2"/>
    <w:rsid w:val="002E15B5"/>
    <w:rsid w:val="002E16C5"/>
    <w:rsid w:val="002E1950"/>
    <w:rsid w:val="002E1A33"/>
    <w:rsid w:val="002E1B50"/>
    <w:rsid w:val="002E1D30"/>
    <w:rsid w:val="002E2121"/>
    <w:rsid w:val="002E23F0"/>
    <w:rsid w:val="002E2888"/>
    <w:rsid w:val="002E2985"/>
    <w:rsid w:val="002E2C90"/>
    <w:rsid w:val="002E2CB4"/>
    <w:rsid w:val="002E2DEF"/>
    <w:rsid w:val="002E315D"/>
    <w:rsid w:val="002E32B4"/>
    <w:rsid w:val="002E333E"/>
    <w:rsid w:val="002E3433"/>
    <w:rsid w:val="002E3495"/>
    <w:rsid w:val="002E3715"/>
    <w:rsid w:val="002E3CBC"/>
    <w:rsid w:val="002E3EA2"/>
    <w:rsid w:val="002E4A8B"/>
    <w:rsid w:val="002E4AE3"/>
    <w:rsid w:val="002E4B84"/>
    <w:rsid w:val="002E4D95"/>
    <w:rsid w:val="002E51AA"/>
    <w:rsid w:val="002E528E"/>
    <w:rsid w:val="002E56FF"/>
    <w:rsid w:val="002E5BD7"/>
    <w:rsid w:val="002E5C14"/>
    <w:rsid w:val="002E5D9F"/>
    <w:rsid w:val="002E5EC2"/>
    <w:rsid w:val="002E6039"/>
    <w:rsid w:val="002E60AB"/>
    <w:rsid w:val="002E60CA"/>
    <w:rsid w:val="002E61AF"/>
    <w:rsid w:val="002E65A9"/>
    <w:rsid w:val="002E66AE"/>
    <w:rsid w:val="002E66CE"/>
    <w:rsid w:val="002E69EB"/>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DC0"/>
    <w:rsid w:val="002F3DFA"/>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72"/>
    <w:rsid w:val="002F5EF5"/>
    <w:rsid w:val="002F6295"/>
    <w:rsid w:val="002F6339"/>
    <w:rsid w:val="002F6448"/>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46"/>
    <w:rsid w:val="00300951"/>
    <w:rsid w:val="00300C1B"/>
    <w:rsid w:val="00300F8E"/>
    <w:rsid w:val="00300FC1"/>
    <w:rsid w:val="003012E8"/>
    <w:rsid w:val="00301980"/>
    <w:rsid w:val="00301C09"/>
    <w:rsid w:val="00301C3D"/>
    <w:rsid w:val="00301E9D"/>
    <w:rsid w:val="0030213C"/>
    <w:rsid w:val="00302906"/>
    <w:rsid w:val="00302934"/>
    <w:rsid w:val="0030294C"/>
    <w:rsid w:val="00302DC9"/>
    <w:rsid w:val="00303037"/>
    <w:rsid w:val="00303177"/>
    <w:rsid w:val="003031F4"/>
    <w:rsid w:val="0030336D"/>
    <w:rsid w:val="00303451"/>
    <w:rsid w:val="00303BCB"/>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3DD"/>
    <w:rsid w:val="00306525"/>
    <w:rsid w:val="003065CA"/>
    <w:rsid w:val="003065FC"/>
    <w:rsid w:val="003065FD"/>
    <w:rsid w:val="003067D5"/>
    <w:rsid w:val="003067E2"/>
    <w:rsid w:val="00306BCD"/>
    <w:rsid w:val="00306CD5"/>
    <w:rsid w:val="00306D39"/>
    <w:rsid w:val="00306EF4"/>
    <w:rsid w:val="00307544"/>
    <w:rsid w:val="00307ADE"/>
    <w:rsid w:val="00307C7F"/>
    <w:rsid w:val="0031026B"/>
    <w:rsid w:val="0031062D"/>
    <w:rsid w:val="003106EC"/>
    <w:rsid w:val="00310B3E"/>
    <w:rsid w:val="00310C96"/>
    <w:rsid w:val="00310DD0"/>
    <w:rsid w:val="00310FBB"/>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38"/>
    <w:rsid w:val="00313ACF"/>
    <w:rsid w:val="00313DC6"/>
    <w:rsid w:val="00313DFA"/>
    <w:rsid w:val="00313DFD"/>
    <w:rsid w:val="00313E28"/>
    <w:rsid w:val="003141F0"/>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389"/>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594"/>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04E"/>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78B"/>
    <w:rsid w:val="003349F7"/>
    <w:rsid w:val="00334A5F"/>
    <w:rsid w:val="00334D47"/>
    <w:rsid w:val="00334EA8"/>
    <w:rsid w:val="003351B5"/>
    <w:rsid w:val="0033525C"/>
    <w:rsid w:val="003352FD"/>
    <w:rsid w:val="0033544D"/>
    <w:rsid w:val="00335BB3"/>
    <w:rsid w:val="00335D23"/>
    <w:rsid w:val="00335E3F"/>
    <w:rsid w:val="00335EFB"/>
    <w:rsid w:val="00335FE3"/>
    <w:rsid w:val="0033608B"/>
    <w:rsid w:val="00336504"/>
    <w:rsid w:val="00336575"/>
    <w:rsid w:val="00336578"/>
    <w:rsid w:val="00336AF1"/>
    <w:rsid w:val="00336E85"/>
    <w:rsid w:val="00337084"/>
    <w:rsid w:val="00337092"/>
    <w:rsid w:val="003371D1"/>
    <w:rsid w:val="00337211"/>
    <w:rsid w:val="00337408"/>
    <w:rsid w:val="00337477"/>
    <w:rsid w:val="003374CD"/>
    <w:rsid w:val="00337623"/>
    <w:rsid w:val="0033781C"/>
    <w:rsid w:val="00337A8A"/>
    <w:rsid w:val="00337E1E"/>
    <w:rsid w:val="00340378"/>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6A8"/>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93"/>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8E2"/>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1FD6"/>
    <w:rsid w:val="003620EB"/>
    <w:rsid w:val="00362112"/>
    <w:rsid w:val="00362543"/>
    <w:rsid w:val="0036256E"/>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391"/>
    <w:rsid w:val="0036559F"/>
    <w:rsid w:val="003658C0"/>
    <w:rsid w:val="00365A40"/>
    <w:rsid w:val="00365BF7"/>
    <w:rsid w:val="003663B9"/>
    <w:rsid w:val="0036641F"/>
    <w:rsid w:val="00366695"/>
    <w:rsid w:val="0036671F"/>
    <w:rsid w:val="00366C95"/>
    <w:rsid w:val="00366FA9"/>
    <w:rsid w:val="00367219"/>
    <w:rsid w:val="003672A8"/>
    <w:rsid w:val="00367370"/>
    <w:rsid w:val="00367444"/>
    <w:rsid w:val="00367459"/>
    <w:rsid w:val="003674BC"/>
    <w:rsid w:val="00367658"/>
    <w:rsid w:val="00367700"/>
    <w:rsid w:val="0036771C"/>
    <w:rsid w:val="00367816"/>
    <w:rsid w:val="00367C76"/>
    <w:rsid w:val="00367F5B"/>
    <w:rsid w:val="00370154"/>
    <w:rsid w:val="003701FC"/>
    <w:rsid w:val="00370582"/>
    <w:rsid w:val="00370823"/>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74"/>
    <w:rsid w:val="00373992"/>
    <w:rsid w:val="003739C4"/>
    <w:rsid w:val="00373ADA"/>
    <w:rsid w:val="00373F7E"/>
    <w:rsid w:val="00373FE3"/>
    <w:rsid w:val="003743EF"/>
    <w:rsid w:val="00374A0E"/>
    <w:rsid w:val="00375007"/>
    <w:rsid w:val="00375130"/>
    <w:rsid w:val="003752DA"/>
    <w:rsid w:val="0037559D"/>
    <w:rsid w:val="00375627"/>
    <w:rsid w:val="00375884"/>
    <w:rsid w:val="00375AB9"/>
    <w:rsid w:val="00375BF3"/>
    <w:rsid w:val="00376335"/>
    <w:rsid w:val="0037679F"/>
    <w:rsid w:val="0037694A"/>
    <w:rsid w:val="003769B6"/>
    <w:rsid w:val="00376BE4"/>
    <w:rsid w:val="00376CA1"/>
    <w:rsid w:val="00377007"/>
    <w:rsid w:val="003771AF"/>
    <w:rsid w:val="003773A4"/>
    <w:rsid w:val="00377408"/>
    <w:rsid w:val="00377638"/>
    <w:rsid w:val="00377869"/>
    <w:rsid w:val="003778CF"/>
    <w:rsid w:val="00377D5D"/>
    <w:rsid w:val="00380384"/>
    <w:rsid w:val="003804B9"/>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3F"/>
    <w:rsid w:val="003833F9"/>
    <w:rsid w:val="003834C9"/>
    <w:rsid w:val="003834DD"/>
    <w:rsid w:val="0038352B"/>
    <w:rsid w:val="003837A2"/>
    <w:rsid w:val="003838A4"/>
    <w:rsid w:val="003838BB"/>
    <w:rsid w:val="00383A8D"/>
    <w:rsid w:val="00383D55"/>
    <w:rsid w:val="00383E57"/>
    <w:rsid w:val="0038418D"/>
    <w:rsid w:val="003842B9"/>
    <w:rsid w:val="00384347"/>
    <w:rsid w:val="00384422"/>
    <w:rsid w:val="0038471F"/>
    <w:rsid w:val="003848C5"/>
    <w:rsid w:val="00384E54"/>
    <w:rsid w:val="00384E9B"/>
    <w:rsid w:val="00384EEE"/>
    <w:rsid w:val="00384F3A"/>
    <w:rsid w:val="00385227"/>
    <w:rsid w:val="003852CD"/>
    <w:rsid w:val="003852EE"/>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37D"/>
    <w:rsid w:val="003874A0"/>
    <w:rsid w:val="003876C1"/>
    <w:rsid w:val="003877AE"/>
    <w:rsid w:val="00387BE2"/>
    <w:rsid w:val="00387DD9"/>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576"/>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734"/>
    <w:rsid w:val="003A087F"/>
    <w:rsid w:val="003A0936"/>
    <w:rsid w:val="003A0A80"/>
    <w:rsid w:val="003A0E30"/>
    <w:rsid w:val="003A1130"/>
    <w:rsid w:val="003A1310"/>
    <w:rsid w:val="003A1414"/>
    <w:rsid w:val="003A14AE"/>
    <w:rsid w:val="003A1747"/>
    <w:rsid w:val="003A17EF"/>
    <w:rsid w:val="003A18AB"/>
    <w:rsid w:val="003A199A"/>
    <w:rsid w:val="003A1AF9"/>
    <w:rsid w:val="003A1F37"/>
    <w:rsid w:val="003A267A"/>
    <w:rsid w:val="003A2745"/>
    <w:rsid w:val="003A3411"/>
    <w:rsid w:val="003A3525"/>
    <w:rsid w:val="003A3600"/>
    <w:rsid w:val="003A37B9"/>
    <w:rsid w:val="003A3929"/>
    <w:rsid w:val="003A3B6F"/>
    <w:rsid w:val="003A40A5"/>
    <w:rsid w:val="003A42D0"/>
    <w:rsid w:val="003A43A5"/>
    <w:rsid w:val="003A4806"/>
    <w:rsid w:val="003A4E23"/>
    <w:rsid w:val="003A4FA5"/>
    <w:rsid w:val="003A517A"/>
    <w:rsid w:val="003A534B"/>
    <w:rsid w:val="003A5368"/>
    <w:rsid w:val="003A53BE"/>
    <w:rsid w:val="003A5591"/>
    <w:rsid w:val="003A5630"/>
    <w:rsid w:val="003A5945"/>
    <w:rsid w:val="003A5BA7"/>
    <w:rsid w:val="003A5D61"/>
    <w:rsid w:val="003A6097"/>
    <w:rsid w:val="003A61A4"/>
    <w:rsid w:val="003A621B"/>
    <w:rsid w:val="003A66E5"/>
    <w:rsid w:val="003A6746"/>
    <w:rsid w:val="003A68D3"/>
    <w:rsid w:val="003A6AA1"/>
    <w:rsid w:val="003A6B56"/>
    <w:rsid w:val="003A7010"/>
    <w:rsid w:val="003A7059"/>
    <w:rsid w:val="003A71C1"/>
    <w:rsid w:val="003A7286"/>
    <w:rsid w:val="003A730C"/>
    <w:rsid w:val="003A77F2"/>
    <w:rsid w:val="003A7D46"/>
    <w:rsid w:val="003A7E26"/>
    <w:rsid w:val="003B0031"/>
    <w:rsid w:val="003B0285"/>
    <w:rsid w:val="003B02C7"/>
    <w:rsid w:val="003B0352"/>
    <w:rsid w:val="003B0A8D"/>
    <w:rsid w:val="003B0AC6"/>
    <w:rsid w:val="003B0F1D"/>
    <w:rsid w:val="003B1190"/>
    <w:rsid w:val="003B11D4"/>
    <w:rsid w:val="003B1D8B"/>
    <w:rsid w:val="003B2526"/>
    <w:rsid w:val="003B25BF"/>
    <w:rsid w:val="003B2614"/>
    <w:rsid w:val="003B2FEB"/>
    <w:rsid w:val="003B3108"/>
    <w:rsid w:val="003B319D"/>
    <w:rsid w:val="003B3313"/>
    <w:rsid w:val="003B33FB"/>
    <w:rsid w:val="003B35BF"/>
    <w:rsid w:val="003B3918"/>
    <w:rsid w:val="003B3A03"/>
    <w:rsid w:val="003B3EF5"/>
    <w:rsid w:val="003B4541"/>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7F5"/>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CF"/>
    <w:rsid w:val="003C39FE"/>
    <w:rsid w:val="003C3B35"/>
    <w:rsid w:val="003C3D90"/>
    <w:rsid w:val="003C4146"/>
    <w:rsid w:val="003C4219"/>
    <w:rsid w:val="003C4347"/>
    <w:rsid w:val="003C458B"/>
    <w:rsid w:val="003C48D4"/>
    <w:rsid w:val="003C4B99"/>
    <w:rsid w:val="003C4CDF"/>
    <w:rsid w:val="003C4E33"/>
    <w:rsid w:val="003C53D6"/>
    <w:rsid w:val="003C5502"/>
    <w:rsid w:val="003C58AA"/>
    <w:rsid w:val="003C5979"/>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117"/>
    <w:rsid w:val="003D02B2"/>
    <w:rsid w:val="003D0880"/>
    <w:rsid w:val="003D0BF0"/>
    <w:rsid w:val="003D1001"/>
    <w:rsid w:val="003D1628"/>
    <w:rsid w:val="003D1649"/>
    <w:rsid w:val="003D1882"/>
    <w:rsid w:val="003D19A7"/>
    <w:rsid w:val="003D1C3A"/>
    <w:rsid w:val="003D1DE3"/>
    <w:rsid w:val="003D1E1E"/>
    <w:rsid w:val="003D236F"/>
    <w:rsid w:val="003D2425"/>
    <w:rsid w:val="003D2845"/>
    <w:rsid w:val="003D2B1F"/>
    <w:rsid w:val="003D2B38"/>
    <w:rsid w:val="003D2FA5"/>
    <w:rsid w:val="003D31A1"/>
    <w:rsid w:val="003D3265"/>
    <w:rsid w:val="003D353B"/>
    <w:rsid w:val="003D381A"/>
    <w:rsid w:val="003D3A64"/>
    <w:rsid w:val="003D3AB9"/>
    <w:rsid w:val="003D3B4A"/>
    <w:rsid w:val="003D3B61"/>
    <w:rsid w:val="003D3BBB"/>
    <w:rsid w:val="003D3C13"/>
    <w:rsid w:val="003D3C5E"/>
    <w:rsid w:val="003D3E0A"/>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5CDD"/>
    <w:rsid w:val="003E625E"/>
    <w:rsid w:val="003E633B"/>
    <w:rsid w:val="003E6593"/>
    <w:rsid w:val="003E65A0"/>
    <w:rsid w:val="003E674F"/>
    <w:rsid w:val="003E6A7B"/>
    <w:rsid w:val="003E6EEA"/>
    <w:rsid w:val="003E6F4B"/>
    <w:rsid w:val="003E7324"/>
    <w:rsid w:val="003E7650"/>
    <w:rsid w:val="003E76B1"/>
    <w:rsid w:val="003E76FC"/>
    <w:rsid w:val="003E77D3"/>
    <w:rsid w:val="003E792E"/>
    <w:rsid w:val="003E7C7C"/>
    <w:rsid w:val="003E7DAA"/>
    <w:rsid w:val="003E7F81"/>
    <w:rsid w:val="003F0195"/>
    <w:rsid w:val="003F050A"/>
    <w:rsid w:val="003F0727"/>
    <w:rsid w:val="003F0761"/>
    <w:rsid w:val="003F0876"/>
    <w:rsid w:val="003F092A"/>
    <w:rsid w:val="003F0A78"/>
    <w:rsid w:val="003F0CD1"/>
    <w:rsid w:val="003F1546"/>
    <w:rsid w:val="003F1604"/>
    <w:rsid w:val="003F183D"/>
    <w:rsid w:val="003F1A3F"/>
    <w:rsid w:val="003F1D5B"/>
    <w:rsid w:val="003F1EC3"/>
    <w:rsid w:val="003F1FC9"/>
    <w:rsid w:val="003F2002"/>
    <w:rsid w:val="003F2117"/>
    <w:rsid w:val="003F24B3"/>
    <w:rsid w:val="003F259A"/>
    <w:rsid w:val="003F2996"/>
    <w:rsid w:val="003F308B"/>
    <w:rsid w:val="003F3257"/>
    <w:rsid w:val="003F3471"/>
    <w:rsid w:val="003F34D9"/>
    <w:rsid w:val="003F3940"/>
    <w:rsid w:val="003F3B09"/>
    <w:rsid w:val="003F3B68"/>
    <w:rsid w:val="003F3B79"/>
    <w:rsid w:val="003F3BDD"/>
    <w:rsid w:val="003F3CA9"/>
    <w:rsid w:val="003F3F13"/>
    <w:rsid w:val="003F43A0"/>
    <w:rsid w:val="003F4495"/>
    <w:rsid w:val="003F4741"/>
    <w:rsid w:val="003F48AA"/>
    <w:rsid w:val="003F4981"/>
    <w:rsid w:val="003F4A9D"/>
    <w:rsid w:val="003F4C5C"/>
    <w:rsid w:val="003F4CF0"/>
    <w:rsid w:val="003F4D6D"/>
    <w:rsid w:val="003F4E14"/>
    <w:rsid w:val="003F5218"/>
    <w:rsid w:val="003F540A"/>
    <w:rsid w:val="003F5595"/>
    <w:rsid w:val="003F5E49"/>
    <w:rsid w:val="003F5F74"/>
    <w:rsid w:val="003F5FD9"/>
    <w:rsid w:val="003F61E1"/>
    <w:rsid w:val="003F624B"/>
    <w:rsid w:val="003F66D6"/>
    <w:rsid w:val="003F680E"/>
    <w:rsid w:val="003F6BD0"/>
    <w:rsid w:val="003F6D1D"/>
    <w:rsid w:val="003F6E37"/>
    <w:rsid w:val="003F7095"/>
    <w:rsid w:val="003F711F"/>
    <w:rsid w:val="003F729B"/>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568"/>
    <w:rsid w:val="0040365F"/>
    <w:rsid w:val="004038A4"/>
    <w:rsid w:val="004038E2"/>
    <w:rsid w:val="0040391C"/>
    <w:rsid w:val="00403A5E"/>
    <w:rsid w:val="00403B18"/>
    <w:rsid w:val="004042E9"/>
    <w:rsid w:val="00404539"/>
    <w:rsid w:val="004046B5"/>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157"/>
    <w:rsid w:val="004074CC"/>
    <w:rsid w:val="00407604"/>
    <w:rsid w:val="00407734"/>
    <w:rsid w:val="00407785"/>
    <w:rsid w:val="00407890"/>
    <w:rsid w:val="00407B03"/>
    <w:rsid w:val="00407BC4"/>
    <w:rsid w:val="00407CD6"/>
    <w:rsid w:val="00407D24"/>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2BF5"/>
    <w:rsid w:val="00413160"/>
    <w:rsid w:val="004131A3"/>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14"/>
    <w:rsid w:val="004153C8"/>
    <w:rsid w:val="004153EE"/>
    <w:rsid w:val="00415480"/>
    <w:rsid w:val="004155B2"/>
    <w:rsid w:val="004157C8"/>
    <w:rsid w:val="004159A4"/>
    <w:rsid w:val="00415B50"/>
    <w:rsid w:val="00415BE7"/>
    <w:rsid w:val="00415EE6"/>
    <w:rsid w:val="00416044"/>
    <w:rsid w:val="0041622A"/>
    <w:rsid w:val="0041626E"/>
    <w:rsid w:val="00416906"/>
    <w:rsid w:val="004169D3"/>
    <w:rsid w:val="00416AC1"/>
    <w:rsid w:val="00416E9F"/>
    <w:rsid w:val="00416FB2"/>
    <w:rsid w:val="004170DA"/>
    <w:rsid w:val="00417162"/>
    <w:rsid w:val="0041766D"/>
    <w:rsid w:val="004176A5"/>
    <w:rsid w:val="004176F1"/>
    <w:rsid w:val="00417B69"/>
    <w:rsid w:val="00417C94"/>
    <w:rsid w:val="00417D61"/>
    <w:rsid w:val="00417EED"/>
    <w:rsid w:val="004204FA"/>
    <w:rsid w:val="004205D4"/>
    <w:rsid w:val="00420853"/>
    <w:rsid w:val="00420884"/>
    <w:rsid w:val="00420C76"/>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5E8"/>
    <w:rsid w:val="0042469F"/>
    <w:rsid w:val="00424741"/>
    <w:rsid w:val="0042487F"/>
    <w:rsid w:val="00424979"/>
    <w:rsid w:val="00424A72"/>
    <w:rsid w:val="00424A7A"/>
    <w:rsid w:val="00424B63"/>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449"/>
    <w:rsid w:val="00427573"/>
    <w:rsid w:val="0042773F"/>
    <w:rsid w:val="004278B2"/>
    <w:rsid w:val="00427A9F"/>
    <w:rsid w:val="00427F43"/>
    <w:rsid w:val="004300DC"/>
    <w:rsid w:val="00430367"/>
    <w:rsid w:val="00430452"/>
    <w:rsid w:val="004304D9"/>
    <w:rsid w:val="004306F9"/>
    <w:rsid w:val="00430799"/>
    <w:rsid w:val="0043094C"/>
    <w:rsid w:val="00430A87"/>
    <w:rsid w:val="00430C46"/>
    <w:rsid w:val="0043104A"/>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3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5EC"/>
    <w:rsid w:val="00436A0F"/>
    <w:rsid w:val="00436AEE"/>
    <w:rsid w:val="00436D77"/>
    <w:rsid w:val="00436DAC"/>
    <w:rsid w:val="00436E61"/>
    <w:rsid w:val="00436F17"/>
    <w:rsid w:val="00437386"/>
    <w:rsid w:val="00437554"/>
    <w:rsid w:val="0043789E"/>
    <w:rsid w:val="00437A17"/>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B8E"/>
    <w:rsid w:val="00442C0D"/>
    <w:rsid w:val="00442F2F"/>
    <w:rsid w:val="00442FDB"/>
    <w:rsid w:val="00442FE0"/>
    <w:rsid w:val="004430A5"/>
    <w:rsid w:val="004431FA"/>
    <w:rsid w:val="004435BA"/>
    <w:rsid w:val="004436FD"/>
    <w:rsid w:val="00443948"/>
    <w:rsid w:val="00443AC5"/>
    <w:rsid w:val="00443D9D"/>
    <w:rsid w:val="00443DAF"/>
    <w:rsid w:val="004440F5"/>
    <w:rsid w:val="00444168"/>
    <w:rsid w:val="004441B5"/>
    <w:rsid w:val="00444309"/>
    <w:rsid w:val="0044436C"/>
    <w:rsid w:val="004447F9"/>
    <w:rsid w:val="00444995"/>
    <w:rsid w:val="004449CD"/>
    <w:rsid w:val="00444C10"/>
    <w:rsid w:val="00444F9D"/>
    <w:rsid w:val="004450A0"/>
    <w:rsid w:val="0044532E"/>
    <w:rsid w:val="00445622"/>
    <w:rsid w:val="004456F4"/>
    <w:rsid w:val="0044619E"/>
    <w:rsid w:val="004461C1"/>
    <w:rsid w:val="004462C3"/>
    <w:rsid w:val="00446377"/>
    <w:rsid w:val="00446384"/>
    <w:rsid w:val="00446450"/>
    <w:rsid w:val="00446456"/>
    <w:rsid w:val="00446542"/>
    <w:rsid w:val="00446779"/>
    <w:rsid w:val="00446876"/>
    <w:rsid w:val="00446A7C"/>
    <w:rsid w:val="00446A8C"/>
    <w:rsid w:val="00446C8D"/>
    <w:rsid w:val="00446D80"/>
    <w:rsid w:val="00446DCC"/>
    <w:rsid w:val="0044702F"/>
    <w:rsid w:val="004471AE"/>
    <w:rsid w:val="004471CE"/>
    <w:rsid w:val="00447AB0"/>
    <w:rsid w:val="00447B53"/>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38"/>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A8F"/>
    <w:rsid w:val="00456E98"/>
    <w:rsid w:val="0045700E"/>
    <w:rsid w:val="004573E4"/>
    <w:rsid w:val="00457CA1"/>
    <w:rsid w:val="00457DDF"/>
    <w:rsid w:val="004600AA"/>
    <w:rsid w:val="00460133"/>
    <w:rsid w:val="004602E3"/>
    <w:rsid w:val="0046083F"/>
    <w:rsid w:val="004608CC"/>
    <w:rsid w:val="0046093C"/>
    <w:rsid w:val="00460AB6"/>
    <w:rsid w:val="00460C97"/>
    <w:rsid w:val="00460DF6"/>
    <w:rsid w:val="00460E01"/>
    <w:rsid w:val="00461502"/>
    <w:rsid w:val="0046166B"/>
    <w:rsid w:val="00461674"/>
    <w:rsid w:val="00461922"/>
    <w:rsid w:val="00461C28"/>
    <w:rsid w:val="00461E53"/>
    <w:rsid w:val="00461F2D"/>
    <w:rsid w:val="0046231E"/>
    <w:rsid w:val="00462409"/>
    <w:rsid w:val="004624A3"/>
    <w:rsid w:val="0046267F"/>
    <w:rsid w:val="004627CE"/>
    <w:rsid w:val="00462961"/>
    <w:rsid w:val="00462BC2"/>
    <w:rsid w:val="00462E46"/>
    <w:rsid w:val="00463475"/>
    <w:rsid w:val="004635A6"/>
    <w:rsid w:val="004636D1"/>
    <w:rsid w:val="004637E0"/>
    <w:rsid w:val="00463907"/>
    <w:rsid w:val="0046393C"/>
    <w:rsid w:val="00463F5E"/>
    <w:rsid w:val="004643B2"/>
    <w:rsid w:val="0046471C"/>
    <w:rsid w:val="00464780"/>
    <w:rsid w:val="004647F9"/>
    <w:rsid w:val="0046525E"/>
    <w:rsid w:val="00465649"/>
    <w:rsid w:val="00465705"/>
    <w:rsid w:val="0046575E"/>
    <w:rsid w:val="00465874"/>
    <w:rsid w:val="00465880"/>
    <w:rsid w:val="004658CB"/>
    <w:rsid w:val="00465AE0"/>
    <w:rsid w:val="00465BC5"/>
    <w:rsid w:val="00465DFB"/>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0"/>
    <w:rsid w:val="0047275A"/>
    <w:rsid w:val="00472A97"/>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9BA"/>
    <w:rsid w:val="00477E34"/>
    <w:rsid w:val="004800A8"/>
    <w:rsid w:val="0048015F"/>
    <w:rsid w:val="0048043F"/>
    <w:rsid w:val="004804F5"/>
    <w:rsid w:val="0048060A"/>
    <w:rsid w:val="0048062F"/>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816"/>
    <w:rsid w:val="00482A2C"/>
    <w:rsid w:val="00483310"/>
    <w:rsid w:val="004834A9"/>
    <w:rsid w:val="00483578"/>
    <w:rsid w:val="004836BF"/>
    <w:rsid w:val="004836F6"/>
    <w:rsid w:val="004839AD"/>
    <w:rsid w:val="00483BE8"/>
    <w:rsid w:val="00483D20"/>
    <w:rsid w:val="00483F7C"/>
    <w:rsid w:val="00484239"/>
    <w:rsid w:val="00484292"/>
    <w:rsid w:val="0048438A"/>
    <w:rsid w:val="0048438D"/>
    <w:rsid w:val="00484397"/>
    <w:rsid w:val="004845EE"/>
    <w:rsid w:val="004846CF"/>
    <w:rsid w:val="00484948"/>
    <w:rsid w:val="00484F59"/>
    <w:rsid w:val="00484F93"/>
    <w:rsid w:val="004851A2"/>
    <w:rsid w:val="00485255"/>
    <w:rsid w:val="00485376"/>
    <w:rsid w:val="0048553E"/>
    <w:rsid w:val="0048570F"/>
    <w:rsid w:val="00485C98"/>
    <w:rsid w:val="00485EC0"/>
    <w:rsid w:val="00485F01"/>
    <w:rsid w:val="00485F12"/>
    <w:rsid w:val="00485FF9"/>
    <w:rsid w:val="00486079"/>
    <w:rsid w:val="0048632D"/>
    <w:rsid w:val="00486408"/>
    <w:rsid w:val="0048653A"/>
    <w:rsid w:val="00486540"/>
    <w:rsid w:val="00486697"/>
    <w:rsid w:val="00486DA0"/>
    <w:rsid w:val="00487090"/>
    <w:rsid w:val="0048720D"/>
    <w:rsid w:val="004872F1"/>
    <w:rsid w:val="00487395"/>
    <w:rsid w:val="00487637"/>
    <w:rsid w:val="00487AD6"/>
    <w:rsid w:val="00487C5B"/>
    <w:rsid w:val="00487F4B"/>
    <w:rsid w:val="00487FC0"/>
    <w:rsid w:val="00487FDE"/>
    <w:rsid w:val="004901C4"/>
    <w:rsid w:val="00490724"/>
    <w:rsid w:val="00490744"/>
    <w:rsid w:val="004907F8"/>
    <w:rsid w:val="00490980"/>
    <w:rsid w:val="00490BC6"/>
    <w:rsid w:val="00490D00"/>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02B"/>
    <w:rsid w:val="00497250"/>
    <w:rsid w:val="004972D3"/>
    <w:rsid w:val="00497329"/>
    <w:rsid w:val="00497846"/>
    <w:rsid w:val="00497D0F"/>
    <w:rsid w:val="00497D37"/>
    <w:rsid w:val="004A03A3"/>
    <w:rsid w:val="004A0A28"/>
    <w:rsid w:val="004A0A84"/>
    <w:rsid w:val="004A0B38"/>
    <w:rsid w:val="004A0D10"/>
    <w:rsid w:val="004A0E38"/>
    <w:rsid w:val="004A0FF8"/>
    <w:rsid w:val="004A1047"/>
    <w:rsid w:val="004A1071"/>
    <w:rsid w:val="004A11F2"/>
    <w:rsid w:val="004A1358"/>
    <w:rsid w:val="004A13BF"/>
    <w:rsid w:val="004A1E54"/>
    <w:rsid w:val="004A21AE"/>
    <w:rsid w:val="004A2215"/>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AE4"/>
    <w:rsid w:val="004A4F89"/>
    <w:rsid w:val="004A50EA"/>
    <w:rsid w:val="004A5267"/>
    <w:rsid w:val="004A5362"/>
    <w:rsid w:val="004A53A9"/>
    <w:rsid w:val="004A5660"/>
    <w:rsid w:val="004A574A"/>
    <w:rsid w:val="004A57B5"/>
    <w:rsid w:val="004A57BB"/>
    <w:rsid w:val="004A59DA"/>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3BF"/>
    <w:rsid w:val="004B1467"/>
    <w:rsid w:val="004B15DF"/>
    <w:rsid w:val="004B17EF"/>
    <w:rsid w:val="004B1822"/>
    <w:rsid w:val="004B19C4"/>
    <w:rsid w:val="004B1C24"/>
    <w:rsid w:val="004B1F06"/>
    <w:rsid w:val="004B1FD1"/>
    <w:rsid w:val="004B216D"/>
    <w:rsid w:val="004B21EB"/>
    <w:rsid w:val="004B24B4"/>
    <w:rsid w:val="004B273F"/>
    <w:rsid w:val="004B27F4"/>
    <w:rsid w:val="004B2890"/>
    <w:rsid w:val="004B2A4E"/>
    <w:rsid w:val="004B2A6A"/>
    <w:rsid w:val="004B3051"/>
    <w:rsid w:val="004B3116"/>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4E4A"/>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6BC3"/>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736"/>
    <w:rsid w:val="004C190B"/>
    <w:rsid w:val="004C1AC1"/>
    <w:rsid w:val="004C1B41"/>
    <w:rsid w:val="004C1B42"/>
    <w:rsid w:val="004C1B69"/>
    <w:rsid w:val="004C1FB1"/>
    <w:rsid w:val="004C2115"/>
    <w:rsid w:val="004C2323"/>
    <w:rsid w:val="004C24C2"/>
    <w:rsid w:val="004C25AA"/>
    <w:rsid w:val="004C26C7"/>
    <w:rsid w:val="004C29C7"/>
    <w:rsid w:val="004C2C8E"/>
    <w:rsid w:val="004C2F96"/>
    <w:rsid w:val="004C3070"/>
    <w:rsid w:val="004C31F3"/>
    <w:rsid w:val="004C3542"/>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00"/>
    <w:rsid w:val="004C61B3"/>
    <w:rsid w:val="004C6224"/>
    <w:rsid w:val="004C657C"/>
    <w:rsid w:val="004C686E"/>
    <w:rsid w:val="004C6D44"/>
    <w:rsid w:val="004C7216"/>
    <w:rsid w:val="004C72A7"/>
    <w:rsid w:val="004C75AB"/>
    <w:rsid w:val="004C77F5"/>
    <w:rsid w:val="004C792F"/>
    <w:rsid w:val="004C7C7E"/>
    <w:rsid w:val="004C7C86"/>
    <w:rsid w:val="004C7D14"/>
    <w:rsid w:val="004C7DCB"/>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4F"/>
    <w:rsid w:val="004D33F3"/>
    <w:rsid w:val="004D35F7"/>
    <w:rsid w:val="004D36F4"/>
    <w:rsid w:val="004D3C4D"/>
    <w:rsid w:val="004D3C50"/>
    <w:rsid w:val="004D41B1"/>
    <w:rsid w:val="004D4638"/>
    <w:rsid w:val="004D466E"/>
    <w:rsid w:val="004D4B10"/>
    <w:rsid w:val="004D4DD3"/>
    <w:rsid w:val="004D4FBA"/>
    <w:rsid w:val="004D53CB"/>
    <w:rsid w:val="004D54C6"/>
    <w:rsid w:val="004D5664"/>
    <w:rsid w:val="004D56C5"/>
    <w:rsid w:val="004D58B3"/>
    <w:rsid w:val="004D596D"/>
    <w:rsid w:val="004D5B92"/>
    <w:rsid w:val="004D5C60"/>
    <w:rsid w:val="004D5D36"/>
    <w:rsid w:val="004D5FBE"/>
    <w:rsid w:val="004D5FF7"/>
    <w:rsid w:val="004D6791"/>
    <w:rsid w:val="004D67FB"/>
    <w:rsid w:val="004D6B14"/>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0BD0"/>
    <w:rsid w:val="004E1269"/>
    <w:rsid w:val="004E136B"/>
    <w:rsid w:val="004E1590"/>
    <w:rsid w:val="004E15AA"/>
    <w:rsid w:val="004E18E0"/>
    <w:rsid w:val="004E1BAF"/>
    <w:rsid w:val="004E1C5E"/>
    <w:rsid w:val="004E1CCD"/>
    <w:rsid w:val="004E1EEE"/>
    <w:rsid w:val="004E217F"/>
    <w:rsid w:val="004E21AE"/>
    <w:rsid w:val="004E21B1"/>
    <w:rsid w:val="004E25C3"/>
    <w:rsid w:val="004E3182"/>
    <w:rsid w:val="004E32E0"/>
    <w:rsid w:val="004E331E"/>
    <w:rsid w:val="004E35B8"/>
    <w:rsid w:val="004E360A"/>
    <w:rsid w:val="004E3677"/>
    <w:rsid w:val="004E3B40"/>
    <w:rsid w:val="004E3B4B"/>
    <w:rsid w:val="004E3D7A"/>
    <w:rsid w:val="004E3EC0"/>
    <w:rsid w:val="004E42CC"/>
    <w:rsid w:val="004E4322"/>
    <w:rsid w:val="004E4465"/>
    <w:rsid w:val="004E4832"/>
    <w:rsid w:val="004E4BCC"/>
    <w:rsid w:val="004E4C11"/>
    <w:rsid w:val="004E4E83"/>
    <w:rsid w:val="004E5423"/>
    <w:rsid w:val="004E5654"/>
    <w:rsid w:val="004E56F0"/>
    <w:rsid w:val="004E5728"/>
    <w:rsid w:val="004E577A"/>
    <w:rsid w:val="004E5C2D"/>
    <w:rsid w:val="004E5D68"/>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6CA"/>
    <w:rsid w:val="004F0B81"/>
    <w:rsid w:val="004F0B99"/>
    <w:rsid w:val="004F0E01"/>
    <w:rsid w:val="004F0EB1"/>
    <w:rsid w:val="004F0EF1"/>
    <w:rsid w:val="004F105B"/>
    <w:rsid w:val="004F120F"/>
    <w:rsid w:val="004F1296"/>
    <w:rsid w:val="004F1407"/>
    <w:rsid w:val="004F140F"/>
    <w:rsid w:val="004F1688"/>
    <w:rsid w:val="004F169F"/>
    <w:rsid w:val="004F17BB"/>
    <w:rsid w:val="004F1B8F"/>
    <w:rsid w:val="004F1D5F"/>
    <w:rsid w:val="004F1DEE"/>
    <w:rsid w:val="004F1F4E"/>
    <w:rsid w:val="004F1F9D"/>
    <w:rsid w:val="004F20D1"/>
    <w:rsid w:val="004F240A"/>
    <w:rsid w:val="004F29A5"/>
    <w:rsid w:val="004F2ABA"/>
    <w:rsid w:val="004F2B40"/>
    <w:rsid w:val="004F2F21"/>
    <w:rsid w:val="004F3084"/>
    <w:rsid w:val="004F3264"/>
    <w:rsid w:val="004F32DD"/>
    <w:rsid w:val="004F33FA"/>
    <w:rsid w:val="004F37EB"/>
    <w:rsid w:val="004F3A86"/>
    <w:rsid w:val="004F3BCD"/>
    <w:rsid w:val="004F3DE2"/>
    <w:rsid w:val="004F3F4A"/>
    <w:rsid w:val="004F40E0"/>
    <w:rsid w:val="004F4210"/>
    <w:rsid w:val="004F4802"/>
    <w:rsid w:val="004F49C8"/>
    <w:rsid w:val="004F4B63"/>
    <w:rsid w:val="004F4E83"/>
    <w:rsid w:val="004F4F49"/>
    <w:rsid w:val="004F5111"/>
    <w:rsid w:val="004F53C9"/>
    <w:rsid w:val="004F54E7"/>
    <w:rsid w:val="004F54FD"/>
    <w:rsid w:val="004F5526"/>
    <w:rsid w:val="004F56EC"/>
    <w:rsid w:val="004F57A4"/>
    <w:rsid w:val="004F5828"/>
    <w:rsid w:val="004F5ACD"/>
    <w:rsid w:val="004F5CF2"/>
    <w:rsid w:val="004F5F16"/>
    <w:rsid w:val="004F6002"/>
    <w:rsid w:val="004F6156"/>
    <w:rsid w:val="004F616A"/>
    <w:rsid w:val="004F6589"/>
    <w:rsid w:val="004F693C"/>
    <w:rsid w:val="004F6DD8"/>
    <w:rsid w:val="004F6F75"/>
    <w:rsid w:val="004F7024"/>
    <w:rsid w:val="004F7043"/>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4CF"/>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AA6"/>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2AF"/>
    <w:rsid w:val="00514532"/>
    <w:rsid w:val="005146C7"/>
    <w:rsid w:val="005146DE"/>
    <w:rsid w:val="00514799"/>
    <w:rsid w:val="00514A34"/>
    <w:rsid w:val="00514B1B"/>
    <w:rsid w:val="00514BFF"/>
    <w:rsid w:val="00514ED9"/>
    <w:rsid w:val="00514EE3"/>
    <w:rsid w:val="00515980"/>
    <w:rsid w:val="005159F4"/>
    <w:rsid w:val="00515B5F"/>
    <w:rsid w:val="00515BC8"/>
    <w:rsid w:val="00515CA7"/>
    <w:rsid w:val="00515DAE"/>
    <w:rsid w:val="005163E5"/>
    <w:rsid w:val="00516591"/>
    <w:rsid w:val="00516F47"/>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38D"/>
    <w:rsid w:val="005214E8"/>
    <w:rsid w:val="005219C5"/>
    <w:rsid w:val="00521BA5"/>
    <w:rsid w:val="00521CB1"/>
    <w:rsid w:val="00521E7E"/>
    <w:rsid w:val="00522141"/>
    <w:rsid w:val="00522783"/>
    <w:rsid w:val="005227F5"/>
    <w:rsid w:val="005229E7"/>
    <w:rsid w:val="00522F54"/>
    <w:rsid w:val="00522FAE"/>
    <w:rsid w:val="00523077"/>
    <w:rsid w:val="0052348B"/>
    <w:rsid w:val="00523B83"/>
    <w:rsid w:val="00523D9F"/>
    <w:rsid w:val="00523DCE"/>
    <w:rsid w:val="00523F21"/>
    <w:rsid w:val="00524408"/>
    <w:rsid w:val="00524D29"/>
    <w:rsid w:val="00524ECD"/>
    <w:rsid w:val="0052565C"/>
    <w:rsid w:val="0052580C"/>
    <w:rsid w:val="0052622A"/>
    <w:rsid w:val="0052623D"/>
    <w:rsid w:val="005262DE"/>
    <w:rsid w:val="0052638C"/>
    <w:rsid w:val="00526519"/>
    <w:rsid w:val="00526544"/>
    <w:rsid w:val="005265CB"/>
    <w:rsid w:val="00526846"/>
    <w:rsid w:val="00526910"/>
    <w:rsid w:val="00526A64"/>
    <w:rsid w:val="00526BC4"/>
    <w:rsid w:val="00526BE3"/>
    <w:rsid w:val="00526C5C"/>
    <w:rsid w:val="00526DD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15AC"/>
    <w:rsid w:val="0053211B"/>
    <w:rsid w:val="005321E9"/>
    <w:rsid w:val="00532281"/>
    <w:rsid w:val="00532442"/>
    <w:rsid w:val="00532915"/>
    <w:rsid w:val="00532DD0"/>
    <w:rsid w:val="00532E86"/>
    <w:rsid w:val="00532FF5"/>
    <w:rsid w:val="00533028"/>
    <w:rsid w:val="0053319A"/>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016"/>
    <w:rsid w:val="00536183"/>
    <w:rsid w:val="00536383"/>
    <w:rsid w:val="005364D2"/>
    <w:rsid w:val="005368BD"/>
    <w:rsid w:val="005368BF"/>
    <w:rsid w:val="00536FAD"/>
    <w:rsid w:val="00537269"/>
    <w:rsid w:val="00537282"/>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75D"/>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4D7"/>
    <w:rsid w:val="0054550E"/>
    <w:rsid w:val="00545850"/>
    <w:rsid w:val="00545884"/>
    <w:rsid w:val="00545BB8"/>
    <w:rsid w:val="00545ED2"/>
    <w:rsid w:val="0054627B"/>
    <w:rsid w:val="00546454"/>
    <w:rsid w:val="0054659C"/>
    <w:rsid w:val="00546A09"/>
    <w:rsid w:val="005470A7"/>
    <w:rsid w:val="00547175"/>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6C6"/>
    <w:rsid w:val="00551852"/>
    <w:rsid w:val="00551C31"/>
    <w:rsid w:val="00551E5E"/>
    <w:rsid w:val="00552197"/>
    <w:rsid w:val="005522DD"/>
    <w:rsid w:val="00552449"/>
    <w:rsid w:val="005525FD"/>
    <w:rsid w:val="00552AF9"/>
    <w:rsid w:val="00552FA4"/>
    <w:rsid w:val="00552FEC"/>
    <w:rsid w:val="005531EB"/>
    <w:rsid w:val="00553294"/>
    <w:rsid w:val="0055359F"/>
    <w:rsid w:val="00553AF5"/>
    <w:rsid w:val="00553B20"/>
    <w:rsid w:val="00553C4B"/>
    <w:rsid w:val="00553CCC"/>
    <w:rsid w:val="00553FC0"/>
    <w:rsid w:val="0055427F"/>
    <w:rsid w:val="0055457C"/>
    <w:rsid w:val="00554665"/>
    <w:rsid w:val="0055474A"/>
    <w:rsid w:val="00554882"/>
    <w:rsid w:val="00554892"/>
    <w:rsid w:val="00554A2A"/>
    <w:rsid w:val="00554F61"/>
    <w:rsid w:val="00554FB4"/>
    <w:rsid w:val="0055580B"/>
    <w:rsid w:val="0055592F"/>
    <w:rsid w:val="00555E53"/>
    <w:rsid w:val="00555F2F"/>
    <w:rsid w:val="00555F3C"/>
    <w:rsid w:val="00555FBE"/>
    <w:rsid w:val="00555FFA"/>
    <w:rsid w:val="005562B7"/>
    <w:rsid w:val="00556579"/>
    <w:rsid w:val="00556926"/>
    <w:rsid w:val="00556AEC"/>
    <w:rsid w:val="00556CAB"/>
    <w:rsid w:val="005570C6"/>
    <w:rsid w:val="0055712D"/>
    <w:rsid w:val="00557162"/>
    <w:rsid w:val="005576BB"/>
    <w:rsid w:val="00557896"/>
    <w:rsid w:val="005579E4"/>
    <w:rsid w:val="00557A77"/>
    <w:rsid w:val="00557B7F"/>
    <w:rsid w:val="00557C3C"/>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092"/>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524"/>
    <w:rsid w:val="00566F39"/>
    <w:rsid w:val="005673B2"/>
    <w:rsid w:val="00567552"/>
    <w:rsid w:val="005678F0"/>
    <w:rsid w:val="00567B39"/>
    <w:rsid w:val="00567CBC"/>
    <w:rsid w:val="00567FBF"/>
    <w:rsid w:val="0057033C"/>
    <w:rsid w:val="00570425"/>
    <w:rsid w:val="00570A1B"/>
    <w:rsid w:val="00570A66"/>
    <w:rsid w:val="00571269"/>
    <w:rsid w:val="00571745"/>
    <w:rsid w:val="00571A56"/>
    <w:rsid w:val="00571C44"/>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0B"/>
    <w:rsid w:val="00574A3F"/>
    <w:rsid w:val="00574BE3"/>
    <w:rsid w:val="00574C69"/>
    <w:rsid w:val="00574D16"/>
    <w:rsid w:val="00574D57"/>
    <w:rsid w:val="00574FB3"/>
    <w:rsid w:val="0057507C"/>
    <w:rsid w:val="005750FD"/>
    <w:rsid w:val="0057516F"/>
    <w:rsid w:val="005751FC"/>
    <w:rsid w:val="0057526F"/>
    <w:rsid w:val="00575276"/>
    <w:rsid w:val="00575307"/>
    <w:rsid w:val="00575422"/>
    <w:rsid w:val="00575582"/>
    <w:rsid w:val="005755E3"/>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C7E"/>
    <w:rsid w:val="00582DC1"/>
    <w:rsid w:val="00582DEE"/>
    <w:rsid w:val="00582E20"/>
    <w:rsid w:val="005830E2"/>
    <w:rsid w:val="0058374B"/>
    <w:rsid w:val="00583924"/>
    <w:rsid w:val="005839C5"/>
    <w:rsid w:val="005839D9"/>
    <w:rsid w:val="005839EF"/>
    <w:rsid w:val="00583B76"/>
    <w:rsid w:val="00583D8C"/>
    <w:rsid w:val="0058443F"/>
    <w:rsid w:val="0058463D"/>
    <w:rsid w:val="005849C2"/>
    <w:rsid w:val="00584A96"/>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AC4"/>
    <w:rsid w:val="00586BD2"/>
    <w:rsid w:val="00586C2E"/>
    <w:rsid w:val="00586C9D"/>
    <w:rsid w:val="00586EDB"/>
    <w:rsid w:val="0058751B"/>
    <w:rsid w:val="00587785"/>
    <w:rsid w:val="00587E75"/>
    <w:rsid w:val="00590178"/>
    <w:rsid w:val="00590273"/>
    <w:rsid w:val="00590407"/>
    <w:rsid w:val="00590413"/>
    <w:rsid w:val="0059047B"/>
    <w:rsid w:val="00590961"/>
    <w:rsid w:val="00590BFF"/>
    <w:rsid w:val="00590DDD"/>
    <w:rsid w:val="00590E08"/>
    <w:rsid w:val="00590F92"/>
    <w:rsid w:val="00591359"/>
    <w:rsid w:val="0059155C"/>
    <w:rsid w:val="005916A7"/>
    <w:rsid w:val="0059178F"/>
    <w:rsid w:val="00591C63"/>
    <w:rsid w:val="00591CA0"/>
    <w:rsid w:val="00591E72"/>
    <w:rsid w:val="005920B0"/>
    <w:rsid w:val="005923EE"/>
    <w:rsid w:val="0059251B"/>
    <w:rsid w:val="005925CA"/>
    <w:rsid w:val="005926B3"/>
    <w:rsid w:val="005926F1"/>
    <w:rsid w:val="0059270B"/>
    <w:rsid w:val="00592741"/>
    <w:rsid w:val="00592E65"/>
    <w:rsid w:val="00593064"/>
    <w:rsid w:val="005934CB"/>
    <w:rsid w:val="0059368B"/>
    <w:rsid w:val="00593722"/>
    <w:rsid w:val="00593A55"/>
    <w:rsid w:val="00594308"/>
    <w:rsid w:val="005944B3"/>
    <w:rsid w:val="005944DC"/>
    <w:rsid w:val="005945C0"/>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1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2A9"/>
    <w:rsid w:val="005A2397"/>
    <w:rsid w:val="005A23C8"/>
    <w:rsid w:val="005A243A"/>
    <w:rsid w:val="005A2475"/>
    <w:rsid w:val="005A276C"/>
    <w:rsid w:val="005A2BF4"/>
    <w:rsid w:val="005A2F08"/>
    <w:rsid w:val="005A31CB"/>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799"/>
    <w:rsid w:val="005A599E"/>
    <w:rsid w:val="005A59DF"/>
    <w:rsid w:val="005A5C8E"/>
    <w:rsid w:val="005A600B"/>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590"/>
    <w:rsid w:val="005B070C"/>
    <w:rsid w:val="005B0C15"/>
    <w:rsid w:val="005B10E2"/>
    <w:rsid w:val="005B117E"/>
    <w:rsid w:val="005B1739"/>
    <w:rsid w:val="005B188F"/>
    <w:rsid w:val="005B1AB1"/>
    <w:rsid w:val="005B1D99"/>
    <w:rsid w:val="005B1F14"/>
    <w:rsid w:val="005B229F"/>
    <w:rsid w:val="005B23CE"/>
    <w:rsid w:val="005B2782"/>
    <w:rsid w:val="005B2ADD"/>
    <w:rsid w:val="005B2AE8"/>
    <w:rsid w:val="005B2B72"/>
    <w:rsid w:val="005B2C5E"/>
    <w:rsid w:val="005B2CDB"/>
    <w:rsid w:val="005B2E57"/>
    <w:rsid w:val="005B2F19"/>
    <w:rsid w:val="005B312B"/>
    <w:rsid w:val="005B334E"/>
    <w:rsid w:val="005B33D7"/>
    <w:rsid w:val="005B367C"/>
    <w:rsid w:val="005B3986"/>
    <w:rsid w:val="005B3ADE"/>
    <w:rsid w:val="005B3AFA"/>
    <w:rsid w:val="005B3C23"/>
    <w:rsid w:val="005B3D2B"/>
    <w:rsid w:val="005B3E6C"/>
    <w:rsid w:val="005B3F28"/>
    <w:rsid w:val="005B40FE"/>
    <w:rsid w:val="005B4177"/>
    <w:rsid w:val="005B471D"/>
    <w:rsid w:val="005B491B"/>
    <w:rsid w:val="005B4EF0"/>
    <w:rsid w:val="005B5814"/>
    <w:rsid w:val="005B5915"/>
    <w:rsid w:val="005B5A7B"/>
    <w:rsid w:val="005B5ADC"/>
    <w:rsid w:val="005B5B93"/>
    <w:rsid w:val="005B5C71"/>
    <w:rsid w:val="005B61A9"/>
    <w:rsid w:val="005B6693"/>
    <w:rsid w:val="005B6BF3"/>
    <w:rsid w:val="005B6E25"/>
    <w:rsid w:val="005B6E8C"/>
    <w:rsid w:val="005B6EF3"/>
    <w:rsid w:val="005B7248"/>
    <w:rsid w:val="005B747E"/>
    <w:rsid w:val="005B75EB"/>
    <w:rsid w:val="005B76A4"/>
    <w:rsid w:val="005B770A"/>
    <w:rsid w:val="005B7AE5"/>
    <w:rsid w:val="005B7B5F"/>
    <w:rsid w:val="005C0109"/>
    <w:rsid w:val="005C023E"/>
    <w:rsid w:val="005C0448"/>
    <w:rsid w:val="005C04DB"/>
    <w:rsid w:val="005C061E"/>
    <w:rsid w:val="005C079B"/>
    <w:rsid w:val="005C087C"/>
    <w:rsid w:val="005C09DD"/>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757"/>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10A"/>
    <w:rsid w:val="005D5385"/>
    <w:rsid w:val="005D545E"/>
    <w:rsid w:val="005D547F"/>
    <w:rsid w:val="005D5694"/>
    <w:rsid w:val="005D5886"/>
    <w:rsid w:val="005D59C6"/>
    <w:rsid w:val="005D5C0A"/>
    <w:rsid w:val="005D5C66"/>
    <w:rsid w:val="005D5CA0"/>
    <w:rsid w:val="005D6106"/>
    <w:rsid w:val="005D6152"/>
    <w:rsid w:val="005D655B"/>
    <w:rsid w:val="005D65B2"/>
    <w:rsid w:val="005D6824"/>
    <w:rsid w:val="005D6F36"/>
    <w:rsid w:val="005D701F"/>
    <w:rsid w:val="005D72C1"/>
    <w:rsid w:val="005D7818"/>
    <w:rsid w:val="005D7BC7"/>
    <w:rsid w:val="005D7D61"/>
    <w:rsid w:val="005D7D77"/>
    <w:rsid w:val="005E0296"/>
    <w:rsid w:val="005E06C6"/>
    <w:rsid w:val="005E07D5"/>
    <w:rsid w:val="005E0848"/>
    <w:rsid w:val="005E09E2"/>
    <w:rsid w:val="005E105A"/>
    <w:rsid w:val="005E10A3"/>
    <w:rsid w:val="005E10B2"/>
    <w:rsid w:val="005E125D"/>
    <w:rsid w:val="005E12C9"/>
    <w:rsid w:val="005E15BC"/>
    <w:rsid w:val="005E1CE5"/>
    <w:rsid w:val="005E1D6A"/>
    <w:rsid w:val="005E1DB3"/>
    <w:rsid w:val="005E1EF5"/>
    <w:rsid w:val="005E1FFA"/>
    <w:rsid w:val="005E2034"/>
    <w:rsid w:val="005E2510"/>
    <w:rsid w:val="005E26D7"/>
    <w:rsid w:val="005E28AF"/>
    <w:rsid w:val="005E2C1A"/>
    <w:rsid w:val="005E2E25"/>
    <w:rsid w:val="005E3622"/>
    <w:rsid w:val="005E3BEE"/>
    <w:rsid w:val="005E3D31"/>
    <w:rsid w:val="005E3F23"/>
    <w:rsid w:val="005E44CC"/>
    <w:rsid w:val="005E460E"/>
    <w:rsid w:val="005E4820"/>
    <w:rsid w:val="005E4844"/>
    <w:rsid w:val="005E4884"/>
    <w:rsid w:val="005E48CC"/>
    <w:rsid w:val="005E4A05"/>
    <w:rsid w:val="005E4A2A"/>
    <w:rsid w:val="005E4D20"/>
    <w:rsid w:val="005E4DD0"/>
    <w:rsid w:val="005E4F7E"/>
    <w:rsid w:val="005E5195"/>
    <w:rsid w:val="005E51ED"/>
    <w:rsid w:val="005E52D7"/>
    <w:rsid w:val="005E5313"/>
    <w:rsid w:val="005E56D0"/>
    <w:rsid w:val="005E5884"/>
    <w:rsid w:val="005E58B6"/>
    <w:rsid w:val="005E5905"/>
    <w:rsid w:val="005E5A9A"/>
    <w:rsid w:val="005E5D6F"/>
    <w:rsid w:val="005E5FA8"/>
    <w:rsid w:val="005E61D4"/>
    <w:rsid w:val="005E6207"/>
    <w:rsid w:val="005E630D"/>
    <w:rsid w:val="005E6734"/>
    <w:rsid w:val="005E6962"/>
    <w:rsid w:val="005E6A8D"/>
    <w:rsid w:val="005E6B2E"/>
    <w:rsid w:val="005E6E0A"/>
    <w:rsid w:val="005E6F96"/>
    <w:rsid w:val="005E71A9"/>
    <w:rsid w:val="005E72AD"/>
    <w:rsid w:val="005E73CC"/>
    <w:rsid w:val="005E7556"/>
    <w:rsid w:val="005E78E5"/>
    <w:rsid w:val="005E7906"/>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1E0"/>
    <w:rsid w:val="005F321F"/>
    <w:rsid w:val="005F3391"/>
    <w:rsid w:val="005F33FC"/>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854"/>
    <w:rsid w:val="005F592E"/>
    <w:rsid w:val="005F5BAD"/>
    <w:rsid w:val="005F5C1F"/>
    <w:rsid w:val="005F5E4C"/>
    <w:rsid w:val="005F6391"/>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D31"/>
    <w:rsid w:val="00600FF9"/>
    <w:rsid w:val="00601056"/>
    <w:rsid w:val="00601058"/>
    <w:rsid w:val="00601114"/>
    <w:rsid w:val="00601350"/>
    <w:rsid w:val="00601517"/>
    <w:rsid w:val="00601901"/>
    <w:rsid w:val="00601A70"/>
    <w:rsid w:val="00601E4A"/>
    <w:rsid w:val="00601F70"/>
    <w:rsid w:val="00602275"/>
    <w:rsid w:val="00602332"/>
    <w:rsid w:val="00602459"/>
    <w:rsid w:val="006026B0"/>
    <w:rsid w:val="0060297E"/>
    <w:rsid w:val="00602A3E"/>
    <w:rsid w:val="00602A43"/>
    <w:rsid w:val="00602A49"/>
    <w:rsid w:val="00602D49"/>
    <w:rsid w:val="00602D9D"/>
    <w:rsid w:val="00602EFA"/>
    <w:rsid w:val="0060318B"/>
    <w:rsid w:val="00603253"/>
    <w:rsid w:val="006032C6"/>
    <w:rsid w:val="006032FE"/>
    <w:rsid w:val="006036D6"/>
    <w:rsid w:val="00603893"/>
    <w:rsid w:val="00603A46"/>
    <w:rsid w:val="00603E9B"/>
    <w:rsid w:val="00604004"/>
    <w:rsid w:val="00604224"/>
    <w:rsid w:val="006047B9"/>
    <w:rsid w:val="006047FD"/>
    <w:rsid w:val="00604821"/>
    <w:rsid w:val="00604BAE"/>
    <w:rsid w:val="00604BB3"/>
    <w:rsid w:val="00604CE6"/>
    <w:rsid w:val="00605580"/>
    <w:rsid w:val="0060559E"/>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9C4"/>
    <w:rsid w:val="00610A0A"/>
    <w:rsid w:val="00610BA8"/>
    <w:rsid w:val="00610C51"/>
    <w:rsid w:val="00611002"/>
    <w:rsid w:val="006110C2"/>
    <w:rsid w:val="0061132A"/>
    <w:rsid w:val="00611335"/>
    <w:rsid w:val="006114F1"/>
    <w:rsid w:val="00611682"/>
    <w:rsid w:val="006118BE"/>
    <w:rsid w:val="00611E67"/>
    <w:rsid w:val="00612085"/>
    <w:rsid w:val="00612B52"/>
    <w:rsid w:val="00612D68"/>
    <w:rsid w:val="006131CF"/>
    <w:rsid w:val="006133E4"/>
    <w:rsid w:val="006134DE"/>
    <w:rsid w:val="006137A3"/>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6FB8"/>
    <w:rsid w:val="006173BE"/>
    <w:rsid w:val="0061753F"/>
    <w:rsid w:val="00617606"/>
    <w:rsid w:val="006178E4"/>
    <w:rsid w:val="006179C8"/>
    <w:rsid w:val="00617A10"/>
    <w:rsid w:val="00617AD8"/>
    <w:rsid w:val="00617BE9"/>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2D7F"/>
    <w:rsid w:val="00623027"/>
    <w:rsid w:val="0062307E"/>
    <w:rsid w:val="00623333"/>
    <w:rsid w:val="006233A3"/>
    <w:rsid w:val="006233CB"/>
    <w:rsid w:val="00623AAE"/>
    <w:rsid w:val="00623CFE"/>
    <w:rsid w:val="00623D4F"/>
    <w:rsid w:val="00623D5D"/>
    <w:rsid w:val="00623FCD"/>
    <w:rsid w:val="00624505"/>
    <w:rsid w:val="006248DD"/>
    <w:rsid w:val="00624901"/>
    <w:rsid w:val="00624A4D"/>
    <w:rsid w:val="00624B7F"/>
    <w:rsid w:val="00624DA9"/>
    <w:rsid w:val="006251B0"/>
    <w:rsid w:val="006253FC"/>
    <w:rsid w:val="006255CB"/>
    <w:rsid w:val="00625BD0"/>
    <w:rsid w:val="00625F81"/>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27EBD"/>
    <w:rsid w:val="0063004C"/>
    <w:rsid w:val="00630493"/>
    <w:rsid w:val="0063085D"/>
    <w:rsid w:val="00630989"/>
    <w:rsid w:val="00630D59"/>
    <w:rsid w:val="00630E9A"/>
    <w:rsid w:val="00630EC6"/>
    <w:rsid w:val="006310B0"/>
    <w:rsid w:val="0063144C"/>
    <w:rsid w:val="006314E5"/>
    <w:rsid w:val="0063162C"/>
    <w:rsid w:val="006317AF"/>
    <w:rsid w:val="006318D8"/>
    <w:rsid w:val="00631A52"/>
    <w:rsid w:val="00631C9C"/>
    <w:rsid w:val="00631F4F"/>
    <w:rsid w:val="006321A0"/>
    <w:rsid w:val="006321C1"/>
    <w:rsid w:val="006322A7"/>
    <w:rsid w:val="00632431"/>
    <w:rsid w:val="00632476"/>
    <w:rsid w:val="00632544"/>
    <w:rsid w:val="0063255F"/>
    <w:rsid w:val="00632EAC"/>
    <w:rsid w:val="006330B6"/>
    <w:rsid w:val="00633216"/>
    <w:rsid w:val="006333E2"/>
    <w:rsid w:val="00633491"/>
    <w:rsid w:val="0063360C"/>
    <w:rsid w:val="00633742"/>
    <w:rsid w:val="00633AD4"/>
    <w:rsid w:val="00633D1C"/>
    <w:rsid w:val="00633D8B"/>
    <w:rsid w:val="00634450"/>
    <w:rsid w:val="00634746"/>
    <w:rsid w:val="0063477E"/>
    <w:rsid w:val="00634788"/>
    <w:rsid w:val="006347C1"/>
    <w:rsid w:val="00634974"/>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71"/>
    <w:rsid w:val="00637E9E"/>
    <w:rsid w:val="00637F08"/>
    <w:rsid w:val="00640BE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3F8"/>
    <w:rsid w:val="006458B7"/>
    <w:rsid w:val="00645BAD"/>
    <w:rsid w:val="00645E63"/>
    <w:rsid w:val="0064626A"/>
    <w:rsid w:val="00646316"/>
    <w:rsid w:val="00646822"/>
    <w:rsid w:val="006469B3"/>
    <w:rsid w:val="006469CD"/>
    <w:rsid w:val="006469E8"/>
    <w:rsid w:val="00646BE8"/>
    <w:rsid w:val="00647753"/>
    <w:rsid w:val="0064784B"/>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0A9A"/>
    <w:rsid w:val="00650BD8"/>
    <w:rsid w:val="00650CF1"/>
    <w:rsid w:val="006511AC"/>
    <w:rsid w:val="00651304"/>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73"/>
    <w:rsid w:val="006526FB"/>
    <w:rsid w:val="00652750"/>
    <w:rsid w:val="006528DE"/>
    <w:rsid w:val="00652B67"/>
    <w:rsid w:val="00652C65"/>
    <w:rsid w:val="00652D7E"/>
    <w:rsid w:val="00652FBC"/>
    <w:rsid w:val="00652FD5"/>
    <w:rsid w:val="00653144"/>
    <w:rsid w:val="006534CC"/>
    <w:rsid w:val="00653870"/>
    <w:rsid w:val="00653993"/>
    <w:rsid w:val="00653A11"/>
    <w:rsid w:val="00653A14"/>
    <w:rsid w:val="00653BCF"/>
    <w:rsid w:val="006540E6"/>
    <w:rsid w:val="0065410F"/>
    <w:rsid w:val="00654306"/>
    <w:rsid w:val="00654551"/>
    <w:rsid w:val="006546C9"/>
    <w:rsid w:val="0065483D"/>
    <w:rsid w:val="006551C9"/>
    <w:rsid w:val="0065562F"/>
    <w:rsid w:val="006557B9"/>
    <w:rsid w:val="00655BAE"/>
    <w:rsid w:val="00655C1F"/>
    <w:rsid w:val="00655C2F"/>
    <w:rsid w:val="00655CB1"/>
    <w:rsid w:val="00655D58"/>
    <w:rsid w:val="00655E39"/>
    <w:rsid w:val="00656237"/>
    <w:rsid w:val="00656309"/>
    <w:rsid w:val="006564C6"/>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17"/>
    <w:rsid w:val="006608C9"/>
    <w:rsid w:val="00660ECE"/>
    <w:rsid w:val="006610EE"/>
    <w:rsid w:val="006611A9"/>
    <w:rsid w:val="00661332"/>
    <w:rsid w:val="0066135C"/>
    <w:rsid w:val="00661541"/>
    <w:rsid w:val="00661575"/>
    <w:rsid w:val="0066157A"/>
    <w:rsid w:val="00661803"/>
    <w:rsid w:val="0066185F"/>
    <w:rsid w:val="00661EA6"/>
    <w:rsid w:val="006620B9"/>
    <w:rsid w:val="006620F9"/>
    <w:rsid w:val="006624A1"/>
    <w:rsid w:val="00662756"/>
    <w:rsid w:val="006627BB"/>
    <w:rsid w:val="00662981"/>
    <w:rsid w:val="006629F0"/>
    <w:rsid w:val="00662B6D"/>
    <w:rsid w:val="00662FB7"/>
    <w:rsid w:val="00663021"/>
    <w:rsid w:val="00663167"/>
    <w:rsid w:val="00663230"/>
    <w:rsid w:val="006634B8"/>
    <w:rsid w:val="0066385E"/>
    <w:rsid w:val="00663911"/>
    <w:rsid w:val="0066398B"/>
    <w:rsid w:val="00663AAC"/>
    <w:rsid w:val="00663B58"/>
    <w:rsid w:val="00663BF2"/>
    <w:rsid w:val="00663C00"/>
    <w:rsid w:val="00663FF0"/>
    <w:rsid w:val="006640ED"/>
    <w:rsid w:val="00664270"/>
    <w:rsid w:val="006643CD"/>
    <w:rsid w:val="0066464C"/>
    <w:rsid w:val="006646CF"/>
    <w:rsid w:val="00664858"/>
    <w:rsid w:val="00664ACC"/>
    <w:rsid w:val="0066533E"/>
    <w:rsid w:val="006657E7"/>
    <w:rsid w:val="006659B2"/>
    <w:rsid w:val="00665A5C"/>
    <w:rsid w:val="00665A75"/>
    <w:rsid w:val="00665B4E"/>
    <w:rsid w:val="00665FBD"/>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B58"/>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A7D"/>
    <w:rsid w:val="00672C86"/>
    <w:rsid w:val="00672DEC"/>
    <w:rsid w:val="00672E13"/>
    <w:rsid w:val="0067381E"/>
    <w:rsid w:val="00673AA6"/>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A7A"/>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D5D"/>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5C37"/>
    <w:rsid w:val="0068631B"/>
    <w:rsid w:val="006868AF"/>
    <w:rsid w:val="006869AD"/>
    <w:rsid w:val="00686CCD"/>
    <w:rsid w:val="00687384"/>
    <w:rsid w:val="00687402"/>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0BC"/>
    <w:rsid w:val="00696206"/>
    <w:rsid w:val="006962FC"/>
    <w:rsid w:val="006967C7"/>
    <w:rsid w:val="00696D35"/>
    <w:rsid w:val="00696E55"/>
    <w:rsid w:val="00697309"/>
    <w:rsid w:val="0069750D"/>
    <w:rsid w:val="00697554"/>
    <w:rsid w:val="006975BC"/>
    <w:rsid w:val="0069764F"/>
    <w:rsid w:val="006976D9"/>
    <w:rsid w:val="006977DE"/>
    <w:rsid w:val="006979AD"/>
    <w:rsid w:val="00697B5F"/>
    <w:rsid w:val="00697BC9"/>
    <w:rsid w:val="00697D29"/>
    <w:rsid w:val="00697D2D"/>
    <w:rsid w:val="00697DCF"/>
    <w:rsid w:val="006A006C"/>
    <w:rsid w:val="006A016F"/>
    <w:rsid w:val="006A01D8"/>
    <w:rsid w:val="006A01F1"/>
    <w:rsid w:val="006A020F"/>
    <w:rsid w:val="006A03F1"/>
    <w:rsid w:val="006A061A"/>
    <w:rsid w:val="006A06D8"/>
    <w:rsid w:val="006A0925"/>
    <w:rsid w:val="006A0B1B"/>
    <w:rsid w:val="006A0E4D"/>
    <w:rsid w:val="006A167F"/>
    <w:rsid w:val="006A1B01"/>
    <w:rsid w:val="006A1B8F"/>
    <w:rsid w:val="006A1DA0"/>
    <w:rsid w:val="006A226E"/>
    <w:rsid w:val="006A227A"/>
    <w:rsid w:val="006A254E"/>
    <w:rsid w:val="006A25EB"/>
    <w:rsid w:val="006A2619"/>
    <w:rsid w:val="006A270D"/>
    <w:rsid w:val="006A27F4"/>
    <w:rsid w:val="006A288A"/>
    <w:rsid w:val="006A29EF"/>
    <w:rsid w:val="006A2B48"/>
    <w:rsid w:val="006A2B5F"/>
    <w:rsid w:val="006A2B88"/>
    <w:rsid w:val="006A2C3C"/>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0233"/>
    <w:rsid w:val="006B1141"/>
    <w:rsid w:val="006B145D"/>
    <w:rsid w:val="006B17EB"/>
    <w:rsid w:val="006B1826"/>
    <w:rsid w:val="006B186B"/>
    <w:rsid w:val="006B18AD"/>
    <w:rsid w:val="006B2718"/>
    <w:rsid w:val="006B28CF"/>
    <w:rsid w:val="006B2C82"/>
    <w:rsid w:val="006B2F17"/>
    <w:rsid w:val="006B2F6B"/>
    <w:rsid w:val="006B3071"/>
    <w:rsid w:val="006B30B0"/>
    <w:rsid w:val="006B3256"/>
    <w:rsid w:val="006B3334"/>
    <w:rsid w:val="006B3385"/>
    <w:rsid w:val="006B33BE"/>
    <w:rsid w:val="006B347E"/>
    <w:rsid w:val="006B34CB"/>
    <w:rsid w:val="006B35DB"/>
    <w:rsid w:val="006B36D0"/>
    <w:rsid w:val="006B3A09"/>
    <w:rsid w:val="006B3C92"/>
    <w:rsid w:val="006B3D2E"/>
    <w:rsid w:val="006B4040"/>
    <w:rsid w:val="006B4156"/>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429"/>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5D1"/>
    <w:rsid w:val="006C1B5D"/>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5FF5"/>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51"/>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B39"/>
    <w:rsid w:val="006D2ED0"/>
    <w:rsid w:val="006D318D"/>
    <w:rsid w:val="006D32E8"/>
    <w:rsid w:val="006D353A"/>
    <w:rsid w:val="006D3D85"/>
    <w:rsid w:val="006D3EE1"/>
    <w:rsid w:val="006D3F1F"/>
    <w:rsid w:val="006D4466"/>
    <w:rsid w:val="006D4520"/>
    <w:rsid w:val="006D46C3"/>
    <w:rsid w:val="006D470E"/>
    <w:rsid w:val="006D4721"/>
    <w:rsid w:val="006D4C86"/>
    <w:rsid w:val="006D4DCC"/>
    <w:rsid w:val="006D4F5A"/>
    <w:rsid w:val="006D5098"/>
    <w:rsid w:val="006D514F"/>
    <w:rsid w:val="006D522A"/>
    <w:rsid w:val="006D53B0"/>
    <w:rsid w:val="006D54B1"/>
    <w:rsid w:val="006D55C8"/>
    <w:rsid w:val="006D5826"/>
    <w:rsid w:val="006D58C0"/>
    <w:rsid w:val="006D5CF2"/>
    <w:rsid w:val="006D5EA2"/>
    <w:rsid w:val="006D60A8"/>
    <w:rsid w:val="006D6153"/>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DCD"/>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16"/>
    <w:rsid w:val="006E174C"/>
    <w:rsid w:val="006E18CB"/>
    <w:rsid w:val="006E1C7B"/>
    <w:rsid w:val="006E1EC6"/>
    <w:rsid w:val="006E200D"/>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6E0"/>
    <w:rsid w:val="006E6A76"/>
    <w:rsid w:val="006E6C33"/>
    <w:rsid w:val="006E6E98"/>
    <w:rsid w:val="006E73A1"/>
    <w:rsid w:val="006E7531"/>
    <w:rsid w:val="006E7795"/>
    <w:rsid w:val="006E7922"/>
    <w:rsid w:val="006E7CF4"/>
    <w:rsid w:val="006E7DBB"/>
    <w:rsid w:val="006E7EEA"/>
    <w:rsid w:val="006E7F4C"/>
    <w:rsid w:val="006F040B"/>
    <w:rsid w:val="006F05F5"/>
    <w:rsid w:val="006F0BA7"/>
    <w:rsid w:val="006F0D81"/>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2ABE"/>
    <w:rsid w:val="006F344A"/>
    <w:rsid w:val="006F3495"/>
    <w:rsid w:val="006F357E"/>
    <w:rsid w:val="006F3879"/>
    <w:rsid w:val="006F3DB1"/>
    <w:rsid w:val="006F3EDE"/>
    <w:rsid w:val="006F3F9E"/>
    <w:rsid w:val="006F4051"/>
    <w:rsid w:val="006F419E"/>
    <w:rsid w:val="006F4419"/>
    <w:rsid w:val="006F4703"/>
    <w:rsid w:val="006F4893"/>
    <w:rsid w:val="006F4971"/>
    <w:rsid w:val="006F4BD2"/>
    <w:rsid w:val="006F4D8E"/>
    <w:rsid w:val="006F4EA4"/>
    <w:rsid w:val="006F4FA4"/>
    <w:rsid w:val="006F4FBB"/>
    <w:rsid w:val="006F5236"/>
    <w:rsid w:val="006F5446"/>
    <w:rsid w:val="006F5598"/>
    <w:rsid w:val="006F55C4"/>
    <w:rsid w:val="006F5889"/>
    <w:rsid w:val="006F58EA"/>
    <w:rsid w:val="006F5B56"/>
    <w:rsid w:val="006F5C57"/>
    <w:rsid w:val="006F5C80"/>
    <w:rsid w:val="006F5D17"/>
    <w:rsid w:val="006F5D63"/>
    <w:rsid w:val="006F5E15"/>
    <w:rsid w:val="006F61F4"/>
    <w:rsid w:val="006F651D"/>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DDB"/>
    <w:rsid w:val="00701EAB"/>
    <w:rsid w:val="00701EDD"/>
    <w:rsid w:val="007020DF"/>
    <w:rsid w:val="0070274F"/>
    <w:rsid w:val="007027DF"/>
    <w:rsid w:val="00702809"/>
    <w:rsid w:val="00702E13"/>
    <w:rsid w:val="00702FF9"/>
    <w:rsid w:val="0070301E"/>
    <w:rsid w:val="0070311F"/>
    <w:rsid w:val="0070330E"/>
    <w:rsid w:val="00703323"/>
    <w:rsid w:val="00703395"/>
    <w:rsid w:val="007037EA"/>
    <w:rsid w:val="00703986"/>
    <w:rsid w:val="00703D96"/>
    <w:rsid w:val="00703F73"/>
    <w:rsid w:val="00704402"/>
    <w:rsid w:val="00704688"/>
    <w:rsid w:val="007047CA"/>
    <w:rsid w:val="007049F2"/>
    <w:rsid w:val="00704AE7"/>
    <w:rsid w:val="00704C08"/>
    <w:rsid w:val="00704CBC"/>
    <w:rsid w:val="00705395"/>
    <w:rsid w:val="007057B7"/>
    <w:rsid w:val="00705818"/>
    <w:rsid w:val="00705B9C"/>
    <w:rsid w:val="00705F76"/>
    <w:rsid w:val="00706011"/>
    <w:rsid w:val="00706303"/>
    <w:rsid w:val="007063F3"/>
    <w:rsid w:val="00706C83"/>
    <w:rsid w:val="00706D15"/>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7"/>
    <w:rsid w:val="00712F5D"/>
    <w:rsid w:val="007130BE"/>
    <w:rsid w:val="0071324A"/>
    <w:rsid w:val="00713359"/>
    <w:rsid w:val="00713530"/>
    <w:rsid w:val="007137F8"/>
    <w:rsid w:val="00713804"/>
    <w:rsid w:val="0071389D"/>
    <w:rsid w:val="007138B5"/>
    <w:rsid w:val="007139E0"/>
    <w:rsid w:val="00713A2A"/>
    <w:rsid w:val="00713B50"/>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6D58"/>
    <w:rsid w:val="007170D5"/>
    <w:rsid w:val="007176B8"/>
    <w:rsid w:val="007177ED"/>
    <w:rsid w:val="00717819"/>
    <w:rsid w:val="00717866"/>
    <w:rsid w:val="0071798B"/>
    <w:rsid w:val="007179D2"/>
    <w:rsid w:val="00717B28"/>
    <w:rsid w:val="00717D9D"/>
    <w:rsid w:val="00717DA3"/>
    <w:rsid w:val="00717DC8"/>
    <w:rsid w:val="007200EB"/>
    <w:rsid w:val="00720273"/>
    <w:rsid w:val="007203A5"/>
    <w:rsid w:val="0072062E"/>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A4A"/>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7A"/>
    <w:rsid w:val="007268D0"/>
    <w:rsid w:val="00726D19"/>
    <w:rsid w:val="00726D5B"/>
    <w:rsid w:val="00726D94"/>
    <w:rsid w:val="00726E8A"/>
    <w:rsid w:val="00726EB7"/>
    <w:rsid w:val="00727135"/>
    <w:rsid w:val="007271B1"/>
    <w:rsid w:val="007273C5"/>
    <w:rsid w:val="00727657"/>
    <w:rsid w:val="007278E5"/>
    <w:rsid w:val="0072790B"/>
    <w:rsid w:val="00727FB0"/>
    <w:rsid w:val="007300A2"/>
    <w:rsid w:val="00730459"/>
    <w:rsid w:val="007304AD"/>
    <w:rsid w:val="007304EE"/>
    <w:rsid w:val="007305FF"/>
    <w:rsid w:val="0073065F"/>
    <w:rsid w:val="00730BF4"/>
    <w:rsid w:val="00730C7C"/>
    <w:rsid w:val="007312EA"/>
    <w:rsid w:val="007316B8"/>
    <w:rsid w:val="00731AAF"/>
    <w:rsid w:val="00731BA3"/>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2F4A"/>
    <w:rsid w:val="00733365"/>
    <w:rsid w:val="00733575"/>
    <w:rsid w:val="0073428D"/>
    <w:rsid w:val="007343FD"/>
    <w:rsid w:val="0073462F"/>
    <w:rsid w:val="00734773"/>
    <w:rsid w:val="00734857"/>
    <w:rsid w:val="0073486E"/>
    <w:rsid w:val="007348E9"/>
    <w:rsid w:val="00734A9F"/>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0E8"/>
    <w:rsid w:val="007365F7"/>
    <w:rsid w:val="007366AB"/>
    <w:rsid w:val="00736B11"/>
    <w:rsid w:val="00736EFC"/>
    <w:rsid w:val="007370BB"/>
    <w:rsid w:val="007371E2"/>
    <w:rsid w:val="007372B0"/>
    <w:rsid w:val="00737335"/>
    <w:rsid w:val="0073751C"/>
    <w:rsid w:val="007379B1"/>
    <w:rsid w:val="00737A1F"/>
    <w:rsid w:val="00737D5D"/>
    <w:rsid w:val="00737D6A"/>
    <w:rsid w:val="00737D98"/>
    <w:rsid w:val="00737DC9"/>
    <w:rsid w:val="00737F4D"/>
    <w:rsid w:val="00740090"/>
    <w:rsid w:val="007406C3"/>
    <w:rsid w:val="007407CC"/>
    <w:rsid w:val="00740B38"/>
    <w:rsid w:val="00740D91"/>
    <w:rsid w:val="00740EAA"/>
    <w:rsid w:val="00740FCE"/>
    <w:rsid w:val="00741083"/>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D0D"/>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4AA"/>
    <w:rsid w:val="00745524"/>
    <w:rsid w:val="007455DD"/>
    <w:rsid w:val="00745A97"/>
    <w:rsid w:val="00745A9F"/>
    <w:rsid w:val="00745B3B"/>
    <w:rsid w:val="00745BCD"/>
    <w:rsid w:val="00745DED"/>
    <w:rsid w:val="007461D1"/>
    <w:rsid w:val="0074643D"/>
    <w:rsid w:val="007465ED"/>
    <w:rsid w:val="00746D48"/>
    <w:rsid w:val="00746EDE"/>
    <w:rsid w:val="0074762D"/>
    <w:rsid w:val="00747888"/>
    <w:rsid w:val="007478E1"/>
    <w:rsid w:val="00747FF9"/>
    <w:rsid w:val="00750041"/>
    <w:rsid w:val="0075016A"/>
    <w:rsid w:val="00750188"/>
    <w:rsid w:val="00750465"/>
    <w:rsid w:val="00750727"/>
    <w:rsid w:val="00750E72"/>
    <w:rsid w:val="0075100B"/>
    <w:rsid w:val="00751553"/>
    <w:rsid w:val="007517E7"/>
    <w:rsid w:val="00751A75"/>
    <w:rsid w:val="00752155"/>
    <w:rsid w:val="00752D87"/>
    <w:rsid w:val="00752FC9"/>
    <w:rsid w:val="00752FEB"/>
    <w:rsid w:val="00753230"/>
    <w:rsid w:val="0075334C"/>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4F13"/>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177"/>
    <w:rsid w:val="007608C7"/>
    <w:rsid w:val="007608C8"/>
    <w:rsid w:val="007608FB"/>
    <w:rsid w:val="00760AD8"/>
    <w:rsid w:val="00760CE8"/>
    <w:rsid w:val="00760DBB"/>
    <w:rsid w:val="00760F27"/>
    <w:rsid w:val="00760FED"/>
    <w:rsid w:val="00761161"/>
    <w:rsid w:val="00761174"/>
    <w:rsid w:val="0076118E"/>
    <w:rsid w:val="0076121B"/>
    <w:rsid w:val="007614F3"/>
    <w:rsid w:val="00761697"/>
    <w:rsid w:val="00761796"/>
    <w:rsid w:val="00761828"/>
    <w:rsid w:val="00761C2D"/>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44"/>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04B"/>
    <w:rsid w:val="00771124"/>
    <w:rsid w:val="007716F1"/>
    <w:rsid w:val="0077187D"/>
    <w:rsid w:val="007718E0"/>
    <w:rsid w:val="00771D9D"/>
    <w:rsid w:val="00771EAF"/>
    <w:rsid w:val="00771F90"/>
    <w:rsid w:val="007721DB"/>
    <w:rsid w:val="0077293D"/>
    <w:rsid w:val="00772AD9"/>
    <w:rsid w:val="00772B23"/>
    <w:rsid w:val="00772B36"/>
    <w:rsid w:val="00773110"/>
    <w:rsid w:val="007731EB"/>
    <w:rsid w:val="0077331C"/>
    <w:rsid w:val="0077361B"/>
    <w:rsid w:val="00773632"/>
    <w:rsid w:val="007736EC"/>
    <w:rsid w:val="007737D5"/>
    <w:rsid w:val="00773EED"/>
    <w:rsid w:val="0077429E"/>
    <w:rsid w:val="00774527"/>
    <w:rsid w:val="007745DB"/>
    <w:rsid w:val="00774B36"/>
    <w:rsid w:val="00774DCA"/>
    <w:rsid w:val="00774FC0"/>
    <w:rsid w:val="007750BA"/>
    <w:rsid w:val="007751FD"/>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2AA"/>
    <w:rsid w:val="00780960"/>
    <w:rsid w:val="00780986"/>
    <w:rsid w:val="007809A4"/>
    <w:rsid w:val="00780C86"/>
    <w:rsid w:val="00780D90"/>
    <w:rsid w:val="0078112E"/>
    <w:rsid w:val="0078146A"/>
    <w:rsid w:val="00781593"/>
    <w:rsid w:val="00781967"/>
    <w:rsid w:val="007819BD"/>
    <w:rsid w:val="00781A86"/>
    <w:rsid w:val="00781CA4"/>
    <w:rsid w:val="00781CE4"/>
    <w:rsid w:val="00781F15"/>
    <w:rsid w:val="00782055"/>
    <w:rsid w:val="007820EB"/>
    <w:rsid w:val="0078226B"/>
    <w:rsid w:val="007825F9"/>
    <w:rsid w:val="007828BE"/>
    <w:rsid w:val="007828EB"/>
    <w:rsid w:val="00782EDA"/>
    <w:rsid w:val="00782F72"/>
    <w:rsid w:val="00782FCC"/>
    <w:rsid w:val="007831AB"/>
    <w:rsid w:val="0078325F"/>
    <w:rsid w:val="00783419"/>
    <w:rsid w:val="007834EB"/>
    <w:rsid w:val="0078358F"/>
    <w:rsid w:val="00783737"/>
    <w:rsid w:val="00783841"/>
    <w:rsid w:val="0078388B"/>
    <w:rsid w:val="00783987"/>
    <w:rsid w:val="0078398A"/>
    <w:rsid w:val="00783B4C"/>
    <w:rsid w:val="00783B50"/>
    <w:rsid w:val="00783CDF"/>
    <w:rsid w:val="00783E15"/>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8D7"/>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9C7"/>
    <w:rsid w:val="00792A7D"/>
    <w:rsid w:val="00792B38"/>
    <w:rsid w:val="00792DE9"/>
    <w:rsid w:val="00792E6A"/>
    <w:rsid w:val="007930B2"/>
    <w:rsid w:val="007933E0"/>
    <w:rsid w:val="00793519"/>
    <w:rsid w:val="0079388C"/>
    <w:rsid w:val="00793B90"/>
    <w:rsid w:val="00793BA4"/>
    <w:rsid w:val="00793BC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6DF"/>
    <w:rsid w:val="007A1749"/>
    <w:rsid w:val="007A17E1"/>
    <w:rsid w:val="007A1840"/>
    <w:rsid w:val="007A189B"/>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56"/>
    <w:rsid w:val="007A538E"/>
    <w:rsid w:val="007A5608"/>
    <w:rsid w:val="007A570F"/>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0E99"/>
    <w:rsid w:val="007B15B4"/>
    <w:rsid w:val="007B1D9C"/>
    <w:rsid w:val="007B1E55"/>
    <w:rsid w:val="007B2123"/>
    <w:rsid w:val="007B2556"/>
    <w:rsid w:val="007B2881"/>
    <w:rsid w:val="007B2932"/>
    <w:rsid w:val="007B299C"/>
    <w:rsid w:val="007B2A97"/>
    <w:rsid w:val="007B2E39"/>
    <w:rsid w:val="007B300A"/>
    <w:rsid w:val="007B3B82"/>
    <w:rsid w:val="007B3B93"/>
    <w:rsid w:val="007B3C58"/>
    <w:rsid w:val="007B3CDC"/>
    <w:rsid w:val="007B3EB3"/>
    <w:rsid w:val="007B3EBD"/>
    <w:rsid w:val="007B3ED7"/>
    <w:rsid w:val="007B3F88"/>
    <w:rsid w:val="007B4185"/>
    <w:rsid w:val="007B424E"/>
    <w:rsid w:val="007B48D3"/>
    <w:rsid w:val="007B49B4"/>
    <w:rsid w:val="007B4C4C"/>
    <w:rsid w:val="007B5187"/>
    <w:rsid w:val="007B5367"/>
    <w:rsid w:val="007B539F"/>
    <w:rsid w:val="007B5414"/>
    <w:rsid w:val="007B58AA"/>
    <w:rsid w:val="007B5A47"/>
    <w:rsid w:val="007B5C37"/>
    <w:rsid w:val="007B5CB4"/>
    <w:rsid w:val="007B601A"/>
    <w:rsid w:val="007B6146"/>
    <w:rsid w:val="007B6236"/>
    <w:rsid w:val="007B62FE"/>
    <w:rsid w:val="007B63A5"/>
    <w:rsid w:val="007B63B4"/>
    <w:rsid w:val="007B699B"/>
    <w:rsid w:val="007B6A2D"/>
    <w:rsid w:val="007B700B"/>
    <w:rsid w:val="007B7301"/>
    <w:rsid w:val="007B7AD2"/>
    <w:rsid w:val="007B7B68"/>
    <w:rsid w:val="007B7C04"/>
    <w:rsid w:val="007B7E7B"/>
    <w:rsid w:val="007B7EBD"/>
    <w:rsid w:val="007C0024"/>
    <w:rsid w:val="007C0027"/>
    <w:rsid w:val="007C0159"/>
    <w:rsid w:val="007C037F"/>
    <w:rsid w:val="007C045C"/>
    <w:rsid w:val="007C064A"/>
    <w:rsid w:val="007C0996"/>
    <w:rsid w:val="007C0BB5"/>
    <w:rsid w:val="007C0DCF"/>
    <w:rsid w:val="007C0FDC"/>
    <w:rsid w:val="007C1034"/>
    <w:rsid w:val="007C1091"/>
    <w:rsid w:val="007C116B"/>
    <w:rsid w:val="007C119D"/>
    <w:rsid w:val="007C1483"/>
    <w:rsid w:val="007C1651"/>
    <w:rsid w:val="007C1728"/>
    <w:rsid w:val="007C1A25"/>
    <w:rsid w:val="007C1A90"/>
    <w:rsid w:val="007C1E90"/>
    <w:rsid w:val="007C1FEB"/>
    <w:rsid w:val="007C2343"/>
    <w:rsid w:val="007C2392"/>
    <w:rsid w:val="007C25E0"/>
    <w:rsid w:val="007C25EB"/>
    <w:rsid w:val="007C288D"/>
    <w:rsid w:val="007C2BDF"/>
    <w:rsid w:val="007C2C8B"/>
    <w:rsid w:val="007C2F2D"/>
    <w:rsid w:val="007C2F3B"/>
    <w:rsid w:val="007C2F78"/>
    <w:rsid w:val="007C32DB"/>
    <w:rsid w:val="007C370B"/>
    <w:rsid w:val="007C3785"/>
    <w:rsid w:val="007C3BF6"/>
    <w:rsid w:val="007C3E30"/>
    <w:rsid w:val="007C3EC4"/>
    <w:rsid w:val="007C3F32"/>
    <w:rsid w:val="007C423C"/>
    <w:rsid w:val="007C4587"/>
    <w:rsid w:val="007C4615"/>
    <w:rsid w:val="007C4BA0"/>
    <w:rsid w:val="007C4D52"/>
    <w:rsid w:val="007C4D81"/>
    <w:rsid w:val="007C4DA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9E3"/>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581"/>
    <w:rsid w:val="007E2793"/>
    <w:rsid w:val="007E27E0"/>
    <w:rsid w:val="007E29D0"/>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5F39"/>
    <w:rsid w:val="007E62B1"/>
    <w:rsid w:val="007E63F4"/>
    <w:rsid w:val="007E6B26"/>
    <w:rsid w:val="007E6DF3"/>
    <w:rsid w:val="007E6EC0"/>
    <w:rsid w:val="007E7197"/>
    <w:rsid w:val="007E7308"/>
    <w:rsid w:val="007E7322"/>
    <w:rsid w:val="007E7A1E"/>
    <w:rsid w:val="007E7A47"/>
    <w:rsid w:val="007E7BFB"/>
    <w:rsid w:val="007E7D9E"/>
    <w:rsid w:val="007E7FB0"/>
    <w:rsid w:val="007F023C"/>
    <w:rsid w:val="007F02A4"/>
    <w:rsid w:val="007F0302"/>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57A"/>
    <w:rsid w:val="007F2D78"/>
    <w:rsid w:val="007F38EF"/>
    <w:rsid w:val="007F392B"/>
    <w:rsid w:val="007F3BD2"/>
    <w:rsid w:val="007F3BEE"/>
    <w:rsid w:val="007F3BF4"/>
    <w:rsid w:val="007F3E69"/>
    <w:rsid w:val="007F3F90"/>
    <w:rsid w:val="007F400E"/>
    <w:rsid w:val="007F40A5"/>
    <w:rsid w:val="007F4244"/>
    <w:rsid w:val="007F4368"/>
    <w:rsid w:val="007F497B"/>
    <w:rsid w:val="007F4B5D"/>
    <w:rsid w:val="007F4B5F"/>
    <w:rsid w:val="007F4CBA"/>
    <w:rsid w:val="007F4DB6"/>
    <w:rsid w:val="007F4FA2"/>
    <w:rsid w:val="007F4FD0"/>
    <w:rsid w:val="007F5103"/>
    <w:rsid w:val="007F5262"/>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06C"/>
    <w:rsid w:val="007F70DD"/>
    <w:rsid w:val="007F71D1"/>
    <w:rsid w:val="007F743F"/>
    <w:rsid w:val="007F74AB"/>
    <w:rsid w:val="007F75CB"/>
    <w:rsid w:val="007F7623"/>
    <w:rsid w:val="007F76E5"/>
    <w:rsid w:val="007F77B2"/>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C7D"/>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5E51"/>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C14"/>
    <w:rsid w:val="00810EA6"/>
    <w:rsid w:val="00810ECE"/>
    <w:rsid w:val="00810FF3"/>
    <w:rsid w:val="0081115F"/>
    <w:rsid w:val="00811458"/>
    <w:rsid w:val="008115D6"/>
    <w:rsid w:val="00811768"/>
    <w:rsid w:val="008118CD"/>
    <w:rsid w:val="00811B1F"/>
    <w:rsid w:val="00811D85"/>
    <w:rsid w:val="00811DEB"/>
    <w:rsid w:val="00811E86"/>
    <w:rsid w:val="00812391"/>
    <w:rsid w:val="008124A0"/>
    <w:rsid w:val="00812918"/>
    <w:rsid w:val="00812A05"/>
    <w:rsid w:val="00812B7C"/>
    <w:rsid w:val="00812FAF"/>
    <w:rsid w:val="00812FD9"/>
    <w:rsid w:val="00813184"/>
    <w:rsid w:val="0081357E"/>
    <w:rsid w:val="0081361C"/>
    <w:rsid w:val="00813917"/>
    <w:rsid w:val="00813BED"/>
    <w:rsid w:val="0081402B"/>
    <w:rsid w:val="00814444"/>
    <w:rsid w:val="0081446B"/>
    <w:rsid w:val="00814621"/>
    <w:rsid w:val="00814AD0"/>
    <w:rsid w:val="00814EE4"/>
    <w:rsid w:val="008150F8"/>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BBE"/>
    <w:rsid w:val="00820C17"/>
    <w:rsid w:val="00820D9E"/>
    <w:rsid w:val="008214EE"/>
    <w:rsid w:val="008218D8"/>
    <w:rsid w:val="00821917"/>
    <w:rsid w:val="00821B15"/>
    <w:rsid w:val="00821D93"/>
    <w:rsid w:val="00821DBA"/>
    <w:rsid w:val="00821DF0"/>
    <w:rsid w:val="00821E9B"/>
    <w:rsid w:val="0082202A"/>
    <w:rsid w:val="008221CE"/>
    <w:rsid w:val="00822416"/>
    <w:rsid w:val="008224AC"/>
    <w:rsid w:val="0082267F"/>
    <w:rsid w:val="00822B88"/>
    <w:rsid w:val="00822DF4"/>
    <w:rsid w:val="00822E34"/>
    <w:rsid w:val="00823067"/>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09"/>
    <w:rsid w:val="00826017"/>
    <w:rsid w:val="00826364"/>
    <w:rsid w:val="008266A5"/>
    <w:rsid w:val="008266EA"/>
    <w:rsid w:val="008266F4"/>
    <w:rsid w:val="008268A4"/>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A67"/>
    <w:rsid w:val="00830BA8"/>
    <w:rsid w:val="00830BDE"/>
    <w:rsid w:val="00830BF3"/>
    <w:rsid w:val="00830C49"/>
    <w:rsid w:val="0083112C"/>
    <w:rsid w:val="00831200"/>
    <w:rsid w:val="0083126F"/>
    <w:rsid w:val="00831501"/>
    <w:rsid w:val="008317FD"/>
    <w:rsid w:val="00831893"/>
    <w:rsid w:val="008319A0"/>
    <w:rsid w:val="008319A5"/>
    <w:rsid w:val="00831C7A"/>
    <w:rsid w:val="00831E70"/>
    <w:rsid w:val="00831ECE"/>
    <w:rsid w:val="008320E8"/>
    <w:rsid w:val="00832342"/>
    <w:rsid w:val="00832381"/>
    <w:rsid w:val="008324B5"/>
    <w:rsid w:val="0083281F"/>
    <w:rsid w:val="00832B46"/>
    <w:rsid w:val="00832CEE"/>
    <w:rsid w:val="00832E4A"/>
    <w:rsid w:val="0083325A"/>
    <w:rsid w:val="008334CB"/>
    <w:rsid w:val="008335C4"/>
    <w:rsid w:val="008337AA"/>
    <w:rsid w:val="00833946"/>
    <w:rsid w:val="00833A0E"/>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7CF"/>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24A"/>
    <w:rsid w:val="00837356"/>
    <w:rsid w:val="0083735B"/>
    <w:rsid w:val="0083746E"/>
    <w:rsid w:val="0083764E"/>
    <w:rsid w:val="0083767A"/>
    <w:rsid w:val="008376EA"/>
    <w:rsid w:val="008378B3"/>
    <w:rsid w:val="00837A78"/>
    <w:rsid w:val="00837E33"/>
    <w:rsid w:val="00840022"/>
    <w:rsid w:val="008400A0"/>
    <w:rsid w:val="0084027F"/>
    <w:rsid w:val="00840520"/>
    <w:rsid w:val="008405F3"/>
    <w:rsid w:val="00840662"/>
    <w:rsid w:val="0084086E"/>
    <w:rsid w:val="00840D7C"/>
    <w:rsid w:val="008410A5"/>
    <w:rsid w:val="00841497"/>
    <w:rsid w:val="00841867"/>
    <w:rsid w:val="008419DC"/>
    <w:rsid w:val="00841AA6"/>
    <w:rsid w:val="00841F3F"/>
    <w:rsid w:val="00842775"/>
    <w:rsid w:val="00842807"/>
    <w:rsid w:val="0084286A"/>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1"/>
    <w:rsid w:val="00845257"/>
    <w:rsid w:val="008454D0"/>
    <w:rsid w:val="0084581F"/>
    <w:rsid w:val="008461F5"/>
    <w:rsid w:val="0084640D"/>
    <w:rsid w:val="008464F9"/>
    <w:rsid w:val="00846A25"/>
    <w:rsid w:val="00846B68"/>
    <w:rsid w:val="00846CBC"/>
    <w:rsid w:val="00846D60"/>
    <w:rsid w:val="00846E8D"/>
    <w:rsid w:val="00846EC9"/>
    <w:rsid w:val="00846FE1"/>
    <w:rsid w:val="00847775"/>
    <w:rsid w:val="0084777B"/>
    <w:rsid w:val="00847EEF"/>
    <w:rsid w:val="00847F4B"/>
    <w:rsid w:val="00850063"/>
    <w:rsid w:val="0085027A"/>
    <w:rsid w:val="00850EE1"/>
    <w:rsid w:val="0085153B"/>
    <w:rsid w:val="00851584"/>
    <w:rsid w:val="00851591"/>
    <w:rsid w:val="008515A8"/>
    <w:rsid w:val="0085168D"/>
    <w:rsid w:val="008518BF"/>
    <w:rsid w:val="0085197F"/>
    <w:rsid w:val="00851B6E"/>
    <w:rsid w:val="00851C86"/>
    <w:rsid w:val="00851DD7"/>
    <w:rsid w:val="00852194"/>
    <w:rsid w:val="00852318"/>
    <w:rsid w:val="00852694"/>
    <w:rsid w:val="008529C0"/>
    <w:rsid w:val="00852A09"/>
    <w:rsid w:val="00852F34"/>
    <w:rsid w:val="00852FCA"/>
    <w:rsid w:val="008532B4"/>
    <w:rsid w:val="008533D5"/>
    <w:rsid w:val="00853539"/>
    <w:rsid w:val="0085358E"/>
    <w:rsid w:val="008538BA"/>
    <w:rsid w:val="00853DE0"/>
    <w:rsid w:val="00853DF3"/>
    <w:rsid w:val="0085421E"/>
    <w:rsid w:val="00854292"/>
    <w:rsid w:val="00854303"/>
    <w:rsid w:val="008544D5"/>
    <w:rsid w:val="00854627"/>
    <w:rsid w:val="008549DB"/>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5C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EB6"/>
    <w:rsid w:val="00867F83"/>
    <w:rsid w:val="00870250"/>
    <w:rsid w:val="008702CA"/>
    <w:rsid w:val="008702D8"/>
    <w:rsid w:val="00870619"/>
    <w:rsid w:val="00870637"/>
    <w:rsid w:val="0087079E"/>
    <w:rsid w:val="0087082E"/>
    <w:rsid w:val="008708FA"/>
    <w:rsid w:val="00870F03"/>
    <w:rsid w:val="00870F49"/>
    <w:rsid w:val="008716B5"/>
    <w:rsid w:val="00871B9A"/>
    <w:rsid w:val="00871FE7"/>
    <w:rsid w:val="00872047"/>
    <w:rsid w:val="00872489"/>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C"/>
    <w:rsid w:val="008743AE"/>
    <w:rsid w:val="008745D7"/>
    <w:rsid w:val="008748AB"/>
    <w:rsid w:val="008748AC"/>
    <w:rsid w:val="00874B08"/>
    <w:rsid w:val="00874D84"/>
    <w:rsid w:val="00874EFF"/>
    <w:rsid w:val="0087501F"/>
    <w:rsid w:val="00875365"/>
    <w:rsid w:val="0087541D"/>
    <w:rsid w:val="008754B0"/>
    <w:rsid w:val="0087557B"/>
    <w:rsid w:val="00875748"/>
    <w:rsid w:val="00875783"/>
    <w:rsid w:val="008757DF"/>
    <w:rsid w:val="00875861"/>
    <w:rsid w:val="00875906"/>
    <w:rsid w:val="0087597C"/>
    <w:rsid w:val="00875A9A"/>
    <w:rsid w:val="00875E3F"/>
    <w:rsid w:val="00876151"/>
    <w:rsid w:val="00876219"/>
    <w:rsid w:val="00876308"/>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39C"/>
    <w:rsid w:val="008804F8"/>
    <w:rsid w:val="00880628"/>
    <w:rsid w:val="008808CA"/>
    <w:rsid w:val="008808F4"/>
    <w:rsid w:val="00880A9E"/>
    <w:rsid w:val="00880E1C"/>
    <w:rsid w:val="00880E71"/>
    <w:rsid w:val="00880F81"/>
    <w:rsid w:val="0088104D"/>
    <w:rsid w:val="00881099"/>
    <w:rsid w:val="00881485"/>
    <w:rsid w:val="00881CA6"/>
    <w:rsid w:val="00881FC0"/>
    <w:rsid w:val="0088217A"/>
    <w:rsid w:val="008822B4"/>
    <w:rsid w:val="00882316"/>
    <w:rsid w:val="00882558"/>
    <w:rsid w:val="008826D2"/>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3AC"/>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20"/>
    <w:rsid w:val="00887F39"/>
    <w:rsid w:val="00890105"/>
    <w:rsid w:val="0089035B"/>
    <w:rsid w:val="008903AE"/>
    <w:rsid w:val="008903E6"/>
    <w:rsid w:val="008904D5"/>
    <w:rsid w:val="00890559"/>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46"/>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58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D74"/>
    <w:rsid w:val="00897E55"/>
    <w:rsid w:val="008A0042"/>
    <w:rsid w:val="008A026C"/>
    <w:rsid w:val="008A02C5"/>
    <w:rsid w:val="008A0382"/>
    <w:rsid w:val="008A0635"/>
    <w:rsid w:val="008A0991"/>
    <w:rsid w:val="008A09B1"/>
    <w:rsid w:val="008A0AA1"/>
    <w:rsid w:val="008A0BA9"/>
    <w:rsid w:val="008A0BC0"/>
    <w:rsid w:val="008A0CD2"/>
    <w:rsid w:val="008A0D75"/>
    <w:rsid w:val="008A0D95"/>
    <w:rsid w:val="008A0EB2"/>
    <w:rsid w:val="008A0F66"/>
    <w:rsid w:val="008A0FDB"/>
    <w:rsid w:val="008A107D"/>
    <w:rsid w:val="008A1407"/>
    <w:rsid w:val="008A14C5"/>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116"/>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09E8"/>
    <w:rsid w:val="008B0B0A"/>
    <w:rsid w:val="008B0DC7"/>
    <w:rsid w:val="008B19F7"/>
    <w:rsid w:val="008B1C04"/>
    <w:rsid w:val="008B1C94"/>
    <w:rsid w:val="008B1D3A"/>
    <w:rsid w:val="008B1EB1"/>
    <w:rsid w:val="008B1F73"/>
    <w:rsid w:val="008B2010"/>
    <w:rsid w:val="008B21EA"/>
    <w:rsid w:val="008B2205"/>
    <w:rsid w:val="008B235E"/>
    <w:rsid w:val="008B2438"/>
    <w:rsid w:val="008B2660"/>
    <w:rsid w:val="008B2920"/>
    <w:rsid w:val="008B2983"/>
    <w:rsid w:val="008B29ED"/>
    <w:rsid w:val="008B2EF0"/>
    <w:rsid w:val="008B2F03"/>
    <w:rsid w:val="008B365C"/>
    <w:rsid w:val="008B3841"/>
    <w:rsid w:val="008B3A1C"/>
    <w:rsid w:val="008B3AAF"/>
    <w:rsid w:val="008B3B7C"/>
    <w:rsid w:val="008B3D00"/>
    <w:rsid w:val="008B3F36"/>
    <w:rsid w:val="008B3F71"/>
    <w:rsid w:val="008B3FD6"/>
    <w:rsid w:val="008B43BD"/>
    <w:rsid w:val="008B443E"/>
    <w:rsid w:val="008B47DC"/>
    <w:rsid w:val="008B494B"/>
    <w:rsid w:val="008B4A2D"/>
    <w:rsid w:val="008B5047"/>
    <w:rsid w:val="008B50B0"/>
    <w:rsid w:val="008B5175"/>
    <w:rsid w:val="008B5201"/>
    <w:rsid w:val="008B5266"/>
    <w:rsid w:val="008B52AB"/>
    <w:rsid w:val="008B54A2"/>
    <w:rsid w:val="008B5879"/>
    <w:rsid w:val="008B593B"/>
    <w:rsid w:val="008B6030"/>
    <w:rsid w:val="008B6084"/>
    <w:rsid w:val="008B6219"/>
    <w:rsid w:val="008B642B"/>
    <w:rsid w:val="008B6519"/>
    <w:rsid w:val="008B656B"/>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96"/>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5F50"/>
    <w:rsid w:val="008C621B"/>
    <w:rsid w:val="008C634C"/>
    <w:rsid w:val="008C6746"/>
    <w:rsid w:val="008C68FD"/>
    <w:rsid w:val="008C6923"/>
    <w:rsid w:val="008C69B3"/>
    <w:rsid w:val="008C6A92"/>
    <w:rsid w:val="008C6B51"/>
    <w:rsid w:val="008C6D90"/>
    <w:rsid w:val="008C6DB2"/>
    <w:rsid w:val="008C72A4"/>
    <w:rsid w:val="008C72BD"/>
    <w:rsid w:val="008C75D6"/>
    <w:rsid w:val="008C7916"/>
    <w:rsid w:val="008C7A40"/>
    <w:rsid w:val="008C7AEE"/>
    <w:rsid w:val="008C7CC9"/>
    <w:rsid w:val="008C7E9A"/>
    <w:rsid w:val="008D031C"/>
    <w:rsid w:val="008D03AC"/>
    <w:rsid w:val="008D07E0"/>
    <w:rsid w:val="008D084E"/>
    <w:rsid w:val="008D0E08"/>
    <w:rsid w:val="008D1258"/>
    <w:rsid w:val="008D1339"/>
    <w:rsid w:val="008D1394"/>
    <w:rsid w:val="008D1426"/>
    <w:rsid w:val="008D14AE"/>
    <w:rsid w:val="008D158C"/>
    <w:rsid w:val="008D19F3"/>
    <w:rsid w:val="008D1F63"/>
    <w:rsid w:val="008D2178"/>
    <w:rsid w:val="008D21B5"/>
    <w:rsid w:val="008D2219"/>
    <w:rsid w:val="008D234E"/>
    <w:rsid w:val="008D2A28"/>
    <w:rsid w:val="008D2AF7"/>
    <w:rsid w:val="008D2B71"/>
    <w:rsid w:val="008D2C5C"/>
    <w:rsid w:val="008D2F85"/>
    <w:rsid w:val="008D30FB"/>
    <w:rsid w:val="008D324A"/>
    <w:rsid w:val="008D35E6"/>
    <w:rsid w:val="008D3701"/>
    <w:rsid w:val="008D39DF"/>
    <w:rsid w:val="008D3C96"/>
    <w:rsid w:val="008D3D6F"/>
    <w:rsid w:val="008D3FC3"/>
    <w:rsid w:val="008D429D"/>
    <w:rsid w:val="008D43F5"/>
    <w:rsid w:val="008D4596"/>
    <w:rsid w:val="008D481B"/>
    <w:rsid w:val="008D4991"/>
    <w:rsid w:val="008D4A58"/>
    <w:rsid w:val="008D52A0"/>
    <w:rsid w:val="008D5310"/>
    <w:rsid w:val="008D54BF"/>
    <w:rsid w:val="008D565E"/>
    <w:rsid w:val="008D5A50"/>
    <w:rsid w:val="008D5B0A"/>
    <w:rsid w:val="008D5BAB"/>
    <w:rsid w:val="008D5C1A"/>
    <w:rsid w:val="008D6208"/>
    <w:rsid w:val="008D67C1"/>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5F9"/>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37D"/>
    <w:rsid w:val="008F046E"/>
    <w:rsid w:val="008F076A"/>
    <w:rsid w:val="008F0845"/>
    <w:rsid w:val="008F0874"/>
    <w:rsid w:val="008F0F44"/>
    <w:rsid w:val="008F1238"/>
    <w:rsid w:val="008F16C4"/>
    <w:rsid w:val="008F1B9D"/>
    <w:rsid w:val="008F1D3E"/>
    <w:rsid w:val="008F217B"/>
    <w:rsid w:val="008F24FE"/>
    <w:rsid w:val="008F2510"/>
    <w:rsid w:val="008F28C7"/>
    <w:rsid w:val="008F293E"/>
    <w:rsid w:val="008F2B67"/>
    <w:rsid w:val="008F2EBF"/>
    <w:rsid w:val="008F2FD6"/>
    <w:rsid w:val="008F301F"/>
    <w:rsid w:val="008F331F"/>
    <w:rsid w:val="008F36AD"/>
    <w:rsid w:val="008F3F16"/>
    <w:rsid w:val="008F3F58"/>
    <w:rsid w:val="008F40A5"/>
    <w:rsid w:val="008F40F2"/>
    <w:rsid w:val="008F43BD"/>
    <w:rsid w:val="008F44DD"/>
    <w:rsid w:val="008F45C6"/>
    <w:rsid w:val="008F469E"/>
    <w:rsid w:val="008F4799"/>
    <w:rsid w:val="008F491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BB"/>
    <w:rsid w:val="008F6FDE"/>
    <w:rsid w:val="008F70B9"/>
    <w:rsid w:val="008F717F"/>
    <w:rsid w:val="008F719E"/>
    <w:rsid w:val="008F732C"/>
    <w:rsid w:val="008F7436"/>
    <w:rsid w:val="008F764B"/>
    <w:rsid w:val="008F784C"/>
    <w:rsid w:val="008F7ABB"/>
    <w:rsid w:val="008F7AFA"/>
    <w:rsid w:val="008F7F5D"/>
    <w:rsid w:val="0090016C"/>
    <w:rsid w:val="009006B5"/>
    <w:rsid w:val="0090089A"/>
    <w:rsid w:val="00900926"/>
    <w:rsid w:val="00900A10"/>
    <w:rsid w:val="00900DA6"/>
    <w:rsid w:val="00901322"/>
    <w:rsid w:val="00901483"/>
    <w:rsid w:val="009014CA"/>
    <w:rsid w:val="00901512"/>
    <w:rsid w:val="009015BD"/>
    <w:rsid w:val="00901654"/>
    <w:rsid w:val="00901A1C"/>
    <w:rsid w:val="00901B94"/>
    <w:rsid w:val="00901D42"/>
    <w:rsid w:val="009021E9"/>
    <w:rsid w:val="00902210"/>
    <w:rsid w:val="0090249B"/>
    <w:rsid w:val="0090279F"/>
    <w:rsid w:val="00902A2B"/>
    <w:rsid w:val="00902A81"/>
    <w:rsid w:val="00902C87"/>
    <w:rsid w:val="00902E6B"/>
    <w:rsid w:val="00902F8A"/>
    <w:rsid w:val="00902FCF"/>
    <w:rsid w:val="009038A6"/>
    <w:rsid w:val="009038A9"/>
    <w:rsid w:val="00903BE1"/>
    <w:rsid w:val="00903D47"/>
    <w:rsid w:val="009040BE"/>
    <w:rsid w:val="0090419D"/>
    <w:rsid w:val="009045DA"/>
    <w:rsid w:val="00904762"/>
    <w:rsid w:val="00904797"/>
    <w:rsid w:val="00904908"/>
    <w:rsid w:val="00904957"/>
    <w:rsid w:val="00904EB2"/>
    <w:rsid w:val="009050ED"/>
    <w:rsid w:val="00905174"/>
    <w:rsid w:val="0090521F"/>
    <w:rsid w:val="009057DA"/>
    <w:rsid w:val="00905A3E"/>
    <w:rsid w:val="00905C54"/>
    <w:rsid w:val="00905CCB"/>
    <w:rsid w:val="00905E15"/>
    <w:rsid w:val="0090674E"/>
    <w:rsid w:val="009069E7"/>
    <w:rsid w:val="00906BF3"/>
    <w:rsid w:val="00906D11"/>
    <w:rsid w:val="00906D28"/>
    <w:rsid w:val="00906DA3"/>
    <w:rsid w:val="00906EA7"/>
    <w:rsid w:val="009070E8"/>
    <w:rsid w:val="00907391"/>
    <w:rsid w:val="009076C7"/>
    <w:rsid w:val="0090785E"/>
    <w:rsid w:val="009078A9"/>
    <w:rsid w:val="00907CE5"/>
    <w:rsid w:val="009103AF"/>
    <w:rsid w:val="00910575"/>
    <w:rsid w:val="009108A2"/>
    <w:rsid w:val="00910A2D"/>
    <w:rsid w:val="00910A55"/>
    <w:rsid w:val="00910DF1"/>
    <w:rsid w:val="009112F8"/>
    <w:rsid w:val="009115E3"/>
    <w:rsid w:val="009116A2"/>
    <w:rsid w:val="009119B0"/>
    <w:rsid w:val="009119C1"/>
    <w:rsid w:val="00911A8D"/>
    <w:rsid w:val="00911E73"/>
    <w:rsid w:val="00911EE9"/>
    <w:rsid w:val="009121BD"/>
    <w:rsid w:val="00912377"/>
    <w:rsid w:val="00912430"/>
    <w:rsid w:val="0091253E"/>
    <w:rsid w:val="00912C3A"/>
    <w:rsid w:val="0091365E"/>
    <w:rsid w:val="00913A9F"/>
    <w:rsid w:val="00913AF4"/>
    <w:rsid w:val="00913B37"/>
    <w:rsid w:val="00913F03"/>
    <w:rsid w:val="00914262"/>
    <w:rsid w:val="009142FA"/>
    <w:rsid w:val="00914CCE"/>
    <w:rsid w:val="00914D0D"/>
    <w:rsid w:val="00914D43"/>
    <w:rsid w:val="00914E68"/>
    <w:rsid w:val="00914FCE"/>
    <w:rsid w:val="00915021"/>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780"/>
    <w:rsid w:val="00921AC5"/>
    <w:rsid w:val="00921C98"/>
    <w:rsid w:val="00921DD3"/>
    <w:rsid w:val="00921E95"/>
    <w:rsid w:val="0092236C"/>
    <w:rsid w:val="00922797"/>
    <w:rsid w:val="009227C5"/>
    <w:rsid w:val="00922B6C"/>
    <w:rsid w:val="00922C7E"/>
    <w:rsid w:val="00922E92"/>
    <w:rsid w:val="00923404"/>
    <w:rsid w:val="00923956"/>
    <w:rsid w:val="00923A0E"/>
    <w:rsid w:val="00923DAF"/>
    <w:rsid w:val="00923F6E"/>
    <w:rsid w:val="00923FCA"/>
    <w:rsid w:val="00923FD3"/>
    <w:rsid w:val="0092403F"/>
    <w:rsid w:val="00924120"/>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5FA7"/>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C16"/>
    <w:rsid w:val="00931E59"/>
    <w:rsid w:val="009322F2"/>
    <w:rsid w:val="009324AD"/>
    <w:rsid w:val="00932A37"/>
    <w:rsid w:val="00932A8C"/>
    <w:rsid w:val="00932D55"/>
    <w:rsid w:val="00932F4E"/>
    <w:rsid w:val="00933251"/>
    <w:rsid w:val="0093340D"/>
    <w:rsid w:val="00933709"/>
    <w:rsid w:val="009338F3"/>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392"/>
    <w:rsid w:val="009366BE"/>
    <w:rsid w:val="00936739"/>
    <w:rsid w:val="00936AF2"/>
    <w:rsid w:val="00936BB6"/>
    <w:rsid w:val="00936FD8"/>
    <w:rsid w:val="009371E6"/>
    <w:rsid w:val="0093725F"/>
    <w:rsid w:val="00937451"/>
    <w:rsid w:val="009375F9"/>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5A5"/>
    <w:rsid w:val="00941AF4"/>
    <w:rsid w:val="00941CA9"/>
    <w:rsid w:val="00941FC7"/>
    <w:rsid w:val="00942336"/>
    <w:rsid w:val="0094269B"/>
    <w:rsid w:val="009426F7"/>
    <w:rsid w:val="009427A4"/>
    <w:rsid w:val="00942BE2"/>
    <w:rsid w:val="009436C6"/>
    <w:rsid w:val="0094389C"/>
    <w:rsid w:val="00943C78"/>
    <w:rsid w:val="00943ED9"/>
    <w:rsid w:val="00944208"/>
    <w:rsid w:val="00944675"/>
    <w:rsid w:val="009446EA"/>
    <w:rsid w:val="00944760"/>
    <w:rsid w:val="009447F7"/>
    <w:rsid w:val="00944931"/>
    <w:rsid w:val="009449BA"/>
    <w:rsid w:val="00944B8C"/>
    <w:rsid w:val="00945114"/>
    <w:rsid w:val="00945157"/>
    <w:rsid w:val="009454C4"/>
    <w:rsid w:val="009457C5"/>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B1B"/>
    <w:rsid w:val="00950D50"/>
    <w:rsid w:val="0095155A"/>
    <w:rsid w:val="009519CC"/>
    <w:rsid w:val="00951ABD"/>
    <w:rsid w:val="00951FEB"/>
    <w:rsid w:val="0095220B"/>
    <w:rsid w:val="009522AA"/>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723"/>
    <w:rsid w:val="00956889"/>
    <w:rsid w:val="00956A71"/>
    <w:rsid w:val="00956C8A"/>
    <w:rsid w:val="009572F7"/>
    <w:rsid w:val="00957983"/>
    <w:rsid w:val="00957E83"/>
    <w:rsid w:val="00960380"/>
    <w:rsid w:val="009604FB"/>
    <w:rsid w:val="009606C2"/>
    <w:rsid w:val="00960925"/>
    <w:rsid w:val="00960D38"/>
    <w:rsid w:val="00960E21"/>
    <w:rsid w:val="009612E7"/>
    <w:rsid w:val="00961446"/>
    <w:rsid w:val="0096158B"/>
    <w:rsid w:val="009616BB"/>
    <w:rsid w:val="0096172C"/>
    <w:rsid w:val="00961DAD"/>
    <w:rsid w:val="00961E6E"/>
    <w:rsid w:val="00961F44"/>
    <w:rsid w:val="009620C4"/>
    <w:rsid w:val="009620FF"/>
    <w:rsid w:val="0096225A"/>
    <w:rsid w:val="0096297E"/>
    <w:rsid w:val="00962A00"/>
    <w:rsid w:val="00962A1E"/>
    <w:rsid w:val="00962E33"/>
    <w:rsid w:val="00962EC2"/>
    <w:rsid w:val="009630AA"/>
    <w:rsid w:val="00963238"/>
    <w:rsid w:val="009633E4"/>
    <w:rsid w:val="00963666"/>
    <w:rsid w:val="00963AD4"/>
    <w:rsid w:val="00963BBC"/>
    <w:rsid w:val="00963EAD"/>
    <w:rsid w:val="00964255"/>
    <w:rsid w:val="00964541"/>
    <w:rsid w:val="00964551"/>
    <w:rsid w:val="0096481B"/>
    <w:rsid w:val="00964A24"/>
    <w:rsid w:val="00964DDE"/>
    <w:rsid w:val="00965070"/>
    <w:rsid w:val="009651A6"/>
    <w:rsid w:val="0096542E"/>
    <w:rsid w:val="009659C9"/>
    <w:rsid w:val="00965A90"/>
    <w:rsid w:val="00965C63"/>
    <w:rsid w:val="00965CD5"/>
    <w:rsid w:val="00965CDB"/>
    <w:rsid w:val="0096610A"/>
    <w:rsid w:val="0096675D"/>
    <w:rsid w:val="00966AD6"/>
    <w:rsid w:val="00966C0F"/>
    <w:rsid w:val="00966CBC"/>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CF6"/>
    <w:rsid w:val="00970F6B"/>
    <w:rsid w:val="00971298"/>
    <w:rsid w:val="009714A9"/>
    <w:rsid w:val="0097162C"/>
    <w:rsid w:val="00971734"/>
    <w:rsid w:val="009718A2"/>
    <w:rsid w:val="00971BA3"/>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05"/>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923"/>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6AC"/>
    <w:rsid w:val="009878EB"/>
    <w:rsid w:val="00987AC4"/>
    <w:rsid w:val="00990062"/>
    <w:rsid w:val="009902EF"/>
    <w:rsid w:val="00990376"/>
    <w:rsid w:val="0099096E"/>
    <w:rsid w:val="00990AA2"/>
    <w:rsid w:val="00990CB1"/>
    <w:rsid w:val="00990DD9"/>
    <w:rsid w:val="0099100D"/>
    <w:rsid w:val="00991371"/>
    <w:rsid w:val="00991487"/>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C4D"/>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C54"/>
    <w:rsid w:val="00996D1C"/>
    <w:rsid w:val="00996E22"/>
    <w:rsid w:val="00996E99"/>
    <w:rsid w:val="00997213"/>
    <w:rsid w:val="00997564"/>
    <w:rsid w:val="0099765A"/>
    <w:rsid w:val="009977E9"/>
    <w:rsid w:val="00997A1B"/>
    <w:rsid w:val="00997A24"/>
    <w:rsid w:val="00997C82"/>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8E2"/>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5B6B"/>
    <w:rsid w:val="009A60F5"/>
    <w:rsid w:val="009A6306"/>
    <w:rsid w:val="009A6462"/>
    <w:rsid w:val="009A65BF"/>
    <w:rsid w:val="009A6640"/>
    <w:rsid w:val="009A6B2E"/>
    <w:rsid w:val="009A6CB0"/>
    <w:rsid w:val="009A6D45"/>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A89"/>
    <w:rsid w:val="009B0BD4"/>
    <w:rsid w:val="009B0CE9"/>
    <w:rsid w:val="009B0D3E"/>
    <w:rsid w:val="009B0FBD"/>
    <w:rsid w:val="009B1469"/>
    <w:rsid w:val="009B1C55"/>
    <w:rsid w:val="009B1EA8"/>
    <w:rsid w:val="009B202F"/>
    <w:rsid w:val="009B22A3"/>
    <w:rsid w:val="009B2364"/>
    <w:rsid w:val="009B245D"/>
    <w:rsid w:val="009B29A8"/>
    <w:rsid w:val="009B2ACA"/>
    <w:rsid w:val="009B2ADA"/>
    <w:rsid w:val="009B2B05"/>
    <w:rsid w:val="009B2DBA"/>
    <w:rsid w:val="009B2E44"/>
    <w:rsid w:val="009B2ED2"/>
    <w:rsid w:val="009B30D0"/>
    <w:rsid w:val="009B3466"/>
    <w:rsid w:val="009B34B0"/>
    <w:rsid w:val="009B3579"/>
    <w:rsid w:val="009B35F8"/>
    <w:rsid w:val="009B36B5"/>
    <w:rsid w:val="009B38D2"/>
    <w:rsid w:val="009B396F"/>
    <w:rsid w:val="009B3A10"/>
    <w:rsid w:val="009B3D83"/>
    <w:rsid w:val="009B40B4"/>
    <w:rsid w:val="009B40E1"/>
    <w:rsid w:val="009B4445"/>
    <w:rsid w:val="009B457C"/>
    <w:rsid w:val="009B4586"/>
    <w:rsid w:val="009B466F"/>
    <w:rsid w:val="009B46C1"/>
    <w:rsid w:val="009B4741"/>
    <w:rsid w:val="009B4837"/>
    <w:rsid w:val="009B4864"/>
    <w:rsid w:val="009B48D1"/>
    <w:rsid w:val="009B4C66"/>
    <w:rsid w:val="009B4C6D"/>
    <w:rsid w:val="009B4FEB"/>
    <w:rsid w:val="009B5877"/>
    <w:rsid w:val="009B58C9"/>
    <w:rsid w:val="009B5A95"/>
    <w:rsid w:val="009B5D1F"/>
    <w:rsid w:val="009B5D3F"/>
    <w:rsid w:val="009B6131"/>
    <w:rsid w:val="009B6362"/>
    <w:rsid w:val="009B6498"/>
    <w:rsid w:val="009B655C"/>
    <w:rsid w:val="009B6904"/>
    <w:rsid w:val="009B6AE0"/>
    <w:rsid w:val="009B6BC2"/>
    <w:rsid w:val="009B6E5F"/>
    <w:rsid w:val="009B6F16"/>
    <w:rsid w:val="009B71FB"/>
    <w:rsid w:val="009B7297"/>
    <w:rsid w:val="009B72C3"/>
    <w:rsid w:val="009B789A"/>
    <w:rsid w:val="009B78C4"/>
    <w:rsid w:val="009B7B32"/>
    <w:rsid w:val="009B7F8D"/>
    <w:rsid w:val="009B7FD1"/>
    <w:rsid w:val="009C0574"/>
    <w:rsid w:val="009C0650"/>
    <w:rsid w:val="009C09A4"/>
    <w:rsid w:val="009C09AF"/>
    <w:rsid w:val="009C0B23"/>
    <w:rsid w:val="009C1044"/>
    <w:rsid w:val="009C10D0"/>
    <w:rsid w:val="009C1136"/>
    <w:rsid w:val="009C153F"/>
    <w:rsid w:val="009C1573"/>
    <w:rsid w:val="009C1C59"/>
    <w:rsid w:val="009C1D21"/>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34"/>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EA7"/>
    <w:rsid w:val="009C6F85"/>
    <w:rsid w:val="009C700D"/>
    <w:rsid w:val="009C7129"/>
    <w:rsid w:val="009C7149"/>
    <w:rsid w:val="009C76B5"/>
    <w:rsid w:val="009C791D"/>
    <w:rsid w:val="009C7B4E"/>
    <w:rsid w:val="009C7CCE"/>
    <w:rsid w:val="009C7F5D"/>
    <w:rsid w:val="009D0202"/>
    <w:rsid w:val="009D02E1"/>
    <w:rsid w:val="009D0377"/>
    <w:rsid w:val="009D0408"/>
    <w:rsid w:val="009D0769"/>
    <w:rsid w:val="009D0824"/>
    <w:rsid w:val="009D0967"/>
    <w:rsid w:val="009D0AC7"/>
    <w:rsid w:val="009D0F6C"/>
    <w:rsid w:val="009D126A"/>
    <w:rsid w:val="009D1438"/>
    <w:rsid w:val="009D14B7"/>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2FF"/>
    <w:rsid w:val="009D36BB"/>
    <w:rsid w:val="009D3832"/>
    <w:rsid w:val="009D38E0"/>
    <w:rsid w:val="009D3900"/>
    <w:rsid w:val="009D392E"/>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0FF"/>
    <w:rsid w:val="009D6467"/>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7B9"/>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517"/>
    <w:rsid w:val="009F3686"/>
    <w:rsid w:val="009F3A16"/>
    <w:rsid w:val="009F3B0B"/>
    <w:rsid w:val="009F3B38"/>
    <w:rsid w:val="009F3BEC"/>
    <w:rsid w:val="009F3DC7"/>
    <w:rsid w:val="009F4453"/>
    <w:rsid w:val="009F44A5"/>
    <w:rsid w:val="009F451D"/>
    <w:rsid w:val="009F4584"/>
    <w:rsid w:val="009F4689"/>
    <w:rsid w:val="009F4948"/>
    <w:rsid w:val="009F4DC3"/>
    <w:rsid w:val="009F4EDE"/>
    <w:rsid w:val="009F4EFB"/>
    <w:rsid w:val="009F4F7F"/>
    <w:rsid w:val="009F5093"/>
    <w:rsid w:val="009F5242"/>
    <w:rsid w:val="009F5499"/>
    <w:rsid w:val="009F563B"/>
    <w:rsid w:val="009F580C"/>
    <w:rsid w:val="009F5910"/>
    <w:rsid w:val="009F5A20"/>
    <w:rsid w:val="009F5B4F"/>
    <w:rsid w:val="009F5B85"/>
    <w:rsid w:val="009F5FE4"/>
    <w:rsid w:val="009F604F"/>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1CB9"/>
    <w:rsid w:val="00A0212B"/>
    <w:rsid w:val="00A024D3"/>
    <w:rsid w:val="00A02758"/>
    <w:rsid w:val="00A02A6B"/>
    <w:rsid w:val="00A02AD1"/>
    <w:rsid w:val="00A02D0F"/>
    <w:rsid w:val="00A03074"/>
    <w:rsid w:val="00A03089"/>
    <w:rsid w:val="00A03383"/>
    <w:rsid w:val="00A03BDB"/>
    <w:rsid w:val="00A04074"/>
    <w:rsid w:val="00A04117"/>
    <w:rsid w:val="00A045F6"/>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9F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43"/>
    <w:rsid w:val="00A14FB4"/>
    <w:rsid w:val="00A152A2"/>
    <w:rsid w:val="00A1530B"/>
    <w:rsid w:val="00A157FB"/>
    <w:rsid w:val="00A1592B"/>
    <w:rsid w:val="00A15B2C"/>
    <w:rsid w:val="00A15DB3"/>
    <w:rsid w:val="00A16523"/>
    <w:rsid w:val="00A16C04"/>
    <w:rsid w:val="00A16E09"/>
    <w:rsid w:val="00A171FB"/>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257"/>
    <w:rsid w:val="00A22367"/>
    <w:rsid w:val="00A224EE"/>
    <w:rsid w:val="00A22A09"/>
    <w:rsid w:val="00A22CC5"/>
    <w:rsid w:val="00A22DAB"/>
    <w:rsid w:val="00A22E83"/>
    <w:rsid w:val="00A232AC"/>
    <w:rsid w:val="00A23325"/>
    <w:rsid w:val="00A243CB"/>
    <w:rsid w:val="00A24514"/>
    <w:rsid w:val="00A246C5"/>
    <w:rsid w:val="00A24AA4"/>
    <w:rsid w:val="00A24D19"/>
    <w:rsid w:val="00A24DE2"/>
    <w:rsid w:val="00A2513D"/>
    <w:rsid w:val="00A251AB"/>
    <w:rsid w:val="00A252AE"/>
    <w:rsid w:val="00A252F2"/>
    <w:rsid w:val="00A25305"/>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0E8"/>
    <w:rsid w:val="00A3348E"/>
    <w:rsid w:val="00A33668"/>
    <w:rsid w:val="00A33768"/>
    <w:rsid w:val="00A337FE"/>
    <w:rsid w:val="00A3392D"/>
    <w:rsid w:val="00A33DCA"/>
    <w:rsid w:val="00A33E4A"/>
    <w:rsid w:val="00A33E56"/>
    <w:rsid w:val="00A3411A"/>
    <w:rsid w:val="00A3434B"/>
    <w:rsid w:val="00A34468"/>
    <w:rsid w:val="00A34939"/>
    <w:rsid w:val="00A349A2"/>
    <w:rsid w:val="00A34C53"/>
    <w:rsid w:val="00A34E65"/>
    <w:rsid w:val="00A35046"/>
    <w:rsid w:val="00A3509C"/>
    <w:rsid w:val="00A3515F"/>
    <w:rsid w:val="00A35B54"/>
    <w:rsid w:val="00A35DB9"/>
    <w:rsid w:val="00A36119"/>
    <w:rsid w:val="00A362C6"/>
    <w:rsid w:val="00A363BF"/>
    <w:rsid w:val="00A3661C"/>
    <w:rsid w:val="00A3663C"/>
    <w:rsid w:val="00A3680D"/>
    <w:rsid w:val="00A368E9"/>
    <w:rsid w:val="00A36A41"/>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3A6"/>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14A"/>
    <w:rsid w:val="00A5149C"/>
    <w:rsid w:val="00A5151B"/>
    <w:rsid w:val="00A5157E"/>
    <w:rsid w:val="00A517DE"/>
    <w:rsid w:val="00A51846"/>
    <w:rsid w:val="00A51FC5"/>
    <w:rsid w:val="00A52318"/>
    <w:rsid w:val="00A52660"/>
    <w:rsid w:val="00A52849"/>
    <w:rsid w:val="00A5297F"/>
    <w:rsid w:val="00A52B6E"/>
    <w:rsid w:val="00A52CA3"/>
    <w:rsid w:val="00A5339A"/>
    <w:rsid w:val="00A53474"/>
    <w:rsid w:val="00A53AD0"/>
    <w:rsid w:val="00A53AF6"/>
    <w:rsid w:val="00A53B18"/>
    <w:rsid w:val="00A53BC5"/>
    <w:rsid w:val="00A53FAE"/>
    <w:rsid w:val="00A53FC3"/>
    <w:rsid w:val="00A541E1"/>
    <w:rsid w:val="00A547BC"/>
    <w:rsid w:val="00A54851"/>
    <w:rsid w:val="00A548A1"/>
    <w:rsid w:val="00A54966"/>
    <w:rsid w:val="00A54968"/>
    <w:rsid w:val="00A54B0C"/>
    <w:rsid w:val="00A54B93"/>
    <w:rsid w:val="00A54D83"/>
    <w:rsid w:val="00A54F17"/>
    <w:rsid w:val="00A55046"/>
    <w:rsid w:val="00A55152"/>
    <w:rsid w:val="00A5528C"/>
    <w:rsid w:val="00A55775"/>
    <w:rsid w:val="00A55894"/>
    <w:rsid w:val="00A55BCF"/>
    <w:rsid w:val="00A55BE5"/>
    <w:rsid w:val="00A55BEE"/>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AC"/>
    <w:rsid w:val="00A60EBA"/>
    <w:rsid w:val="00A6106A"/>
    <w:rsid w:val="00A6118A"/>
    <w:rsid w:val="00A612BF"/>
    <w:rsid w:val="00A6140E"/>
    <w:rsid w:val="00A61527"/>
    <w:rsid w:val="00A61650"/>
    <w:rsid w:val="00A6171D"/>
    <w:rsid w:val="00A61895"/>
    <w:rsid w:val="00A6196B"/>
    <w:rsid w:val="00A619FC"/>
    <w:rsid w:val="00A61A5F"/>
    <w:rsid w:val="00A61C11"/>
    <w:rsid w:val="00A6241F"/>
    <w:rsid w:val="00A6274C"/>
    <w:rsid w:val="00A63131"/>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61C"/>
    <w:rsid w:val="00A66778"/>
    <w:rsid w:val="00A66CDD"/>
    <w:rsid w:val="00A67255"/>
    <w:rsid w:val="00A67623"/>
    <w:rsid w:val="00A67A3E"/>
    <w:rsid w:val="00A67B06"/>
    <w:rsid w:val="00A67B64"/>
    <w:rsid w:val="00A67C28"/>
    <w:rsid w:val="00A67D1A"/>
    <w:rsid w:val="00A67E61"/>
    <w:rsid w:val="00A70256"/>
    <w:rsid w:val="00A70599"/>
    <w:rsid w:val="00A7060F"/>
    <w:rsid w:val="00A70678"/>
    <w:rsid w:val="00A706EB"/>
    <w:rsid w:val="00A70787"/>
    <w:rsid w:val="00A709B4"/>
    <w:rsid w:val="00A709C5"/>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727"/>
    <w:rsid w:val="00A73AA4"/>
    <w:rsid w:val="00A73C10"/>
    <w:rsid w:val="00A73CDB"/>
    <w:rsid w:val="00A73ED6"/>
    <w:rsid w:val="00A740D8"/>
    <w:rsid w:val="00A741C2"/>
    <w:rsid w:val="00A7437D"/>
    <w:rsid w:val="00A74895"/>
    <w:rsid w:val="00A749A7"/>
    <w:rsid w:val="00A74A48"/>
    <w:rsid w:val="00A74CD4"/>
    <w:rsid w:val="00A7518E"/>
    <w:rsid w:val="00A75202"/>
    <w:rsid w:val="00A75601"/>
    <w:rsid w:val="00A758A5"/>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C08"/>
    <w:rsid w:val="00A80DE7"/>
    <w:rsid w:val="00A80E23"/>
    <w:rsid w:val="00A80FD9"/>
    <w:rsid w:val="00A81017"/>
    <w:rsid w:val="00A81253"/>
    <w:rsid w:val="00A8148E"/>
    <w:rsid w:val="00A814C5"/>
    <w:rsid w:val="00A81908"/>
    <w:rsid w:val="00A81958"/>
    <w:rsid w:val="00A81B80"/>
    <w:rsid w:val="00A81B83"/>
    <w:rsid w:val="00A81B88"/>
    <w:rsid w:val="00A81E8C"/>
    <w:rsid w:val="00A820A2"/>
    <w:rsid w:val="00A82163"/>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ED"/>
    <w:rsid w:val="00A846F3"/>
    <w:rsid w:val="00A84D9F"/>
    <w:rsid w:val="00A84DF4"/>
    <w:rsid w:val="00A84E99"/>
    <w:rsid w:val="00A8522E"/>
    <w:rsid w:val="00A85383"/>
    <w:rsid w:val="00A85631"/>
    <w:rsid w:val="00A8565C"/>
    <w:rsid w:val="00A857AA"/>
    <w:rsid w:val="00A857D4"/>
    <w:rsid w:val="00A86177"/>
    <w:rsid w:val="00A86286"/>
    <w:rsid w:val="00A86388"/>
    <w:rsid w:val="00A863FC"/>
    <w:rsid w:val="00A865BC"/>
    <w:rsid w:val="00A86825"/>
    <w:rsid w:val="00A8693F"/>
    <w:rsid w:val="00A86BBB"/>
    <w:rsid w:val="00A87228"/>
    <w:rsid w:val="00A8722B"/>
    <w:rsid w:val="00A872FF"/>
    <w:rsid w:val="00A87367"/>
    <w:rsid w:val="00A87939"/>
    <w:rsid w:val="00A87A84"/>
    <w:rsid w:val="00A87B01"/>
    <w:rsid w:val="00A87B30"/>
    <w:rsid w:val="00A87CB7"/>
    <w:rsid w:val="00A87DC0"/>
    <w:rsid w:val="00A90030"/>
    <w:rsid w:val="00A902BF"/>
    <w:rsid w:val="00A9069F"/>
    <w:rsid w:val="00A90717"/>
    <w:rsid w:val="00A90D5F"/>
    <w:rsid w:val="00A91298"/>
    <w:rsid w:val="00A913B3"/>
    <w:rsid w:val="00A9156E"/>
    <w:rsid w:val="00A917DC"/>
    <w:rsid w:val="00A917FA"/>
    <w:rsid w:val="00A918BB"/>
    <w:rsid w:val="00A918E4"/>
    <w:rsid w:val="00A91CB1"/>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05"/>
    <w:rsid w:val="00A94B50"/>
    <w:rsid w:val="00A94BCF"/>
    <w:rsid w:val="00A94C29"/>
    <w:rsid w:val="00A951DB"/>
    <w:rsid w:val="00A953AA"/>
    <w:rsid w:val="00A95547"/>
    <w:rsid w:val="00A955A3"/>
    <w:rsid w:val="00A9571F"/>
    <w:rsid w:val="00A959B1"/>
    <w:rsid w:val="00A95BE1"/>
    <w:rsid w:val="00A95C7C"/>
    <w:rsid w:val="00A95DA8"/>
    <w:rsid w:val="00A960D7"/>
    <w:rsid w:val="00A960E5"/>
    <w:rsid w:val="00A961B3"/>
    <w:rsid w:val="00A9626C"/>
    <w:rsid w:val="00A962CB"/>
    <w:rsid w:val="00A96360"/>
    <w:rsid w:val="00A967DC"/>
    <w:rsid w:val="00A968A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2F83"/>
    <w:rsid w:val="00AA302A"/>
    <w:rsid w:val="00AA3743"/>
    <w:rsid w:val="00AA3910"/>
    <w:rsid w:val="00AA39BA"/>
    <w:rsid w:val="00AA3A1A"/>
    <w:rsid w:val="00AA3A3D"/>
    <w:rsid w:val="00AA3CDA"/>
    <w:rsid w:val="00AA3D32"/>
    <w:rsid w:val="00AA3FAC"/>
    <w:rsid w:val="00AA3FC0"/>
    <w:rsid w:val="00AA3FC3"/>
    <w:rsid w:val="00AA431D"/>
    <w:rsid w:val="00AA4330"/>
    <w:rsid w:val="00AA44DA"/>
    <w:rsid w:val="00AA4627"/>
    <w:rsid w:val="00AA46B2"/>
    <w:rsid w:val="00AA46F1"/>
    <w:rsid w:val="00AA4AE4"/>
    <w:rsid w:val="00AA55C1"/>
    <w:rsid w:val="00AA5E97"/>
    <w:rsid w:val="00AA5FCD"/>
    <w:rsid w:val="00AA649D"/>
    <w:rsid w:val="00AA6A02"/>
    <w:rsid w:val="00AA6D76"/>
    <w:rsid w:val="00AA6E83"/>
    <w:rsid w:val="00AA707D"/>
    <w:rsid w:val="00AA729C"/>
    <w:rsid w:val="00AA729F"/>
    <w:rsid w:val="00AA7A6F"/>
    <w:rsid w:val="00AA7A82"/>
    <w:rsid w:val="00AA7DE5"/>
    <w:rsid w:val="00AB056C"/>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B5"/>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AC9"/>
    <w:rsid w:val="00AB6DF8"/>
    <w:rsid w:val="00AB6ED7"/>
    <w:rsid w:val="00AB6FD2"/>
    <w:rsid w:val="00AB70B8"/>
    <w:rsid w:val="00AB745D"/>
    <w:rsid w:val="00AB76F7"/>
    <w:rsid w:val="00AB79F7"/>
    <w:rsid w:val="00AC0191"/>
    <w:rsid w:val="00AC02A7"/>
    <w:rsid w:val="00AC038B"/>
    <w:rsid w:val="00AC063D"/>
    <w:rsid w:val="00AC0C63"/>
    <w:rsid w:val="00AC0CAC"/>
    <w:rsid w:val="00AC10B5"/>
    <w:rsid w:val="00AC10DE"/>
    <w:rsid w:val="00AC11B7"/>
    <w:rsid w:val="00AC1240"/>
    <w:rsid w:val="00AC1D60"/>
    <w:rsid w:val="00AC1E58"/>
    <w:rsid w:val="00AC2061"/>
    <w:rsid w:val="00AC2430"/>
    <w:rsid w:val="00AC243F"/>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57B"/>
    <w:rsid w:val="00AC46A2"/>
    <w:rsid w:val="00AC46B2"/>
    <w:rsid w:val="00AC47A8"/>
    <w:rsid w:val="00AC4B04"/>
    <w:rsid w:val="00AC4BE1"/>
    <w:rsid w:val="00AC4C7A"/>
    <w:rsid w:val="00AC4ED7"/>
    <w:rsid w:val="00AC50D5"/>
    <w:rsid w:val="00AC511D"/>
    <w:rsid w:val="00AC523E"/>
    <w:rsid w:val="00AC524C"/>
    <w:rsid w:val="00AC52D7"/>
    <w:rsid w:val="00AC574A"/>
    <w:rsid w:val="00AC57AE"/>
    <w:rsid w:val="00AC59E2"/>
    <w:rsid w:val="00AC5C42"/>
    <w:rsid w:val="00AC5D23"/>
    <w:rsid w:val="00AC5F5B"/>
    <w:rsid w:val="00AC6235"/>
    <w:rsid w:val="00AC69AB"/>
    <w:rsid w:val="00AC6AED"/>
    <w:rsid w:val="00AC6D88"/>
    <w:rsid w:val="00AC6E9D"/>
    <w:rsid w:val="00AC6FC9"/>
    <w:rsid w:val="00AC7214"/>
    <w:rsid w:val="00AC73E7"/>
    <w:rsid w:val="00AC7566"/>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75"/>
    <w:rsid w:val="00AD1DB3"/>
    <w:rsid w:val="00AD1DB8"/>
    <w:rsid w:val="00AD1E22"/>
    <w:rsid w:val="00AD1FD6"/>
    <w:rsid w:val="00AD20B9"/>
    <w:rsid w:val="00AD252D"/>
    <w:rsid w:val="00AD2C32"/>
    <w:rsid w:val="00AD348E"/>
    <w:rsid w:val="00AD3939"/>
    <w:rsid w:val="00AD3DB5"/>
    <w:rsid w:val="00AD405F"/>
    <w:rsid w:val="00AD4064"/>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BCA"/>
    <w:rsid w:val="00AD6CA7"/>
    <w:rsid w:val="00AD6D04"/>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1E2A"/>
    <w:rsid w:val="00AE26ED"/>
    <w:rsid w:val="00AE2B9E"/>
    <w:rsid w:val="00AE2C07"/>
    <w:rsid w:val="00AE2C2B"/>
    <w:rsid w:val="00AE2CEA"/>
    <w:rsid w:val="00AE2D81"/>
    <w:rsid w:val="00AE2FF1"/>
    <w:rsid w:val="00AE323F"/>
    <w:rsid w:val="00AE327C"/>
    <w:rsid w:val="00AE32D8"/>
    <w:rsid w:val="00AE360A"/>
    <w:rsid w:val="00AE36CB"/>
    <w:rsid w:val="00AE37BC"/>
    <w:rsid w:val="00AE37E6"/>
    <w:rsid w:val="00AE39AF"/>
    <w:rsid w:val="00AE3B62"/>
    <w:rsid w:val="00AE3CDB"/>
    <w:rsid w:val="00AE3E6F"/>
    <w:rsid w:val="00AE3E75"/>
    <w:rsid w:val="00AE3F45"/>
    <w:rsid w:val="00AE4029"/>
    <w:rsid w:val="00AE41AF"/>
    <w:rsid w:val="00AE4511"/>
    <w:rsid w:val="00AE463D"/>
    <w:rsid w:val="00AE4A1F"/>
    <w:rsid w:val="00AE4A4C"/>
    <w:rsid w:val="00AE4EB1"/>
    <w:rsid w:val="00AE4F8D"/>
    <w:rsid w:val="00AE531A"/>
    <w:rsid w:val="00AE58F5"/>
    <w:rsid w:val="00AE5E54"/>
    <w:rsid w:val="00AE5FB0"/>
    <w:rsid w:val="00AE619F"/>
    <w:rsid w:val="00AE62AD"/>
    <w:rsid w:val="00AE636F"/>
    <w:rsid w:val="00AE63BB"/>
    <w:rsid w:val="00AE64B0"/>
    <w:rsid w:val="00AE64C4"/>
    <w:rsid w:val="00AE6714"/>
    <w:rsid w:val="00AE6811"/>
    <w:rsid w:val="00AE6A97"/>
    <w:rsid w:val="00AE6BD3"/>
    <w:rsid w:val="00AE6FD7"/>
    <w:rsid w:val="00AE71D9"/>
    <w:rsid w:val="00AE73EB"/>
    <w:rsid w:val="00AE744C"/>
    <w:rsid w:val="00AE7490"/>
    <w:rsid w:val="00AE7A51"/>
    <w:rsid w:val="00AE7BD3"/>
    <w:rsid w:val="00AE7D0F"/>
    <w:rsid w:val="00AE7F5D"/>
    <w:rsid w:val="00AE7FA4"/>
    <w:rsid w:val="00AE7FA8"/>
    <w:rsid w:val="00AF032B"/>
    <w:rsid w:val="00AF046A"/>
    <w:rsid w:val="00AF047F"/>
    <w:rsid w:val="00AF0569"/>
    <w:rsid w:val="00AF057E"/>
    <w:rsid w:val="00AF05C7"/>
    <w:rsid w:val="00AF05EB"/>
    <w:rsid w:val="00AF067F"/>
    <w:rsid w:val="00AF0A64"/>
    <w:rsid w:val="00AF0AF9"/>
    <w:rsid w:val="00AF0C3B"/>
    <w:rsid w:val="00AF0E2B"/>
    <w:rsid w:val="00AF0E83"/>
    <w:rsid w:val="00AF1100"/>
    <w:rsid w:val="00AF117F"/>
    <w:rsid w:val="00AF1310"/>
    <w:rsid w:val="00AF14FA"/>
    <w:rsid w:val="00AF1ACB"/>
    <w:rsid w:val="00AF1DC8"/>
    <w:rsid w:val="00AF1DDA"/>
    <w:rsid w:val="00AF1F04"/>
    <w:rsid w:val="00AF1FDE"/>
    <w:rsid w:val="00AF2653"/>
    <w:rsid w:val="00AF26B7"/>
    <w:rsid w:val="00AF2A2B"/>
    <w:rsid w:val="00AF2CB6"/>
    <w:rsid w:val="00AF3002"/>
    <w:rsid w:val="00AF337A"/>
    <w:rsid w:val="00AF35AF"/>
    <w:rsid w:val="00AF3637"/>
    <w:rsid w:val="00AF383B"/>
    <w:rsid w:val="00AF38BF"/>
    <w:rsid w:val="00AF3C5B"/>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867"/>
    <w:rsid w:val="00AF5E77"/>
    <w:rsid w:val="00AF6049"/>
    <w:rsid w:val="00AF61A8"/>
    <w:rsid w:val="00AF62AA"/>
    <w:rsid w:val="00AF6C23"/>
    <w:rsid w:val="00AF6DB7"/>
    <w:rsid w:val="00AF6EF1"/>
    <w:rsid w:val="00AF6FFC"/>
    <w:rsid w:val="00AF744F"/>
    <w:rsid w:val="00AF74CD"/>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315"/>
    <w:rsid w:val="00B0355E"/>
    <w:rsid w:val="00B03670"/>
    <w:rsid w:val="00B0375A"/>
    <w:rsid w:val="00B0377B"/>
    <w:rsid w:val="00B0391B"/>
    <w:rsid w:val="00B039AA"/>
    <w:rsid w:val="00B03B02"/>
    <w:rsid w:val="00B03ED2"/>
    <w:rsid w:val="00B04461"/>
    <w:rsid w:val="00B04529"/>
    <w:rsid w:val="00B04801"/>
    <w:rsid w:val="00B049BE"/>
    <w:rsid w:val="00B04AAC"/>
    <w:rsid w:val="00B0502E"/>
    <w:rsid w:val="00B050FE"/>
    <w:rsid w:val="00B05346"/>
    <w:rsid w:val="00B0543D"/>
    <w:rsid w:val="00B0544C"/>
    <w:rsid w:val="00B05652"/>
    <w:rsid w:val="00B05675"/>
    <w:rsid w:val="00B058D3"/>
    <w:rsid w:val="00B05B27"/>
    <w:rsid w:val="00B05E5B"/>
    <w:rsid w:val="00B0627A"/>
    <w:rsid w:val="00B06290"/>
    <w:rsid w:val="00B06301"/>
    <w:rsid w:val="00B063DD"/>
    <w:rsid w:val="00B068CE"/>
    <w:rsid w:val="00B06B19"/>
    <w:rsid w:val="00B06D9A"/>
    <w:rsid w:val="00B06DD1"/>
    <w:rsid w:val="00B07272"/>
    <w:rsid w:val="00B072DC"/>
    <w:rsid w:val="00B07877"/>
    <w:rsid w:val="00B07C44"/>
    <w:rsid w:val="00B07C68"/>
    <w:rsid w:val="00B1005B"/>
    <w:rsid w:val="00B10363"/>
    <w:rsid w:val="00B10653"/>
    <w:rsid w:val="00B10EBC"/>
    <w:rsid w:val="00B11217"/>
    <w:rsid w:val="00B1138C"/>
    <w:rsid w:val="00B11997"/>
    <w:rsid w:val="00B11EE5"/>
    <w:rsid w:val="00B12170"/>
    <w:rsid w:val="00B12247"/>
    <w:rsid w:val="00B12268"/>
    <w:rsid w:val="00B123BD"/>
    <w:rsid w:val="00B12704"/>
    <w:rsid w:val="00B129BE"/>
    <w:rsid w:val="00B12A1A"/>
    <w:rsid w:val="00B12B1A"/>
    <w:rsid w:val="00B12C3B"/>
    <w:rsid w:val="00B12CB3"/>
    <w:rsid w:val="00B12E3B"/>
    <w:rsid w:val="00B12EE5"/>
    <w:rsid w:val="00B12EF7"/>
    <w:rsid w:val="00B12FFB"/>
    <w:rsid w:val="00B13849"/>
    <w:rsid w:val="00B139F2"/>
    <w:rsid w:val="00B13B8F"/>
    <w:rsid w:val="00B141FE"/>
    <w:rsid w:val="00B14284"/>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6E1"/>
    <w:rsid w:val="00B2075D"/>
    <w:rsid w:val="00B209A0"/>
    <w:rsid w:val="00B209C0"/>
    <w:rsid w:val="00B20AA2"/>
    <w:rsid w:val="00B20F33"/>
    <w:rsid w:val="00B2165A"/>
    <w:rsid w:val="00B2166B"/>
    <w:rsid w:val="00B21844"/>
    <w:rsid w:val="00B21AD1"/>
    <w:rsid w:val="00B2265E"/>
    <w:rsid w:val="00B226E5"/>
    <w:rsid w:val="00B22A3B"/>
    <w:rsid w:val="00B22B5F"/>
    <w:rsid w:val="00B23281"/>
    <w:rsid w:val="00B23355"/>
    <w:rsid w:val="00B234E4"/>
    <w:rsid w:val="00B23638"/>
    <w:rsid w:val="00B23ACF"/>
    <w:rsid w:val="00B23CBD"/>
    <w:rsid w:val="00B23CCC"/>
    <w:rsid w:val="00B23D4F"/>
    <w:rsid w:val="00B23DD3"/>
    <w:rsid w:val="00B23FEF"/>
    <w:rsid w:val="00B24274"/>
    <w:rsid w:val="00B242D9"/>
    <w:rsid w:val="00B243D1"/>
    <w:rsid w:val="00B246AE"/>
    <w:rsid w:val="00B24AF1"/>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14B"/>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C7F"/>
    <w:rsid w:val="00B34E44"/>
    <w:rsid w:val="00B3541A"/>
    <w:rsid w:val="00B354B7"/>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BD1"/>
    <w:rsid w:val="00B37C4E"/>
    <w:rsid w:val="00B402EF"/>
    <w:rsid w:val="00B40426"/>
    <w:rsid w:val="00B40463"/>
    <w:rsid w:val="00B40915"/>
    <w:rsid w:val="00B4094F"/>
    <w:rsid w:val="00B409CE"/>
    <w:rsid w:val="00B40ADC"/>
    <w:rsid w:val="00B40C31"/>
    <w:rsid w:val="00B40DB9"/>
    <w:rsid w:val="00B410F3"/>
    <w:rsid w:val="00B412DE"/>
    <w:rsid w:val="00B4159B"/>
    <w:rsid w:val="00B4165F"/>
    <w:rsid w:val="00B41B28"/>
    <w:rsid w:val="00B41D00"/>
    <w:rsid w:val="00B4244F"/>
    <w:rsid w:val="00B42710"/>
    <w:rsid w:val="00B42DAB"/>
    <w:rsid w:val="00B42EB0"/>
    <w:rsid w:val="00B43074"/>
    <w:rsid w:val="00B4317C"/>
    <w:rsid w:val="00B4342C"/>
    <w:rsid w:val="00B43477"/>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5F64"/>
    <w:rsid w:val="00B46252"/>
    <w:rsid w:val="00B462A5"/>
    <w:rsid w:val="00B46CCC"/>
    <w:rsid w:val="00B46E16"/>
    <w:rsid w:val="00B46ED0"/>
    <w:rsid w:val="00B47122"/>
    <w:rsid w:val="00B4722A"/>
    <w:rsid w:val="00B47273"/>
    <w:rsid w:val="00B474A1"/>
    <w:rsid w:val="00B47759"/>
    <w:rsid w:val="00B47D5C"/>
    <w:rsid w:val="00B47D72"/>
    <w:rsid w:val="00B47D81"/>
    <w:rsid w:val="00B47E8C"/>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1E50"/>
    <w:rsid w:val="00B52101"/>
    <w:rsid w:val="00B52118"/>
    <w:rsid w:val="00B522D1"/>
    <w:rsid w:val="00B529EB"/>
    <w:rsid w:val="00B52FAD"/>
    <w:rsid w:val="00B52FEE"/>
    <w:rsid w:val="00B5348A"/>
    <w:rsid w:val="00B53494"/>
    <w:rsid w:val="00B535D2"/>
    <w:rsid w:val="00B53A5A"/>
    <w:rsid w:val="00B53B8E"/>
    <w:rsid w:val="00B53D3E"/>
    <w:rsid w:val="00B53F91"/>
    <w:rsid w:val="00B543EA"/>
    <w:rsid w:val="00B5457B"/>
    <w:rsid w:val="00B54EEE"/>
    <w:rsid w:val="00B55285"/>
    <w:rsid w:val="00B556E3"/>
    <w:rsid w:val="00B55738"/>
    <w:rsid w:val="00B558A8"/>
    <w:rsid w:val="00B55B74"/>
    <w:rsid w:val="00B55C06"/>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ABC"/>
    <w:rsid w:val="00B60F97"/>
    <w:rsid w:val="00B60FD5"/>
    <w:rsid w:val="00B611CB"/>
    <w:rsid w:val="00B61211"/>
    <w:rsid w:val="00B6122D"/>
    <w:rsid w:val="00B6125D"/>
    <w:rsid w:val="00B615FB"/>
    <w:rsid w:val="00B617F5"/>
    <w:rsid w:val="00B6194A"/>
    <w:rsid w:val="00B61D56"/>
    <w:rsid w:val="00B61EBE"/>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07B"/>
    <w:rsid w:val="00B654DB"/>
    <w:rsid w:val="00B656AE"/>
    <w:rsid w:val="00B657DA"/>
    <w:rsid w:val="00B659F4"/>
    <w:rsid w:val="00B65A01"/>
    <w:rsid w:val="00B65ADF"/>
    <w:rsid w:val="00B65AFC"/>
    <w:rsid w:val="00B65B07"/>
    <w:rsid w:val="00B6684D"/>
    <w:rsid w:val="00B66958"/>
    <w:rsid w:val="00B66976"/>
    <w:rsid w:val="00B66CC5"/>
    <w:rsid w:val="00B66CC8"/>
    <w:rsid w:val="00B6727E"/>
    <w:rsid w:val="00B6734C"/>
    <w:rsid w:val="00B6735A"/>
    <w:rsid w:val="00B673D5"/>
    <w:rsid w:val="00B6747C"/>
    <w:rsid w:val="00B67515"/>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3BA"/>
    <w:rsid w:val="00B736A8"/>
    <w:rsid w:val="00B736CF"/>
    <w:rsid w:val="00B7387B"/>
    <w:rsid w:val="00B7395F"/>
    <w:rsid w:val="00B7397F"/>
    <w:rsid w:val="00B73A2F"/>
    <w:rsid w:val="00B73C8D"/>
    <w:rsid w:val="00B73D3C"/>
    <w:rsid w:val="00B73EB8"/>
    <w:rsid w:val="00B73FD6"/>
    <w:rsid w:val="00B74070"/>
    <w:rsid w:val="00B74BAB"/>
    <w:rsid w:val="00B74D68"/>
    <w:rsid w:val="00B74EFE"/>
    <w:rsid w:val="00B7504F"/>
    <w:rsid w:val="00B750A8"/>
    <w:rsid w:val="00B750E0"/>
    <w:rsid w:val="00B7567D"/>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227"/>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2EB"/>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98B"/>
    <w:rsid w:val="00B86C50"/>
    <w:rsid w:val="00B86D65"/>
    <w:rsid w:val="00B8753F"/>
    <w:rsid w:val="00B878F8"/>
    <w:rsid w:val="00B87A16"/>
    <w:rsid w:val="00B87E84"/>
    <w:rsid w:val="00B90140"/>
    <w:rsid w:val="00B90188"/>
    <w:rsid w:val="00B9034E"/>
    <w:rsid w:val="00B904DC"/>
    <w:rsid w:val="00B9067E"/>
    <w:rsid w:val="00B908E4"/>
    <w:rsid w:val="00B90B1B"/>
    <w:rsid w:val="00B90F97"/>
    <w:rsid w:val="00B9109C"/>
    <w:rsid w:val="00B91939"/>
    <w:rsid w:val="00B919F0"/>
    <w:rsid w:val="00B92133"/>
    <w:rsid w:val="00B921EC"/>
    <w:rsid w:val="00B92452"/>
    <w:rsid w:val="00B92495"/>
    <w:rsid w:val="00B924EF"/>
    <w:rsid w:val="00B92A7B"/>
    <w:rsid w:val="00B92C2B"/>
    <w:rsid w:val="00B931EB"/>
    <w:rsid w:val="00B933BF"/>
    <w:rsid w:val="00B936C9"/>
    <w:rsid w:val="00B938CA"/>
    <w:rsid w:val="00B93944"/>
    <w:rsid w:val="00B93CE1"/>
    <w:rsid w:val="00B93E09"/>
    <w:rsid w:val="00B93E60"/>
    <w:rsid w:val="00B93EE0"/>
    <w:rsid w:val="00B93FE9"/>
    <w:rsid w:val="00B9405C"/>
    <w:rsid w:val="00B94140"/>
    <w:rsid w:val="00B94403"/>
    <w:rsid w:val="00B947A3"/>
    <w:rsid w:val="00B9484E"/>
    <w:rsid w:val="00B94B26"/>
    <w:rsid w:val="00B94BD3"/>
    <w:rsid w:val="00B94D83"/>
    <w:rsid w:val="00B94E60"/>
    <w:rsid w:val="00B950FD"/>
    <w:rsid w:val="00B951CF"/>
    <w:rsid w:val="00B95539"/>
    <w:rsid w:val="00B95AA0"/>
    <w:rsid w:val="00B95D39"/>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CC4"/>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697"/>
    <w:rsid w:val="00BA2788"/>
    <w:rsid w:val="00BA28C7"/>
    <w:rsid w:val="00BA2A53"/>
    <w:rsid w:val="00BA2A5F"/>
    <w:rsid w:val="00BA2A8B"/>
    <w:rsid w:val="00BA2B00"/>
    <w:rsid w:val="00BA2DE1"/>
    <w:rsid w:val="00BA2E95"/>
    <w:rsid w:val="00BA308D"/>
    <w:rsid w:val="00BA308F"/>
    <w:rsid w:val="00BA3230"/>
    <w:rsid w:val="00BA36BB"/>
    <w:rsid w:val="00BA3A0E"/>
    <w:rsid w:val="00BA3CFE"/>
    <w:rsid w:val="00BA3D0B"/>
    <w:rsid w:val="00BA4075"/>
    <w:rsid w:val="00BA4534"/>
    <w:rsid w:val="00BA45CC"/>
    <w:rsid w:val="00BA47D2"/>
    <w:rsid w:val="00BA4B6B"/>
    <w:rsid w:val="00BA4CAE"/>
    <w:rsid w:val="00BA512D"/>
    <w:rsid w:val="00BA51BD"/>
    <w:rsid w:val="00BA5503"/>
    <w:rsid w:val="00BA586E"/>
    <w:rsid w:val="00BA5A0C"/>
    <w:rsid w:val="00BA5CB0"/>
    <w:rsid w:val="00BA6394"/>
    <w:rsid w:val="00BA6709"/>
    <w:rsid w:val="00BA6BAD"/>
    <w:rsid w:val="00BA6EB3"/>
    <w:rsid w:val="00BA7002"/>
    <w:rsid w:val="00BA7309"/>
    <w:rsid w:val="00BA73D7"/>
    <w:rsid w:val="00BA76BC"/>
    <w:rsid w:val="00BA7AEC"/>
    <w:rsid w:val="00BA7C8C"/>
    <w:rsid w:val="00BB010F"/>
    <w:rsid w:val="00BB01E0"/>
    <w:rsid w:val="00BB023F"/>
    <w:rsid w:val="00BB0244"/>
    <w:rsid w:val="00BB0448"/>
    <w:rsid w:val="00BB047E"/>
    <w:rsid w:val="00BB050B"/>
    <w:rsid w:val="00BB06EB"/>
    <w:rsid w:val="00BB0750"/>
    <w:rsid w:val="00BB07DE"/>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7F0"/>
    <w:rsid w:val="00BB284B"/>
    <w:rsid w:val="00BB297E"/>
    <w:rsid w:val="00BB2C23"/>
    <w:rsid w:val="00BB2F9F"/>
    <w:rsid w:val="00BB3025"/>
    <w:rsid w:val="00BB307E"/>
    <w:rsid w:val="00BB308A"/>
    <w:rsid w:val="00BB31E3"/>
    <w:rsid w:val="00BB3607"/>
    <w:rsid w:val="00BB3744"/>
    <w:rsid w:val="00BB3C1A"/>
    <w:rsid w:val="00BB3FB7"/>
    <w:rsid w:val="00BB419A"/>
    <w:rsid w:val="00BB45A6"/>
    <w:rsid w:val="00BB4764"/>
    <w:rsid w:val="00BB487A"/>
    <w:rsid w:val="00BB4A51"/>
    <w:rsid w:val="00BB4B59"/>
    <w:rsid w:val="00BB4E96"/>
    <w:rsid w:val="00BB53C4"/>
    <w:rsid w:val="00BB53C9"/>
    <w:rsid w:val="00BB55FE"/>
    <w:rsid w:val="00BB5898"/>
    <w:rsid w:val="00BB58E6"/>
    <w:rsid w:val="00BB58F8"/>
    <w:rsid w:val="00BB5C3A"/>
    <w:rsid w:val="00BB61B7"/>
    <w:rsid w:val="00BB64EC"/>
    <w:rsid w:val="00BB6664"/>
    <w:rsid w:val="00BB68BD"/>
    <w:rsid w:val="00BB698D"/>
    <w:rsid w:val="00BB69E5"/>
    <w:rsid w:val="00BB6A0E"/>
    <w:rsid w:val="00BB6B48"/>
    <w:rsid w:val="00BB6DCB"/>
    <w:rsid w:val="00BB6FAA"/>
    <w:rsid w:val="00BB6FE9"/>
    <w:rsid w:val="00BB7025"/>
    <w:rsid w:val="00BB7166"/>
    <w:rsid w:val="00BB72F5"/>
    <w:rsid w:val="00BB78B4"/>
    <w:rsid w:val="00BB7AE6"/>
    <w:rsid w:val="00BB7DA3"/>
    <w:rsid w:val="00BB7E25"/>
    <w:rsid w:val="00BC0A65"/>
    <w:rsid w:val="00BC0C41"/>
    <w:rsid w:val="00BC0DC6"/>
    <w:rsid w:val="00BC0E07"/>
    <w:rsid w:val="00BC124B"/>
    <w:rsid w:val="00BC15F3"/>
    <w:rsid w:val="00BC1858"/>
    <w:rsid w:val="00BC1B9E"/>
    <w:rsid w:val="00BC1F45"/>
    <w:rsid w:val="00BC2054"/>
    <w:rsid w:val="00BC2306"/>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094"/>
    <w:rsid w:val="00BC513A"/>
    <w:rsid w:val="00BC52AE"/>
    <w:rsid w:val="00BC54AA"/>
    <w:rsid w:val="00BC5691"/>
    <w:rsid w:val="00BC56B9"/>
    <w:rsid w:val="00BC5CAA"/>
    <w:rsid w:val="00BC5D69"/>
    <w:rsid w:val="00BC5EC6"/>
    <w:rsid w:val="00BC5ECA"/>
    <w:rsid w:val="00BC5FA2"/>
    <w:rsid w:val="00BC61E3"/>
    <w:rsid w:val="00BC6B61"/>
    <w:rsid w:val="00BC724B"/>
    <w:rsid w:val="00BC744E"/>
    <w:rsid w:val="00BC7B0F"/>
    <w:rsid w:val="00BC7E4F"/>
    <w:rsid w:val="00BD0044"/>
    <w:rsid w:val="00BD00CA"/>
    <w:rsid w:val="00BD022B"/>
    <w:rsid w:val="00BD03A5"/>
    <w:rsid w:val="00BD040F"/>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1F5"/>
    <w:rsid w:val="00BD23B4"/>
    <w:rsid w:val="00BD23C5"/>
    <w:rsid w:val="00BD253C"/>
    <w:rsid w:val="00BD261B"/>
    <w:rsid w:val="00BD27C5"/>
    <w:rsid w:val="00BD2D5C"/>
    <w:rsid w:val="00BD2E64"/>
    <w:rsid w:val="00BD2F9A"/>
    <w:rsid w:val="00BD2FCF"/>
    <w:rsid w:val="00BD31A6"/>
    <w:rsid w:val="00BD33B2"/>
    <w:rsid w:val="00BD3523"/>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AE"/>
    <w:rsid w:val="00BD60DC"/>
    <w:rsid w:val="00BD61CC"/>
    <w:rsid w:val="00BD655E"/>
    <w:rsid w:val="00BD6787"/>
    <w:rsid w:val="00BD686A"/>
    <w:rsid w:val="00BD6A34"/>
    <w:rsid w:val="00BD6E7F"/>
    <w:rsid w:val="00BD6E85"/>
    <w:rsid w:val="00BD734C"/>
    <w:rsid w:val="00BD73C1"/>
    <w:rsid w:val="00BD7464"/>
    <w:rsid w:val="00BD7546"/>
    <w:rsid w:val="00BD76F7"/>
    <w:rsid w:val="00BD7B4A"/>
    <w:rsid w:val="00BD7B7F"/>
    <w:rsid w:val="00BD7DAB"/>
    <w:rsid w:val="00BD7E58"/>
    <w:rsid w:val="00BE007A"/>
    <w:rsid w:val="00BE0257"/>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CDD"/>
    <w:rsid w:val="00BE3D38"/>
    <w:rsid w:val="00BE3E2D"/>
    <w:rsid w:val="00BE435E"/>
    <w:rsid w:val="00BE447E"/>
    <w:rsid w:val="00BE4549"/>
    <w:rsid w:val="00BE4742"/>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33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A2D"/>
    <w:rsid w:val="00BF0B63"/>
    <w:rsid w:val="00BF0B98"/>
    <w:rsid w:val="00BF0BE6"/>
    <w:rsid w:val="00BF0DB9"/>
    <w:rsid w:val="00BF1589"/>
    <w:rsid w:val="00BF162D"/>
    <w:rsid w:val="00BF1860"/>
    <w:rsid w:val="00BF1912"/>
    <w:rsid w:val="00BF1B3C"/>
    <w:rsid w:val="00BF1D21"/>
    <w:rsid w:val="00BF2120"/>
    <w:rsid w:val="00BF216C"/>
    <w:rsid w:val="00BF2420"/>
    <w:rsid w:val="00BF24EE"/>
    <w:rsid w:val="00BF2569"/>
    <w:rsid w:val="00BF2635"/>
    <w:rsid w:val="00BF26A0"/>
    <w:rsid w:val="00BF2759"/>
    <w:rsid w:val="00BF2926"/>
    <w:rsid w:val="00BF2A40"/>
    <w:rsid w:val="00BF2B1C"/>
    <w:rsid w:val="00BF2B8D"/>
    <w:rsid w:val="00BF2C7B"/>
    <w:rsid w:val="00BF2D51"/>
    <w:rsid w:val="00BF31C0"/>
    <w:rsid w:val="00BF39D9"/>
    <w:rsid w:val="00BF3BB8"/>
    <w:rsid w:val="00BF3D59"/>
    <w:rsid w:val="00BF402D"/>
    <w:rsid w:val="00BF407B"/>
    <w:rsid w:val="00BF40B2"/>
    <w:rsid w:val="00BF4164"/>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A74"/>
    <w:rsid w:val="00BF7CD2"/>
    <w:rsid w:val="00C0042A"/>
    <w:rsid w:val="00C00561"/>
    <w:rsid w:val="00C0074D"/>
    <w:rsid w:val="00C008E9"/>
    <w:rsid w:val="00C00956"/>
    <w:rsid w:val="00C00AC9"/>
    <w:rsid w:val="00C00AF4"/>
    <w:rsid w:val="00C00D5F"/>
    <w:rsid w:val="00C00E5B"/>
    <w:rsid w:val="00C00E96"/>
    <w:rsid w:val="00C00F50"/>
    <w:rsid w:val="00C0120E"/>
    <w:rsid w:val="00C0141C"/>
    <w:rsid w:val="00C016FF"/>
    <w:rsid w:val="00C01D28"/>
    <w:rsid w:val="00C01E83"/>
    <w:rsid w:val="00C01F63"/>
    <w:rsid w:val="00C02207"/>
    <w:rsid w:val="00C02305"/>
    <w:rsid w:val="00C0255B"/>
    <w:rsid w:val="00C02A9F"/>
    <w:rsid w:val="00C02B70"/>
    <w:rsid w:val="00C02C22"/>
    <w:rsid w:val="00C02F8F"/>
    <w:rsid w:val="00C0303D"/>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1C5"/>
    <w:rsid w:val="00C042EE"/>
    <w:rsid w:val="00C043F6"/>
    <w:rsid w:val="00C0458E"/>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A94"/>
    <w:rsid w:val="00C06B4F"/>
    <w:rsid w:val="00C06BB0"/>
    <w:rsid w:val="00C06C7E"/>
    <w:rsid w:val="00C06D4B"/>
    <w:rsid w:val="00C06D9C"/>
    <w:rsid w:val="00C06EB8"/>
    <w:rsid w:val="00C07015"/>
    <w:rsid w:val="00C0713C"/>
    <w:rsid w:val="00C0734E"/>
    <w:rsid w:val="00C07893"/>
    <w:rsid w:val="00C07C33"/>
    <w:rsid w:val="00C07E2D"/>
    <w:rsid w:val="00C10261"/>
    <w:rsid w:val="00C10512"/>
    <w:rsid w:val="00C10602"/>
    <w:rsid w:val="00C1067F"/>
    <w:rsid w:val="00C1069C"/>
    <w:rsid w:val="00C108F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34F"/>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C8F"/>
    <w:rsid w:val="00C15DE3"/>
    <w:rsid w:val="00C15F25"/>
    <w:rsid w:val="00C1609F"/>
    <w:rsid w:val="00C160D7"/>
    <w:rsid w:val="00C168B6"/>
    <w:rsid w:val="00C16A77"/>
    <w:rsid w:val="00C16B5E"/>
    <w:rsid w:val="00C17342"/>
    <w:rsid w:val="00C1754F"/>
    <w:rsid w:val="00C1779E"/>
    <w:rsid w:val="00C17804"/>
    <w:rsid w:val="00C17AE2"/>
    <w:rsid w:val="00C17D8C"/>
    <w:rsid w:val="00C17E56"/>
    <w:rsid w:val="00C200D6"/>
    <w:rsid w:val="00C2011F"/>
    <w:rsid w:val="00C20238"/>
    <w:rsid w:val="00C20467"/>
    <w:rsid w:val="00C2059D"/>
    <w:rsid w:val="00C205C0"/>
    <w:rsid w:val="00C206EA"/>
    <w:rsid w:val="00C20900"/>
    <w:rsid w:val="00C20AB0"/>
    <w:rsid w:val="00C20B18"/>
    <w:rsid w:val="00C20C78"/>
    <w:rsid w:val="00C21106"/>
    <w:rsid w:val="00C211E4"/>
    <w:rsid w:val="00C214AE"/>
    <w:rsid w:val="00C215D0"/>
    <w:rsid w:val="00C2172A"/>
    <w:rsid w:val="00C21A42"/>
    <w:rsid w:val="00C21DCE"/>
    <w:rsid w:val="00C220EB"/>
    <w:rsid w:val="00C22178"/>
    <w:rsid w:val="00C2227F"/>
    <w:rsid w:val="00C222A4"/>
    <w:rsid w:val="00C22444"/>
    <w:rsid w:val="00C225F7"/>
    <w:rsid w:val="00C22602"/>
    <w:rsid w:val="00C228CE"/>
    <w:rsid w:val="00C22AF7"/>
    <w:rsid w:val="00C22C1A"/>
    <w:rsid w:val="00C22CDD"/>
    <w:rsid w:val="00C232F1"/>
    <w:rsid w:val="00C23490"/>
    <w:rsid w:val="00C2380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83A"/>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650"/>
    <w:rsid w:val="00C3373F"/>
    <w:rsid w:val="00C33741"/>
    <w:rsid w:val="00C33847"/>
    <w:rsid w:val="00C338B4"/>
    <w:rsid w:val="00C339D1"/>
    <w:rsid w:val="00C33A85"/>
    <w:rsid w:val="00C33BE7"/>
    <w:rsid w:val="00C34812"/>
    <w:rsid w:val="00C34C81"/>
    <w:rsid w:val="00C34FB3"/>
    <w:rsid w:val="00C3538A"/>
    <w:rsid w:val="00C35481"/>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06F"/>
    <w:rsid w:val="00C37126"/>
    <w:rsid w:val="00C37412"/>
    <w:rsid w:val="00C3746F"/>
    <w:rsid w:val="00C3770C"/>
    <w:rsid w:val="00C37D14"/>
    <w:rsid w:val="00C37D4F"/>
    <w:rsid w:val="00C40081"/>
    <w:rsid w:val="00C40392"/>
    <w:rsid w:val="00C404F6"/>
    <w:rsid w:val="00C40904"/>
    <w:rsid w:val="00C409E5"/>
    <w:rsid w:val="00C40B26"/>
    <w:rsid w:val="00C40EC5"/>
    <w:rsid w:val="00C40F37"/>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7E0"/>
    <w:rsid w:val="00C42978"/>
    <w:rsid w:val="00C429D0"/>
    <w:rsid w:val="00C42ED0"/>
    <w:rsid w:val="00C42FBE"/>
    <w:rsid w:val="00C43051"/>
    <w:rsid w:val="00C432DC"/>
    <w:rsid w:val="00C434A8"/>
    <w:rsid w:val="00C437D2"/>
    <w:rsid w:val="00C438D5"/>
    <w:rsid w:val="00C43A25"/>
    <w:rsid w:val="00C43CA9"/>
    <w:rsid w:val="00C43D00"/>
    <w:rsid w:val="00C43D78"/>
    <w:rsid w:val="00C4426B"/>
    <w:rsid w:val="00C44319"/>
    <w:rsid w:val="00C44384"/>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47DB0"/>
    <w:rsid w:val="00C50048"/>
    <w:rsid w:val="00C50067"/>
    <w:rsid w:val="00C50270"/>
    <w:rsid w:val="00C50692"/>
    <w:rsid w:val="00C50936"/>
    <w:rsid w:val="00C509B8"/>
    <w:rsid w:val="00C50CCC"/>
    <w:rsid w:val="00C511D5"/>
    <w:rsid w:val="00C511E0"/>
    <w:rsid w:val="00C516CC"/>
    <w:rsid w:val="00C518FA"/>
    <w:rsid w:val="00C51967"/>
    <w:rsid w:val="00C51ABD"/>
    <w:rsid w:val="00C51E8B"/>
    <w:rsid w:val="00C51E9C"/>
    <w:rsid w:val="00C52045"/>
    <w:rsid w:val="00C523A8"/>
    <w:rsid w:val="00C524BE"/>
    <w:rsid w:val="00C524F5"/>
    <w:rsid w:val="00C52512"/>
    <w:rsid w:val="00C525E5"/>
    <w:rsid w:val="00C52A57"/>
    <w:rsid w:val="00C52EA9"/>
    <w:rsid w:val="00C52FA7"/>
    <w:rsid w:val="00C537CB"/>
    <w:rsid w:val="00C53A38"/>
    <w:rsid w:val="00C53A87"/>
    <w:rsid w:val="00C53E87"/>
    <w:rsid w:val="00C54291"/>
    <w:rsid w:val="00C54302"/>
    <w:rsid w:val="00C543CC"/>
    <w:rsid w:val="00C544BF"/>
    <w:rsid w:val="00C54940"/>
    <w:rsid w:val="00C54999"/>
    <w:rsid w:val="00C549ED"/>
    <w:rsid w:val="00C54B71"/>
    <w:rsid w:val="00C54D27"/>
    <w:rsid w:val="00C54DDD"/>
    <w:rsid w:val="00C54F17"/>
    <w:rsid w:val="00C54F88"/>
    <w:rsid w:val="00C55014"/>
    <w:rsid w:val="00C55060"/>
    <w:rsid w:val="00C551A9"/>
    <w:rsid w:val="00C55414"/>
    <w:rsid w:val="00C556CB"/>
    <w:rsid w:val="00C558A5"/>
    <w:rsid w:val="00C559D7"/>
    <w:rsid w:val="00C55A3A"/>
    <w:rsid w:val="00C55B1C"/>
    <w:rsid w:val="00C55E5C"/>
    <w:rsid w:val="00C56034"/>
    <w:rsid w:val="00C5613F"/>
    <w:rsid w:val="00C5632B"/>
    <w:rsid w:val="00C56357"/>
    <w:rsid w:val="00C563A2"/>
    <w:rsid w:val="00C56494"/>
    <w:rsid w:val="00C56A89"/>
    <w:rsid w:val="00C56B7D"/>
    <w:rsid w:val="00C56BE4"/>
    <w:rsid w:val="00C5708A"/>
    <w:rsid w:val="00C57126"/>
    <w:rsid w:val="00C574B1"/>
    <w:rsid w:val="00C578D2"/>
    <w:rsid w:val="00C57A53"/>
    <w:rsid w:val="00C57D8A"/>
    <w:rsid w:val="00C57DA9"/>
    <w:rsid w:val="00C60033"/>
    <w:rsid w:val="00C6003C"/>
    <w:rsid w:val="00C600FA"/>
    <w:rsid w:val="00C603E3"/>
    <w:rsid w:val="00C60572"/>
    <w:rsid w:val="00C60F9B"/>
    <w:rsid w:val="00C60FC0"/>
    <w:rsid w:val="00C610CE"/>
    <w:rsid w:val="00C6125B"/>
    <w:rsid w:val="00C614F1"/>
    <w:rsid w:val="00C61604"/>
    <w:rsid w:val="00C6168C"/>
    <w:rsid w:val="00C61772"/>
    <w:rsid w:val="00C618E5"/>
    <w:rsid w:val="00C6193A"/>
    <w:rsid w:val="00C61AE5"/>
    <w:rsid w:val="00C61B13"/>
    <w:rsid w:val="00C61D3B"/>
    <w:rsid w:val="00C61E43"/>
    <w:rsid w:val="00C61E7F"/>
    <w:rsid w:val="00C61F04"/>
    <w:rsid w:val="00C621CF"/>
    <w:rsid w:val="00C6226C"/>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B8C"/>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3C4"/>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842"/>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CEB"/>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4F8"/>
    <w:rsid w:val="00C816BC"/>
    <w:rsid w:val="00C8171F"/>
    <w:rsid w:val="00C818FE"/>
    <w:rsid w:val="00C81ADA"/>
    <w:rsid w:val="00C81C52"/>
    <w:rsid w:val="00C8242E"/>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4F98"/>
    <w:rsid w:val="00C85005"/>
    <w:rsid w:val="00C85139"/>
    <w:rsid w:val="00C8514A"/>
    <w:rsid w:val="00C852E7"/>
    <w:rsid w:val="00C853A3"/>
    <w:rsid w:val="00C856B3"/>
    <w:rsid w:val="00C85C4B"/>
    <w:rsid w:val="00C860E9"/>
    <w:rsid w:val="00C8628A"/>
    <w:rsid w:val="00C864C0"/>
    <w:rsid w:val="00C8658B"/>
    <w:rsid w:val="00C865CD"/>
    <w:rsid w:val="00C865E0"/>
    <w:rsid w:val="00C866C1"/>
    <w:rsid w:val="00C86773"/>
    <w:rsid w:val="00C86977"/>
    <w:rsid w:val="00C869C6"/>
    <w:rsid w:val="00C86D4C"/>
    <w:rsid w:val="00C86E40"/>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A81"/>
    <w:rsid w:val="00C92EF4"/>
    <w:rsid w:val="00C93759"/>
    <w:rsid w:val="00C939C2"/>
    <w:rsid w:val="00C94028"/>
    <w:rsid w:val="00C9424E"/>
    <w:rsid w:val="00C943D1"/>
    <w:rsid w:val="00C944E6"/>
    <w:rsid w:val="00C94ADC"/>
    <w:rsid w:val="00C94C06"/>
    <w:rsid w:val="00C94DE5"/>
    <w:rsid w:val="00C94F1F"/>
    <w:rsid w:val="00C94F9C"/>
    <w:rsid w:val="00C95050"/>
    <w:rsid w:val="00C95337"/>
    <w:rsid w:val="00C953FB"/>
    <w:rsid w:val="00C95431"/>
    <w:rsid w:val="00C95563"/>
    <w:rsid w:val="00C95AC4"/>
    <w:rsid w:val="00C95EB8"/>
    <w:rsid w:val="00C9601F"/>
    <w:rsid w:val="00C961B3"/>
    <w:rsid w:val="00C9621E"/>
    <w:rsid w:val="00C9658D"/>
    <w:rsid w:val="00C965C0"/>
    <w:rsid w:val="00C96952"/>
    <w:rsid w:val="00C9698F"/>
    <w:rsid w:val="00C96AE3"/>
    <w:rsid w:val="00C96C95"/>
    <w:rsid w:val="00C96FC9"/>
    <w:rsid w:val="00C97029"/>
    <w:rsid w:val="00C97070"/>
    <w:rsid w:val="00C971B5"/>
    <w:rsid w:val="00C975C2"/>
    <w:rsid w:val="00C97C03"/>
    <w:rsid w:val="00C97FAC"/>
    <w:rsid w:val="00CA00A6"/>
    <w:rsid w:val="00CA019D"/>
    <w:rsid w:val="00CA0269"/>
    <w:rsid w:val="00CA02FD"/>
    <w:rsid w:val="00CA0464"/>
    <w:rsid w:val="00CA04E6"/>
    <w:rsid w:val="00CA04E8"/>
    <w:rsid w:val="00CA05AC"/>
    <w:rsid w:val="00CA082A"/>
    <w:rsid w:val="00CA087B"/>
    <w:rsid w:val="00CA0DEF"/>
    <w:rsid w:val="00CA1021"/>
    <w:rsid w:val="00CA10E9"/>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D3"/>
    <w:rsid w:val="00CA58FD"/>
    <w:rsid w:val="00CA5AAA"/>
    <w:rsid w:val="00CA5BE5"/>
    <w:rsid w:val="00CA5D19"/>
    <w:rsid w:val="00CA66E7"/>
    <w:rsid w:val="00CA672D"/>
    <w:rsid w:val="00CA674D"/>
    <w:rsid w:val="00CA674E"/>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E69"/>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45F"/>
    <w:rsid w:val="00CB6573"/>
    <w:rsid w:val="00CB6607"/>
    <w:rsid w:val="00CB694C"/>
    <w:rsid w:val="00CB6E08"/>
    <w:rsid w:val="00CB6E18"/>
    <w:rsid w:val="00CB6E70"/>
    <w:rsid w:val="00CB6E9E"/>
    <w:rsid w:val="00CB6F56"/>
    <w:rsid w:val="00CB72A2"/>
    <w:rsid w:val="00CB7374"/>
    <w:rsid w:val="00CB74D1"/>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2F8"/>
    <w:rsid w:val="00CC2546"/>
    <w:rsid w:val="00CC27A1"/>
    <w:rsid w:val="00CC2905"/>
    <w:rsid w:val="00CC29CE"/>
    <w:rsid w:val="00CC2EC6"/>
    <w:rsid w:val="00CC3212"/>
    <w:rsid w:val="00CC337F"/>
    <w:rsid w:val="00CC33C6"/>
    <w:rsid w:val="00CC342E"/>
    <w:rsid w:val="00CC357F"/>
    <w:rsid w:val="00CC3727"/>
    <w:rsid w:val="00CC3778"/>
    <w:rsid w:val="00CC3A1F"/>
    <w:rsid w:val="00CC423C"/>
    <w:rsid w:val="00CC47A4"/>
    <w:rsid w:val="00CC4882"/>
    <w:rsid w:val="00CC48C2"/>
    <w:rsid w:val="00CC4A2F"/>
    <w:rsid w:val="00CC4A56"/>
    <w:rsid w:val="00CC4B36"/>
    <w:rsid w:val="00CC4B98"/>
    <w:rsid w:val="00CC4FF4"/>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6CF1"/>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4F5"/>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482"/>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2E0"/>
    <w:rsid w:val="00CD435F"/>
    <w:rsid w:val="00CD4704"/>
    <w:rsid w:val="00CD477D"/>
    <w:rsid w:val="00CD4853"/>
    <w:rsid w:val="00CD4942"/>
    <w:rsid w:val="00CD4CA6"/>
    <w:rsid w:val="00CD50E0"/>
    <w:rsid w:val="00CD51EA"/>
    <w:rsid w:val="00CD546E"/>
    <w:rsid w:val="00CD556B"/>
    <w:rsid w:val="00CD591D"/>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18"/>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099"/>
    <w:rsid w:val="00CE2317"/>
    <w:rsid w:val="00CE29FE"/>
    <w:rsid w:val="00CE2A2B"/>
    <w:rsid w:val="00CE2C0C"/>
    <w:rsid w:val="00CE2F26"/>
    <w:rsid w:val="00CE2F84"/>
    <w:rsid w:val="00CE3B78"/>
    <w:rsid w:val="00CE3C4F"/>
    <w:rsid w:val="00CE3EA7"/>
    <w:rsid w:val="00CE4370"/>
    <w:rsid w:val="00CE47D7"/>
    <w:rsid w:val="00CE48C7"/>
    <w:rsid w:val="00CE4B2F"/>
    <w:rsid w:val="00CE4E0F"/>
    <w:rsid w:val="00CE4E43"/>
    <w:rsid w:val="00CE4F8B"/>
    <w:rsid w:val="00CE5042"/>
    <w:rsid w:val="00CE535D"/>
    <w:rsid w:val="00CE5645"/>
    <w:rsid w:val="00CE566C"/>
    <w:rsid w:val="00CE57B6"/>
    <w:rsid w:val="00CE597D"/>
    <w:rsid w:val="00CE6665"/>
    <w:rsid w:val="00CE6794"/>
    <w:rsid w:val="00CE6D36"/>
    <w:rsid w:val="00CE6D9D"/>
    <w:rsid w:val="00CE70DA"/>
    <w:rsid w:val="00CE733F"/>
    <w:rsid w:val="00CE7370"/>
    <w:rsid w:val="00CE7736"/>
    <w:rsid w:val="00CE779B"/>
    <w:rsid w:val="00CE790D"/>
    <w:rsid w:val="00CE7998"/>
    <w:rsid w:val="00CE7ABE"/>
    <w:rsid w:val="00CE7D1D"/>
    <w:rsid w:val="00CE7E25"/>
    <w:rsid w:val="00CE7E8B"/>
    <w:rsid w:val="00CE7F05"/>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4FCB"/>
    <w:rsid w:val="00CF50B0"/>
    <w:rsid w:val="00CF513E"/>
    <w:rsid w:val="00CF51BD"/>
    <w:rsid w:val="00CF56CB"/>
    <w:rsid w:val="00CF56D5"/>
    <w:rsid w:val="00CF57C7"/>
    <w:rsid w:val="00CF57D8"/>
    <w:rsid w:val="00CF5BCA"/>
    <w:rsid w:val="00CF5F6D"/>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3FE"/>
    <w:rsid w:val="00D005A1"/>
    <w:rsid w:val="00D00AD5"/>
    <w:rsid w:val="00D00BE9"/>
    <w:rsid w:val="00D00CDD"/>
    <w:rsid w:val="00D00CF3"/>
    <w:rsid w:val="00D01073"/>
    <w:rsid w:val="00D010BA"/>
    <w:rsid w:val="00D01175"/>
    <w:rsid w:val="00D014AC"/>
    <w:rsid w:val="00D014D4"/>
    <w:rsid w:val="00D015AA"/>
    <w:rsid w:val="00D01791"/>
    <w:rsid w:val="00D01A8D"/>
    <w:rsid w:val="00D01ACD"/>
    <w:rsid w:val="00D01B60"/>
    <w:rsid w:val="00D01B6E"/>
    <w:rsid w:val="00D01CB3"/>
    <w:rsid w:val="00D01EB0"/>
    <w:rsid w:val="00D01F71"/>
    <w:rsid w:val="00D0214C"/>
    <w:rsid w:val="00D025A1"/>
    <w:rsid w:val="00D026B6"/>
    <w:rsid w:val="00D02C0F"/>
    <w:rsid w:val="00D02E1F"/>
    <w:rsid w:val="00D030E9"/>
    <w:rsid w:val="00D033B7"/>
    <w:rsid w:val="00D03778"/>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CD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1CA"/>
    <w:rsid w:val="00D112DB"/>
    <w:rsid w:val="00D11900"/>
    <w:rsid w:val="00D1190B"/>
    <w:rsid w:val="00D11A6D"/>
    <w:rsid w:val="00D12510"/>
    <w:rsid w:val="00D127A4"/>
    <w:rsid w:val="00D12929"/>
    <w:rsid w:val="00D129AE"/>
    <w:rsid w:val="00D129E1"/>
    <w:rsid w:val="00D12B57"/>
    <w:rsid w:val="00D12D59"/>
    <w:rsid w:val="00D1346D"/>
    <w:rsid w:val="00D13557"/>
    <w:rsid w:val="00D13BBC"/>
    <w:rsid w:val="00D13D2B"/>
    <w:rsid w:val="00D147F5"/>
    <w:rsid w:val="00D14849"/>
    <w:rsid w:val="00D14874"/>
    <w:rsid w:val="00D148E1"/>
    <w:rsid w:val="00D14B1E"/>
    <w:rsid w:val="00D14C5D"/>
    <w:rsid w:val="00D15256"/>
    <w:rsid w:val="00D154AC"/>
    <w:rsid w:val="00D154BD"/>
    <w:rsid w:val="00D15803"/>
    <w:rsid w:val="00D15929"/>
    <w:rsid w:val="00D15A2A"/>
    <w:rsid w:val="00D15D78"/>
    <w:rsid w:val="00D16245"/>
    <w:rsid w:val="00D1633B"/>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20"/>
    <w:rsid w:val="00D1716D"/>
    <w:rsid w:val="00D172B5"/>
    <w:rsid w:val="00D17567"/>
    <w:rsid w:val="00D175C5"/>
    <w:rsid w:val="00D17800"/>
    <w:rsid w:val="00D17E3E"/>
    <w:rsid w:val="00D17E99"/>
    <w:rsid w:val="00D2007D"/>
    <w:rsid w:val="00D203A5"/>
    <w:rsid w:val="00D204A7"/>
    <w:rsid w:val="00D20C38"/>
    <w:rsid w:val="00D20CE6"/>
    <w:rsid w:val="00D20D34"/>
    <w:rsid w:val="00D20E13"/>
    <w:rsid w:val="00D21024"/>
    <w:rsid w:val="00D2146C"/>
    <w:rsid w:val="00D21563"/>
    <w:rsid w:val="00D21732"/>
    <w:rsid w:val="00D21949"/>
    <w:rsid w:val="00D21A9F"/>
    <w:rsid w:val="00D21C2E"/>
    <w:rsid w:val="00D21FE8"/>
    <w:rsid w:val="00D22056"/>
    <w:rsid w:val="00D2208F"/>
    <w:rsid w:val="00D227AB"/>
    <w:rsid w:val="00D22C71"/>
    <w:rsid w:val="00D22D0E"/>
    <w:rsid w:val="00D22E7E"/>
    <w:rsid w:val="00D22EDA"/>
    <w:rsid w:val="00D22F2B"/>
    <w:rsid w:val="00D230A5"/>
    <w:rsid w:val="00D23248"/>
    <w:rsid w:val="00D232C7"/>
    <w:rsid w:val="00D23380"/>
    <w:rsid w:val="00D23602"/>
    <w:rsid w:val="00D236AF"/>
    <w:rsid w:val="00D23BEB"/>
    <w:rsid w:val="00D23DAE"/>
    <w:rsid w:val="00D23DCA"/>
    <w:rsid w:val="00D23E2B"/>
    <w:rsid w:val="00D23EA0"/>
    <w:rsid w:val="00D2409A"/>
    <w:rsid w:val="00D241CC"/>
    <w:rsid w:val="00D241E7"/>
    <w:rsid w:val="00D249D8"/>
    <w:rsid w:val="00D24C36"/>
    <w:rsid w:val="00D24C42"/>
    <w:rsid w:val="00D24D11"/>
    <w:rsid w:val="00D24D21"/>
    <w:rsid w:val="00D24EB6"/>
    <w:rsid w:val="00D24FF5"/>
    <w:rsid w:val="00D25025"/>
    <w:rsid w:val="00D25A9C"/>
    <w:rsid w:val="00D25DA1"/>
    <w:rsid w:val="00D2620A"/>
    <w:rsid w:val="00D26351"/>
    <w:rsid w:val="00D268BB"/>
    <w:rsid w:val="00D268ED"/>
    <w:rsid w:val="00D26905"/>
    <w:rsid w:val="00D26DED"/>
    <w:rsid w:val="00D2719E"/>
    <w:rsid w:val="00D27662"/>
    <w:rsid w:val="00D2768F"/>
    <w:rsid w:val="00D276D8"/>
    <w:rsid w:val="00D27ADF"/>
    <w:rsid w:val="00D27B3D"/>
    <w:rsid w:val="00D27BA1"/>
    <w:rsid w:val="00D27E6A"/>
    <w:rsid w:val="00D30408"/>
    <w:rsid w:val="00D3051E"/>
    <w:rsid w:val="00D308E1"/>
    <w:rsid w:val="00D30DD6"/>
    <w:rsid w:val="00D30FAB"/>
    <w:rsid w:val="00D31133"/>
    <w:rsid w:val="00D312DF"/>
    <w:rsid w:val="00D3142E"/>
    <w:rsid w:val="00D31515"/>
    <w:rsid w:val="00D31779"/>
    <w:rsid w:val="00D317BE"/>
    <w:rsid w:val="00D31892"/>
    <w:rsid w:val="00D31AF5"/>
    <w:rsid w:val="00D32097"/>
    <w:rsid w:val="00D320F2"/>
    <w:rsid w:val="00D3252C"/>
    <w:rsid w:val="00D33009"/>
    <w:rsid w:val="00D331F5"/>
    <w:rsid w:val="00D338F7"/>
    <w:rsid w:val="00D33ACD"/>
    <w:rsid w:val="00D34082"/>
    <w:rsid w:val="00D340C1"/>
    <w:rsid w:val="00D348E4"/>
    <w:rsid w:val="00D34B4D"/>
    <w:rsid w:val="00D34D7D"/>
    <w:rsid w:val="00D350A4"/>
    <w:rsid w:val="00D35105"/>
    <w:rsid w:val="00D351E4"/>
    <w:rsid w:val="00D35223"/>
    <w:rsid w:val="00D35635"/>
    <w:rsid w:val="00D3564B"/>
    <w:rsid w:val="00D35678"/>
    <w:rsid w:val="00D35951"/>
    <w:rsid w:val="00D359F5"/>
    <w:rsid w:val="00D3618E"/>
    <w:rsid w:val="00D362CA"/>
    <w:rsid w:val="00D36406"/>
    <w:rsid w:val="00D364AC"/>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11"/>
    <w:rsid w:val="00D41325"/>
    <w:rsid w:val="00D4134D"/>
    <w:rsid w:val="00D415B6"/>
    <w:rsid w:val="00D41AF2"/>
    <w:rsid w:val="00D41EBB"/>
    <w:rsid w:val="00D42028"/>
    <w:rsid w:val="00D422C8"/>
    <w:rsid w:val="00D4263D"/>
    <w:rsid w:val="00D42936"/>
    <w:rsid w:val="00D429B4"/>
    <w:rsid w:val="00D42C90"/>
    <w:rsid w:val="00D42DEE"/>
    <w:rsid w:val="00D42E4E"/>
    <w:rsid w:val="00D42FB4"/>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3BE"/>
    <w:rsid w:val="00D454A6"/>
    <w:rsid w:val="00D45583"/>
    <w:rsid w:val="00D4578C"/>
    <w:rsid w:val="00D464F3"/>
    <w:rsid w:val="00D4668F"/>
    <w:rsid w:val="00D46704"/>
    <w:rsid w:val="00D4678D"/>
    <w:rsid w:val="00D46960"/>
    <w:rsid w:val="00D46CDB"/>
    <w:rsid w:val="00D46CE7"/>
    <w:rsid w:val="00D46D10"/>
    <w:rsid w:val="00D46E5B"/>
    <w:rsid w:val="00D46F67"/>
    <w:rsid w:val="00D475F1"/>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51"/>
    <w:rsid w:val="00D537D4"/>
    <w:rsid w:val="00D538DD"/>
    <w:rsid w:val="00D538E3"/>
    <w:rsid w:val="00D53A71"/>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CC5"/>
    <w:rsid w:val="00D56DD1"/>
    <w:rsid w:val="00D56FC4"/>
    <w:rsid w:val="00D57230"/>
    <w:rsid w:val="00D574C9"/>
    <w:rsid w:val="00D5776E"/>
    <w:rsid w:val="00D5779E"/>
    <w:rsid w:val="00D57ABD"/>
    <w:rsid w:val="00D57C91"/>
    <w:rsid w:val="00D57EF9"/>
    <w:rsid w:val="00D57FF9"/>
    <w:rsid w:val="00D60671"/>
    <w:rsid w:val="00D60784"/>
    <w:rsid w:val="00D60A57"/>
    <w:rsid w:val="00D60E79"/>
    <w:rsid w:val="00D610B3"/>
    <w:rsid w:val="00D611F3"/>
    <w:rsid w:val="00D614E3"/>
    <w:rsid w:val="00D61680"/>
    <w:rsid w:val="00D617C0"/>
    <w:rsid w:val="00D61897"/>
    <w:rsid w:val="00D618AB"/>
    <w:rsid w:val="00D61C10"/>
    <w:rsid w:val="00D61ED8"/>
    <w:rsid w:val="00D61F26"/>
    <w:rsid w:val="00D62028"/>
    <w:rsid w:val="00D624C2"/>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55"/>
    <w:rsid w:val="00D64096"/>
    <w:rsid w:val="00D644FE"/>
    <w:rsid w:val="00D64722"/>
    <w:rsid w:val="00D6482D"/>
    <w:rsid w:val="00D64A10"/>
    <w:rsid w:val="00D64A72"/>
    <w:rsid w:val="00D64ADA"/>
    <w:rsid w:val="00D64D18"/>
    <w:rsid w:val="00D64DC8"/>
    <w:rsid w:val="00D656DD"/>
    <w:rsid w:val="00D6591A"/>
    <w:rsid w:val="00D65ABB"/>
    <w:rsid w:val="00D65B7D"/>
    <w:rsid w:val="00D65B80"/>
    <w:rsid w:val="00D65BD9"/>
    <w:rsid w:val="00D65BEE"/>
    <w:rsid w:val="00D65DBB"/>
    <w:rsid w:val="00D65FCF"/>
    <w:rsid w:val="00D6603E"/>
    <w:rsid w:val="00D6636F"/>
    <w:rsid w:val="00D6637D"/>
    <w:rsid w:val="00D66A72"/>
    <w:rsid w:val="00D66AA4"/>
    <w:rsid w:val="00D66DB0"/>
    <w:rsid w:val="00D6725A"/>
    <w:rsid w:val="00D675D0"/>
    <w:rsid w:val="00D675E8"/>
    <w:rsid w:val="00D67B38"/>
    <w:rsid w:val="00D67C77"/>
    <w:rsid w:val="00D67C9C"/>
    <w:rsid w:val="00D67E5F"/>
    <w:rsid w:val="00D67F52"/>
    <w:rsid w:val="00D67F91"/>
    <w:rsid w:val="00D70197"/>
    <w:rsid w:val="00D701A1"/>
    <w:rsid w:val="00D704D2"/>
    <w:rsid w:val="00D70673"/>
    <w:rsid w:val="00D7086E"/>
    <w:rsid w:val="00D70BC9"/>
    <w:rsid w:val="00D70CBC"/>
    <w:rsid w:val="00D70CFA"/>
    <w:rsid w:val="00D70F3E"/>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DC"/>
    <w:rsid w:val="00D74EF6"/>
    <w:rsid w:val="00D74F14"/>
    <w:rsid w:val="00D753B6"/>
    <w:rsid w:val="00D756FE"/>
    <w:rsid w:val="00D759AC"/>
    <w:rsid w:val="00D75A17"/>
    <w:rsid w:val="00D75BA7"/>
    <w:rsid w:val="00D75C9B"/>
    <w:rsid w:val="00D760C6"/>
    <w:rsid w:val="00D76329"/>
    <w:rsid w:val="00D76396"/>
    <w:rsid w:val="00D765B2"/>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5D95"/>
    <w:rsid w:val="00D866E9"/>
    <w:rsid w:val="00D86894"/>
    <w:rsid w:val="00D86B40"/>
    <w:rsid w:val="00D87515"/>
    <w:rsid w:val="00D8757F"/>
    <w:rsid w:val="00D87747"/>
    <w:rsid w:val="00D87CA4"/>
    <w:rsid w:val="00D87E4B"/>
    <w:rsid w:val="00D87F36"/>
    <w:rsid w:val="00D87F75"/>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A5C"/>
    <w:rsid w:val="00D92E01"/>
    <w:rsid w:val="00D92E97"/>
    <w:rsid w:val="00D92EFA"/>
    <w:rsid w:val="00D933EC"/>
    <w:rsid w:val="00D93529"/>
    <w:rsid w:val="00D93587"/>
    <w:rsid w:val="00D93BE3"/>
    <w:rsid w:val="00D93F76"/>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5F3F"/>
    <w:rsid w:val="00D95F7D"/>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37"/>
    <w:rsid w:val="00DA0A71"/>
    <w:rsid w:val="00DA0B95"/>
    <w:rsid w:val="00DA0BFC"/>
    <w:rsid w:val="00DA0CD9"/>
    <w:rsid w:val="00DA0E4A"/>
    <w:rsid w:val="00DA0E68"/>
    <w:rsid w:val="00DA109D"/>
    <w:rsid w:val="00DA1830"/>
    <w:rsid w:val="00DA19A1"/>
    <w:rsid w:val="00DA1DF4"/>
    <w:rsid w:val="00DA200F"/>
    <w:rsid w:val="00DA2159"/>
    <w:rsid w:val="00DA227E"/>
    <w:rsid w:val="00DA2AED"/>
    <w:rsid w:val="00DA2B8C"/>
    <w:rsid w:val="00DA2D3B"/>
    <w:rsid w:val="00DA2FA1"/>
    <w:rsid w:val="00DA30B7"/>
    <w:rsid w:val="00DA3175"/>
    <w:rsid w:val="00DA3180"/>
    <w:rsid w:val="00DA3354"/>
    <w:rsid w:val="00DA35CF"/>
    <w:rsid w:val="00DA38EE"/>
    <w:rsid w:val="00DA3C01"/>
    <w:rsid w:val="00DA3C05"/>
    <w:rsid w:val="00DA3CD0"/>
    <w:rsid w:val="00DA3FFF"/>
    <w:rsid w:val="00DA402B"/>
    <w:rsid w:val="00DA4181"/>
    <w:rsid w:val="00DA434B"/>
    <w:rsid w:val="00DA4624"/>
    <w:rsid w:val="00DA4A3C"/>
    <w:rsid w:val="00DA51E8"/>
    <w:rsid w:val="00DA5214"/>
    <w:rsid w:val="00DA5347"/>
    <w:rsid w:val="00DA53C6"/>
    <w:rsid w:val="00DA553D"/>
    <w:rsid w:val="00DA5560"/>
    <w:rsid w:val="00DA580F"/>
    <w:rsid w:val="00DA58B9"/>
    <w:rsid w:val="00DA599A"/>
    <w:rsid w:val="00DA5E7A"/>
    <w:rsid w:val="00DA5F0E"/>
    <w:rsid w:val="00DA5F40"/>
    <w:rsid w:val="00DA5F81"/>
    <w:rsid w:val="00DA642D"/>
    <w:rsid w:val="00DA6529"/>
    <w:rsid w:val="00DA6656"/>
    <w:rsid w:val="00DA669F"/>
    <w:rsid w:val="00DA69BA"/>
    <w:rsid w:val="00DA69F7"/>
    <w:rsid w:val="00DA6B7A"/>
    <w:rsid w:val="00DA6B7F"/>
    <w:rsid w:val="00DA6B8A"/>
    <w:rsid w:val="00DA6EC9"/>
    <w:rsid w:val="00DA6F8A"/>
    <w:rsid w:val="00DA711A"/>
    <w:rsid w:val="00DA722E"/>
    <w:rsid w:val="00DA7582"/>
    <w:rsid w:val="00DA7B40"/>
    <w:rsid w:val="00DA7BF6"/>
    <w:rsid w:val="00DA7DCC"/>
    <w:rsid w:val="00DB00F5"/>
    <w:rsid w:val="00DB06DE"/>
    <w:rsid w:val="00DB06F4"/>
    <w:rsid w:val="00DB072C"/>
    <w:rsid w:val="00DB0CF8"/>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1C8"/>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759"/>
    <w:rsid w:val="00DB5D81"/>
    <w:rsid w:val="00DB60DA"/>
    <w:rsid w:val="00DB64DB"/>
    <w:rsid w:val="00DB691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08B"/>
    <w:rsid w:val="00DC03ED"/>
    <w:rsid w:val="00DC130C"/>
    <w:rsid w:val="00DC1896"/>
    <w:rsid w:val="00DC19D1"/>
    <w:rsid w:val="00DC1D4C"/>
    <w:rsid w:val="00DC1D79"/>
    <w:rsid w:val="00DC239B"/>
    <w:rsid w:val="00DC2B62"/>
    <w:rsid w:val="00DC2D72"/>
    <w:rsid w:val="00DC2E90"/>
    <w:rsid w:val="00DC3693"/>
    <w:rsid w:val="00DC375F"/>
    <w:rsid w:val="00DC37A7"/>
    <w:rsid w:val="00DC3A19"/>
    <w:rsid w:val="00DC3DC3"/>
    <w:rsid w:val="00DC3E7E"/>
    <w:rsid w:val="00DC3F52"/>
    <w:rsid w:val="00DC457B"/>
    <w:rsid w:val="00DC496A"/>
    <w:rsid w:val="00DC4A9D"/>
    <w:rsid w:val="00DC4BF7"/>
    <w:rsid w:val="00DC4EA4"/>
    <w:rsid w:val="00DC4EE4"/>
    <w:rsid w:val="00DC50D3"/>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692"/>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A0A"/>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4F54"/>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7AA"/>
    <w:rsid w:val="00DE0B75"/>
    <w:rsid w:val="00DE0C24"/>
    <w:rsid w:val="00DE0F87"/>
    <w:rsid w:val="00DE0F99"/>
    <w:rsid w:val="00DE1245"/>
    <w:rsid w:val="00DE135B"/>
    <w:rsid w:val="00DE14F5"/>
    <w:rsid w:val="00DE1A44"/>
    <w:rsid w:val="00DE1DD4"/>
    <w:rsid w:val="00DE249D"/>
    <w:rsid w:val="00DE260E"/>
    <w:rsid w:val="00DE27C3"/>
    <w:rsid w:val="00DE27F2"/>
    <w:rsid w:val="00DE2841"/>
    <w:rsid w:val="00DE2BA8"/>
    <w:rsid w:val="00DE2DE3"/>
    <w:rsid w:val="00DE3135"/>
    <w:rsid w:val="00DE313A"/>
    <w:rsid w:val="00DE31AD"/>
    <w:rsid w:val="00DE35DF"/>
    <w:rsid w:val="00DE386C"/>
    <w:rsid w:val="00DE3DFF"/>
    <w:rsid w:val="00DE4413"/>
    <w:rsid w:val="00DE44F5"/>
    <w:rsid w:val="00DE45CD"/>
    <w:rsid w:val="00DE45D5"/>
    <w:rsid w:val="00DE4648"/>
    <w:rsid w:val="00DE4739"/>
    <w:rsid w:val="00DE4798"/>
    <w:rsid w:val="00DE4FA2"/>
    <w:rsid w:val="00DE5261"/>
    <w:rsid w:val="00DE5333"/>
    <w:rsid w:val="00DE53F1"/>
    <w:rsid w:val="00DE57E6"/>
    <w:rsid w:val="00DE5A7D"/>
    <w:rsid w:val="00DE5C08"/>
    <w:rsid w:val="00DE5D4F"/>
    <w:rsid w:val="00DE5E79"/>
    <w:rsid w:val="00DE61A8"/>
    <w:rsid w:val="00DE62E6"/>
    <w:rsid w:val="00DE63E1"/>
    <w:rsid w:val="00DE6531"/>
    <w:rsid w:val="00DE65F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642"/>
    <w:rsid w:val="00DF27CE"/>
    <w:rsid w:val="00DF2858"/>
    <w:rsid w:val="00DF2CB8"/>
    <w:rsid w:val="00DF2DB0"/>
    <w:rsid w:val="00DF2DC2"/>
    <w:rsid w:val="00DF2EEA"/>
    <w:rsid w:val="00DF2F3E"/>
    <w:rsid w:val="00DF376A"/>
    <w:rsid w:val="00DF37F8"/>
    <w:rsid w:val="00DF3A66"/>
    <w:rsid w:val="00DF3CD7"/>
    <w:rsid w:val="00DF3E01"/>
    <w:rsid w:val="00DF3E32"/>
    <w:rsid w:val="00DF43D2"/>
    <w:rsid w:val="00DF4856"/>
    <w:rsid w:val="00DF49E9"/>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845"/>
    <w:rsid w:val="00DF7D17"/>
    <w:rsid w:val="00DF7F1A"/>
    <w:rsid w:val="00E001B9"/>
    <w:rsid w:val="00E001C8"/>
    <w:rsid w:val="00E00666"/>
    <w:rsid w:val="00E007C7"/>
    <w:rsid w:val="00E00965"/>
    <w:rsid w:val="00E009AC"/>
    <w:rsid w:val="00E00AC9"/>
    <w:rsid w:val="00E00B63"/>
    <w:rsid w:val="00E01208"/>
    <w:rsid w:val="00E01337"/>
    <w:rsid w:val="00E01540"/>
    <w:rsid w:val="00E01905"/>
    <w:rsid w:val="00E01B3C"/>
    <w:rsid w:val="00E01C4E"/>
    <w:rsid w:val="00E02207"/>
    <w:rsid w:val="00E0224D"/>
    <w:rsid w:val="00E02769"/>
    <w:rsid w:val="00E02986"/>
    <w:rsid w:val="00E02DAF"/>
    <w:rsid w:val="00E03745"/>
    <w:rsid w:val="00E03B86"/>
    <w:rsid w:val="00E041E6"/>
    <w:rsid w:val="00E04242"/>
    <w:rsid w:val="00E04581"/>
    <w:rsid w:val="00E04D3A"/>
    <w:rsid w:val="00E04EA6"/>
    <w:rsid w:val="00E04FC6"/>
    <w:rsid w:val="00E05091"/>
    <w:rsid w:val="00E051B4"/>
    <w:rsid w:val="00E052E0"/>
    <w:rsid w:val="00E058C7"/>
    <w:rsid w:val="00E05A2F"/>
    <w:rsid w:val="00E05AD0"/>
    <w:rsid w:val="00E05DDD"/>
    <w:rsid w:val="00E063DF"/>
    <w:rsid w:val="00E06526"/>
    <w:rsid w:val="00E06D44"/>
    <w:rsid w:val="00E06DE0"/>
    <w:rsid w:val="00E06F14"/>
    <w:rsid w:val="00E07337"/>
    <w:rsid w:val="00E074B6"/>
    <w:rsid w:val="00E074E9"/>
    <w:rsid w:val="00E07CAF"/>
    <w:rsid w:val="00E07DAC"/>
    <w:rsid w:val="00E07F25"/>
    <w:rsid w:val="00E101E2"/>
    <w:rsid w:val="00E104DE"/>
    <w:rsid w:val="00E1065C"/>
    <w:rsid w:val="00E10867"/>
    <w:rsid w:val="00E10928"/>
    <w:rsid w:val="00E10B86"/>
    <w:rsid w:val="00E10BDD"/>
    <w:rsid w:val="00E10C2C"/>
    <w:rsid w:val="00E10C3E"/>
    <w:rsid w:val="00E10CE0"/>
    <w:rsid w:val="00E10D17"/>
    <w:rsid w:val="00E10DAF"/>
    <w:rsid w:val="00E11204"/>
    <w:rsid w:val="00E1137D"/>
    <w:rsid w:val="00E1169B"/>
    <w:rsid w:val="00E11958"/>
    <w:rsid w:val="00E119F2"/>
    <w:rsid w:val="00E11BD7"/>
    <w:rsid w:val="00E11D4C"/>
    <w:rsid w:val="00E11EBF"/>
    <w:rsid w:val="00E12451"/>
    <w:rsid w:val="00E12736"/>
    <w:rsid w:val="00E12AB1"/>
    <w:rsid w:val="00E13057"/>
    <w:rsid w:val="00E13494"/>
    <w:rsid w:val="00E134FD"/>
    <w:rsid w:val="00E1373C"/>
    <w:rsid w:val="00E13802"/>
    <w:rsid w:val="00E13A68"/>
    <w:rsid w:val="00E13A73"/>
    <w:rsid w:val="00E13AAC"/>
    <w:rsid w:val="00E13CB1"/>
    <w:rsid w:val="00E13E49"/>
    <w:rsid w:val="00E14102"/>
    <w:rsid w:val="00E142A9"/>
    <w:rsid w:val="00E146D2"/>
    <w:rsid w:val="00E149C8"/>
    <w:rsid w:val="00E14C33"/>
    <w:rsid w:val="00E14E0C"/>
    <w:rsid w:val="00E14E59"/>
    <w:rsid w:val="00E14EEC"/>
    <w:rsid w:val="00E1506A"/>
    <w:rsid w:val="00E152CF"/>
    <w:rsid w:val="00E157A7"/>
    <w:rsid w:val="00E158C4"/>
    <w:rsid w:val="00E15AA3"/>
    <w:rsid w:val="00E15C23"/>
    <w:rsid w:val="00E15C28"/>
    <w:rsid w:val="00E15DCB"/>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267"/>
    <w:rsid w:val="00E204A3"/>
    <w:rsid w:val="00E20AD5"/>
    <w:rsid w:val="00E20E14"/>
    <w:rsid w:val="00E20EC0"/>
    <w:rsid w:val="00E21057"/>
    <w:rsid w:val="00E211A7"/>
    <w:rsid w:val="00E213FD"/>
    <w:rsid w:val="00E21402"/>
    <w:rsid w:val="00E2143F"/>
    <w:rsid w:val="00E21452"/>
    <w:rsid w:val="00E216E5"/>
    <w:rsid w:val="00E21C92"/>
    <w:rsid w:val="00E21FB9"/>
    <w:rsid w:val="00E21FCC"/>
    <w:rsid w:val="00E22253"/>
    <w:rsid w:val="00E225AF"/>
    <w:rsid w:val="00E22A49"/>
    <w:rsid w:val="00E22BA6"/>
    <w:rsid w:val="00E22C38"/>
    <w:rsid w:val="00E22DCF"/>
    <w:rsid w:val="00E22DDA"/>
    <w:rsid w:val="00E23027"/>
    <w:rsid w:val="00E230F6"/>
    <w:rsid w:val="00E23118"/>
    <w:rsid w:val="00E231F0"/>
    <w:rsid w:val="00E237D1"/>
    <w:rsid w:val="00E238D0"/>
    <w:rsid w:val="00E23A0F"/>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0F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0E5"/>
    <w:rsid w:val="00E31159"/>
    <w:rsid w:val="00E311A5"/>
    <w:rsid w:val="00E3135B"/>
    <w:rsid w:val="00E313B2"/>
    <w:rsid w:val="00E31A13"/>
    <w:rsid w:val="00E31A61"/>
    <w:rsid w:val="00E31C7B"/>
    <w:rsid w:val="00E31EEB"/>
    <w:rsid w:val="00E3207C"/>
    <w:rsid w:val="00E32430"/>
    <w:rsid w:val="00E324EA"/>
    <w:rsid w:val="00E32622"/>
    <w:rsid w:val="00E329A1"/>
    <w:rsid w:val="00E32FDF"/>
    <w:rsid w:val="00E33175"/>
    <w:rsid w:val="00E331F8"/>
    <w:rsid w:val="00E3341B"/>
    <w:rsid w:val="00E33774"/>
    <w:rsid w:val="00E3384C"/>
    <w:rsid w:val="00E33A02"/>
    <w:rsid w:val="00E33AEE"/>
    <w:rsid w:val="00E34555"/>
    <w:rsid w:val="00E3499E"/>
    <w:rsid w:val="00E34C7B"/>
    <w:rsid w:val="00E34E86"/>
    <w:rsid w:val="00E3538F"/>
    <w:rsid w:val="00E35417"/>
    <w:rsid w:val="00E35424"/>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28D"/>
    <w:rsid w:val="00E37530"/>
    <w:rsid w:val="00E376CF"/>
    <w:rsid w:val="00E376D3"/>
    <w:rsid w:val="00E37704"/>
    <w:rsid w:val="00E3776A"/>
    <w:rsid w:val="00E377A3"/>
    <w:rsid w:val="00E37888"/>
    <w:rsid w:val="00E37AF5"/>
    <w:rsid w:val="00E37D18"/>
    <w:rsid w:val="00E37DFA"/>
    <w:rsid w:val="00E37FDB"/>
    <w:rsid w:val="00E4080C"/>
    <w:rsid w:val="00E40EFD"/>
    <w:rsid w:val="00E40F66"/>
    <w:rsid w:val="00E41037"/>
    <w:rsid w:val="00E413EC"/>
    <w:rsid w:val="00E41411"/>
    <w:rsid w:val="00E416A2"/>
    <w:rsid w:val="00E41835"/>
    <w:rsid w:val="00E418CE"/>
    <w:rsid w:val="00E41AFB"/>
    <w:rsid w:val="00E41B5E"/>
    <w:rsid w:val="00E41BCA"/>
    <w:rsid w:val="00E41CD1"/>
    <w:rsid w:val="00E41F8C"/>
    <w:rsid w:val="00E421A7"/>
    <w:rsid w:val="00E422E6"/>
    <w:rsid w:val="00E42316"/>
    <w:rsid w:val="00E4257A"/>
    <w:rsid w:val="00E42767"/>
    <w:rsid w:val="00E42776"/>
    <w:rsid w:val="00E427B6"/>
    <w:rsid w:val="00E4282E"/>
    <w:rsid w:val="00E428C4"/>
    <w:rsid w:val="00E42AD6"/>
    <w:rsid w:val="00E430BF"/>
    <w:rsid w:val="00E432F9"/>
    <w:rsid w:val="00E4356D"/>
    <w:rsid w:val="00E435AB"/>
    <w:rsid w:val="00E435B7"/>
    <w:rsid w:val="00E43A48"/>
    <w:rsid w:val="00E4409B"/>
    <w:rsid w:val="00E442E8"/>
    <w:rsid w:val="00E4454D"/>
    <w:rsid w:val="00E44657"/>
    <w:rsid w:val="00E44775"/>
    <w:rsid w:val="00E4538B"/>
    <w:rsid w:val="00E4556F"/>
    <w:rsid w:val="00E45881"/>
    <w:rsid w:val="00E458BE"/>
    <w:rsid w:val="00E458E8"/>
    <w:rsid w:val="00E45DD4"/>
    <w:rsid w:val="00E461EA"/>
    <w:rsid w:val="00E46224"/>
    <w:rsid w:val="00E462F1"/>
    <w:rsid w:val="00E46415"/>
    <w:rsid w:val="00E46567"/>
    <w:rsid w:val="00E46774"/>
    <w:rsid w:val="00E46A63"/>
    <w:rsid w:val="00E46D10"/>
    <w:rsid w:val="00E471D1"/>
    <w:rsid w:val="00E47464"/>
    <w:rsid w:val="00E474BC"/>
    <w:rsid w:val="00E476D7"/>
    <w:rsid w:val="00E47C46"/>
    <w:rsid w:val="00E47D42"/>
    <w:rsid w:val="00E50098"/>
    <w:rsid w:val="00E50536"/>
    <w:rsid w:val="00E50708"/>
    <w:rsid w:val="00E50821"/>
    <w:rsid w:val="00E50862"/>
    <w:rsid w:val="00E5093E"/>
    <w:rsid w:val="00E50B85"/>
    <w:rsid w:val="00E50E58"/>
    <w:rsid w:val="00E512D9"/>
    <w:rsid w:val="00E51928"/>
    <w:rsid w:val="00E51BA6"/>
    <w:rsid w:val="00E51EC0"/>
    <w:rsid w:val="00E5211D"/>
    <w:rsid w:val="00E524F5"/>
    <w:rsid w:val="00E529BB"/>
    <w:rsid w:val="00E52FE4"/>
    <w:rsid w:val="00E53040"/>
    <w:rsid w:val="00E53049"/>
    <w:rsid w:val="00E5332E"/>
    <w:rsid w:val="00E5347A"/>
    <w:rsid w:val="00E53541"/>
    <w:rsid w:val="00E538F4"/>
    <w:rsid w:val="00E53A12"/>
    <w:rsid w:val="00E53C61"/>
    <w:rsid w:val="00E53E59"/>
    <w:rsid w:val="00E53E98"/>
    <w:rsid w:val="00E53EBC"/>
    <w:rsid w:val="00E53F84"/>
    <w:rsid w:val="00E5400C"/>
    <w:rsid w:val="00E540DD"/>
    <w:rsid w:val="00E541F4"/>
    <w:rsid w:val="00E54347"/>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2F5"/>
    <w:rsid w:val="00E60466"/>
    <w:rsid w:val="00E604DB"/>
    <w:rsid w:val="00E604F7"/>
    <w:rsid w:val="00E60523"/>
    <w:rsid w:val="00E606FE"/>
    <w:rsid w:val="00E60C1A"/>
    <w:rsid w:val="00E60C67"/>
    <w:rsid w:val="00E60D4C"/>
    <w:rsid w:val="00E60E04"/>
    <w:rsid w:val="00E61170"/>
    <w:rsid w:val="00E61418"/>
    <w:rsid w:val="00E6142E"/>
    <w:rsid w:val="00E614B5"/>
    <w:rsid w:val="00E614BB"/>
    <w:rsid w:val="00E623B2"/>
    <w:rsid w:val="00E62676"/>
    <w:rsid w:val="00E626BB"/>
    <w:rsid w:val="00E62C8B"/>
    <w:rsid w:val="00E63323"/>
    <w:rsid w:val="00E63577"/>
    <w:rsid w:val="00E63737"/>
    <w:rsid w:val="00E63921"/>
    <w:rsid w:val="00E6394E"/>
    <w:rsid w:val="00E639E8"/>
    <w:rsid w:val="00E639FF"/>
    <w:rsid w:val="00E63A7B"/>
    <w:rsid w:val="00E63DB1"/>
    <w:rsid w:val="00E64266"/>
    <w:rsid w:val="00E64767"/>
    <w:rsid w:val="00E64B2D"/>
    <w:rsid w:val="00E64C16"/>
    <w:rsid w:val="00E64CD1"/>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6CA7"/>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403"/>
    <w:rsid w:val="00E715EE"/>
    <w:rsid w:val="00E71ACC"/>
    <w:rsid w:val="00E71C47"/>
    <w:rsid w:val="00E71D29"/>
    <w:rsid w:val="00E71D7C"/>
    <w:rsid w:val="00E71E31"/>
    <w:rsid w:val="00E720AA"/>
    <w:rsid w:val="00E725B1"/>
    <w:rsid w:val="00E725F2"/>
    <w:rsid w:val="00E7276B"/>
    <w:rsid w:val="00E72BC5"/>
    <w:rsid w:val="00E72D1C"/>
    <w:rsid w:val="00E72D27"/>
    <w:rsid w:val="00E72DBA"/>
    <w:rsid w:val="00E73012"/>
    <w:rsid w:val="00E7307A"/>
    <w:rsid w:val="00E732C7"/>
    <w:rsid w:val="00E732D7"/>
    <w:rsid w:val="00E73431"/>
    <w:rsid w:val="00E7348E"/>
    <w:rsid w:val="00E73636"/>
    <w:rsid w:val="00E73740"/>
    <w:rsid w:val="00E73847"/>
    <w:rsid w:val="00E73CD5"/>
    <w:rsid w:val="00E73E51"/>
    <w:rsid w:val="00E73EC8"/>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DFA"/>
    <w:rsid w:val="00E76EBC"/>
    <w:rsid w:val="00E7718E"/>
    <w:rsid w:val="00E77472"/>
    <w:rsid w:val="00E77582"/>
    <w:rsid w:val="00E777AF"/>
    <w:rsid w:val="00E777F8"/>
    <w:rsid w:val="00E8010A"/>
    <w:rsid w:val="00E80127"/>
    <w:rsid w:val="00E80191"/>
    <w:rsid w:val="00E808D7"/>
    <w:rsid w:val="00E809AD"/>
    <w:rsid w:val="00E809DD"/>
    <w:rsid w:val="00E80A7A"/>
    <w:rsid w:val="00E80B21"/>
    <w:rsid w:val="00E80C8C"/>
    <w:rsid w:val="00E80EBC"/>
    <w:rsid w:val="00E80F7E"/>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17D"/>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6"/>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D4A"/>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39"/>
    <w:rsid w:val="00E958B5"/>
    <w:rsid w:val="00E958E2"/>
    <w:rsid w:val="00E9593E"/>
    <w:rsid w:val="00E95A75"/>
    <w:rsid w:val="00E95B05"/>
    <w:rsid w:val="00E95E8D"/>
    <w:rsid w:val="00E95EBC"/>
    <w:rsid w:val="00E96023"/>
    <w:rsid w:val="00E96464"/>
    <w:rsid w:val="00E964AF"/>
    <w:rsid w:val="00E9650A"/>
    <w:rsid w:val="00E9662D"/>
    <w:rsid w:val="00E96A16"/>
    <w:rsid w:val="00E96F8B"/>
    <w:rsid w:val="00E96FDD"/>
    <w:rsid w:val="00E97088"/>
    <w:rsid w:val="00E97424"/>
    <w:rsid w:val="00E977B5"/>
    <w:rsid w:val="00E978CA"/>
    <w:rsid w:val="00E979D2"/>
    <w:rsid w:val="00E97D22"/>
    <w:rsid w:val="00EA0256"/>
    <w:rsid w:val="00EA05B8"/>
    <w:rsid w:val="00EA05E4"/>
    <w:rsid w:val="00EA0B5B"/>
    <w:rsid w:val="00EA0DC2"/>
    <w:rsid w:val="00EA0E08"/>
    <w:rsid w:val="00EA1021"/>
    <w:rsid w:val="00EA1043"/>
    <w:rsid w:val="00EA10A8"/>
    <w:rsid w:val="00EA11FD"/>
    <w:rsid w:val="00EA1452"/>
    <w:rsid w:val="00EA147D"/>
    <w:rsid w:val="00EA14AB"/>
    <w:rsid w:val="00EA15EC"/>
    <w:rsid w:val="00EA175C"/>
    <w:rsid w:val="00EA1B9D"/>
    <w:rsid w:val="00EA1D1E"/>
    <w:rsid w:val="00EA1DD3"/>
    <w:rsid w:val="00EA1E56"/>
    <w:rsid w:val="00EA1E5C"/>
    <w:rsid w:val="00EA1EAA"/>
    <w:rsid w:val="00EA283C"/>
    <w:rsid w:val="00EA2847"/>
    <w:rsid w:val="00EA29D5"/>
    <w:rsid w:val="00EA2E1E"/>
    <w:rsid w:val="00EA2E7C"/>
    <w:rsid w:val="00EA3073"/>
    <w:rsid w:val="00EA307F"/>
    <w:rsid w:val="00EA3364"/>
    <w:rsid w:val="00EA3381"/>
    <w:rsid w:val="00EA35F4"/>
    <w:rsid w:val="00EA39E8"/>
    <w:rsid w:val="00EA3BDD"/>
    <w:rsid w:val="00EA3FA8"/>
    <w:rsid w:val="00EA4022"/>
    <w:rsid w:val="00EA4131"/>
    <w:rsid w:val="00EA4393"/>
    <w:rsid w:val="00EA43D5"/>
    <w:rsid w:val="00EA468E"/>
    <w:rsid w:val="00EA4766"/>
    <w:rsid w:val="00EA478B"/>
    <w:rsid w:val="00EA49AE"/>
    <w:rsid w:val="00EA49E3"/>
    <w:rsid w:val="00EA4A8A"/>
    <w:rsid w:val="00EA4B34"/>
    <w:rsid w:val="00EA5239"/>
    <w:rsid w:val="00EA53A7"/>
    <w:rsid w:val="00EA53D6"/>
    <w:rsid w:val="00EA53E0"/>
    <w:rsid w:val="00EA552C"/>
    <w:rsid w:val="00EA593D"/>
    <w:rsid w:val="00EA5C95"/>
    <w:rsid w:val="00EA633E"/>
    <w:rsid w:val="00EA646A"/>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95A"/>
    <w:rsid w:val="00EB1A76"/>
    <w:rsid w:val="00EB1E77"/>
    <w:rsid w:val="00EB2262"/>
    <w:rsid w:val="00EB231D"/>
    <w:rsid w:val="00EB2539"/>
    <w:rsid w:val="00EB25B1"/>
    <w:rsid w:val="00EB25B7"/>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0F"/>
    <w:rsid w:val="00EB42F4"/>
    <w:rsid w:val="00EB459E"/>
    <w:rsid w:val="00EB45BB"/>
    <w:rsid w:val="00EB45D0"/>
    <w:rsid w:val="00EB470F"/>
    <w:rsid w:val="00EB48BD"/>
    <w:rsid w:val="00EB4BE9"/>
    <w:rsid w:val="00EB4D7C"/>
    <w:rsid w:val="00EB4FEF"/>
    <w:rsid w:val="00EB551B"/>
    <w:rsid w:val="00EB5657"/>
    <w:rsid w:val="00EB5754"/>
    <w:rsid w:val="00EB586E"/>
    <w:rsid w:val="00EB5BC6"/>
    <w:rsid w:val="00EB5CDE"/>
    <w:rsid w:val="00EB5F61"/>
    <w:rsid w:val="00EB6041"/>
    <w:rsid w:val="00EB6076"/>
    <w:rsid w:val="00EB62A2"/>
    <w:rsid w:val="00EB65C5"/>
    <w:rsid w:val="00EB66AF"/>
    <w:rsid w:val="00EB6A3B"/>
    <w:rsid w:val="00EB6BCF"/>
    <w:rsid w:val="00EB6F40"/>
    <w:rsid w:val="00EB702E"/>
    <w:rsid w:val="00EB7170"/>
    <w:rsid w:val="00EB77F5"/>
    <w:rsid w:val="00EB787E"/>
    <w:rsid w:val="00EB7935"/>
    <w:rsid w:val="00EB7D4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2E"/>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961"/>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484"/>
    <w:rsid w:val="00ED1694"/>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DC3"/>
    <w:rsid w:val="00ED3E0A"/>
    <w:rsid w:val="00ED3E9C"/>
    <w:rsid w:val="00ED4282"/>
    <w:rsid w:val="00ED42A2"/>
    <w:rsid w:val="00ED44B2"/>
    <w:rsid w:val="00ED477F"/>
    <w:rsid w:val="00ED4879"/>
    <w:rsid w:val="00ED4D25"/>
    <w:rsid w:val="00ED5181"/>
    <w:rsid w:val="00ED5334"/>
    <w:rsid w:val="00ED5560"/>
    <w:rsid w:val="00ED580E"/>
    <w:rsid w:val="00ED59C4"/>
    <w:rsid w:val="00ED5C6B"/>
    <w:rsid w:val="00ED5EAB"/>
    <w:rsid w:val="00ED5FE5"/>
    <w:rsid w:val="00ED6108"/>
    <w:rsid w:val="00ED65AE"/>
    <w:rsid w:val="00ED6914"/>
    <w:rsid w:val="00ED6D55"/>
    <w:rsid w:val="00ED6DAA"/>
    <w:rsid w:val="00ED71B6"/>
    <w:rsid w:val="00ED72A5"/>
    <w:rsid w:val="00ED7333"/>
    <w:rsid w:val="00ED744A"/>
    <w:rsid w:val="00ED759D"/>
    <w:rsid w:val="00ED75EB"/>
    <w:rsid w:val="00ED7768"/>
    <w:rsid w:val="00ED7985"/>
    <w:rsid w:val="00ED799B"/>
    <w:rsid w:val="00ED7F3C"/>
    <w:rsid w:val="00EE006E"/>
    <w:rsid w:val="00EE05C0"/>
    <w:rsid w:val="00EE0663"/>
    <w:rsid w:val="00EE06AF"/>
    <w:rsid w:val="00EE082D"/>
    <w:rsid w:val="00EE08C5"/>
    <w:rsid w:val="00EE0A94"/>
    <w:rsid w:val="00EE0B0B"/>
    <w:rsid w:val="00EE10E6"/>
    <w:rsid w:val="00EE1223"/>
    <w:rsid w:val="00EE192D"/>
    <w:rsid w:val="00EE1D0F"/>
    <w:rsid w:val="00EE1EE4"/>
    <w:rsid w:val="00EE2036"/>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DF8"/>
    <w:rsid w:val="00EE3EF1"/>
    <w:rsid w:val="00EE41A1"/>
    <w:rsid w:val="00EE41E3"/>
    <w:rsid w:val="00EE42FA"/>
    <w:rsid w:val="00EE44CA"/>
    <w:rsid w:val="00EE4674"/>
    <w:rsid w:val="00EE4827"/>
    <w:rsid w:val="00EE4ED9"/>
    <w:rsid w:val="00EE5148"/>
    <w:rsid w:val="00EE525A"/>
    <w:rsid w:val="00EE5316"/>
    <w:rsid w:val="00EE558B"/>
    <w:rsid w:val="00EE5730"/>
    <w:rsid w:val="00EE5763"/>
    <w:rsid w:val="00EE5786"/>
    <w:rsid w:val="00EE5892"/>
    <w:rsid w:val="00EE5B32"/>
    <w:rsid w:val="00EE6006"/>
    <w:rsid w:val="00EE6145"/>
    <w:rsid w:val="00EE64BC"/>
    <w:rsid w:val="00EE6772"/>
    <w:rsid w:val="00EE6D1B"/>
    <w:rsid w:val="00EE6DDB"/>
    <w:rsid w:val="00EE6E29"/>
    <w:rsid w:val="00EE6F4C"/>
    <w:rsid w:val="00EE6FB5"/>
    <w:rsid w:val="00EE705E"/>
    <w:rsid w:val="00EE77EE"/>
    <w:rsid w:val="00EE79D7"/>
    <w:rsid w:val="00EE7AB5"/>
    <w:rsid w:val="00EE7B66"/>
    <w:rsid w:val="00EE7D4F"/>
    <w:rsid w:val="00EF009A"/>
    <w:rsid w:val="00EF01AA"/>
    <w:rsid w:val="00EF065B"/>
    <w:rsid w:val="00EF0701"/>
    <w:rsid w:val="00EF08AA"/>
    <w:rsid w:val="00EF0DBD"/>
    <w:rsid w:val="00EF0DF9"/>
    <w:rsid w:val="00EF1095"/>
    <w:rsid w:val="00EF11B4"/>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2C4"/>
    <w:rsid w:val="00EF47D7"/>
    <w:rsid w:val="00EF48FC"/>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ABC"/>
    <w:rsid w:val="00EF7D52"/>
    <w:rsid w:val="00EF7E44"/>
    <w:rsid w:val="00F003AA"/>
    <w:rsid w:val="00F00920"/>
    <w:rsid w:val="00F00ACF"/>
    <w:rsid w:val="00F00AE6"/>
    <w:rsid w:val="00F00BBA"/>
    <w:rsid w:val="00F00F76"/>
    <w:rsid w:val="00F012A8"/>
    <w:rsid w:val="00F012C3"/>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1A1"/>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20E"/>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C04"/>
    <w:rsid w:val="00F07DB0"/>
    <w:rsid w:val="00F07E1A"/>
    <w:rsid w:val="00F07EC4"/>
    <w:rsid w:val="00F07F39"/>
    <w:rsid w:val="00F07F4E"/>
    <w:rsid w:val="00F1002E"/>
    <w:rsid w:val="00F102D7"/>
    <w:rsid w:val="00F10519"/>
    <w:rsid w:val="00F10521"/>
    <w:rsid w:val="00F10658"/>
    <w:rsid w:val="00F108E1"/>
    <w:rsid w:val="00F110A6"/>
    <w:rsid w:val="00F11210"/>
    <w:rsid w:val="00F11296"/>
    <w:rsid w:val="00F11730"/>
    <w:rsid w:val="00F11755"/>
    <w:rsid w:val="00F118C9"/>
    <w:rsid w:val="00F11D19"/>
    <w:rsid w:val="00F11DEA"/>
    <w:rsid w:val="00F12494"/>
    <w:rsid w:val="00F12642"/>
    <w:rsid w:val="00F128C8"/>
    <w:rsid w:val="00F128F7"/>
    <w:rsid w:val="00F13367"/>
    <w:rsid w:val="00F133E1"/>
    <w:rsid w:val="00F13839"/>
    <w:rsid w:val="00F1392A"/>
    <w:rsid w:val="00F13BAD"/>
    <w:rsid w:val="00F13D6F"/>
    <w:rsid w:val="00F13F7A"/>
    <w:rsid w:val="00F14379"/>
    <w:rsid w:val="00F1444B"/>
    <w:rsid w:val="00F14525"/>
    <w:rsid w:val="00F145E1"/>
    <w:rsid w:val="00F148CA"/>
    <w:rsid w:val="00F14D2F"/>
    <w:rsid w:val="00F1505B"/>
    <w:rsid w:val="00F15140"/>
    <w:rsid w:val="00F151CD"/>
    <w:rsid w:val="00F153E0"/>
    <w:rsid w:val="00F15537"/>
    <w:rsid w:val="00F15598"/>
    <w:rsid w:val="00F1569C"/>
    <w:rsid w:val="00F15768"/>
    <w:rsid w:val="00F1598C"/>
    <w:rsid w:val="00F15ABE"/>
    <w:rsid w:val="00F15D0D"/>
    <w:rsid w:val="00F15D19"/>
    <w:rsid w:val="00F16046"/>
    <w:rsid w:val="00F160ED"/>
    <w:rsid w:val="00F161BA"/>
    <w:rsid w:val="00F16511"/>
    <w:rsid w:val="00F166AB"/>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6DC"/>
    <w:rsid w:val="00F20BFB"/>
    <w:rsid w:val="00F20CB6"/>
    <w:rsid w:val="00F20DB4"/>
    <w:rsid w:val="00F2112A"/>
    <w:rsid w:val="00F212BA"/>
    <w:rsid w:val="00F21898"/>
    <w:rsid w:val="00F21BFF"/>
    <w:rsid w:val="00F223E1"/>
    <w:rsid w:val="00F22444"/>
    <w:rsid w:val="00F22471"/>
    <w:rsid w:val="00F224FF"/>
    <w:rsid w:val="00F225E8"/>
    <w:rsid w:val="00F226E4"/>
    <w:rsid w:val="00F229F9"/>
    <w:rsid w:val="00F22B43"/>
    <w:rsid w:val="00F22BA6"/>
    <w:rsid w:val="00F22DD2"/>
    <w:rsid w:val="00F22E65"/>
    <w:rsid w:val="00F2307A"/>
    <w:rsid w:val="00F234B3"/>
    <w:rsid w:val="00F23601"/>
    <w:rsid w:val="00F2372B"/>
    <w:rsid w:val="00F23D97"/>
    <w:rsid w:val="00F23F93"/>
    <w:rsid w:val="00F24009"/>
    <w:rsid w:val="00F2418D"/>
    <w:rsid w:val="00F2433D"/>
    <w:rsid w:val="00F24758"/>
    <w:rsid w:val="00F24829"/>
    <w:rsid w:val="00F248DF"/>
    <w:rsid w:val="00F24927"/>
    <w:rsid w:val="00F249D9"/>
    <w:rsid w:val="00F24A5D"/>
    <w:rsid w:val="00F24C8E"/>
    <w:rsid w:val="00F250F8"/>
    <w:rsid w:val="00F2511F"/>
    <w:rsid w:val="00F25469"/>
    <w:rsid w:val="00F25819"/>
    <w:rsid w:val="00F25948"/>
    <w:rsid w:val="00F259F1"/>
    <w:rsid w:val="00F25EF9"/>
    <w:rsid w:val="00F25F52"/>
    <w:rsid w:val="00F2601C"/>
    <w:rsid w:val="00F265F7"/>
    <w:rsid w:val="00F2660E"/>
    <w:rsid w:val="00F26698"/>
    <w:rsid w:val="00F26711"/>
    <w:rsid w:val="00F269B2"/>
    <w:rsid w:val="00F26A9B"/>
    <w:rsid w:val="00F26C83"/>
    <w:rsid w:val="00F2703C"/>
    <w:rsid w:val="00F275FC"/>
    <w:rsid w:val="00F2776C"/>
    <w:rsid w:val="00F279B3"/>
    <w:rsid w:val="00F27C7B"/>
    <w:rsid w:val="00F27DED"/>
    <w:rsid w:val="00F27E1C"/>
    <w:rsid w:val="00F30080"/>
    <w:rsid w:val="00F301C7"/>
    <w:rsid w:val="00F30306"/>
    <w:rsid w:val="00F303C2"/>
    <w:rsid w:val="00F30538"/>
    <w:rsid w:val="00F305C6"/>
    <w:rsid w:val="00F306EB"/>
    <w:rsid w:val="00F30727"/>
    <w:rsid w:val="00F30780"/>
    <w:rsid w:val="00F30825"/>
    <w:rsid w:val="00F309C5"/>
    <w:rsid w:val="00F30B86"/>
    <w:rsid w:val="00F30D14"/>
    <w:rsid w:val="00F3162C"/>
    <w:rsid w:val="00F31BC2"/>
    <w:rsid w:val="00F31C2D"/>
    <w:rsid w:val="00F32027"/>
    <w:rsid w:val="00F321E5"/>
    <w:rsid w:val="00F324B8"/>
    <w:rsid w:val="00F3276F"/>
    <w:rsid w:val="00F327C1"/>
    <w:rsid w:val="00F3294D"/>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4ECA"/>
    <w:rsid w:val="00F3504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93B"/>
    <w:rsid w:val="00F37C44"/>
    <w:rsid w:val="00F400E6"/>
    <w:rsid w:val="00F4026C"/>
    <w:rsid w:val="00F40503"/>
    <w:rsid w:val="00F405FE"/>
    <w:rsid w:val="00F409B0"/>
    <w:rsid w:val="00F40BAE"/>
    <w:rsid w:val="00F40C9A"/>
    <w:rsid w:val="00F40E41"/>
    <w:rsid w:val="00F4106F"/>
    <w:rsid w:val="00F417EA"/>
    <w:rsid w:val="00F417F4"/>
    <w:rsid w:val="00F419EF"/>
    <w:rsid w:val="00F41A01"/>
    <w:rsid w:val="00F41B57"/>
    <w:rsid w:val="00F41E00"/>
    <w:rsid w:val="00F41E72"/>
    <w:rsid w:val="00F41F45"/>
    <w:rsid w:val="00F42037"/>
    <w:rsid w:val="00F4209F"/>
    <w:rsid w:val="00F42338"/>
    <w:rsid w:val="00F427DF"/>
    <w:rsid w:val="00F42985"/>
    <w:rsid w:val="00F42C2F"/>
    <w:rsid w:val="00F42CA7"/>
    <w:rsid w:val="00F43177"/>
    <w:rsid w:val="00F4318C"/>
    <w:rsid w:val="00F4338C"/>
    <w:rsid w:val="00F43412"/>
    <w:rsid w:val="00F4377A"/>
    <w:rsid w:val="00F43799"/>
    <w:rsid w:val="00F43884"/>
    <w:rsid w:val="00F43926"/>
    <w:rsid w:val="00F43966"/>
    <w:rsid w:val="00F43968"/>
    <w:rsid w:val="00F439FA"/>
    <w:rsid w:val="00F43AFA"/>
    <w:rsid w:val="00F43C89"/>
    <w:rsid w:val="00F43E02"/>
    <w:rsid w:val="00F4408E"/>
    <w:rsid w:val="00F4415E"/>
    <w:rsid w:val="00F44190"/>
    <w:rsid w:val="00F441C7"/>
    <w:rsid w:val="00F44400"/>
    <w:rsid w:val="00F4454F"/>
    <w:rsid w:val="00F44834"/>
    <w:rsid w:val="00F44B2E"/>
    <w:rsid w:val="00F44CE0"/>
    <w:rsid w:val="00F4555F"/>
    <w:rsid w:val="00F45735"/>
    <w:rsid w:val="00F45C38"/>
    <w:rsid w:val="00F45E58"/>
    <w:rsid w:val="00F45F44"/>
    <w:rsid w:val="00F46038"/>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E5"/>
    <w:rsid w:val="00F513F0"/>
    <w:rsid w:val="00F51498"/>
    <w:rsid w:val="00F51751"/>
    <w:rsid w:val="00F51E95"/>
    <w:rsid w:val="00F52021"/>
    <w:rsid w:val="00F5208E"/>
    <w:rsid w:val="00F52448"/>
    <w:rsid w:val="00F52C01"/>
    <w:rsid w:val="00F52C63"/>
    <w:rsid w:val="00F52CAB"/>
    <w:rsid w:val="00F531AC"/>
    <w:rsid w:val="00F53358"/>
    <w:rsid w:val="00F5375B"/>
    <w:rsid w:val="00F53774"/>
    <w:rsid w:val="00F5396D"/>
    <w:rsid w:val="00F53A12"/>
    <w:rsid w:val="00F53DE5"/>
    <w:rsid w:val="00F53E4F"/>
    <w:rsid w:val="00F53EEA"/>
    <w:rsid w:val="00F53F0C"/>
    <w:rsid w:val="00F545E3"/>
    <w:rsid w:val="00F547CE"/>
    <w:rsid w:val="00F548C3"/>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262"/>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2DF"/>
    <w:rsid w:val="00F6134B"/>
    <w:rsid w:val="00F6135F"/>
    <w:rsid w:val="00F6143C"/>
    <w:rsid w:val="00F6182E"/>
    <w:rsid w:val="00F6229C"/>
    <w:rsid w:val="00F623AA"/>
    <w:rsid w:val="00F623C6"/>
    <w:rsid w:val="00F6253D"/>
    <w:rsid w:val="00F6269E"/>
    <w:rsid w:val="00F626D6"/>
    <w:rsid w:val="00F62878"/>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5DA"/>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3E5"/>
    <w:rsid w:val="00F7084C"/>
    <w:rsid w:val="00F708F1"/>
    <w:rsid w:val="00F70A9E"/>
    <w:rsid w:val="00F70FC4"/>
    <w:rsid w:val="00F71081"/>
    <w:rsid w:val="00F713B3"/>
    <w:rsid w:val="00F71748"/>
    <w:rsid w:val="00F71912"/>
    <w:rsid w:val="00F719DE"/>
    <w:rsid w:val="00F71F66"/>
    <w:rsid w:val="00F7200D"/>
    <w:rsid w:val="00F72233"/>
    <w:rsid w:val="00F727A9"/>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D62"/>
    <w:rsid w:val="00F76F24"/>
    <w:rsid w:val="00F770D2"/>
    <w:rsid w:val="00F7724B"/>
    <w:rsid w:val="00F772A5"/>
    <w:rsid w:val="00F7738D"/>
    <w:rsid w:val="00F774C1"/>
    <w:rsid w:val="00F774E0"/>
    <w:rsid w:val="00F77BF4"/>
    <w:rsid w:val="00F8017D"/>
    <w:rsid w:val="00F809BC"/>
    <w:rsid w:val="00F80A86"/>
    <w:rsid w:val="00F80C35"/>
    <w:rsid w:val="00F80C4E"/>
    <w:rsid w:val="00F81552"/>
    <w:rsid w:val="00F81843"/>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3E6A"/>
    <w:rsid w:val="00F84490"/>
    <w:rsid w:val="00F84769"/>
    <w:rsid w:val="00F8477B"/>
    <w:rsid w:val="00F84F68"/>
    <w:rsid w:val="00F850C0"/>
    <w:rsid w:val="00F8521A"/>
    <w:rsid w:val="00F85533"/>
    <w:rsid w:val="00F8599E"/>
    <w:rsid w:val="00F85B6D"/>
    <w:rsid w:val="00F85DC0"/>
    <w:rsid w:val="00F85E72"/>
    <w:rsid w:val="00F86137"/>
    <w:rsid w:val="00F86188"/>
    <w:rsid w:val="00F863A4"/>
    <w:rsid w:val="00F864CF"/>
    <w:rsid w:val="00F866FB"/>
    <w:rsid w:val="00F868A4"/>
    <w:rsid w:val="00F86A0B"/>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91D"/>
    <w:rsid w:val="00F90BAF"/>
    <w:rsid w:val="00F90D2E"/>
    <w:rsid w:val="00F90F21"/>
    <w:rsid w:val="00F9125B"/>
    <w:rsid w:val="00F91408"/>
    <w:rsid w:val="00F91476"/>
    <w:rsid w:val="00F91717"/>
    <w:rsid w:val="00F92066"/>
    <w:rsid w:val="00F9234F"/>
    <w:rsid w:val="00F9239D"/>
    <w:rsid w:val="00F92465"/>
    <w:rsid w:val="00F924AA"/>
    <w:rsid w:val="00F92588"/>
    <w:rsid w:val="00F9284D"/>
    <w:rsid w:val="00F92923"/>
    <w:rsid w:val="00F92B40"/>
    <w:rsid w:val="00F92B60"/>
    <w:rsid w:val="00F92CD8"/>
    <w:rsid w:val="00F92F1F"/>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8D5"/>
    <w:rsid w:val="00F96C86"/>
    <w:rsid w:val="00F96CD6"/>
    <w:rsid w:val="00F96D2F"/>
    <w:rsid w:val="00F972E2"/>
    <w:rsid w:val="00F977C2"/>
    <w:rsid w:val="00F97955"/>
    <w:rsid w:val="00F979A4"/>
    <w:rsid w:val="00F97A78"/>
    <w:rsid w:val="00F97AB2"/>
    <w:rsid w:val="00F97BAD"/>
    <w:rsid w:val="00FA0219"/>
    <w:rsid w:val="00FA0317"/>
    <w:rsid w:val="00FA0767"/>
    <w:rsid w:val="00FA0880"/>
    <w:rsid w:val="00FA09A9"/>
    <w:rsid w:val="00FA0A18"/>
    <w:rsid w:val="00FA0A72"/>
    <w:rsid w:val="00FA0C50"/>
    <w:rsid w:val="00FA0C75"/>
    <w:rsid w:val="00FA0CC2"/>
    <w:rsid w:val="00FA0EEB"/>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12A"/>
    <w:rsid w:val="00FA443D"/>
    <w:rsid w:val="00FA4CF7"/>
    <w:rsid w:val="00FA5030"/>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903"/>
    <w:rsid w:val="00FA6CFE"/>
    <w:rsid w:val="00FA6F12"/>
    <w:rsid w:val="00FA7784"/>
    <w:rsid w:val="00FA7C6D"/>
    <w:rsid w:val="00FA7D22"/>
    <w:rsid w:val="00FA7E39"/>
    <w:rsid w:val="00FA7F44"/>
    <w:rsid w:val="00FA7FB3"/>
    <w:rsid w:val="00FB00AE"/>
    <w:rsid w:val="00FB0334"/>
    <w:rsid w:val="00FB03D3"/>
    <w:rsid w:val="00FB03EA"/>
    <w:rsid w:val="00FB057B"/>
    <w:rsid w:val="00FB05B8"/>
    <w:rsid w:val="00FB078B"/>
    <w:rsid w:val="00FB083E"/>
    <w:rsid w:val="00FB0A1A"/>
    <w:rsid w:val="00FB0BF4"/>
    <w:rsid w:val="00FB0EDC"/>
    <w:rsid w:val="00FB12F5"/>
    <w:rsid w:val="00FB1337"/>
    <w:rsid w:val="00FB1440"/>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1C"/>
    <w:rsid w:val="00FB434E"/>
    <w:rsid w:val="00FB4B46"/>
    <w:rsid w:val="00FB4C4A"/>
    <w:rsid w:val="00FB4E40"/>
    <w:rsid w:val="00FB4F84"/>
    <w:rsid w:val="00FB4F8B"/>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06"/>
    <w:rsid w:val="00FC172B"/>
    <w:rsid w:val="00FC1A79"/>
    <w:rsid w:val="00FC1AF4"/>
    <w:rsid w:val="00FC1C02"/>
    <w:rsid w:val="00FC1D4F"/>
    <w:rsid w:val="00FC21A3"/>
    <w:rsid w:val="00FC260B"/>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99"/>
    <w:rsid w:val="00FC49A8"/>
    <w:rsid w:val="00FC4A11"/>
    <w:rsid w:val="00FC4B98"/>
    <w:rsid w:val="00FC4D72"/>
    <w:rsid w:val="00FC4F18"/>
    <w:rsid w:val="00FC4F84"/>
    <w:rsid w:val="00FC5172"/>
    <w:rsid w:val="00FC5302"/>
    <w:rsid w:val="00FC5848"/>
    <w:rsid w:val="00FC5BC1"/>
    <w:rsid w:val="00FC5D12"/>
    <w:rsid w:val="00FC5DDC"/>
    <w:rsid w:val="00FC5F31"/>
    <w:rsid w:val="00FC5FF5"/>
    <w:rsid w:val="00FC6219"/>
    <w:rsid w:val="00FC62FE"/>
    <w:rsid w:val="00FC6746"/>
    <w:rsid w:val="00FC69BB"/>
    <w:rsid w:val="00FC6C75"/>
    <w:rsid w:val="00FC6F60"/>
    <w:rsid w:val="00FC718D"/>
    <w:rsid w:val="00FC71D7"/>
    <w:rsid w:val="00FC71FA"/>
    <w:rsid w:val="00FC73A2"/>
    <w:rsid w:val="00FC7657"/>
    <w:rsid w:val="00FC7841"/>
    <w:rsid w:val="00FC79E0"/>
    <w:rsid w:val="00FC7E1A"/>
    <w:rsid w:val="00FD018F"/>
    <w:rsid w:val="00FD0458"/>
    <w:rsid w:val="00FD04A9"/>
    <w:rsid w:val="00FD04EA"/>
    <w:rsid w:val="00FD0989"/>
    <w:rsid w:val="00FD0C0F"/>
    <w:rsid w:val="00FD0CD9"/>
    <w:rsid w:val="00FD0CEA"/>
    <w:rsid w:val="00FD0D5B"/>
    <w:rsid w:val="00FD0E1E"/>
    <w:rsid w:val="00FD111E"/>
    <w:rsid w:val="00FD1195"/>
    <w:rsid w:val="00FD11C8"/>
    <w:rsid w:val="00FD11C9"/>
    <w:rsid w:val="00FD1540"/>
    <w:rsid w:val="00FD1543"/>
    <w:rsid w:val="00FD1553"/>
    <w:rsid w:val="00FD159F"/>
    <w:rsid w:val="00FD1740"/>
    <w:rsid w:val="00FD194D"/>
    <w:rsid w:val="00FD1E04"/>
    <w:rsid w:val="00FD1EBC"/>
    <w:rsid w:val="00FD1EFB"/>
    <w:rsid w:val="00FD1F10"/>
    <w:rsid w:val="00FD1F50"/>
    <w:rsid w:val="00FD213C"/>
    <w:rsid w:val="00FD2879"/>
    <w:rsid w:val="00FD3250"/>
    <w:rsid w:val="00FD343C"/>
    <w:rsid w:val="00FD39C3"/>
    <w:rsid w:val="00FD3BD9"/>
    <w:rsid w:val="00FD3E50"/>
    <w:rsid w:val="00FD4189"/>
    <w:rsid w:val="00FD43E2"/>
    <w:rsid w:val="00FD461A"/>
    <w:rsid w:val="00FD4693"/>
    <w:rsid w:val="00FD47E6"/>
    <w:rsid w:val="00FD480E"/>
    <w:rsid w:val="00FD4DC2"/>
    <w:rsid w:val="00FD4DEE"/>
    <w:rsid w:val="00FD518B"/>
    <w:rsid w:val="00FD573E"/>
    <w:rsid w:val="00FD5742"/>
    <w:rsid w:val="00FD593E"/>
    <w:rsid w:val="00FD596C"/>
    <w:rsid w:val="00FD596F"/>
    <w:rsid w:val="00FD5BE4"/>
    <w:rsid w:val="00FD5E6D"/>
    <w:rsid w:val="00FD6381"/>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D7F0F"/>
    <w:rsid w:val="00FE085B"/>
    <w:rsid w:val="00FE08BD"/>
    <w:rsid w:val="00FE0B54"/>
    <w:rsid w:val="00FE0C3E"/>
    <w:rsid w:val="00FE11A8"/>
    <w:rsid w:val="00FE14D6"/>
    <w:rsid w:val="00FE1518"/>
    <w:rsid w:val="00FE153E"/>
    <w:rsid w:val="00FE176D"/>
    <w:rsid w:val="00FE1846"/>
    <w:rsid w:val="00FE1852"/>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577"/>
    <w:rsid w:val="00FE4882"/>
    <w:rsid w:val="00FE489C"/>
    <w:rsid w:val="00FE4920"/>
    <w:rsid w:val="00FE4CF2"/>
    <w:rsid w:val="00FE4D57"/>
    <w:rsid w:val="00FE4FE4"/>
    <w:rsid w:val="00FE4FEB"/>
    <w:rsid w:val="00FE506E"/>
    <w:rsid w:val="00FE5082"/>
    <w:rsid w:val="00FE53B6"/>
    <w:rsid w:val="00FE5C15"/>
    <w:rsid w:val="00FE5D7D"/>
    <w:rsid w:val="00FE5E47"/>
    <w:rsid w:val="00FE61FE"/>
    <w:rsid w:val="00FE62CF"/>
    <w:rsid w:val="00FE661B"/>
    <w:rsid w:val="00FE69BD"/>
    <w:rsid w:val="00FE707A"/>
    <w:rsid w:val="00FE7474"/>
    <w:rsid w:val="00FE7774"/>
    <w:rsid w:val="00FE77F4"/>
    <w:rsid w:val="00FE78D3"/>
    <w:rsid w:val="00FE79A7"/>
    <w:rsid w:val="00FE7A08"/>
    <w:rsid w:val="00FE7C16"/>
    <w:rsid w:val="00FE7F5C"/>
    <w:rsid w:val="00FE7FAF"/>
    <w:rsid w:val="00FF0374"/>
    <w:rsid w:val="00FF056A"/>
    <w:rsid w:val="00FF05BA"/>
    <w:rsid w:val="00FF089D"/>
    <w:rsid w:val="00FF099D"/>
    <w:rsid w:val="00FF0B1E"/>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9E9"/>
    <w:rsid w:val="00FF2AB5"/>
    <w:rsid w:val="00FF2B38"/>
    <w:rsid w:val="00FF2BB4"/>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1B"/>
    <w:rsid w:val="00FF7447"/>
    <w:rsid w:val="00FF7BFD"/>
    <w:rsid w:val="22713EDB"/>
    <w:rsid w:val="22EC5646"/>
    <w:rsid w:val="435751E1"/>
    <w:rsid w:val="44D301FD"/>
    <w:rsid w:val="46F17934"/>
    <w:rsid w:val="47947E0A"/>
    <w:rsid w:val="4EAC016E"/>
    <w:rsid w:val="590C55D6"/>
    <w:rsid w:val="5FD65173"/>
    <w:rsid w:val="6D6F3D45"/>
    <w:rsid w:val="71D46E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ED6F42"/>
  <w15:docId w15:val="{92A65F0E-5DC1-4C76-9CB6-000EA067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val="en-GB"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a5"/>
    <w:uiPriority w:val="3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val="en-GB"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aliases w:val="Table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FollowedHyperlink"/>
    <w:basedOn w:val="a1"/>
    <w:semiHidden/>
    <w:unhideWhenUsed/>
    <w:qFormat/>
    <w:rPr>
      <w:color w:val="954F72" w:themeColor="followedHyperlink"/>
      <w:u w:val="single"/>
    </w:rPr>
  </w:style>
  <w:style w:type="character" w:styleId="afe">
    <w:name w:val="Emphasis"/>
    <w:qFormat/>
    <w:rPr>
      <w:i/>
      <w:iCs/>
    </w:rPr>
  </w:style>
  <w:style w:type="character" w:styleId="aff">
    <w:name w:val="line number"/>
    <w:basedOn w:val="a1"/>
    <w:qFormat/>
  </w:style>
  <w:style w:type="character" w:styleId="aff0">
    <w:name w:val="Hyperlink"/>
    <w:uiPriority w:val="99"/>
    <w:unhideWhenUsed/>
    <w:qFormat/>
    <w:rPr>
      <w:color w:val="0000FF"/>
      <w:u w:val="single"/>
    </w:rPr>
  </w:style>
  <w:style w:type="character" w:styleId="aff1">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aff2">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列,P,목,列表段,列出,목록 "/>
    <w:basedOn w:val="a0"/>
    <w:link w:val="aff3"/>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2"/>
    <w:qFormat/>
    <w:pPr>
      <w:spacing w:before="120" w:after="120" w:line="288" w:lineRule="auto"/>
      <w:ind w:left="400"/>
      <w:jc w:val="both"/>
    </w:pPr>
    <w:rPr>
      <w:rFonts w:cs="Batang"/>
    </w:rPr>
  </w:style>
  <w:style w:type="paragraph" w:customStyle="1" w:styleId="aff4">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2"/>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evision1">
    <w:name w:val="Revision1"/>
    <w:hidden/>
    <w:uiPriority w:val="99"/>
    <w:semiHidden/>
    <w:qFormat/>
    <w:rPr>
      <w:rFonts w:eastAsia="Malgun Gothic"/>
      <w:lang w:val="en-GB"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3">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2"/>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link w:val="a4"/>
    <w:qFormat/>
    <w:rPr>
      <w:rFonts w:eastAsia="Malgun Gothic"/>
      <w:b/>
      <w:bCs/>
      <w:lang w:val="en-GB"/>
    </w:rPr>
  </w:style>
  <w:style w:type="character" w:styleId="aff5">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rPr>
  </w:style>
  <w:style w:type="paragraph" w:customStyle="1" w:styleId="B2">
    <w:name w:val="B2"/>
    <w:basedOn w:val="22"/>
    <w:link w:val="B2Char"/>
    <w:uiPriority w:val="99"/>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uiPriority w:val="99"/>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6">
    <w:name w:val="No Spacing"/>
    <w:uiPriority w:val="1"/>
    <w:qFormat/>
    <w:rPr>
      <w:rFonts w:eastAsia="Malgun Gothic"/>
      <w:lang w:val="en-GB"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宋体"/>
      <w:lang w:eastAsia="ja-JP"/>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rPr>
  </w:style>
  <w:style w:type="paragraph" w:customStyle="1" w:styleId="Style2">
    <w:name w:val="Style2"/>
    <w:basedOn w:val="a4"/>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Pr>
      <w:rFonts w:eastAsia="黑体"/>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val="en-GB"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Pr>
      <w:rFonts w:eastAsia="宋体"/>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宋体"/>
      <w:lang w:val="en-US" w:eastAsia="en-US"/>
    </w:rPr>
  </w:style>
  <w:style w:type="table" w:customStyle="1" w:styleId="16">
    <w:name w:val="网格型浅色1"/>
    <w:basedOn w:val="a2"/>
    <w:uiPriority w:val="40"/>
    <w:qFormat/>
    <w:rPr>
      <w:rFonts w:ascii="Century" w:eastAsia="MS Mincho" w:hAnsi="Centur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qFormat/>
    <w:rPr>
      <w:rFonts w:eastAsia="宋体"/>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5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val="en-GB"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 w:type="paragraph" w:customStyle="1" w:styleId="DECISION">
    <w:name w:val="DECISION"/>
    <w:basedOn w:val="a0"/>
    <w:qFormat/>
    <w:pPr>
      <w:widowControl w:val="0"/>
      <w:numPr>
        <w:numId w:val="28"/>
      </w:numPr>
      <w:spacing w:before="120" w:after="120"/>
      <w:jc w:val="both"/>
    </w:pPr>
    <w:rPr>
      <w:rFonts w:ascii="Arial" w:eastAsia="宋体" w:hAnsi="Arial"/>
      <w:b/>
      <w:color w:val="0000FF"/>
      <w:u w:val="single"/>
      <w:lang w:eastAsia="en-US"/>
    </w:rPr>
  </w:style>
  <w:style w:type="table" w:customStyle="1" w:styleId="TableGrid6">
    <w:name w:val="TableGrid6"/>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uiPriority w:val="39"/>
    <w:qFormat/>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uiPriority w:val="39"/>
    <w:qFormat/>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未处理的提及3"/>
    <w:basedOn w:val="a1"/>
    <w:uiPriority w:val="99"/>
    <w:semiHidden/>
    <w:unhideWhenUsed/>
    <w:qFormat/>
    <w:rPr>
      <w:color w:val="605E5C"/>
      <w:shd w:val="clear" w:color="auto" w:fill="E1DFDD"/>
    </w:rPr>
  </w:style>
  <w:style w:type="numbering" w:customStyle="1" w:styleId="StyleBulletedSymbolsymbolLeft025Hanging0252">
    <w:name w:val="Style Bulleted Symbol (symbol) Left:  0.25&quot; Hanging:  0.25&quot;2"/>
    <w:basedOn w:val="a3"/>
    <w:rsid w:val="00E01905"/>
    <w:pPr>
      <w:numPr>
        <w:numId w:val="124"/>
      </w:numPr>
    </w:pPr>
  </w:style>
  <w:style w:type="table" w:customStyle="1" w:styleId="TableGrid8">
    <w:name w:val="TableGrid8"/>
    <w:basedOn w:val="a2"/>
    <w:next w:val="afa"/>
    <w:qFormat/>
    <w:rsid w:val="000C0255"/>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表（文字列）1"/>
    <w:basedOn w:val="a2"/>
    <w:next w:val="afa"/>
    <w:uiPriority w:val="39"/>
    <w:qFormat/>
    <w:rsid w:val="00D30408"/>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2"/>
    <w:next w:val="afa"/>
    <w:uiPriority w:val="59"/>
    <w:qFormat/>
    <w:rsid w:val="000D09B0"/>
    <w:rPr>
      <w:rFonts w:ascii="Calibri" w:eastAsia="Malgun Gothic" w:hAnsi="Calibri"/>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2"/>
    <w:next w:val="afa"/>
    <w:uiPriority w:val="59"/>
    <w:qFormat/>
    <w:rsid w:val="000D09B0"/>
    <w:pPr>
      <w:suppressAutoHyphens/>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2"/>
    <w:next w:val="afa"/>
    <w:uiPriority w:val="39"/>
    <w:qFormat/>
    <w:rsid w:val="000A3F25"/>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2"/>
    <w:next w:val="afa"/>
    <w:uiPriority w:val="39"/>
    <w:qFormat/>
    <w:rsid w:val="0025778C"/>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qFormat/>
    <w:rsid w:val="0025778C"/>
    <w:pPr>
      <w:numPr>
        <w:numId w:val="133"/>
      </w:numPr>
      <w:snapToGrid w:val="0"/>
      <w:spacing w:after="100" w:afterAutospacing="1"/>
      <w:jc w:val="both"/>
    </w:pPr>
    <w:rPr>
      <w:rFonts w:ascii="Century" w:eastAsia="MS Gothic" w:hAnsi="Century"/>
      <w:sz w:val="24"/>
      <w:lang w:eastAsia="ja-JP"/>
    </w:rPr>
  </w:style>
  <w:style w:type="table" w:customStyle="1" w:styleId="61">
    <w:name w:val="网格型6"/>
    <w:basedOn w:val="a2"/>
    <w:next w:val="afa"/>
    <w:uiPriority w:val="39"/>
    <w:qFormat/>
    <w:rsid w:val="002A2D89"/>
    <w:pPr>
      <w:spacing w:before="120" w:line="280" w:lineRule="atLeast"/>
      <w:jc w:val="both"/>
    </w:pPr>
    <w:rPr>
      <w:rFonts w:ascii="New York" w:eastAsia="宋体"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oleObject" Target="embeddings/oleObject6.bin"/><Relationship Id="rId32" Type="http://schemas.openxmlformats.org/officeDocument/2006/relationships/hyperlink" Target="file:///D:\My%20Work\Agreements\Per%20Topic\Rel-19\Docs\R1-2410898.zip"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7.png"/><Relationship Id="rId10" Type="http://schemas.openxmlformats.org/officeDocument/2006/relationships/hyperlink" Target="mailto:pravjyot.deogun@EMEA.NEC.COM" TargetMode="External"/><Relationship Id="rId19" Type="http://schemas.openxmlformats.org/officeDocument/2006/relationships/image" Target="media/image4.wmf"/><Relationship Id="rId31" Type="http://schemas.openxmlformats.org/officeDocument/2006/relationships/hyperlink" Target="file:///D:\My%20Work\Agreements\Per%20Topic\Rel-19\Docs\R1-2407604.zip" TargetMode="External"/><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hyperlink" Target="https://secure.jp.sharp/titl_patdb/siteB/web_tools/asn1/j00/331.html" TargetMode="External"/><Relationship Id="rId22" Type="http://schemas.openxmlformats.org/officeDocument/2006/relationships/oleObject" Target="embeddings/oleObject4.bin"/><Relationship Id="rId27" Type="http://schemas.openxmlformats.org/officeDocument/2006/relationships/image" Target="media/image6.png"/><Relationship Id="rId30" Type="http://schemas.openxmlformats.org/officeDocument/2006/relationships/hyperlink" Target="file:///D:\My%20Work\Agreements\Per%20Topic\Rel-19\Docs\R1-2407604.zip"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86C2AFA-46C2-4316-8E70-247243E70D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70</Pages>
  <Words>35020</Words>
  <Characters>199614</Characters>
  <Application>Microsoft Office Word</Application>
  <DocSecurity>0</DocSecurity>
  <Lines>1663</Lines>
  <Paragraphs>468</Paragraphs>
  <ScaleCrop>false</ScaleCrop>
  <Company>vivo</Company>
  <LinksUpToDate>false</LinksUpToDate>
  <CharactersWithSpaces>234166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Zhe Chen / Samsung</cp:lastModifiedBy>
  <cp:revision>170</cp:revision>
  <dcterms:created xsi:type="dcterms:W3CDTF">2025-11-11T05:24:00Z</dcterms:created>
  <dcterms:modified xsi:type="dcterms:W3CDTF">2025-11-13T09:08:00Z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2052-12.8.2.21549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y fmtid="{D5CDD505-2E9C-101B-9397-08002B2CF9AE}" pid="16" name="MSIP_Label_4d2f777e-4347-4fc6-823a-b44ab313546a_Enabled">
    <vt:lpwstr>true</vt:lpwstr>
  </property>
  <property fmtid="{D5CDD505-2E9C-101B-9397-08002B2CF9AE}" pid="17" name="MSIP_Label_4d2f777e-4347-4fc6-823a-b44ab313546a_SetDate">
    <vt:lpwstr>2025-08-25T05:35:29Z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564706b5-0506-449d-8bd4-756d65b5b681</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y fmtid="{D5CDD505-2E9C-101B-9397-08002B2CF9AE}" pid="24" name="CWM5c28bc60a6cf11f08000554a0000554a">
    <vt:lpwstr>CWMw2BrsfR2KY8ze+WF/nluANXFhkP3n0VPtU+9254pbEJZ2mUO9B1lEN5DjTAknbtbxdbQTA4mGpGvYiJjdGtiGQ==</vt:lpwstr>
  </property>
</Properties>
</file>